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291E" w:rsidRDefault="00DD291E" w:rsidP="00DD291E">
      <w:pPr>
        <w:spacing w:line="240" w:lineRule="auto"/>
        <w:jc w:val="center"/>
        <w:rPr>
          <w:rFonts w:cs="Arial"/>
          <w:b/>
          <w:szCs w:val="20"/>
          <w:lang w:val="sl-SI"/>
        </w:rPr>
      </w:pPr>
      <w:bookmarkStart w:id="0" w:name="_GoBack"/>
      <w:bookmarkEnd w:id="0"/>
    </w:p>
    <w:p w:rsidR="00C32F5D" w:rsidRDefault="00C32F5D" w:rsidP="00C32F5D">
      <w:pPr>
        <w:spacing w:line="240" w:lineRule="auto"/>
        <w:rPr>
          <w:rFonts w:cs="Arial"/>
          <w:b/>
          <w:szCs w:val="20"/>
          <w:lang w:val="sl-SI"/>
        </w:rPr>
      </w:pPr>
      <w:r>
        <w:rPr>
          <w:rFonts w:cs="Arial"/>
          <w:b/>
          <w:szCs w:val="20"/>
          <w:lang w:val="sl-SI"/>
        </w:rPr>
        <w:t>Datum: 20. 3. 2015</w:t>
      </w:r>
      <w:r w:rsidR="00DD291E">
        <w:rPr>
          <w:rFonts w:cs="Arial"/>
          <w:b/>
          <w:szCs w:val="20"/>
          <w:lang w:val="sl-SI"/>
        </w:rPr>
        <w:tab/>
      </w:r>
      <w:r w:rsidR="00DD291E">
        <w:rPr>
          <w:rFonts w:cs="Arial"/>
          <w:b/>
          <w:szCs w:val="20"/>
          <w:lang w:val="sl-SI"/>
        </w:rPr>
        <w:tab/>
      </w:r>
      <w:r w:rsidR="00DD291E">
        <w:rPr>
          <w:rFonts w:cs="Arial"/>
          <w:b/>
          <w:szCs w:val="20"/>
          <w:lang w:val="sl-SI"/>
        </w:rPr>
        <w:tab/>
      </w:r>
      <w:r w:rsidR="00DD291E">
        <w:rPr>
          <w:rFonts w:cs="Arial"/>
          <w:b/>
          <w:szCs w:val="20"/>
          <w:lang w:val="sl-SI"/>
        </w:rPr>
        <w:tab/>
      </w:r>
      <w:r w:rsidR="00DD291E">
        <w:rPr>
          <w:rFonts w:cs="Arial"/>
          <w:b/>
          <w:szCs w:val="20"/>
          <w:lang w:val="sl-SI"/>
        </w:rPr>
        <w:tab/>
      </w:r>
      <w:r w:rsidR="00DD291E">
        <w:rPr>
          <w:rFonts w:cs="Arial"/>
          <w:b/>
          <w:szCs w:val="20"/>
          <w:lang w:val="sl-SI"/>
        </w:rPr>
        <w:tab/>
      </w:r>
      <w:r w:rsidR="00DD291E">
        <w:rPr>
          <w:rFonts w:cs="Arial"/>
          <w:b/>
          <w:szCs w:val="20"/>
          <w:lang w:val="sl-SI"/>
        </w:rPr>
        <w:tab/>
      </w:r>
      <w:r w:rsidR="00DD291E">
        <w:rPr>
          <w:rFonts w:cs="Arial"/>
          <w:b/>
          <w:szCs w:val="20"/>
          <w:lang w:val="sl-SI"/>
        </w:rPr>
        <w:tab/>
      </w:r>
      <w:r w:rsidR="00DD291E">
        <w:rPr>
          <w:rFonts w:cs="Arial"/>
          <w:b/>
          <w:szCs w:val="20"/>
          <w:lang w:val="sl-SI"/>
        </w:rPr>
        <w:tab/>
      </w:r>
    </w:p>
    <w:p w:rsidR="00DD291E" w:rsidRDefault="00DD291E" w:rsidP="00C32F5D">
      <w:pPr>
        <w:spacing w:line="240" w:lineRule="auto"/>
        <w:jc w:val="right"/>
        <w:rPr>
          <w:rFonts w:cs="Arial"/>
          <w:b/>
          <w:szCs w:val="20"/>
          <w:lang w:val="sl-SI"/>
        </w:rPr>
      </w:pPr>
      <w:r>
        <w:rPr>
          <w:rFonts w:cs="Arial"/>
          <w:b/>
          <w:szCs w:val="20"/>
          <w:lang w:val="sl-SI"/>
        </w:rPr>
        <w:t>OSNUTEK</w:t>
      </w:r>
    </w:p>
    <w:p w:rsidR="00E4493E" w:rsidRPr="00E4493E" w:rsidRDefault="00E4493E" w:rsidP="00E4493E">
      <w:pPr>
        <w:suppressAutoHyphens/>
        <w:overflowPunct w:val="0"/>
        <w:autoSpaceDE w:val="0"/>
        <w:autoSpaceDN w:val="0"/>
        <w:adjustRightInd w:val="0"/>
        <w:jc w:val="right"/>
        <w:textAlignment w:val="baseline"/>
        <w:rPr>
          <w:rFonts w:cs="Arial"/>
          <w:b/>
          <w:szCs w:val="20"/>
          <w:lang w:val="sl-SI" w:eastAsia="sl-SI"/>
        </w:rPr>
      </w:pPr>
      <w:r w:rsidRPr="00E4493E">
        <w:rPr>
          <w:rFonts w:cs="Arial"/>
          <w:b/>
          <w:szCs w:val="20"/>
          <w:lang w:val="sl-SI" w:eastAsia="sl-SI"/>
        </w:rPr>
        <w:t>EVA: 2015-2330-00</w:t>
      </w:r>
      <w:r>
        <w:rPr>
          <w:rFonts w:cs="Arial"/>
          <w:b/>
          <w:szCs w:val="20"/>
          <w:lang w:val="sl-SI" w:eastAsia="sl-SI"/>
        </w:rPr>
        <w:t>61</w:t>
      </w:r>
    </w:p>
    <w:p w:rsidR="00DD291E" w:rsidRDefault="00DD291E" w:rsidP="00DD291E">
      <w:pPr>
        <w:spacing w:line="240" w:lineRule="auto"/>
        <w:jc w:val="center"/>
        <w:rPr>
          <w:rFonts w:cs="Arial"/>
          <w:b/>
          <w:szCs w:val="20"/>
          <w:lang w:val="sl-SI"/>
        </w:rPr>
      </w:pPr>
    </w:p>
    <w:p w:rsidR="00DD291E" w:rsidRDefault="00DD291E" w:rsidP="00DD291E">
      <w:pPr>
        <w:spacing w:line="240" w:lineRule="auto"/>
        <w:jc w:val="center"/>
        <w:rPr>
          <w:rFonts w:cs="Arial"/>
          <w:b/>
          <w:szCs w:val="20"/>
          <w:lang w:val="sl-SI"/>
        </w:rPr>
      </w:pPr>
    </w:p>
    <w:p w:rsidR="00DD291E" w:rsidRDefault="00DD291E" w:rsidP="00DD291E">
      <w:pPr>
        <w:spacing w:line="240" w:lineRule="auto"/>
        <w:jc w:val="center"/>
        <w:rPr>
          <w:rFonts w:cs="Arial"/>
          <w:b/>
          <w:szCs w:val="20"/>
          <w:lang w:val="sl-SI"/>
        </w:rPr>
      </w:pPr>
    </w:p>
    <w:p w:rsidR="00DD291E" w:rsidRPr="00DD291E" w:rsidRDefault="00DD291E" w:rsidP="00DD291E">
      <w:pPr>
        <w:spacing w:line="240" w:lineRule="auto"/>
        <w:jc w:val="center"/>
        <w:rPr>
          <w:rFonts w:cs="Arial"/>
          <w:b/>
          <w:szCs w:val="20"/>
          <w:lang w:val="sl-SI"/>
        </w:rPr>
      </w:pPr>
      <w:r w:rsidRPr="00DD291E">
        <w:rPr>
          <w:rFonts w:cs="Arial"/>
          <w:b/>
          <w:szCs w:val="20"/>
          <w:lang w:val="sl-SI"/>
        </w:rPr>
        <w:t>PREDLOG ZAKONA O GOSPODARJENJU Z GOZDOVI V LASTI REPUBLIKE SLOVENIJE</w:t>
      </w:r>
    </w:p>
    <w:p w:rsidR="00DD291E" w:rsidRPr="00DD291E" w:rsidRDefault="00DD291E" w:rsidP="00DD291E">
      <w:pPr>
        <w:spacing w:line="240" w:lineRule="auto"/>
        <w:rPr>
          <w:rFonts w:cs="Arial"/>
          <w:b/>
          <w:bCs/>
          <w:szCs w:val="20"/>
          <w:lang w:val="sl-SI"/>
        </w:rPr>
      </w:pPr>
    </w:p>
    <w:p w:rsidR="00DD291E" w:rsidRPr="00DD291E" w:rsidRDefault="00DD291E" w:rsidP="00DD291E">
      <w:pPr>
        <w:spacing w:line="240" w:lineRule="auto"/>
        <w:rPr>
          <w:rFonts w:cs="Arial"/>
          <w:b/>
          <w:bCs/>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I. SPLOŠNE DOLOČBE</w:t>
      </w:r>
    </w:p>
    <w:p w:rsidR="00DD291E" w:rsidRPr="00DD291E" w:rsidRDefault="00DD291E" w:rsidP="00DD291E">
      <w:pPr>
        <w:spacing w:line="240" w:lineRule="auto"/>
        <w:rPr>
          <w:rFonts w:eastAsia="Calibri" w:cs="Arial"/>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1. člen</w:t>
      </w: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(vsebina)</w:t>
      </w:r>
    </w:p>
    <w:p w:rsidR="00DD291E" w:rsidRPr="00DD291E" w:rsidRDefault="00DD291E" w:rsidP="00DD291E">
      <w:pPr>
        <w:spacing w:line="240" w:lineRule="auto"/>
        <w:jc w:val="center"/>
        <w:rPr>
          <w:rFonts w:eastAsia="Calibri" w:cs="Arial"/>
          <w:b/>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 xml:space="preserve">(1) Ta zakon ureja status družbe Slovenski državni gozdovi (v nadaljnjem besedilu: družba), pogoje in način gospodarjenja z gozdovi in drugimi gozdnimi zemljišči (v nadaljnjem besedilu: gozd) v lasti Republike Slovenije, s katerimi gospodari družba, naloge in cilje družbe pri gospodarjenju z gozdovi, </w:t>
      </w:r>
      <w:r w:rsidR="001479FC">
        <w:rPr>
          <w:rFonts w:eastAsia="Calibri" w:cs="Arial"/>
          <w:szCs w:val="20"/>
          <w:lang w:val="sl-SI"/>
        </w:rPr>
        <w:t xml:space="preserve">načrt razpolaganja z gozdovi, </w:t>
      </w:r>
      <w:r w:rsidRPr="00DD291E">
        <w:rPr>
          <w:rFonts w:eastAsia="Calibri" w:cs="Arial"/>
          <w:szCs w:val="20"/>
          <w:lang w:val="sl-SI"/>
        </w:rPr>
        <w:t xml:space="preserve">osnovni kapital in organe družbe, namensko proračunsko postavko za gozdove, </w:t>
      </w:r>
      <w:r w:rsidR="0096497F">
        <w:rPr>
          <w:rFonts w:eastAsia="Calibri" w:cs="Arial"/>
          <w:szCs w:val="20"/>
          <w:lang w:val="sl-SI"/>
        </w:rPr>
        <w:t xml:space="preserve">evidence, </w:t>
      </w:r>
      <w:r w:rsidRPr="00DD291E">
        <w:rPr>
          <w:rFonts w:eastAsia="Calibri" w:cs="Arial"/>
          <w:szCs w:val="20"/>
          <w:lang w:val="sl-SI"/>
        </w:rPr>
        <w:t xml:space="preserve">pravico občin </w:t>
      </w:r>
      <w:r w:rsidR="0096497F">
        <w:rPr>
          <w:rFonts w:eastAsia="Calibri" w:cs="Arial"/>
          <w:szCs w:val="20"/>
          <w:lang w:val="sl-SI"/>
        </w:rPr>
        <w:t>do dela letnega nadomestila</w:t>
      </w:r>
      <w:r w:rsidR="003132C3">
        <w:rPr>
          <w:rFonts w:eastAsia="Calibri" w:cs="Arial"/>
          <w:szCs w:val="20"/>
          <w:lang w:val="sl-SI"/>
        </w:rPr>
        <w:t xml:space="preserve"> </w:t>
      </w:r>
      <w:r w:rsidRPr="00DD291E">
        <w:rPr>
          <w:rFonts w:eastAsia="Calibri" w:cs="Arial"/>
          <w:szCs w:val="20"/>
          <w:lang w:val="sl-SI"/>
        </w:rPr>
        <w:t xml:space="preserve">in druga vprašanja, povezana z gospodarjenjem z gozdovi v lasti Republike Slovenije. </w:t>
      </w:r>
    </w:p>
    <w:p w:rsidR="00DD291E" w:rsidRPr="00DD291E" w:rsidRDefault="00DD291E" w:rsidP="00DD291E">
      <w:pPr>
        <w:autoSpaceDE w:val="0"/>
        <w:autoSpaceDN w:val="0"/>
        <w:adjustRightInd w:val="0"/>
        <w:spacing w:line="240" w:lineRule="auto"/>
        <w:jc w:val="both"/>
        <w:rPr>
          <w:rFonts w:eastAsia="SimSun" w:cs="Arial"/>
          <w:color w:val="000000"/>
          <w:szCs w:val="20"/>
          <w:lang w:val="sl-SI" w:eastAsia="zh-CN"/>
        </w:rPr>
      </w:pPr>
    </w:p>
    <w:p w:rsidR="00DD291E" w:rsidRPr="00DD291E" w:rsidRDefault="00DD291E" w:rsidP="00DD291E">
      <w:pPr>
        <w:autoSpaceDE w:val="0"/>
        <w:autoSpaceDN w:val="0"/>
        <w:adjustRightInd w:val="0"/>
        <w:spacing w:line="240" w:lineRule="auto"/>
        <w:jc w:val="both"/>
        <w:rPr>
          <w:rFonts w:eastAsia="SimSun" w:cs="Arial"/>
          <w:color w:val="000000"/>
          <w:szCs w:val="20"/>
          <w:lang w:val="sl-SI" w:eastAsia="zh-CN"/>
        </w:rPr>
      </w:pPr>
      <w:r w:rsidRPr="00DD291E">
        <w:rPr>
          <w:rFonts w:eastAsia="SimSun" w:cs="Arial"/>
          <w:color w:val="000000"/>
          <w:szCs w:val="20"/>
          <w:lang w:val="sl-SI" w:eastAsia="zh-CN"/>
        </w:rPr>
        <w:t>(2) Ta zakon se ne uporablja za gozdove v lasti Republike Slovenije, ki jih imajo v upravljanju drugi upravljavci na podlagi posebnega zakona oziroma podzakonskega predpisa ali jih kot upravljavce stvarnega premoženja države določi Vlada Republike Slovenije v skladu s predpisom, ki ureja stvarno premoženje države.</w:t>
      </w:r>
    </w:p>
    <w:p w:rsidR="00DD291E" w:rsidRPr="00DD291E" w:rsidRDefault="00DD291E" w:rsidP="00DD291E">
      <w:pPr>
        <w:autoSpaceDE w:val="0"/>
        <w:autoSpaceDN w:val="0"/>
        <w:adjustRightInd w:val="0"/>
        <w:spacing w:line="240" w:lineRule="auto"/>
        <w:jc w:val="both"/>
        <w:rPr>
          <w:rFonts w:eastAsia="SimSun" w:cs="Arial"/>
          <w:b/>
          <w:szCs w:val="20"/>
          <w:lang w:val="sl-SI" w:eastAsia="zh-CN"/>
        </w:rPr>
      </w:pPr>
    </w:p>
    <w:p w:rsidR="00DD291E" w:rsidRPr="00DD291E" w:rsidRDefault="00DD291E" w:rsidP="00DD291E">
      <w:pPr>
        <w:spacing w:line="240" w:lineRule="auto"/>
        <w:jc w:val="both"/>
        <w:rPr>
          <w:rFonts w:eastAsia="Calibri" w:cs="Arial"/>
          <w:szCs w:val="20"/>
          <w:lang w:val="sl-SI"/>
        </w:rPr>
      </w:pPr>
      <w:r w:rsidRPr="00DD291E">
        <w:rPr>
          <w:rFonts w:eastAsia="SimSun" w:cs="Arial"/>
          <w:szCs w:val="20"/>
          <w:lang w:val="sl-SI" w:eastAsia="zh-CN"/>
        </w:rPr>
        <w:t xml:space="preserve">(3) </w:t>
      </w:r>
      <w:r w:rsidRPr="00DD291E">
        <w:rPr>
          <w:rFonts w:eastAsia="Calibri" w:cs="Arial"/>
          <w:szCs w:val="20"/>
          <w:lang w:val="sl-SI"/>
        </w:rPr>
        <w:t>Z gozdovi v lasti Republike Slovenije, ki se jim spremeni namenska raba, se gospodari v skladu s tem zakonom do njihove odsvojitve ali prenosa upravljanja v skladu s predpisi.</w:t>
      </w:r>
    </w:p>
    <w:p w:rsidR="00DD291E" w:rsidRPr="00DD291E" w:rsidRDefault="00DD291E" w:rsidP="00DD291E">
      <w:pPr>
        <w:autoSpaceDE w:val="0"/>
        <w:autoSpaceDN w:val="0"/>
        <w:adjustRightInd w:val="0"/>
        <w:spacing w:line="240" w:lineRule="auto"/>
        <w:jc w:val="both"/>
        <w:rPr>
          <w:rFonts w:eastAsia="SimSun" w:cs="Arial"/>
          <w:b/>
          <w:szCs w:val="20"/>
          <w:lang w:val="sl-SI" w:eastAsia="zh-CN"/>
        </w:rPr>
      </w:pPr>
    </w:p>
    <w:p w:rsidR="00DD291E" w:rsidRPr="00DD291E" w:rsidRDefault="00DD291E" w:rsidP="00DD291E">
      <w:pPr>
        <w:spacing w:line="240" w:lineRule="auto"/>
        <w:rPr>
          <w:rFonts w:eastAsia="Calibri" w:cs="Arial"/>
          <w:szCs w:val="20"/>
          <w:lang w:val="sl-SI"/>
        </w:rPr>
      </w:pPr>
    </w:p>
    <w:p w:rsidR="00DD291E" w:rsidRPr="00DD291E" w:rsidRDefault="00DD291E" w:rsidP="00DD291E">
      <w:pPr>
        <w:spacing w:line="240" w:lineRule="auto"/>
        <w:rPr>
          <w:rFonts w:eastAsia="Calibri" w:cs="Arial"/>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2. člen</w:t>
      </w: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(izključitev uporabe zakona, ki ureja ravnanje s stvarnim premoženjem države)</w:t>
      </w:r>
    </w:p>
    <w:p w:rsidR="00DD291E" w:rsidRPr="00DD291E" w:rsidRDefault="00DD291E" w:rsidP="00DD291E">
      <w:pPr>
        <w:spacing w:line="240" w:lineRule="auto"/>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 xml:space="preserve">Za gospodarjenje z gozdovi v lasti Republike Slovenije se ne uporabljajo določbe zakona, ki ureja ravnanje s stvarnim premoženjem države, če ni s tem zakonom določeno drugače. </w:t>
      </w:r>
    </w:p>
    <w:p w:rsidR="00DD291E" w:rsidRPr="00DD291E" w:rsidRDefault="00DD291E" w:rsidP="00DD291E">
      <w:pPr>
        <w:spacing w:line="240" w:lineRule="auto"/>
        <w:rPr>
          <w:rFonts w:eastAsia="Calibri" w:cs="Arial"/>
          <w:b/>
          <w:szCs w:val="20"/>
          <w:lang w:val="sl-SI"/>
        </w:rPr>
      </w:pPr>
    </w:p>
    <w:p w:rsidR="00DD291E" w:rsidRPr="00DD291E" w:rsidRDefault="00DD291E" w:rsidP="00DD291E">
      <w:pPr>
        <w:spacing w:line="240" w:lineRule="auto"/>
        <w:jc w:val="center"/>
        <w:rPr>
          <w:rFonts w:eastAsia="Calibri" w:cs="Arial"/>
          <w:b/>
          <w:szCs w:val="20"/>
          <w:lang w:val="sl-SI"/>
        </w:rPr>
      </w:pPr>
    </w:p>
    <w:p w:rsidR="00DD291E" w:rsidRPr="00DD291E" w:rsidRDefault="00DD291E" w:rsidP="00DD291E">
      <w:pPr>
        <w:spacing w:line="240" w:lineRule="auto"/>
        <w:jc w:val="center"/>
        <w:rPr>
          <w:rFonts w:eastAsia="Calibri" w:cs="Arial"/>
          <w:b/>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II. DRUŽBA SLOVENSKI DRŽAVNI GOZDOVI</w:t>
      </w:r>
    </w:p>
    <w:p w:rsidR="00DD291E" w:rsidRPr="00DD291E" w:rsidRDefault="00DD291E" w:rsidP="00DD291E">
      <w:pPr>
        <w:spacing w:line="240" w:lineRule="auto"/>
        <w:jc w:val="center"/>
        <w:rPr>
          <w:rFonts w:eastAsia="Calibri" w:cs="Arial"/>
          <w:b/>
          <w:szCs w:val="20"/>
          <w:lang w:val="sl-SI"/>
        </w:rPr>
      </w:pP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3. člen</w:t>
      </w: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 xml:space="preserve">(naloge družbe) </w:t>
      </w:r>
    </w:p>
    <w:p w:rsidR="00DD291E" w:rsidRPr="00DD291E" w:rsidRDefault="00DD291E" w:rsidP="00DD291E">
      <w:pPr>
        <w:spacing w:line="240" w:lineRule="auto"/>
        <w:jc w:val="center"/>
        <w:rPr>
          <w:rFonts w:eastAsia="Calibri" w:cs="Arial"/>
          <w:b/>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 xml:space="preserve">(1) Z gozdovi v lasti Republike Slovenije gospodari družba. </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 xml:space="preserve">(2) Gospodarjenje z gozdovi v lasti Republike Slovenije po tem zakonu obsega: </w:t>
      </w:r>
    </w:p>
    <w:p w:rsidR="00DD291E" w:rsidRPr="00DD291E" w:rsidRDefault="00DD291E" w:rsidP="00DD291E">
      <w:pPr>
        <w:spacing w:line="240" w:lineRule="auto"/>
        <w:ind w:left="720"/>
        <w:jc w:val="both"/>
        <w:rPr>
          <w:rFonts w:eastAsia="Calibri" w:cs="Arial"/>
          <w:szCs w:val="20"/>
          <w:lang w:val="sl-SI"/>
        </w:rPr>
      </w:pPr>
      <w:r w:rsidRPr="00DD291E">
        <w:rPr>
          <w:rFonts w:eastAsia="Calibri" w:cs="Arial"/>
          <w:szCs w:val="20"/>
          <w:lang w:val="sl-SI"/>
        </w:rPr>
        <w:t>1. razpolaganje z gozdovi v imenu in za račun Republike Slovenije;</w:t>
      </w:r>
    </w:p>
    <w:p w:rsidR="00DD291E" w:rsidRPr="00DD291E" w:rsidRDefault="00DD291E" w:rsidP="00DD291E">
      <w:pPr>
        <w:spacing w:line="240" w:lineRule="auto"/>
        <w:ind w:left="720"/>
        <w:jc w:val="both"/>
        <w:rPr>
          <w:rFonts w:eastAsia="Calibri" w:cs="Arial"/>
          <w:szCs w:val="20"/>
          <w:lang w:val="sl-SI"/>
        </w:rPr>
      </w:pPr>
      <w:r w:rsidRPr="00DD291E">
        <w:rPr>
          <w:rFonts w:eastAsia="Calibri" w:cs="Arial"/>
          <w:szCs w:val="20"/>
          <w:lang w:val="sl-SI"/>
        </w:rPr>
        <w:t>2. upravljanje z gozdovi v imenu in za  račun</w:t>
      </w:r>
      <w:r w:rsidR="0096497F">
        <w:rPr>
          <w:rFonts w:eastAsia="Calibri" w:cs="Arial"/>
          <w:szCs w:val="20"/>
          <w:lang w:val="sl-SI"/>
        </w:rPr>
        <w:t xml:space="preserve"> družbe</w:t>
      </w:r>
      <w:r w:rsidRPr="00DD291E">
        <w:rPr>
          <w:rFonts w:eastAsia="Calibri" w:cs="Arial"/>
          <w:szCs w:val="20"/>
          <w:lang w:val="sl-SI"/>
        </w:rPr>
        <w:t>.</w:t>
      </w:r>
    </w:p>
    <w:p w:rsidR="00DD291E" w:rsidRPr="00DD291E" w:rsidRDefault="00DD291E" w:rsidP="00DD291E">
      <w:pPr>
        <w:spacing w:line="240" w:lineRule="auto"/>
        <w:jc w:val="both"/>
        <w:rPr>
          <w:rFonts w:eastAsia="Calibri" w:cs="Arial"/>
          <w:szCs w:val="20"/>
          <w:highlight w:val="yellow"/>
          <w:lang w:val="sl-SI"/>
        </w:rPr>
      </w:pPr>
    </w:p>
    <w:p w:rsidR="00DD291E" w:rsidRPr="00DD291E" w:rsidRDefault="00DD291E" w:rsidP="00DD291E">
      <w:pPr>
        <w:spacing w:line="240" w:lineRule="auto"/>
        <w:jc w:val="both"/>
        <w:rPr>
          <w:rFonts w:eastAsia="Calibri" w:cs="Arial"/>
          <w:szCs w:val="20"/>
          <w:highlight w:val="yellow"/>
          <w:lang w:val="sl-SI"/>
        </w:rPr>
      </w:pPr>
      <w:r w:rsidRPr="00DD291E">
        <w:rPr>
          <w:rFonts w:eastAsia="Calibri" w:cs="Arial"/>
          <w:szCs w:val="20"/>
          <w:lang w:val="sl-SI"/>
        </w:rPr>
        <w:t>(3) Družba lahko opravlja tudi druge dejavnosti, ki jih določa akt o ustanovitvi družbe.</w:t>
      </w:r>
    </w:p>
    <w:p w:rsidR="00DD291E" w:rsidRPr="00DD291E" w:rsidRDefault="00DD291E" w:rsidP="00DD291E">
      <w:pPr>
        <w:spacing w:line="240" w:lineRule="auto"/>
        <w:jc w:val="both"/>
        <w:rPr>
          <w:rFonts w:eastAsia="Calibri" w:cs="Arial"/>
          <w:szCs w:val="20"/>
          <w:highlight w:val="yellow"/>
          <w:lang w:val="sl-SI"/>
        </w:rPr>
      </w:pPr>
    </w:p>
    <w:p w:rsidR="00DD291E" w:rsidRPr="00DD291E" w:rsidRDefault="00DD291E" w:rsidP="00DD291E">
      <w:pPr>
        <w:spacing w:line="240" w:lineRule="auto"/>
        <w:jc w:val="center"/>
        <w:rPr>
          <w:rFonts w:eastAsia="Calibri" w:cs="Arial"/>
          <w:b/>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4. člen</w:t>
      </w: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(cilji pri gospodarjenju z gozdovi)</w:t>
      </w:r>
    </w:p>
    <w:p w:rsidR="00DD291E" w:rsidRPr="00DD291E" w:rsidRDefault="00DD291E" w:rsidP="00DD291E">
      <w:pPr>
        <w:spacing w:line="240" w:lineRule="auto"/>
        <w:jc w:val="center"/>
        <w:rPr>
          <w:rFonts w:eastAsia="Calibri" w:cs="Arial"/>
          <w:b/>
          <w:szCs w:val="20"/>
          <w:lang w:val="sl-SI"/>
        </w:rPr>
      </w:pPr>
    </w:p>
    <w:p w:rsidR="00DD291E" w:rsidRDefault="00DD291E" w:rsidP="00DD291E">
      <w:pPr>
        <w:spacing w:line="240" w:lineRule="auto"/>
        <w:jc w:val="both"/>
        <w:rPr>
          <w:rFonts w:eastAsia="Calibri" w:cs="Arial"/>
          <w:szCs w:val="20"/>
          <w:lang w:val="sl-SI"/>
        </w:rPr>
      </w:pPr>
      <w:r w:rsidRPr="00DD291E">
        <w:rPr>
          <w:rFonts w:eastAsia="Calibri" w:cs="Arial"/>
          <w:szCs w:val="20"/>
          <w:lang w:val="sl-SI"/>
        </w:rPr>
        <w:t>Družba pri gospodarjenju z gozdovi v lasti Republike Slovenije uresničuje naslednje cilje:</w:t>
      </w:r>
    </w:p>
    <w:p w:rsidR="0096497F" w:rsidRPr="00DD291E" w:rsidRDefault="0096497F" w:rsidP="00DD291E">
      <w:pPr>
        <w:spacing w:line="240" w:lineRule="auto"/>
        <w:jc w:val="both"/>
        <w:rPr>
          <w:rFonts w:eastAsia="Calibri" w:cs="Arial"/>
          <w:szCs w:val="20"/>
          <w:lang w:val="sl-SI"/>
        </w:rPr>
      </w:pPr>
    </w:p>
    <w:p w:rsidR="00DD291E" w:rsidRPr="00DD291E" w:rsidRDefault="00DD291E" w:rsidP="00DD291E">
      <w:pPr>
        <w:numPr>
          <w:ilvl w:val="0"/>
          <w:numId w:val="15"/>
        </w:numPr>
        <w:spacing w:line="240" w:lineRule="auto"/>
        <w:jc w:val="both"/>
        <w:rPr>
          <w:lang w:val="sl-SI"/>
        </w:rPr>
      </w:pPr>
      <w:r w:rsidRPr="00DD291E">
        <w:rPr>
          <w:lang w:val="sl-SI"/>
        </w:rPr>
        <w:t>doseganje čim višjega donosa, ob upoštevanju načel trajnostnega, večnamenskega in sonaravnega gospodarjenja z gozdovi;</w:t>
      </w:r>
    </w:p>
    <w:p w:rsidR="00DD291E" w:rsidRPr="00DD291E" w:rsidRDefault="00DD291E" w:rsidP="00DD291E">
      <w:pPr>
        <w:numPr>
          <w:ilvl w:val="0"/>
          <w:numId w:val="15"/>
        </w:numPr>
        <w:spacing w:line="240" w:lineRule="auto"/>
        <w:jc w:val="both"/>
        <w:rPr>
          <w:lang w:val="sl-SI"/>
        </w:rPr>
      </w:pPr>
      <w:r w:rsidRPr="00DD291E">
        <w:rPr>
          <w:lang w:val="sl-SI"/>
        </w:rPr>
        <w:t>gospodarjenje v skladu s cilji in usmeritvami nacionalnega gozdnega programa in načrti za gospodarjenje z gozdovi;</w:t>
      </w:r>
    </w:p>
    <w:p w:rsidR="00DD291E" w:rsidRPr="00DD291E" w:rsidRDefault="00DD291E" w:rsidP="00DD291E">
      <w:pPr>
        <w:numPr>
          <w:ilvl w:val="0"/>
          <w:numId w:val="15"/>
        </w:numPr>
        <w:spacing w:line="240" w:lineRule="auto"/>
        <w:jc w:val="both"/>
        <w:rPr>
          <w:lang w:val="sl-SI"/>
        </w:rPr>
      </w:pPr>
      <w:r w:rsidRPr="00DD291E">
        <w:rPr>
          <w:lang w:val="sl-SI"/>
        </w:rPr>
        <w:t>prispevati k doseganju ciljev regionalnega razvoja in razvoja podeželja, zlasti pri ohranjanju kmetij in podeželja v gorskem in hribovitem svetu z omejenimi možnostmi gospodarjenja;</w:t>
      </w:r>
    </w:p>
    <w:p w:rsidR="00DD291E" w:rsidRPr="00DD291E" w:rsidRDefault="00DD291E" w:rsidP="00DD291E">
      <w:pPr>
        <w:numPr>
          <w:ilvl w:val="0"/>
          <w:numId w:val="15"/>
        </w:numPr>
        <w:spacing w:line="240" w:lineRule="auto"/>
        <w:jc w:val="both"/>
        <w:rPr>
          <w:lang w:val="sl-SI"/>
        </w:rPr>
      </w:pPr>
      <w:r w:rsidRPr="00DD291E">
        <w:rPr>
          <w:lang w:val="sl-SI"/>
        </w:rPr>
        <w:t xml:space="preserve">upoštevati javni interes in zaveze Republike Slovenije na vseh varovanih območjih narave, in območjih s poudarjeno rekreacijsko funkcijo; </w:t>
      </w:r>
    </w:p>
    <w:p w:rsidR="00DD291E" w:rsidRPr="00DD291E" w:rsidRDefault="00DD291E" w:rsidP="00DD291E">
      <w:pPr>
        <w:numPr>
          <w:ilvl w:val="0"/>
          <w:numId w:val="15"/>
        </w:numPr>
        <w:spacing w:line="240" w:lineRule="auto"/>
        <w:jc w:val="both"/>
        <w:rPr>
          <w:lang w:val="sl-SI"/>
        </w:rPr>
      </w:pPr>
      <w:r w:rsidRPr="00DD291E">
        <w:rPr>
          <w:lang w:val="sl-SI"/>
        </w:rPr>
        <w:t>podpirati uporabo in pospeševanje sodobnih tehnologij dela v gozdu ter  zaposlovanje in najemanje ustrezno usposobljene delovne sile;</w:t>
      </w:r>
    </w:p>
    <w:p w:rsidR="00DD291E" w:rsidRPr="00DD291E" w:rsidRDefault="00DD291E" w:rsidP="00DD291E">
      <w:pPr>
        <w:numPr>
          <w:ilvl w:val="0"/>
          <w:numId w:val="15"/>
        </w:numPr>
        <w:spacing w:line="240" w:lineRule="auto"/>
        <w:jc w:val="both"/>
        <w:rPr>
          <w:lang w:val="sl-SI"/>
        </w:rPr>
      </w:pPr>
      <w:r w:rsidRPr="00DD291E">
        <w:rPr>
          <w:lang w:val="sl-SI"/>
        </w:rPr>
        <w:t>na področju gozdov in gozdarstva omogočati usposabljanje strokovnega kadra ter podpirati izobraževanje in znanstveno raziskovalno delo.</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5. člen</w:t>
      </w: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(razpolaganje z gozdovi)</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(1) Družba pri razpolaganju z gozdovi v lasti Republike Slovenije kot javno pooblastilo opravlja naslednje naloge:</w:t>
      </w:r>
    </w:p>
    <w:p w:rsidR="00DD291E" w:rsidRPr="00DD291E" w:rsidRDefault="00DD291E" w:rsidP="00DD291E">
      <w:pPr>
        <w:spacing w:line="240" w:lineRule="auto"/>
        <w:jc w:val="both"/>
        <w:rPr>
          <w:rFonts w:eastAsia="Calibri" w:cs="Arial"/>
          <w:szCs w:val="20"/>
          <w:lang w:val="sl-SI"/>
        </w:rPr>
      </w:pPr>
    </w:p>
    <w:p w:rsidR="00DD291E" w:rsidRPr="00DD291E" w:rsidRDefault="0096497F" w:rsidP="00DD291E">
      <w:pPr>
        <w:numPr>
          <w:ilvl w:val="0"/>
          <w:numId w:val="16"/>
        </w:numPr>
        <w:spacing w:line="240" w:lineRule="auto"/>
        <w:jc w:val="both"/>
        <w:rPr>
          <w:rFonts w:cs="Arial"/>
          <w:szCs w:val="20"/>
          <w:lang w:val="sl-SI" w:eastAsia="sl-SI"/>
        </w:rPr>
      </w:pPr>
      <w:r>
        <w:rPr>
          <w:rFonts w:cs="Arial"/>
          <w:szCs w:val="20"/>
          <w:lang w:val="sl-SI" w:eastAsia="sl-SI"/>
        </w:rPr>
        <w:t xml:space="preserve">naloge </w:t>
      </w:r>
      <w:r w:rsidR="00DD291E" w:rsidRPr="00DD291E">
        <w:rPr>
          <w:rFonts w:cs="Arial"/>
          <w:szCs w:val="20"/>
          <w:lang w:val="sl-SI" w:eastAsia="sl-SI"/>
        </w:rPr>
        <w:t xml:space="preserve">v zvezi s prenosi lastninske pravice na gozdovih, zlasti </w:t>
      </w:r>
      <w:r>
        <w:rPr>
          <w:rFonts w:cs="Arial"/>
          <w:szCs w:val="20"/>
          <w:lang w:val="sl-SI" w:eastAsia="sl-SI"/>
        </w:rPr>
        <w:t xml:space="preserve">s </w:t>
      </w:r>
      <w:r w:rsidR="00DD291E" w:rsidRPr="00DD291E">
        <w:rPr>
          <w:rFonts w:cs="Arial"/>
          <w:szCs w:val="20"/>
          <w:lang w:val="sl-SI" w:eastAsia="sl-SI"/>
        </w:rPr>
        <w:t xml:space="preserve">prodajo, </w:t>
      </w:r>
      <w:r w:rsidRPr="00DD291E">
        <w:rPr>
          <w:rFonts w:cs="Arial"/>
          <w:szCs w:val="20"/>
          <w:lang w:val="sl-SI" w:eastAsia="sl-SI"/>
        </w:rPr>
        <w:t>odsvojitv</w:t>
      </w:r>
      <w:r>
        <w:rPr>
          <w:rFonts w:cs="Arial"/>
          <w:szCs w:val="20"/>
          <w:lang w:val="sl-SI" w:eastAsia="sl-SI"/>
        </w:rPr>
        <w:t>ami</w:t>
      </w:r>
      <w:r w:rsidRPr="00DD291E">
        <w:rPr>
          <w:rFonts w:cs="Arial"/>
          <w:szCs w:val="20"/>
          <w:lang w:val="sl-SI" w:eastAsia="sl-SI"/>
        </w:rPr>
        <w:t xml:space="preserve"> </w:t>
      </w:r>
      <w:r w:rsidR="00DD291E" w:rsidRPr="00DD291E">
        <w:rPr>
          <w:rFonts w:cs="Arial"/>
          <w:szCs w:val="20"/>
          <w:lang w:val="sl-SI" w:eastAsia="sl-SI"/>
        </w:rPr>
        <w:t>na podlagi menjave ali drug način odplačne ali neodplačne odsvojitve gozdov</w:t>
      </w:r>
      <w:r>
        <w:rPr>
          <w:rFonts w:cs="Arial"/>
          <w:szCs w:val="20"/>
          <w:lang w:val="sl-SI" w:eastAsia="sl-SI"/>
        </w:rPr>
        <w:t xml:space="preserve"> ter</w:t>
      </w:r>
      <w:r w:rsidR="00DD291E" w:rsidRPr="00DD291E">
        <w:rPr>
          <w:rFonts w:cs="Arial"/>
          <w:szCs w:val="20"/>
          <w:lang w:val="sl-SI" w:eastAsia="sl-SI"/>
        </w:rPr>
        <w:t xml:space="preserve"> vlaganje</w:t>
      </w:r>
      <w:r>
        <w:rPr>
          <w:rFonts w:cs="Arial"/>
          <w:szCs w:val="20"/>
          <w:lang w:val="sl-SI" w:eastAsia="sl-SI"/>
        </w:rPr>
        <w:t>m</w:t>
      </w:r>
      <w:r w:rsidR="00DD291E" w:rsidRPr="00DD291E">
        <w:rPr>
          <w:rFonts w:cs="Arial"/>
          <w:szCs w:val="20"/>
          <w:lang w:val="sl-SI" w:eastAsia="sl-SI"/>
        </w:rPr>
        <w:t xml:space="preserve"> gozdov kot stvarnih vložkov v pravne osebe zasebnega in javnega prava;</w:t>
      </w:r>
    </w:p>
    <w:p w:rsidR="00DD291E" w:rsidRPr="00DD291E" w:rsidRDefault="0096497F" w:rsidP="00DD291E">
      <w:pPr>
        <w:numPr>
          <w:ilvl w:val="0"/>
          <w:numId w:val="16"/>
        </w:numPr>
        <w:spacing w:line="240" w:lineRule="auto"/>
        <w:jc w:val="both"/>
        <w:rPr>
          <w:rFonts w:cs="Arial"/>
          <w:szCs w:val="20"/>
          <w:lang w:val="sl-SI" w:eastAsia="sl-SI"/>
        </w:rPr>
      </w:pPr>
      <w:r>
        <w:rPr>
          <w:rFonts w:cs="Arial"/>
          <w:szCs w:val="20"/>
          <w:lang w:val="sl-SI" w:eastAsia="sl-SI"/>
        </w:rPr>
        <w:t xml:space="preserve">naloge </w:t>
      </w:r>
      <w:r w:rsidR="00DD291E" w:rsidRPr="00DD291E">
        <w:rPr>
          <w:rFonts w:cs="Arial"/>
          <w:szCs w:val="20"/>
          <w:lang w:val="sl-SI" w:eastAsia="sl-SI"/>
        </w:rPr>
        <w:t>v zvezi z obremenjevanjem gozdov s stvarnimi pravicami in izdajo soglasij za posege v gozd;</w:t>
      </w:r>
    </w:p>
    <w:p w:rsidR="00DD291E" w:rsidRPr="00DD291E" w:rsidRDefault="00DD291E" w:rsidP="00DD291E">
      <w:pPr>
        <w:numPr>
          <w:ilvl w:val="0"/>
          <w:numId w:val="16"/>
        </w:numPr>
        <w:spacing w:line="240" w:lineRule="auto"/>
        <w:jc w:val="both"/>
        <w:rPr>
          <w:rFonts w:cs="Arial"/>
          <w:szCs w:val="20"/>
          <w:lang w:val="sl-SI" w:eastAsia="sl-SI"/>
        </w:rPr>
      </w:pPr>
      <w:r w:rsidRPr="00DD291E">
        <w:rPr>
          <w:rFonts w:cs="Arial"/>
          <w:szCs w:val="20"/>
          <w:lang w:val="sl-SI" w:eastAsia="sl-SI"/>
        </w:rPr>
        <w:t>nakup novih gozdov;</w:t>
      </w:r>
    </w:p>
    <w:p w:rsidR="00DD291E" w:rsidRPr="00DD291E" w:rsidRDefault="00DD291E" w:rsidP="00DD291E">
      <w:pPr>
        <w:numPr>
          <w:ilvl w:val="0"/>
          <w:numId w:val="16"/>
        </w:numPr>
        <w:spacing w:line="240" w:lineRule="auto"/>
        <w:jc w:val="both"/>
        <w:rPr>
          <w:rFonts w:cs="Arial"/>
          <w:szCs w:val="20"/>
          <w:lang w:val="sl-SI" w:eastAsia="sl-SI"/>
        </w:rPr>
      </w:pPr>
      <w:r w:rsidRPr="00DD291E">
        <w:rPr>
          <w:rFonts w:cs="Arial"/>
          <w:szCs w:val="20"/>
          <w:lang w:val="sl-SI" w:eastAsia="sl-SI"/>
        </w:rPr>
        <w:t xml:space="preserve">naloge </w:t>
      </w:r>
      <w:proofErr w:type="spellStart"/>
      <w:r w:rsidRPr="00DD291E">
        <w:rPr>
          <w:rFonts w:cs="Arial"/>
          <w:szCs w:val="20"/>
          <w:lang w:val="sl-SI" w:eastAsia="sl-SI"/>
        </w:rPr>
        <w:t>koncendenta</w:t>
      </w:r>
      <w:proofErr w:type="spellEnd"/>
      <w:r w:rsidRPr="00DD291E">
        <w:rPr>
          <w:rFonts w:cs="Arial"/>
          <w:szCs w:val="20"/>
          <w:lang w:val="sl-SI" w:eastAsia="sl-SI"/>
        </w:rPr>
        <w:t xml:space="preserve"> za podeljene koncesije za izkoriščanje gozdov v lasti Republike Slovenije do izteka koncesijskega obdobja v skladu s 25. členom tega zakona;</w:t>
      </w:r>
    </w:p>
    <w:p w:rsidR="00DD291E" w:rsidRPr="00DD291E" w:rsidRDefault="00DD291E" w:rsidP="00DD291E">
      <w:pPr>
        <w:numPr>
          <w:ilvl w:val="0"/>
          <w:numId w:val="16"/>
        </w:numPr>
        <w:spacing w:line="240" w:lineRule="auto"/>
        <w:jc w:val="both"/>
        <w:rPr>
          <w:rFonts w:cs="Arial"/>
          <w:szCs w:val="20"/>
          <w:lang w:val="sl-SI" w:eastAsia="sl-SI"/>
        </w:rPr>
      </w:pPr>
      <w:r w:rsidRPr="00DD291E">
        <w:rPr>
          <w:rFonts w:cs="Arial"/>
          <w:szCs w:val="20"/>
          <w:lang w:val="sl-SI" w:eastAsia="sl-SI"/>
        </w:rPr>
        <w:t xml:space="preserve">naloge </w:t>
      </w:r>
      <w:proofErr w:type="spellStart"/>
      <w:r w:rsidRPr="00DD291E">
        <w:rPr>
          <w:rFonts w:cs="Arial"/>
          <w:szCs w:val="20"/>
          <w:lang w:val="sl-SI" w:eastAsia="sl-SI"/>
        </w:rPr>
        <w:t>koncendenta</w:t>
      </w:r>
      <w:proofErr w:type="spellEnd"/>
      <w:r w:rsidRPr="00DD291E">
        <w:rPr>
          <w:rFonts w:cs="Arial"/>
          <w:szCs w:val="20"/>
          <w:lang w:val="sl-SI" w:eastAsia="sl-SI"/>
        </w:rPr>
        <w:t xml:space="preserve"> pri podelitvi koncesije za izkoriščanje gozdov javnim izobraževalnim zavodom v skladu z 9. členom tega zakona;</w:t>
      </w:r>
    </w:p>
    <w:p w:rsidR="00DD291E" w:rsidRPr="00DD291E" w:rsidRDefault="00DD291E" w:rsidP="00DD291E">
      <w:pPr>
        <w:numPr>
          <w:ilvl w:val="0"/>
          <w:numId w:val="16"/>
        </w:numPr>
        <w:spacing w:line="240" w:lineRule="auto"/>
        <w:jc w:val="both"/>
        <w:rPr>
          <w:rFonts w:cs="Arial"/>
          <w:szCs w:val="20"/>
          <w:lang w:val="sl-SI" w:eastAsia="sl-SI"/>
        </w:rPr>
      </w:pPr>
      <w:r w:rsidRPr="00DD291E">
        <w:rPr>
          <w:rFonts w:cs="Arial"/>
          <w:szCs w:val="20"/>
          <w:lang w:val="sl-SI" w:eastAsia="sl-SI"/>
        </w:rPr>
        <w:t>upravljanje in vodenje evidenc o pravnih in stvarnih lastnostih gozdov;</w:t>
      </w:r>
    </w:p>
    <w:p w:rsidR="00DD291E" w:rsidRPr="00DD291E" w:rsidRDefault="00DD291E" w:rsidP="00DD291E">
      <w:pPr>
        <w:numPr>
          <w:ilvl w:val="0"/>
          <w:numId w:val="16"/>
        </w:numPr>
        <w:spacing w:line="240" w:lineRule="auto"/>
        <w:jc w:val="both"/>
        <w:rPr>
          <w:rFonts w:cs="Arial"/>
          <w:szCs w:val="20"/>
          <w:lang w:val="sl-SI" w:eastAsia="sl-SI"/>
        </w:rPr>
      </w:pPr>
      <w:r w:rsidRPr="00DD291E">
        <w:rPr>
          <w:rFonts w:cs="Arial"/>
          <w:szCs w:val="20"/>
          <w:lang w:val="sl-SI" w:eastAsia="sl-SI"/>
        </w:rPr>
        <w:t>prevoz, hramba in prodaja zaseženih in odvzetih gozdnih lesnih sortimentov v skladu s predpisom, ki ureja gozdove;</w:t>
      </w:r>
    </w:p>
    <w:p w:rsidR="00DD291E" w:rsidRPr="00DD291E" w:rsidRDefault="00DD291E" w:rsidP="00DD291E">
      <w:pPr>
        <w:numPr>
          <w:ilvl w:val="0"/>
          <w:numId w:val="16"/>
        </w:numPr>
        <w:spacing w:line="240" w:lineRule="auto"/>
        <w:jc w:val="both"/>
        <w:rPr>
          <w:rFonts w:cs="Arial"/>
          <w:szCs w:val="20"/>
          <w:lang w:val="sl-SI" w:eastAsia="sl-SI"/>
        </w:rPr>
      </w:pPr>
      <w:r w:rsidRPr="00DD291E">
        <w:rPr>
          <w:rFonts w:cs="Arial"/>
          <w:szCs w:val="20"/>
          <w:lang w:val="sl-SI" w:eastAsia="sl-SI"/>
        </w:rPr>
        <w:t>druge naloge, ki se nanašajo na gozdove in gozdni prostor v lasti Republike Slovenije, določene s predpisi in akti družbe.</w:t>
      </w:r>
    </w:p>
    <w:p w:rsidR="00DD291E" w:rsidRPr="00DD291E" w:rsidRDefault="00DD291E" w:rsidP="00DD291E">
      <w:pPr>
        <w:spacing w:line="240" w:lineRule="auto"/>
        <w:jc w:val="both"/>
        <w:rPr>
          <w:lang w:val="sl-SI"/>
        </w:rPr>
      </w:pPr>
    </w:p>
    <w:p w:rsidR="00DD291E" w:rsidRPr="00DD291E" w:rsidRDefault="00DD291E" w:rsidP="00DD291E">
      <w:pPr>
        <w:spacing w:line="240" w:lineRule="auto"/>
        <w:jc w:val="both"/>
        <w:rPr>
          <w:lang w:val="sl-SI"/>
        </w:rPr>
      </w:pPr>
      <w:r w:rsidRPr="00DD291E">
        <w:rPr>
          <w:lang w:val="sl-SI"/>
        </w:rPr>
        <w:t>(2) Prihodki iz naslova opravljanja nalog iz prejšnjega odstavka so prihodek proračuna Republike Slovenije in se nakazujejo na namensko proračunsko postavko za gozdove</w:t>
      </w:r>
      <w:r w:rsidR="0096497F">
        <w:rPr>
          <w:lang w:val="sl-SI"/>
        </w:rPr>
        <w:t xml:space="preserve"> iz 18. člena tega zakona</w:t>
      </w:r>
      <w:r w:rsidRPr="00DD291E">
        <w:rPr>
          <w:lang w:val="sl-SI"/>
        </w:rPr>
        <w:t xml:space="preserve">. </w:t>
      </w:r>
    </w:p>
    <w:p w:rsidR="00DD291E" w:rsidRPr="00DD291E" w:rsidRDefault="00DD291E" w:rsidP="00DD291E">
      <w:pPr>
        <w:spacing w:line="240" w:lineRule="auto"/>
        <w:jc w:val="both"/>
        <w:rPr>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(3) Vir sredstev za opravljanje nalog iz tega člena zagotavlja Republika Slovenija na namenski proračunski postavki za gozdove</w:t>
      </w:r>
      <w:r w:rsidR="0096497F">
        <w:rPr>
          <w:rFonts w:eastAsia="Calibri" w:cs="Arial"/>
          <w:szCs w:val="20"/>
          <w:lang w:val="sl-SI"/>
        </w:rPr>
        <w:t xml:space="preserve"> iz prejšnjega odstavka</w:t>
      </w:r>
      <w:r w:rsidRPr="00DD291E">
        <w:rPr>
          <w:rFonts w:eastAsia="Calibri" w:cs="Arial"/>
          <w:szCs w:val="20"/>
          <w:lang w:val="sl-SI"/>
        </w:rPr>
        <w:t>.</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(4) Republika Slovenija, v njenem imenu in za račun ministrstvo, pristojno za gozdarstvo, sklene z družbo pogodbo, s katero pogodbeni stranki uredita medsebojne pravice in obveznosti v zvezi z izvajanjem nalog iz tega člena zlasti glede:</w:t>
      </w:r>
    </w:p>
    <w:p w:rsidR="00DD291E" w:rsidRPr="00DD291E" w:rsidRDefault="00DD291E" w:rsidP="00DD291E">
      <w:pPr>
        <w:numPr>
          <w:ilvl w:val="0"/>
          <w:numId w:val="14"/>
        </w:numPr>
        <w:spacing w:line="240" w:lineRule="auto"/>
        <w:jc w:val="both"/>
        <w:rPr>
          <w:rFonts w:cs="Arial"/>
          <w:szCs w:val="20"/>
          <w:lang w:val="sl-SI" w:eastAsia="sl-SI"/>
        </w:rPr>
      </w:pPr>
      <w:r w:rsidRPr="00DD291E">
        <w:rPr>
          <w:rFonts w:cs="Arial"/>
          <w:szCs w:val="20"/>
          <w:lang w:val="sl-SI" w:eastAsia="sl-SI"/>
        </w:rPr>
        <w:t>plačila stroškov za opravljanje nalog;</w:t>
      </w:r>
    </w:p>
    <w:p w:rsidR="00DD291E" w:rsidRPr="00DD291E" w:rsidRDefault="00DD291E" w:rsidP="00DD291E">
      <w:pPr>
        <w:numPr>
          <w:ilvl w:val="0"/>
          <w:numId w:val="14"/>
        </w:numPr>
        <w:spacing w:line="240" w:lineRule="auto"/>
        <w:jc w:val="both"/>
        <w:rPr>
          <w:rFonts w:cs="Arial"/>
          <w:szCs w:val="20"/>
          <w:lang w:val="sl-SI" w:eastAsia="sl-SI"/>
        </w:rPr>
      </w:pPr>
      <w:r w:rsidRPr="00DD291E">
        <w:rPr>
          <w:rFonts w:cs="Arial"/>
          <w:szCs w:val="20"/>
          <w:lang w:val="sl-SI" w:eastAsia="sl-SI"/>
        </w:rPr>
        <w:t>načina in rokov za zagotavljanje finančnih sredstev za izvajanje nalog;</w:t>
      </w:r>
    </w:p>
    <w:p w:rsidR="00DD291E" w:rsidRPr="00DD291E" w:rsidRDefault="00DD291E" w:rsidP="00DD291E">
      <w:pPr>
        <w:numPr>
          <w:ilvl w:val="0"/>
          <w:numId w:val="14"/>
        </w:numPr>
        <w:spacing w:line="240" w:lineRule="auto"/>
        <w:jc w:val="both"/>
        <w:rPr>
          <w:rFonts w:cs="Arial"/>
          <w:szCs w:val="20"/>
          <w:lang w:val="sl-SI" w:eastAsia="sl-SI"/>
        </w:rPr>
      </w:pPr>
      <w:r w:rsidRPr="00DD291E">
        <w:rPr>
          <w:rFonts w:cs="Arial"/>
          <w:szCs w:val="20"/>
          <w:lang w:val="sl-SI" w:eastAsia="sl-SI"/>
        </w:rPr>
        <w:t>načina in oblike nadzora, ki ga izvaja Republika Slovenija v zvezi z izvajanjem nalog.</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center"/>
        <w:rPr>
          <w:rFonts w:eastAsia="Calibri" w:cs="Arial"/>
          <w:b/>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lastRenderedPageBreak/>
        <w:t>6. člen</w:t>
      </w: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(načrt in omejitve pri razpolaganju z gozdovi)</w:t>
      </w:r>
    </w:p>
    <w:p w:rsidR="00DD291E" w:rsidRPr="00DD291E" w:rsidRDefault="00DD291E" w:rsidP="00DD291E">
      <w:pPr>
        <w:spacing w:line="240" w:lineRule="auto"/>
        <w:rPr>
          <w:rFonts w:eastAsia="Calibri" w:cs="Arial"/>
          <w:b/>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(1) Družba razpolaga z gozdovi v skladu z načrtom razpolaganja z gozdovi v lasti Republike Slovenije, ki ga sprejme Vlada Republike Slovenije (v nadaljnjem besedilu: načrt razpolaganja) za obdobje dveh let.</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(2) Načrt razpolaganja vsebuje temeljne usmeritve Republike Slovenije za prodajo in nakup novih gozdov, zlasti varovalnih gozdov in gozdov s posebnim namenom, ter omejitve pri razpolaganju z gozdovi.</w:t>
      </w:r>
    </w:p>
    <w:p w:rsidR="00DD291E" w:rsidRPr="00DD291E" w:rsidRDefault="00DD291E" w:rsidP="00DD291E">
      <w:pPr>
        <w:tabs>
          <w:tab w:val="left" w:pos="1628"/>
        </w:tabs>
        <w:spacing w:line="240" w:lineRule="auto"/>
        <w:jc w:val="both"/>
        <w:rPr>
          <w:rFonts w:eastAsia="Calibri" w:cs="Arial"/>
          <w:szCs w:val="20"/>
          <w:lang w:val="sl-SI"/>
        </w:rPr>
      </w:pPr>
    </w:p>
    <w:p w:rsidR="00DD291E" w:rsidRPr="00DD291E" w:rsidRDefault="00DD291E" w:rsidP="00DD291E">
      <w:pPr>
        <w:tabs>
          <w:tab w:val="left" w:pos="1628"/>
        </w:tabs>
        <w:spacing w:line="240" w:lineRule="auto"/>
        <w:jc w:val="both"/>
        <w:rPr>
          <w:rFonts w:eastAsia="Calibri" w:cs="Arial"/>
          <w:szCs w:val="20"/>
          <w:lang w:val="sl-SI"/>
        </w:rPr>
      </w:pPr>
      <w:r w:rsidRPr="00DD291E">
        <w:rPr>
          <w:rFonts w:eastAsia="Calibri" w:cs="Arial"/>
          <w:szCs w:val="20"/>
          <w:lang w:val="sl-SI"/>
        </w:rPr>
        <w:t>(3) Družba pri razpolaganju z gozdovi v lasti Republike Slovenije zasleduje cilj povečevanja deleža gozdov v lasti Republike Slovenije na način oblikovanja večjih kompleksov gozdov</w:t>
      </w:r>
      <w:r w:rsidR="00E4493E">
        <w:rPr>
          <w:rFonts w:eastAsia="Calibri" w:cs="Arial"/>
          <w:szCs w:val="20"/>
          <w:lang w:val="sl-SI"/>
        </w:rPr>
        <w:t>, površina gozdov pa se ne sme zmanjševati</w:t>
      </w:r>
      <w:r w:rsidRPr="00DD291E">
        <w:rPr>
          <w:rFonts w:eastAsia="Calibri" w:cs="Arial"/>
          <w:szCs w:val="20"/>
          <w:lang w:val="sl-SI"/>
        </w:rPr>
        <w:t>.</w:t>
      </w:r>
    </w:p>
    <w:p w:rsidR="00DD291E" w:rsidRPr="00DD291E" w:rsidRDefault="00DD291E" w:rsidP="00DD291E">
      <w:pPr>
        <w:spacing w:line="240" w:lineRule="auto"/>
        <w:jc w:val="both"/>
        <w:rPr>
          <w:rFonts w:eastAsia="Calibri" w:cs="Arial"/>
          <w:b/>
          <w:szCs w:val="20"/>
          <w:lang w:val="sl-SI"/>
        </w:rPr>
      </w:pPr>
    </w:p>
    <w:p w:rsidR="00DD291E" w:rsidRPr="00DD291E" w:rsidRDefault="00DD291E" w:rsidP="00DD291E">
      <w:pPr>
        <w:tabs>
          <w:tab w:val="left" w:pos="4871"/>
        </w:tabs>
        <w:spacing w:line="240" w:lineRule="auto"/>
        <w:rPr>
          <w:rFonts w:eastAsia="Calibri" w:cs="Arial"/>
          <w:b/>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7. člen</w:t>
      </w: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(brezplačni prenos lastninske pravice na občino)</w:t>
      </w:r>
    </w:p>
    <w:p w:rsidR="00DD291E" w:rsidRPr="00DD291E" w:rsidRDefault="00DD291E" w:rsidP="00DD291E">
      <w:pPr>
        <w:spacing w:line="240" w:lineRule="auto"/>
        <w:jc w:val="center"/>
        <w:rPr>
          <w:rFonts w:eastAsia="Calibri" w:cs="Arial"/>
          <w:b/>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(1) Na gozdovih, ki so v lasti Republike Slovenije, razen na območjih naravnih vrednot in zavarovanih območjih, ki jih je ustanovila država, in zaradi spremembe namenske rabe izgubijo status gozda, se lahko neodplačno prenese lastninsko pravico na občino, na območju katere nepremičnina leži, pod pogojem, da je izkazan javni interes, in sicer izključno za potrebe gradnje javnih objektov športa, zdravstva, šolstva, socialnega varstva, znanosti, kulture, javne uprave, prometne, energetske, komunalne in vodne infrastrukture ter objektov, ki služijo varstvu pred naravnimi in drugimi nesrečami in je takšen namen nedvoumno določen z občinskim podrobnim prostorskim načrtom ali občinskim prostorskim načrtom.</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(2) Pogodba o neodplačnem prenosu lastninske pravice iz prejšnjega odstavka mora vsebovati prepoved odsvojitve prenesenega premoženja, za obdobje, ki ne sme biti krajše od 30 let.</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(3) Prepoved odsvojitve iz prejšnjega odstavka se vpiše v zemljiško knjigo na predlog in stroške občine.</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(4) Pogodba, ki ne vsebuje prepovedi odsvojitve iz drugega odstavka tega člena, je nična.</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center"/>
        <w:rPr>
          <w:rFonts w:eastAsia="Calibri" w:cs="Arial"/>
          <w:b/>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8. člen</w:t>
      </w: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(brezplačna ustanovitev stavbne pravice ali stvarne služnosti)</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(1) Če je z občinskim podrobnim prostorskim načrtom izkazan javni interes iz prejšnjega člena, je mogoče na gozdovih, ki so v lasti Republike Slovenije, neodplačno ustanoviti stavbno pravico ali ustanoviti stvarno služnost v korist občine, na območju katere nepremičnina leži, ali v korist izvajalca gospodarske javne službe v 100 odstotni neposredni ali posredni lasti države ali občine, ki se ne ukvarjajo s tržno dejavnostjo.</w:t>
      </w:r>
    </w:p>
    <w:p w:rsidR="00DD291E" w:rsidRPr="00DD291E" w:rsidRDefault="00DD291E" w:rsidP="00DD291E">
      <w:pPr>
        <w:spacing w:line="240" w:lineRule="auto"/>
        <w:jc w:val="both"/>
        <w:rPr>
          <w:rFonts w:eastAsia="Calibri" w:cs="Arial"/>
          <w:szCs w:val="20"/>
          <w:lang w:val="sl-SI"/>
        </w:rPr>
      </w:pPr>
    </w:p>
    <w:p w:rsidR="00DD291E" w:rsidRPr="00DD291E" w:rsidRDefault="0096497F" w:rsidP="00DD291E">
      <w:pPr>
        <w:spacing w:line="240" w:lineRule="auto"/>
        <w:jc w:val="both"/>
        <w:rPr>
          <w:rFonts w:eastAsia="Calibri" w:cs="Arial"/>
          <w:szCs w:val="20"/>
          <w:lang w:val="sl-SI"/>
        </w:rPr>
      </w:pPr>
      <w:r>
        <w:rPr>
          <w:rFonts w:eastAsia="Calibri" w:cs="Arial"/>
          <w:szCs w:val="20"/>
          <w:lang w:val="sl-SI"/>
        </w:rPr>
        <w:t xml:space="preserve">(2) Ne glede </w:t>
      </w:r>
      <w:r w:rsidR="005361AE">
        <w:rPr>
          <w:rFonts w:eastAsia="Calibri" w:cs="Arial"/>
          <w:szCs w:val="20"/>
          <w:lang w:val="sl-SI"/>
        </w:rPr>
        <w:t>na določbe stvarnopravnega zakonika lastnik gozda v primeru neodplačne ustanovitve stavbne pravice iz prejšnjega odstavka imetniku stavbne pravice po njenem prenehanju ni dolžan izplačati nadomestila, kar mora biti opredeljeno v pogodbi o neodplačni ustanovitvi st</w:t>
      </w:r>
      <w:r w:rsidR="007624D0">
        <w:rPr>
          <w:rFonts w:eastAsia="Calibri" w:cs="Arial"/>
          <w:szCs w:val="20"/>
          <w:lang w:val="sl-SI"/>
        </w:rPr>
        <w:t>av</w:t>
      </w:r>
      <w:r w:rsidR="005361AE">
        <w:rPr>
          <w:rFonts w:eastAsia="Calibri" w:cs="Arial"/>
          <w:szCs w:val="20"/>
          <w:lang w:val="sl-SI"/>
        </w:rPr>
        <w:t>bne pravice, sicer je ta nična.</w:t>
      </w:r>
    </w:p>
    <w:p w:rsidR="00DD291E" w:rsidRDefault="00DD291E" w:rsidP="00DD291E">
      <w:pPr>
        <w:spacing w:line="240" w:lineRule="auto"/>
        <w:jc w:val="center"/>
        <w:rPr>
          <w:rFonts w:eastAsia="Calibri" w:cs="Arial"/>
          <w:b/>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9. člen</w:t>
      </w: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 xml:space="preserve">(podelitev koncesije </w:t>
      </w:r>
      <w:r w:rsidR="00315339">
        <w:rPr>
          <w:rFonts w:eastAsia="Calibri" w:cs="Arial"/>
          <w:b/>
          <w:szCs w:val="20"/>
          <w:lang w:val="sl-SI"/>
        </w:rPr>
        <w:t xml:space="preserve">javnim </w:t>
      </w:r>
      <w:r w:rsidRPr="00DD291E">
        <w:rPr>
          <w:rFonts w:eastAsia="Calibri" w:cs="Arial"/>
          <w:b/>
          <w:szCs w:val="20"/>
          <w:lang w:val="sl-SI"/>
        </w:rPr>
        <w:t>izobraževalnim zavodom)</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 xml:space="preserve">(1) Gozdovi v lasti Republike Slovenije se lahko prenesejo v brezplačno upravljanje izobraževalnemu zavodu, ki izvaja javno veljavne izobraževalne programe s področja gozdarstva (KLASIUS 6, podrobno področje 623) ali druge izobraževalne procese s področja </w:t>
      </w:r>
      <w:r w:rsidRPr="00DD291E">
        <w:rPr>
          <w:rFonts w:eastAsia="Calibri" w:cs="Arial"/>
          <w:szCs w:val="20"/>
          <w:lang w:val="sl-SI"/>
        </w:rPr>
        <w:lastRenderedPageBreak/>
        <w:t xml:space="preserve">gozdarstva, pri čemer morajo javno veljavni izobraževalni programi in drugi izobraževalni procesi skupno letno obsegati najmanj 100 izobraževalnih dni na terenu. </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(2) Družba v imenu in za račun Republike Slovenije izobraževalnemu zavodu iz prejšnjega odstavka z odločbo v upravnem postopku prenese v upravljanje največ 100 hektarov gozda za obdobje desetih let, če izpolnjuje naslednje pogoje:</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numPr>
          <w:ilvl w:val="0"/>
          <w:numId w:val="14"/>
        </w:numPr>
        <w:spacing w:line="240" w:lineRule="auto"/>
        <w:jc w:val="both"/>
        <w:rPr>
          <w:rFonts w:cs="Arial"/>
          <w:szCs w:val="20"/>
          <w:lang w:val="sl-SI" w:eastAsia="sl-SI"/>
        </w:rPr>
      </w:pPr>
      <w:r w:rsidRPr="00DD291E">
        <w:rPr>
          <w:rFonts w:cs="Arial"/>
          <w:szCs w:val="20"/>
          <w:lang w:val="sl-SI" w:eastAsia="sl-SI"/>
        </w:rPr>
        <w:t>ima registrirano dejavnost, ki je potrebna za izvajanje nalog upravljanja,</w:t>
      </w:r>
    </w:p>
    <w:p w:rsidR="00DD291E" w:rsidRPr="00DD291E" w:rsidRDefault="00DD291E" w:rsidP="00DD291E">
      <w:pPr>
        <w:numPr>
          <w:ilvl w:val="0"/>
          <w:numId w:val="14"/>
        </w:numPr>
        <w:spacing w:line="240" w:lineRule="auto"/>
        <w:jc w:val="both"/>
        <w:rPr>
          <w:rFonts w:cs="Arial"/>
          <w:szCs w:val="20"/>
          <w:lang w:val="sl-SI" w:eastAsia="sl-SI"/>
        </w:rPr>
      </w:pPr>
      <w:r w:rsidRPr="00DD291E">
        <w:rPr>
          <w:rFonts w:cs="Arial"/>
          <w:szCs w:val="20"/>
          <w:lang w:val="sl-SI" w:eastAsia="sl-SI"/>
        </w:rPr>
        <w:t>izpolnjuje pogoje, določene v pravilniku, ki ureja minimalne pogoje, ki jih morajo izpolnjevati izvajalci del v gozdovih.</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(3) Izobraževalni zavod iz prejšnjega odstavka upravlja z gozdovi v svojem imenu in za svoj račun.</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 xml:space="preserve">(4) Medsebojna razmerja v zvezi z upravljanjem z gozdovi iz tega člena Republika Slovenija, v njenem imenu in za račun družba, in izobraževalni zavod iz </w:t>
      </w:r>
      <w:r w:rsidR="00315339">
        <w:rPr>
          <w:rFonts w:eastAsia="Calibri" w:cs="Arial"/>
          <w:szCs w:val="20"/>
          <w:lang w:val="sl-SI"/>
        </w:rPr>
        <w:t>drugega</w:t>
      </w:r>
      <w:r w:rsidR="00315339" w:rsidRPr="00DD291E">
        <w:rPr>
          <w:rFonts w:eastAsia="Calibri" w:cs="Arial"/>
          <w:szCs w:val="20"/>
          <w:lang w:val="sl-SI"/>
        </w:rPr>
        <w:t xml:space="preserve"> </w:t>
      </w:r>
      <w:r w:rsidRPr="00DD291E">
        <w:rPr>
          <w:rFonts w:eastAsia="Calibri" w:cs="Arial"/>
          <w:szCs w:val="20"/>
          <w:lang w:val="sl-SI"/>
        </w:rPr>
        <w:t>odstavka tega člena podrobneje uredita s pogodbo.</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10. člen</w:t>
      </w: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(upravljanje z gozdovi)</w:t>
      </w:r>
    </w:p>
    <w:p w:rsidR="00DD291E" w:rsidRPr="00DD291E" w:rsidRDefault="00DD291E" w:rsidP="00DD291E">
      <w:pPr>
        <w:tabs>
          <w:tab w:val="left" w:pos="4871"/>
        </w:tabs>
        <w:spacing w:line="240" w:lineRule="auto"/>
        <w:rPr>
          <w:rFonts w:eastAsia="Calibri" w:cs="Arial"/>
          <w:b/>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(1) Družba ima v zvezi z upravljanjem z gozdovi v lasti Republike Slovenije naslednje pravice in obveznosti:</w:t>
      </w:r>
    </w:p>
    <w:p w:rsidR="00DD291E" w:rsidRPr="00DD291E" w:rsidRDefault="00DD291E" w:rsidP="00DD291E">
      <w:pPr>
        <w:numPr>
          <w:ilvl w:val="0"/>
          <w:numId w:val="17"/>
        </w:numPr>
        <w:spacing w:line="240" w:lineRule="auto"/>
        <w:jc w:val="both"/>
        <w:rPr>
          <w:rFonts w:cs="Arial"/>
          <w:szCs w:val="20"/>
          <w:lang w:val="sl-SI" w:eastAsia="sl-SI"/>
        </w:rPr>
      </w:pPr>
      <w:r w:rsidRPr="00DD291E">
        <w:rPr>
          <w:rFonts w:cs="Arial"/>
          <w:szCs w:val="20"/>
          <w:lang w:val="sl-SI" w:eastAsia="sl-SI"/>
        </w:rPr>
        <w:t>skrb za pravno in dejansko urejenost;</w:t>
      </w:r>
    </w:p>
    <w:p w:rsidR="00DD291E" w:rsidRPr="00DD291E" w:rsidRDefault="00DD291E" w:rsidP="00DD291E">
      <w:pPr>
        <w:numPr>
          <w:ilvl w:val="0"/>
          <w:numId w:val="17"/>
        </w:numPr>
        <w:spacing w:line="240" w:lineRule="auto"/>
        <w:jc w:val="both"/>
        <w:rPr>
          <w:rFonts w:cs="Arial"/>
          <w:szCs w:val="20"/>
          <w:lang w:val="sl-SI" w:eastAsia="sl-SI"/>
        </w:rPr>
      </w:pPr>
      <w:r w:rsidRPr="00DD291E">
        <w:rPr>
          <w:rFonts w:cs="Arial"/>
          <w:szCs w:val="20"/>
          <w:lang w:val="sl-SI" w:eastAsia="sl-SI"/>
        </w:rPr>
        <w:t xml:space="preserve">izkoriščanje gozdov, ki zajema sečnjo lesa, spravilo in prodajo gozdnih lesnih sortimentov, opravljanje varstvenih in gojitvenih del ter vseh drugih del, ki so potrebna za zagotavljanje socialnih in ekoloških funkcij gozdov, pridobivanje in prodajo gozdnih dobrin ter gradnjo in vzdrževanje gozdne infrastrukture, razen vzdrževanja gozdnih cest; </w:t>
      </w:r>
    </w:p>
    <w:p w:rsidR="00DD291E" w:rsidRPr="00DD291E" w:rsidRDefault="00DD291E" w:rsidP="00DD291E">
      <w:pPr>
        <w:numPr>
          <w:ilvl w:val="0"/>
          <w:numId w:val="17"/>
        </w:numPr>
        <w:spacing w:line="240" w:lineRule="auto"/>
        <w:jc w:val="both"/>
        <w:rPr>
          <w:rFonts w:cs="Arial"/>
          <w:szCs w:val="20"/>
          <w:lang w:val="sl-SI" w:eastAsia="sl-SI"/>
        </w:rPr>
      </w:pPr>
      <w:r w:rsidRPr="00DD291E">
        <w:rPr>
          <w:rFonts w:cs="Arial"/>
          <w:szCs w:val="20"/>
          <w:lang w:val="sl-SI" w:eastAsia="sl-SI"/>
        </w:rPr>
        <w:t>pripravo, organiziranje in vodenje investicij v vseh fazah investicijskega procesa:</w:t>
      </w:r>
    </w:p>
    <w:p w:rsidR="00DD291E" w:rsidRPr="00DD291E" w:rsidRDefault="00DD291E" w:rsidP="00DD291E">
      <w:pPr>
        <w:numPr>
          <w:ilvl w:val="0"/>
          <w:numId w:val="17"/>
        </w:numPr>
        <w:spacing w:line="240" w:lineRule="auto"/>
        <w:jc w:val="both"/>
        <w:rPr>
          <w:rFonts w:cs="Arial"/>
          <w:szCs w:val="20"/>
          <w:lang w:val="sl-SI" w:eastAsia="sl-SI"/>
        </w:rPr>
      </w:pPr>
      <w:r w:rsidRPr="00DD291E">
        <w:rPr>
          <w:rFonts w:cs="Arial"/>
          <w:szCs w:val="20"/>
          <w:lang w:val="sl-SI" w:eastAsia="sl-SI"/>
        </w:rPr>
        <w:t>dajanje gozdov v uporabo.</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(2) Družba financira opravljanje nalog iz prejšnjega odstavka s prihodki iz prodaje gozdnih lesnih sortimentov in drugih gozdnih dobrin, drugih lastnih prihodkov in drugih virov.</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(3) Za pravico do upravljanja z gozdovi lasti Republike Slovenije iz tega člena družba plačuje Republiki Sloveniji letno nadomestilo v višini 10% prihodkov od izkoriščanja gozdov.</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tabs>
          <w:tab w:val="left" w:pos="4871"/>
        </w:tabs>
        <w:spacing w:line="240" w:lineRule="auto"/>
        <w:jc w:val="both"/>
        <w:rPr>
          <w:rFonts w:eastAsia="Calibri" w:cs="Arial"/>
          <w:szCs w:val="20"/>
          <w:lang w:val="sl-SI"/>
        </w:rPr>
      </w:pPr>
      <w:r w:rsidRPr="00DD291E">
        <w:rPr>
          <w:rFonts w:eastAsia="Calibri" w:cs="Arial"/>
          <w:szCs w:val="20"/>
          <w:lang w:val="sl-SI"/>
        </w:rPr>
        <w:t xml:space="preserve">(4) Nadomestilo iz prejšnjega odstavka družba med letom plačuje v obliki mesečnih akontacij na namensko proračunsko postavko iz </w:t>
      </w:r>
      <w:r w:rsidR="00780DE9">
        <w:rPr>
          <w:rFonts w:eastAsia="Calibri" w:cs="Arial"/>
          <w:szCs w:val="20"/>
          <w:lang w:val="sl-SI"/>
        </w:rPr>
        <w:t>18</w:t>
      </w:r>
      <w:r w:rsidRPr="00DD291E">
        <w:rPr>
          <w:rFonts w:eastAsia="Calibri" w:cs="Arial"/>
          <w:szCs w:val="20"/>
          <w:lang w:val="sl-SI"/>
        </w:rPr>
        <w:t>. člena</w:t>
      </w:r>
      <w:r w:rsidRPr="00DD291E">
        <w:rPr>
          <w:rFonts w:eastAsia="Calibri" w:cs="Arial"/>
          <w:color w:val="FF0000"/>
          <w:szCs w:val="20"/>
          <w:lang w:val="sl-SI"/>
        </w:rPr>
        <w:t xml:space="preserve"> </w:t>
      </w:r>
      <w:r w:rsidRPr="00DD291E">
        <w:rPr>
          <w:rFonts w:eastAsia="Calibri" w:cs="Arial"/>
          <w:szCs w:val="20"/>
          <w:lang w:val="sl-SI"/>
        </w:rPr>
        <w:t>tega zakona. Višina akontacije iz tega odstavka</w:t>
      </w:r>
      <w:r w:rsidR="00780DE9">
        <w:rPr>
          <w:rFonts w:eastAsia="Calibri" w:cs="Arial"/>
          <w:szCs w:val="20"/>
          <w:lang w:val="sl-SI"/>
        </w:rPr>
        <w:t>,</w:t>
      </w:r>
      <w:r w:rsidRPr="00DD291E">
        <w:rPr>
          <w:rFonts w:eastAsia="Calibri" w:cs="Arial"/>
          <w:szCs w:val="20"/>
          <w:lang w:val="sl-SI"/>
        </w:rPr>
        <w:t xml:space="preserve"> metodologija za njen izračun </w:t>
      </w:r>
      <w:r w:rsidR="00780DE9">
        <w:rPr>
          <w:rFonts w:eastAsia="Calibri" w:cs="Arial"/>
          <w:szCs w:val="20"/>
          <w:lang w:val="sl-SI"/>
        </w:rPr>
        <w:t xml:space="preserve">in dinamika plačil </w:t>
      </w:r>
      <w:r w:rsidRPr="00DD291E">
        <w:rPr>
          <w:rFonts w:eastAsia="Calibri" w:cs="Arial"/>
          <w:szCs w:val="20"/>
          <w:lang w:val="sl-SI"/>
        </w:rPr>
        <w:t>se določi</w:t>
      </w:r>
      <w:r w:rsidR="00780DE9">
        <w:rPr>
          <w:rFonts w:eastAsia="Calibri" w:cs="Arial"/>
          <w:szCs w:val="20"/>
          <w:lang w:val="sl-SI"/>
        </w:rPr>
        <w:t>jo</w:t>
      </w:r>
      <w:r w:rsidRPr="00DD291E">
        <w:rPr>
          <w:rFonts w:eastAsia="Calibri" w:cs="Arial"/>
          <w:szCs w:val="20"/>
          <w:lang w:val="sl-SI"/>
        </w:rPr>
        <w:t xml:space="preserve"> v pogodbi iz petega odstavka tega člena. </w:t>
      </w:r>
    </w:p>
    <w:p w:rsidR="00DD291E" w:rsidRPr="00DD291E" w:rsidRDefault="00DD291E" w:rsidP="00DD291E">
      <w:pPr>
        <w:tabs>
          <w:tab w:val="left" w:pos="4871"/>
        </w:tabs>
        <w:spacing w:line="240" w:lineRule="auto"/>
        <w:jc w:val="both"/>
        <w:rPr>
          <w:rFonts w:eastAsia="Calibri" w:cs="Arial"/>
          <w:szCs w:val="20"/>
          <w:lang w:val="sl-SI"/>
        </w:rPr>
      </w:pPr>
    </w:p>
    <w:p w:rsidR="00DD291E" w:rsidRPr="00DD291E" w:rsidRDefault="00DD291E" w:rsidP="00DD291E">
      <w:pPr>
        <w:tabs>
          <w:tab w:val="left" w:pos="4871"/>
        </w:tabs>
        <w:spacing w:line="240" w:lineRule="auto"/>
        <w:jc w:val="both"/>
        <w:rPr>
          <w:rFonts w:eastAsia="Calibri" w:cs="Arial"/>
          <w:szCs w:val="20"/>
          <w:lang w:val="sl-SI"/>
        </w:rPr>
      </w:pPr>
      <w:r w:rsidRPr="00DD291E">
        <w:rPr>
          <w:rFonts w:eastAsia="Calibri" w:cs="Arial"/>
          <w:szCs w:val="20"/>
          <w:lang w:val="sl-SI"/>
        </w:rPr>
        <w:t xml:space="preserve">(5) Družba mora ministrstvu, pristojnemu za gozdarstvo, do 31. marca posredovati vse podatke potrebne za izračun višine plačila nadomestila za pravico do upravljanja </w:t>
      </w:r>
      <w:r w:rsidR="00780DE9">
        <w:rPr>
          <w:rFonts w:eastAsia="Calibri" w:cs="Arial"/>
          <w:szCs w:val="20"/>
          <w:lang w:val="sl-SI"/>
        </w:rPr>
        <w:t xml:space="preserve">z gozdovi v lastni Republike Slovenije </w:t>
      </w:r>
      <w:r w:rsidRPr="00DD291E">
        <w:rPr>
          <w:rFonts w:eastAsia="Calibri" w:cs="Arial"/>
          <w:szCs w:val="20"/>
          <w:lang w:val="sl-SI"/>
        </w:rPr>
        <w:t xml:space="preserve">za preteklo leto. </w:t>
      </w:r>
    </w:p>
    <w:p w:rsidR="00DD291E" w:rsidRPr="00DD291E" w:rsidRDefault="00DD291E" w:rsidP="00DD291E">
      <w:pPr>
        <w:tabs>
          <w:tab w:val="left" w:pos="4871"/>
        </w:tabs>
        <w:spacing w:line="240" w:lineRule="auto"/>
        <w:jc w:val="both"/>
        <w:rPr>
          <w:rFonts w:eastAsia="Calibri" w:cs="Arial"/>
          <w:szCs w:val="20"/>
          <w:lang w:val="sl-SI"/>
        </w:rPr>
      </w:pPr>
    </w:p>
    <w:p w:rsidR="00DD291E" w:rsidRPr="00DD291E" w:rsidRDefault="00DD291E" w:rsidP="00DD291E">
      <w:pPr>
        <w:tabs>
          <w:tab w:val="left" w:pos="4871"/>
        </w:tabs>
        <w:spacing w:line="240" w:lineRule="auto"/>
        <w:jc w:val="both"/>
        <w:rPr>
          <w:rFonts w:eastAsia="Calibri" w:cs="Arial"/>
          <w:szCs w:val="20"/>
          <w:lang w:val="sl-SI"/>
        </w:rPr>
      </w:pPr>
      <w:r w:rsidRPr="00DD291E">
        <w:rPr>
          <w:rFonts w:eastAsia="Calibri" w:cs="Arial"/>
          <w:szCs w:val="20"/>
          <w:lang w:val="sl-SI"/>
        </w:rPr>
        <w:t xml:space="preserve">(6) Republika Slovenija, v njenem imenu in za račun, ministrstvo, pristojno za gozdarstvo, in družba skleneta za izvajanje upravljanja z gozdovi pogodbo, s katero uredita medsebojne pravice in obveznosti v zvezi z izvajanjem pogodbe, višino, način in roke za plačilo letnega nadomestila, način izvajanja nadzora, ki ga opravlja Republika Slovenija ter druga vprašanja. </w:t>
      </w:r>
    </w:p>
    <w:p w:rsidR="00DD291E" w:rsidRPr="00DD291E" w:rsidRDefault="00DD291E" w:rsidP="00DD291E">
      <w:pPr>
        <w:tabs>
          <w:tab w:val="left" w:pos="4871"/>
        </w:tabs>
        <w:spacing w:line="240" w:lineRule="auto"/>
        <w:jc w:val="both"/>
        <w:rPr>
          <w:rFonts w:eastAsia="Calibri" w:cs="Arial"/>
          <w:szCs w:val="20"/>
          <w:lang w:val="sl-SI"/>
        </w:rPr>
      </w:pPr>
    </w:p>
    <w:p w:rsidR="00DD291E" w:rsidRPr="00DD291E" w:rsidRDefault="00DD291E" w:rsidP="00DD291E">
      <w:pPr>
        <w:tabs>
          <w:tab w:val="left" w:pos="4871"/>
        </w:tabs>
        <w:spacing w:line="240" w:lineRule="auto"/>
        <w:jc w:val="both"/>
        <w:rPr>
          <w:rFonts w:eastAsia="Calibri" w:cs="Arial"/>
          <w:szCs w:val="20"/>
          <w:lang w:val="sl-SI"/>
        </w:rPr>
      </w:pPr>
      <w:r w:rsidRPr="00DD291E">
        <w:rPr>
          <w:rFonts w:eastAsia="Calibri" w:cs="Arial"/>
          <w:szCs w:val="20"/>
          <w:lang w:val="sl-SI"/>
        </w:rPr>
        <w:t xml:space="preserve">(7) Za vprašanja v zvezi s sklenitvijo pogodbe iz </w:t>
      </w:r>
      <w:r w:rsidR="00780DE9">
        <w:rPr>
          <w:rFonts w:eastAsia="Calibri" w:cs="Arial"/>
          <w:szCs w:val="20"/>
          <w:lang w:val="sl-SI"/>
        </w:rPr>
        <w:t>prejšnjega od</w:t>
      </w:r>
      <w:r w:rsidR="002648C3">
        <w:rPr>
          <w:rFonts w:eastAsia="Calibri" w:cs="Arial"/>
          <w:szCs w:val="20"/>
          <w:lang w:val="sl-SI"/>
        </w:rPr>
        <w:t>s</w:t>
      </w:r>
      <w:r w:rsidR="00780DE9">
        <w:rPr>
          <w:rFonts w:eastAsia="Calibri" w:cs="Arial"/>
          <w:szCs w:val="20"/>
          <w:lang w:val="sl-SI"/>
        </w:rPr>
        <w:t>tavka</w:t>
      </w:r>
      <w:r w:rsidRPr="00DD291E">
        <w:rPr>
          <w:rFonts w:eastAsia="Calibri" w:cs="Arial"/>
          <w:szCs w:val="20"/>
          <w:lang w:val="sl-SI"/>
        </w:rPr>
        <w:t xml:space="preserve">, ki jih ta zakon ne ureja, se smiselno uporabljajo določbe </w:t>
      </w:r>
      <w:r w:rsidR="002648C3">
        <w:rPr>
          <w:rFonts w:eastAsia="Calibri" w:cs="Arial"/>
          <w:szCs w:val="20"/>
          <w:lang w:val="sl-SI"/>
        </w:rPr>
        <w:t xml:space="preserve">glede koncesijskih pogodb iz </w:t>
      </w:r>
      <w:r w:rsidRPr="00DD291E">
        <w:rPr>
          <w:rFonts w:eastAsia="Calibri" w:cs="Arial"/>
          <w:szCs w:val="20"/>
          <w:lang w:val="sl-SI"/>
        </w:rPr>
        <w:t>zakona, ki ureja javne gospodarske službe</w:t>
      </w:r>
      <w:r w:rsidR="002648C3">
        <w:rPr>
          <w:rFonts w:eastAsia="Calibri" w:cs="Arial"/>
          <w:szCs w:val="20"/>
          <w:lang w:val="sl-SI"/>
        </w:rPr>
        <w:t>.</w:t>
      </w:r>
      <w:r w:rsidRPr="00DD291E">
        <w:rPr>
          <w:rFonts w:eastAsia="Calibri" w:cs="Arial"/>
          <w:szCs w:val="20"/>
          <w:lang w:val="sl-SI"/>
        </w:rPr>
        <w:t xml:space="preserve">.   </w:t>
      </w:r>
    </w:p>
    <w:p w:rsidR="00DD291E" w:rsidRPr="00DD291E" w:rsidRDefault="00DD291E" w:rsidP="00DD291E">
      <w:pPr>
        <w:tabs>
          <w:tab w:val="left" w:pos="4871"/>
        </w:tabs>
        <w:spacing w:line="240" w:lineRule="auto"/>
        <w:rPr>
          <w:rFonts w:eastAsia="Calibri" w:cs="Arial"/>
          <w:szCs w:val="20"/>
          <w:lang w:val="sl-SI"/>
        </w:rPr>
      </w:pPr>
    </w:p>
    <w:p w:rsidR="00DD291E" w:rsidRDefault="00DD291E" w:rsidP="00DD291E">
      <w:pPr>
        <w:tabs>
          <w:tab w:val="left" w:pos="4871"/>
        </w:tabs>
        <w:spacing w:line="240" w:lineRule="auto"/>
        <w:rPr>
          <w:rFonts w:eastAsia="Calibri" w:cs="Arial"/>
          <w:szCs w:val="20"/>
          <w:lang w:val="sl-SI"/>
        </w:rPr>
      </w:pPr>
    </w:p>
    <w:p w:rsidR="00C32F5D" w:rsidRDefault="00C32F5D" w:rsidP="00DD291E">
      <w:pPr>
        <w:tabs>
          <w:tab w:val="left" w:pos="4871"/>
        </w:tabs>
        <w:spacing w:line="240" w:lineRule="auto"/>
        <w:rPr>
          <w:rFonts w:eastAsia="Calibri" w:cs="Arial"/>
          <w:szCs w:val="20"/>
          <w:lang w:val="sl-SI"/>
        </w:rPr>
      </w:pPr>
    </w:p>
    <w:p w:rsidR="007624D0" w:rsidRPr="00DD291E" w:rsidRDefault="007624D0" w:rsidP="00DD291E">
      <w:pPr>
        <w:tabs>
          <w:tab w:val="left" w:pos="4871"/>
        </w:tabs>
        <w:spacing w:line="240" w:lineRule="auto"/>
        <w:rPr>
          <w:rFonts w:eastAsia="Calibri" w:cs="Arial"/>
          <w:szCs w:val="20"/>
          <w:lang w:val="sl-SI"/>
        </w:rPr>
      </w:pPr>
    </w:p>
    <w:p w:rsidR="00DD291E" w:rsidRPr="00DD291E" w:rsidRDefault="00DD291E" w:rsidP="00DD291E">
      <w:pPr>
        <w:tabs>
          <w:tab w:val="left" w:pos="4871"/>
        </w:tabs>
        <w:spacing w:line="240" w:lineRule="auto"/>
        <w:rPr>
          <w:rFonts w:eastAsia="Calibri" w:cs="Arial"/>
          <w:szCs w:val="20"/>
          <w:lang w:val="sl-SI"/>
        </w:rPr>
      </w:pPr>
    </w:p>
    <w:p w:rsidR="00DD291E" w:rsidRPr="00DD291E" w:rsidRDefault="00DD291E" w:rsidP="00DD291E">
      <w:pPr>
        <w:tabs>
          <w:tab w:val="left" w:pos="4871"/>
        </w:tabs>
        <w:spacing w:line="240" w:lineRule="auto"/>
        <w:jc w:val="center"/>
        <w:rPr>
          <w:rFonts w:eastAsia="Calibri" w:cs="Arial"/>
          <w:b/>
          <w:szCs w:val="20"/>
          <w:lang w:val="sl-SI"/>
        </w:rPr>
      </w:pPr>
      <w:r w:rsidRPr="00DD291E">
        <w:rPr>
          <w:rFonts w:eastAsia="Calibri" w:cs="Arial"/>
          <w:b/>
          <w:szCs w:val="20"/>
          <w:lang w:val="sl-SI"/>
        </w:rPr>
        <w:lastRenderedPageBreak/>
        <w:t>11. člen</w:t>
      </w:r>
    </w:p>
    <w:p w:rsidR="00DD291E" w:rsidRPr="00DD291E" w:rsidRDefault="00DD291E" w:rsidP="00DD291E">
      <w:pPr>
        <w:tabs>
          <w:tab w:val="left" w:pos="4871"/>
        </w:tabs>
        <w:spacing w:line="240" w:lineRule="auto"/>
        <w:jc w:val="center"/>
        <w:rPr>
          <w:rFonts w:eastAsia="Calibri" w:cs="Arial"/>
          <w:b/>
          <w:szCs w:val="20"/>
          <w:lang w:val="sl-SI"/>
        </w:rPr>
      </w:pPr>
      <w:r w:rsidRPr="00DD291E">
        <w:rPr>
          <w:rFonts w:eastAsia="Calibri" w:cs="Arial"/>
          <w:b/>
          <w:szCs w:val="20"/>
          <w:lang w:val="sl-SI"/>
        </w:rPr>
        <w:t>(omilitveni in izravnalni ukrepi)</w:t>
      </w:r>
    </w:p>
    <w:p w:rsidR="00DD291E" w:rsidRPr="00DD291E" w:rsidRDefault="00DD291E" w:rsidP="00DD291E">
      <w:pPr>
        <w:tabs>
          <w:tab w:val="left" w:pos="4871"/>
        </w:tabs>
        <w:spacing w:line="240" w:lineRule="auto"/>
        <w:rPr>
          <w:rFonts w:eastAsia="Calibri" w:cs="Arial"/>
          <w:szCs w:val="20"/>
          <w:lang w:val="sl-SI"/>
        </w:rPr>
      </w:pPr>
    </w:p>
    <w:p w:rsidR="00DD291E" w:rsidRPr="00DD291E" w:rsidRDefault="00DD291E" w:rsidP="00DD291E">
      <w:pPr>
        <w:tabs>
          <w:tab w:val="left" w:pos="4871"/>
        </w:tabs>
        <w:spacing w:line="240" w:lineRule="auto"/>
        <w:jc w:val="both"/>
        <w:rPr>
          <w:rFonts w:eastAsia="Calibri" w:cs="Arial"/>
          <w:szCs w:val="20"/>
          <w:lang w:val="sl-SI"/>
        </w:rPr>
      </w:pPr>
      <w:r w:rsidRPr="00DD291E">
        <w:rPr>
          <w:rFonts w:eastAsia="Calibri" w:cs="Arial"/>
          <w:szCs w:val="20"/>
          <w:lang w:val="sl-SI"/>
        </w:rPr>
        <w:t>(1) Če so gozdovi v lasti Republike Slovenije, s katerimi upravlja družba, v državnem prostorskem načrtu določeni kot območja, namenjena omilitvenim in izravnalnim ukrepom po predpisih o ohranjanju narave, je ministrstvo oziroma družba dolžna tistim osebam javnega prava ali izvajalcem obveznih ali izbirnih gospodarskih javnih služb oziroma investitorjem – izvajalcem državnega prostorskega načrta, ki ta zemljišča potrebujejo za izvedbo načrtovanih prostorskih ureditev, zagotoviti vzpostavitev takšnih območij in po vzpostavitvi njihovo upravljanje, kar se uredi s pogodbo med družbo in osebo javnega prava ali izvajalcem obveznih ali izbirnih gospodarskih javnih služb ali investitorjem – izvajalcem državnega prostorskega načrta.</w:t>
      </w:r>
    </w:p>
    <w:p w:rsidR="00DD291E" w:rsidRPr="00DD291E" w:rsidRDefault="00DD291E" w:rsidP="00DD291E">
      <w:pPr>
        <w:tabs>
          <w:tab w:val="left" w:pos="4871"/>
        </w:tabs>
        <w:spacing w:line="240" w:lineRule="auto"/>
        <w:jc w:val="both"/>
        <w:rPr>
          <w:rFonts w:eastAsia="Calibri" w:cs="Arial"/>
          <w:szCs w:val="20"/>
          <w:lang w:val="sl-SI"/>
        </w:rPr>
      </w:pPr>
    </w:p>
    <w:p w:rsidR="00DD291E" w:rsidRPr="00DD291E" w:rsidRDefault="00DD291E" w:rsidP="00DD291E">
      <w:pPr>
        <w:tabs>
          <w:tab w:val="left" w:pos="4871"/>
        </w:tabs>
        <w:spacing w:line="240" w:lineRule="auto"/>
        <w:jc w:val="both"/>
        <w:rPr>
          <w:rFonts w:eastAsia="Calibri" w:cs="Arial"/>
          <w:szCs w:val="20"/>
          <w:lang w:val="sl-SI"/>
        </w:rPr>
      </w:pPr>
      <w:r w:rsidRPr="00DD291E">
        <w:rPr>
          <w:rFonts w:eastAsia="Calibri" w:cs="Arial"/>
          <w:szCs w:val="20"/>
          <w:lang w:val="sl-SI"/>
        </w:rPr>
        <w:t>(2) V postopku sprejemanja državnega prostorskega načrta, v delu, s katerim se načrtujejo ukrepi iz prejšnjega odstavka, je pripravljavec strokovnih podlag državnega prostorskega načrta dolžan po določitvi strokovnega predloga lokacij, na katerih se lahko izvajajo omilitveni in izravnalni ukrepi, pridobiti mnenje družbe glede možnosti pridobitve ustreznih zemljišč, za vzpostavitev omilitvenih in izravnalnih ukrepov in po njihovi vzpostavitvi za upravljanje teh zemljišč na lokacijah zemljišč iz strokovnega predloga. Če predlagane lokacije niso ustrezne, je družba dolžna predlagati druge lokacije, ki bodo ustrezne za izvedbo teh ukrepov.</w:t>
      </w:r>
    </w:p>
    <w:p w:rsidR="00DD291E" w:rsidRPr="00DD291E" w:rsidRDefault="00DD291E" w:rsidP="00DD291E">
      <w:pPr>
        <w:tabs>
          <w:tab w:val="left" w:pos="4871"/>
        </w:tabs>
        <w:spacing w:line="240" w:lineRule="auto"/>
        <w:rPr>
          <w:rFonts w:eastAsia="Calibri" w:cs="Arial"/>
          <w:szCs w:val="20"/>
          <w:lang w:val="sl-SI"/>
        </w:rPr>
      </w:pPr>
    </w:p>
    <w:p w:rsidR="00DD291E" w:rsidRPr="00DD291E" w:rsidRDefault="00DD291E" w:rsidP="00DD291E">
      <w:pPr>
        <w:tabs>
          <w:tab w:val="left" w:pos="4871"/>
        </w:tabs>
        <w:spacing w:line="240" w:lineRule="auto"/>
        <w:rPr>
          <w:rFonts w:eastAsia="Calibri" w:cs="Arial"/>
          <w:szCs w:val="20"/>
          <w:lang w:val="sl-SI"/>
        </w:rPr>
      </w:pPr>
      <w:r w:rsidRPr="00DD291E">
        <w:rPr>
          <w:rFonts w:eastAsia="Calibri" w:cs="Arial"/>
          <w:szCs w:val="20"/>
          <w:lang w:val="sl-SI"/>
        </w:rPr>
        <w:t>(3) Pri izkoriščanju gozdov iz prvega odstavka tega člena je treba upoštevati predpisane ukrepe v zvezi s tem členom.</w:t>
      </w:r>
    </w:p>
    <w:p w:rsidR="00DD291E" w:rsidRPr="00DD291E" w:rsidRDefault="00DD291E" w:rsidP="00DD291E">
      <w:pPr>
        <w:tabs>
          <w:tab w:val="left" w:pos="4871"/>
        </w:tabs>
        <w:spacing w:line="240" w:lineRule="auto"/>
        <w:rPr>
          <w:rFonts w:eastAsia="Calibri" w:cs="Arial"/>
          <w:b/>
          <w:szCs w:val="20"/>
          <w:lang w:val="sl-SI"/>
        </w:rPr>
      </w:pPr>
    </w:p>
    <w:p w:rsidR="00DD291E" w:rsidRPr="00DD291E" w:rsidRDefault="00DD291E" w:rsidP="00DD291E">
      <w:pPr>
        <w:spacing w:line="240" w:lineRule="auto"/>
        <w:jc w:val="center"/>
        <w:rPr>
          <w:rFonts w:eastAsia="Calibri" w:cs="Arial"/>
          <w:b/>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12. člen</w:t>
      </w: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(pravno organizacijska oblika in firma družbe)</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 xml:space="preserve">(1) Slovenski državni gozdovi so družba z omejeno odgovornostjo. </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highlight w:val="yellow"/>
          <w:lang w:val="sl-SI"/>
        </w:rPr>
      </w:pPr>
      <w:r w:rsidRPr="00DD291E">
        <w:rPr>
          <w:rFonts w:eastAsia="Calibri" w:cs="Arial"/>
          <w:szCs w:val="20"/>
          <w:lang w:val="sl-SI"/>
        </w:rPr>
        <w:t>(2) Firma družbe je: Slovenski državni gozdovi, d.</w:t>
      </w:r>
      <w:r w:rsidR="002648C3">
        <w:rPr>
          <w:rFonts w:eastAsia="Calibri" w:cs="Arial"/>
          <w:szCs w:val="20"/>
          <w:lang w:val="sl-SI"/>
        </w:rPr>
        <w:t xml:space="preserve"> </w:t>
      </w:r>
      <w:r w:rsidRPr="00DD291E">
        <w:rPr>
          <w:rFonts w:eastAsia="Calibri" w:cs="Arial"/>
          <w:szCs w:val="20"/>
          <w:lang w:val="sl-SI"/>
        </w:rPr>
        <w:t>o.</w:t>
      </w:r>
      <w:r w:rsidR="002648C3">
        <w:rPr>
          <w:rFonts w:eastAsia="Calibri" w:cs="Arial"/>
          <w:szCs w:val="20"/>
          <w:lang w:val="sl-SI"/>
        </w:rPr>
        <w:t xml:space="preserve"> </w:t>
      </w:r>
      <w:r w:rsidRPr="00DD291E">
        <w:rPr>
          <w:rFonts w:eastAsia="Calibri" w:cs="Arial"/>
          <w:szCs w:val="20"/>
          <w:lang w:val="sl-SI"/>
        </w:rPr>
        <w:t xml:space="preserve">o. </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13. člen</w:t>
      </w: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(subsidiarna uporaba zakona o gospodarskih družbah)</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Za družbo se uporabljajo določbe zakona, ki ureja gospodarske družbe, če ni s tem zakonom drugače določeno.</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14. člen</w:t>
      </w: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 xml:space="preserve"> (ustanovitelj in družbenik) </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(1) Edini ustanovitelj in družbenik družbe je Republika Slovenija. Republika Slovenija svojega poslovnega deleža ne more deliti ali prenesti na drugo osebo.</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 xml:space="preserve">(2) Upravljavske pravice družbenika za Republiko Slovenijo izvršuje Vlada Republike Slovenije. </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center"/>
        <w:rPr>
          <w:rFonts w:eastAsia="Calibri" w:cs="Arial"/>
          <w:b/>
          <w:szCs w:val="20"/>
          <w:lang w:val="sl-SI"/>
        </w:rPr>
      </w:pPr>
    </w:p>
    <w:p w:rsidR="00DD291E" w:rsidRPr="00DD291E" w:rsidRDefault="00DD291E" w:rsidP="00DD291E">
      <w:pPr>
        <w:spacing w:line="240" w:lineRule="auto"/>
        <w:jc w:val="center"/>
        <w:rPr>
          <w:rFonts w:eastAsia="Calibri" w:cs="Arial"/>
          <w:b/>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15. člen</w:t>
      </w: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(organi družbe)</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(1) Družba ima naslednje organe:</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numPr>
          <w:ilvl w:val="0"/>
          <w:numId w:val="14"/>
        </w:numPr>
        <w:spacing w:line="240" w:lineRule="auto"/>
        <w:jc w:val="both"/>
        <w:rPr>
          <w:rFonts w:cs="Arial"/>
          <w:szCs w:val="20"/>
          <w:lang w:val="sl-SI" w:eastAsia="sl-SI"/>
        </w:rPr>
      </w:pPr>
      <w:r w:rsidRPr="00DD291E">
        <w:rPr>
          <w:rFonts w:cs="Arial"/>
          <w:szCs w:val="20"/>
          <w:lang w:val="sl-SI" w:eastAsia="sl-SI"/>
        </w:rPr>
        <w:t>skupščina,</w:t>
      </w:r>
    </w:p>
    <w:p w:rsidR="00DD291E" w:rsidRPr="00DD291E" w:rsidRDefault="00DD291E" w:rsidP="00DD291E">
      <w:pPr>
        <w:numPr>
          <w:ilvl w:val="0"/>
          <w:numId w:val="14"/>
        </w:numPr>
        <w:spacing w:line="240" w:lineRule="auto"/>
        <w:jc w:val="both"/>
        <w:rPr>
          <w:rFonts w:cs="Arial"/>
          <w:szCs w:val="20"/>
          <w:lang w:val="sl-SI" w:eastAsia="sl-SI"/>
        </w:rPr>
      </w:pPr>
      <w:r w:rsidRPr="00DD291E">
        <w:rPr>
          <w:rFonts w:cs="Arial"/>
          <w:szCs w:val="20"/>
          <w:lang w:val="sl-SI" w:eastAsia="sl-SI"/>
        </w:rPr>
        <w:t>nadzorni svet,</w:t>
      </w:r>
    </w:p>
    <w:p w:rsidR="00DD291E" w:rsidRPr="00DD291E" w:rsidRDefault="00DD291E" w:rsidP="00DD291E">
      <w:pPr>
        <w:numPr>
          <w:ilvl w:val="0"/>
          <w:numId w:val="14"/>
        </w:numPr>
        <w:spacing w:line="240" w:lineRule="auto"/>
        <w:jc w:val="both"/>
        <w:rPr>
          <w:rFonts w:cs="Arial"/>
          <w:szCs w:val="20"/>
          <w:lang w:val="sl-SI" w:eastAsia="sl-SI"/>
        </w:rPr>
      </w:pPr>
      <w:r w:rsidRPr="00DD291E">
        <w:rPr>
          <w:rFonts w:cs="Arial"/>
          <w:szCs w:val="20"/>
          <w:lang w:val="sl-SI" w:eastAsia="sl-SI"/>
        </w:rPr>
        <w:t>poslovodstvo.</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(2) Nadzorni svet družbe sestavlja šest članov, od katerih predlaga ustanovitelju v imenovanje:</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numPr>
          <w:ilvl w:val="0"/>
          <w:numId w:val="14"/>
        </w:numPr>
        <w:spacing w:line="240" w:lineRule="auto"/>
        <w:jc w:val="both"/>
        <w:rPr>
          <w:rFonts w:cs="Arial"/>
          <w:szCs w:val="20"/>
          <w:lang w:val="sl-SI" w:eastAsia="sl-SI"/>
        </w:rPr>
      </w:pPr>
      <w:r w:rsidRPr="00DD291E">
        <w:rPr>
          <w:rFonts w:cs="Arial"/>
          <w:szCs w:val="20"/>
          <w:lang w:val="sl-SI" w:eastAsia="sl-SI"/>
        </w:rPr>
        <w:t xml:space="preserve">dva </w:t>
      </w:r>
      <w:r w:rsidR="002648C3" w:rsidRPr="00DD291E">
        <w:rPr>
          <w:rFonts w:cs="Arial"/>
          <w:szCs w:val="20"/>
          <w:lang w:val="sl-SI" w:eastAsia="sl-SI"/>
        </w:rPr>
        <w:t>član</w:t>
      </w:r>
      <w:r w:rsidR="002648C3">
        <w:rPr>
          <w:rFonts w:cs="Arial"/>
          <w:szCs w:val="20"/>
          <w:lang w:val="sl-SI" w:eastAsia="sl-SI"/>
        </w:rPr>
        <w:t>a</w:t>
      </w:r>
      <w:r w:rsidR="002648C3" w:rsidRPr="00DD291E">
        <w:rPr>
          <w:rFonts w:cs="Arial"/>
          <w:szCs w:val="20"/>
          <w:lang w:val="sl-SI" w:eastAsia="sl-SI"/>
        </w:rPr>
        <w:t xml:space="preserve"> </w:t>
      </w:r>
      <w:r w:rsidRPr="00DD291E">
        <w:rPr>
          <w:rFonts w:cs="Arial"/>
          <w:szCs w:val="20"/>
          <w:lang w:val="sl-SI" w:eastAsia="sl-SI"/>
        </w:rPr>
        <w:t>minister, pristojen za gozdarstvo,</w:t>
      </w:r>
    </w:p>
    <w:p w:rsidR="00DD291E" w:rsidRPr="00DD291E" w:rsidRDefault="00DD291E" w:rsidP="00DD291E">
      <w:pPr>
        <w:numPr>
          <w:ilvl w:val="0"/>
          <w:numId w:val="14"/>
        </w:numPr>
        <w:spacing w:line="240" w:lineRule="auto"/>
        <w:jc w:val="both"/>
        <w:rPr>
          <w:rFonts w:cs="Arial"/>
          <w:szCs w:val="20"/>
          <w:lang w:val="sl-SI" w:eastAsia="sl-SI"/>
        </w:rPr>
      </w:pPr>
      <w:r w:rsidRPr="00DD291E">
        <w:rPr>
          <w:rFonts w:cs="Arial"/>
          <w:szCs w:val="20"/>
          <w:lang w:val="sl-SI" w:eastAsia="sl-SI"/>
        </w:rPr>
        <w:t>enega člana minister, pristojen za gospodarstvo,</w:t>
      </w:r>
    </w:p>
    <w:p w:rsidR="00DD291E" w:rsidRPr="00DD291E" w:rsidRDefault="00DD291E" w:rsidP="00DD291E">
      <w:pPr>
        <w:numPr>
          <w:ilvl w:val="0"/>
          <w:numId w:val="14"/>
        </w:numPr>
        <w:spacing w:line="240" w:lineRule="auto"/>
        <w:jc w:val="both"/>
        <w:rPr>
          <w:rFonts w:cs="Arial"/>
          <w:szCs w:val="20"/>
          <w:lang w:val="sl-SI" w:eastAsia="sl-SI"/>
        </w:rPr>
      </w:pPr>
      <w:r w:rsidRPr="00DD291E">
        <w:rPr>
          <w:rFonts w:cs="Arial"/>
          <w:szCs w:val="20"/>
          <w:lang w:val="sl-SI" w:eastAsia="sl-SI"/>
        </w:rPr>
        <w:t>enega člana minister, pristojen za finance,</w:t>
      </w:r>
    </w:p>
    <w:p w:rsidR="00DD291E" w:rsidRPr="00DD291E" w:rsidRDefault="00DD291E" w:rsidP="00DD291E">
      <w:pPr>
        <w:numPr>
          <w:ilvl w:val="0"/>
          <w:numId w:val="14"/>
        </w:numPr>
        <w:spacing w:line="240" w:lineRule="auto"/>
        <w:jc w:val="both"/>
        <w:rPr>
          <w:rFonts w:cs="Arial"/>
          <w:szCs w:val="20"/>
          <w:lang w:val="sl-SI" w:eastAsia="sl-SI"/>
        </w:rPr>
      </w:pPr>
      <w:r w:rsidRPr="00DD291E">
        <w:rPr>
          <w:rFonts w:cs="Arial"/>
          <w:szCs w:val="20"/>
          <w:lang w:val="sl-SI" w:eastAsia="sl-SI"/>
        </w:rPr>
        <w:t>dva člana zastopniški organ delojemalcev, kot to določa delovna zakonodaja.</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(3) Poslovodstvo družbe sestavljata en direktor in pomočnik direktorja.</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(4) Pristojnosti in naloge organov, podrobnejši postopek in pogoje za imenovanje članov v organe in druga vprašanja se uredijo v aktu o ustanovitvi družbe</w:t>
      </w:r>
      <w:r w:rsidR="002648C3">
        <w:rPr>
          <w:rFonts w:eastAsia="Calibri" w:cs="Arial"/>
          <w:szCs w:val="20"/>
          <w:lang w:val="sl-SI"/>
        </w:rPr>
        <w:t>.</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16. člen</w:t>
      </w: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(osnovni kapital)</w:t>
      </w:r>
    </w:p>
    <w:p w:rsidR="00DD291E" w:rsidRPr="00DD291E" w:rsidRDefault="00DD291E" w:rsidP="00DD291E">
      <w:pPr>
        <w:spacing w:line="240" w:lineRule="auto"/>
        <w:jc w:val="center"/>
        <w:rPr>
          <w:rFonts w:eastAsia="Calibri" w:cs="Arial"/>
          <w:b/>
          <w:szCs w:val="20"/>
          <w:lang w:val="sl-SI"/>
        </w:rPr>
      </w:pP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 xml:space="preserve">(1) Osnovni kapital družbe je sestavljen iz stvarnega in denarnega vložka. </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 xml:space="preserve">(2) Osnovni vložek v denarju predstavljajo izločena denarna sredstva iz Sklada </w:t>
      </w:r>
      <w:r w:rsidR="002648C3">
        <w:rPr>
          <w:rFonts w:eastAsia="Calibri" w:cs="Arial"/>
          <w:szCs w:val="20"/>
          <w:lang w:val="sl-SI"/>
        </w:rPr>
        <w:t xml:space="preserve">kmetijskih zemljišč in gozdov Republike Slovenije (v nadaljnjem besedilu: Sklad) </w:t>
      </w:r>
      <w:r w:rsidRPr="00DD291E">
        <w:rPr>
          <w:rFonts w:eastAsia="Calibri" w:cs="Arial"/>
          <w:szCs w:val="20"/>
          <w:lang w:val="sl-SI"/>
        </w:rPr>
        <w:t>v skladu z delitveno bilanco iz 24. člena tega zakona</w:t>
      </w:r>
      <w:r w:rsidRPr="00DD291E">
        <w:rPr>
          <w:rFonts w:eastAsia="Calibri" w:cs="Arial"/>
          <w:szCs w:val="20"/>
          <w:shd w:val="clear" w:color="auto" w:fill="FFFFFF"/>
          <w:lang w:val="sl-SI"/>
        </w:rPr>
        <w:t xml:space="preserve"> </w:t>
      </w:r>
      <w:r w:rsidRPr="00DD291E">
        <w:rPr>
          <w:rFonts w:eastAsia="Calibri" w:cs="Arial"/>
          <w:szCs w:val="20"/>
          <w:lang w:val="sl-SI"/>
        </w:rPr>
        <w:t xml:space="preserve">in ga družbenik v celoti zagotovi ob ustanovitvi družbe. </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(3) Stvarni vložek družbenika predstavljajo:</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 xml:space="preserve">- nepremičnine in premičnine, ki predstavljajo iz Sklada izločeno premoženje v skladu z delitveno bilanco iz </w:t>
      </w:r>
      <w:r w:rsidR="002648C3" w:rsidRPr="00DD291E">
        <w:rPr>
          <w:rFonts w:eastAsia="Calibri" w:cs="Arial"/>
          <w:szCs w:val="20"/>
          <w:lang w:val="sl-SI"/>
        </w:rPr>
        <w:t>2</w:t>
      </w:r>
      <w:r w:rsidR="002648C3">
        <w:rPr>
          <w:rFonts w:eastAsia="Calibri" w:cs="Arial"/>
          <w:szCs w:val="20"/>
          <w:lang w:val="sl-SI"/>
        </w:rPr>
        <w:t>4</w:t>
      </w:r>
      <w:r w:rsidRPr="00DD291E">
        <w:rPr>
          <w:rFonts w:eastAsia="Calibri" w:cs="Arial"/>
          <w:szCs w:val="20"/>
          <w:lang w:val="sl-SI"/>
        </w:rPr>
        <w:t>. člena tega zakona,</w:t>
      </w: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 kapitalska naložba Republike Slovenije v družbi Snežnik, podjetje za proizvodnjo in storitve, d.d..</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17. člen</w:t>
      </w: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(uporaba bilančnega dobička družbe)</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 xml:space="preserve">Skupščina odloča o uporabi 50 odstotkov letnega bilančnega dobička, preostali del se izplača Republiki Sloveniji in se nakaže na namensko proračunsko postavko iz 18. člena tega zakona.  </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 xml:space="preserve">III. NAMENSKA PRORAČUNSKA POSTAVKA ZA GOZDOVE, EVIDENCE IN PRAVICO OBČIN DO DELA </w:t>
      </w:r>
      <w:r w:rsidR="0096497F">
        <w:rPr>
          <w:rFonts w:eastAsia="Calibri" w:cs="Arial"/>
          <w:b/>
          <w:szCs w:val="20"/>
          <w:lang w:val="sl-SI"/>
        </w:rPr>
        <w:t xml:space="preserve">LETNEGA </w:t>
      </w:r>
      <w:r w:rsidRPr="00DD291E">
        <w:rPr>
          <w:rFonts w:eastAsia="Calibri" w:cs="Arial"/>
          <w:b/>
          <w:szCs w:val="20"/>
          <w:lang w:val="sl-SI"/>
        </w:rPr>
        <w:t>NADOMESTILA</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18. člen</w:t>
      </w: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(namenska proračunska postavka za gozdove)</w:t>
      </w:r>
    </w:p>
    <w:p w:rsidR="00DD291E" w:rsidRPr="00DD291E" w:rsidRDefault="00DD291E" w:rsidP="00DD291E">
      <w:pPr>
        <w:spacing w:line="240" w:lineRule="auto"/>
        <w:jc w:val="center"/>
        <w:rPr>
          <w:rFonts w:eastAsia="Calibri" w:cs="Arial"/>
          <w:b/>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 xml:space="preserve">(1) Prihodki iz naslova razpolaganja z gozdovi v lasti Republike Slovenije, </w:t>
      </w:r>
      <w:r w:rsidR="002648C3">
        <w:rPr>
          <w:rFonts w:eastAsia="Calibri" w:cs="Arial"/>
          <w:szCs w:val="20"/>
          <w:lang w:val="sl-SI"/>
        </w:rPr>
        <w:t xml:space="preserve">letno </w:t>
      </w:r>
      <w:r w:rsidRPr="00DD291E">
        <w:rPr>
          <w:rFonts w:eastAsia="Calibri" w:cs="Arial"/>
          <w:szCs w:val="20"/>
          <w:lang w:val="sl-SI"/>
        </w:rPr>
        <w:t xml:space="preserve">nadomestilo za upravljanje z gozdovi v lasti Republike Slovenije iz </w:t>
      </w:r>
      <w:r w:rsidR="002648C3">
        <w:rPr>
          <w:rFonts w:eastAsia="Calibri" w:cs="Arial"/>
          <w:szCs w:val="20"/>
          <w:lang w:val="sl-SI"/>
        </w:rPr>
        <w:t xml:space="preserve">tretjega odstavka </w:t>
      </w:r>
      <w:r w:rsidRPr="00DD291E">
        <w:rPr>
          <w:rFonts w:eastAsia="Calibri" w:cs="Arial"/>
          <w:szCs w:val="20"/>
          <w:lang w:val="sl-SI"/>
        </w:rPr>
        <w:t>10. člena tega zakona ter del bilančnega dobička iz prejšnjega člena so namenski prihodek državnega proračuna Republike Slovenije in se nakazujejo na podračun javnofinančnih prihodkov v skladu s predpisom, ki ureja podračune ter način plačevanja obveznih dajatev in drugih javnofinančnih prihodkov.</w:t>
      </w:r>
    </w:p>
    <w:p w:rsidR="00DD291E" w:rsidRPr="00DD291E" w:rsidRDefault="00DD291E" w:rsidP="00DD291E">
      <w:pPr>
        <w:spacing w:line="240" w:lineRule="auto"/>
        <w:jc w:val="both"/>
        <w:rPr>
          <w:rFonts w:eastAsia="Calibri" w:cs="Arial"/>
          <w:b/>
          <w:szCs w:val="20"/>
          <w:lang w:val="sl-SI"/>
        </w:rPr>
      </w:pPr>
    </w:p>
    <w:p w:rsidR="00DD291E" w:rsidRPr="00DD291E" w:rsidRDefault="00DD291E" w:rsidP="00DD291E">
      <w:pPr>
        <w:spacing w:line="240" w:lineRule="auto"/>
        <w:jc w:val="both"/>
        <w:rPr>
          <w:rFonts w:cs="Arial"/>
          <w:szCs w:val="20"/>
          <w:lang w:val="sl-SI" w:eastAsia="sl-SI"/>
        </w:rPr>
      </w:pPr>
      <w:r w:rsidRPr="00DD291E">
        <w:rPr>
          <w:rFonts w:cs="Arial"/>
          <w:szCs w:val="20"/>
          <w:lang w:val="sl-SI" w:eastAsia="sl-SI"/>
        </w:rPr>
        <w:t>(2) Zbrana sredstva iz prejšnjega odstavka se namenijo za financiranje:</w:t>
      </w:r>
    </w:p>
    <w:p w:rsidR="00DD291E" w:rsidRPr="00DD291E" w:rsidRDefault="00DD291E" w:rsidP="00DD291E">
      <w:pPr>
        <w:spacing w:line="240" w:lineRule="auto"/>
        <w:jc w:val="both"/>
        <w:rPr>
          <w:rFonts w:cs="Arial"/>
          <w:szCs w:val="20"/>
          <w:lang w:val="sl-SI" w:eastAsia="sl-SI"/>
        </w:rPr>
      </w:pPr>
    </w:p>
    <w:p w:rsidR="00DD291E" w:rsidRPr="00DD291E" w:rsidRDefault="00DD291E" w:rsidP="00DD291E">
      <w:pPr>
        <w:numPr>
          <w:ilvl w:val="0"/>
          <w:numId w:val="18"/>
        </w:numPr>
        <w:spacing w:line="240" w:lineRule="auto"/>
        <w:jc w:val="both"/>
        <w:rPr>
          <w:rFonts w:cs="Arial"/>
          <w:szCs w:val="20"/>
          <w:lang w:val="sl-SI" w:eastAsia="sl-SI"/>
        </w:rPr>
      </w:pPr>
      <w:r w:rsidRPr="00DD291E">
        <w:rPr>
          <w:rFonts w:cs="Arial"/>
          <w:szCs w:val="20"/>
          <w:lang w:val="sl-SI" w:eastAsia="sl-SI"/>
        </w:rPr>
        <w:t>nalog, ki jih družba opravlja v imenu in za račun Republike Slovenije po tem zakonu;</w:t>
      </w:r>
    </w:p>
    <w:p w:rsidR="00DD291E" w:rsidRPr="00DD291E" w:rsidRDefault="00DD291E" w:rsidP="00DD291E">
      <w:pPr>
        <w:numPr>
          <w:ilvl w:val="0"/>
          <w:numId w:val="18"/>
        </w:numPr>
        <w:spacing w:line="240" w:lineRule="auto"/>
        <w:jc w:val="both"/>
        <w:rPr>
          <w:rFonts w:cs="Arial"/>
          <w:szCs w:val="20"/>
          <w:lang w:val="sl-SI" w:eastAsia="sl-SI"/>
        </w:rPr>
      </w:pPr>
      <w:r w:rsidRPr="00DD291E">
        <w:rPr>
          <w:rFonts w:cs="Arial"/>
          <w:szCs w:val="20"/>
          <w:lang w:val="sl-SI" w:eastAsia="sl-SI"/>
        </w:rPr>
        <w:t xml:space="preserve">obveznosti iz naslova pridobitve gozdov na podlagi zakona, ki ureja dedovanje, </w:t>
      </w:r>
    </w:p>
    <w:p w:rsidR="00DD291E" w:rsidRPr="00DD291E" w:rsidRDefault="00DD291E" w:rsidP="00DD291E">
      <w:pPr>
        <w:numPr>
          <w:ilvl w:val="0"/>
          <w:numId w:val="18"/>
        </w:numPr>
        <w:spacing w:line="240" w:lineRule="auto"/>
        <w:jc w:val="both"/>
        <w:rPr>
          <w:rFonts w:cs="Arial"/>
          <w:szCs w:val="20"/>
          <w:lang w:val="sl-SI" w:eastAsia="sl-SI"/>
        </w:rPr>
      </w:pPr>
      <w:r w:rsidRPr="00DD291E">
        <w:rPr>
          <w:rFonts w:cs="Arial"/>
          <w:szCs w:val="20"/>
          <w:lang w:val="sl-SI" w:eastAsia="sl-SI"/>
        </w:rPr>
        <w:lastRenderedPageBreak/>
        <w:t>obveznosti Sklada, povezanih s postopki denacionalizacije gozdov, ter izplačilom odškodnin zaradi nezmožnosti uporabe vrnjenih gozdov v skladu z zakonom, ki ureja denacionalizacijo;</w:t>
      </w:r>
    </w:p>
    <w:p w:rsidR="00DD291E" w:rsidRPr="00DD291E" w:rsidRDefault="00DD291E" w:rsidP="00DD291E">
      <w:pPr>
        <w:numPr>
          <w:ilvl w:val="0"/>
          <w:numId w:val="18"/>
        </w:numPr>
        <w:spacing w:line="240" w:lineRule="auto"/>
        <w:jc w:val="both"/>
        <w:rPr>
          <w:rFonts w:cs="Arial"/>
          <w:szCs w:val="20"/>
          <w:lang w:val="sl-SI" w:eastAsia="sl-SI"/>
        </w:rPr>
      </w:pPr>
      <w:r w:rsidRPr="00DD291E">
        <w:rPr>
          <w:rFonts w:cs="Arial"/>
          <w:szCs w:val="20"/>
          <w:lang w:val="sl-SI" w:eastAsia="sl-SI"/>
        </w:rPr>
        <w:t>obveznosti Sklada, povezanih s postopki vračanja premoženja ter izplačila odškodnin zaradi nezmožnosti uporabe vrnjenih gozdov v skladu z zakonom, ki ureja izvrševanje kazenskih sankcij;</w:t>
      </w:r>
    </w:p>
    <w:p w:rsidR="00DD291E" w:rsidRPr="00DD291E" w:rsidRDefault="00DD291E" w:rsidP="00DD291E">
      <w:pPr>
        <w:numPr>
          <w:ilvl w:val="0"/>
          <w:numId w:val="18"/>
        </w:numPr>
        <w:spacing w:line="240" w:lineRule="auto"/>
        <w:jc w:val="both"/>
        <w:rPr>
          <w:rFonts w:cs="Arial"/>
          <w:szCs w:val="20"/>
          <w:lang w:val="sl-SI" w:eastAsia="sl-SI"/>
        </w:rPr>
      </w:pPr>
      <w:r w:rsidRPr="00DD291E">
        <w:rPr>
          <w:rFonts w:cs="Arial"/>
          <w:szCs w:val="20"/>
          <w:lang w:val="sl-SI" w:eastAsia="sl-SI"/>
        </w:rPr>
        <w:t>obveznosti Sklada, povezanih z neodplačnimi prenosi gozdov s Sklada (Republike Slovenije) na druge pravne osebe in z drugih pravnih oseb na Sklad (Republiko Slovenijo) v skladu s predpisi;</w:t>
      </w:r>
    </w:p>
    <w:p w:rsidR="00DD291E" w:rsidRPr="00DD291E" w:rsidRDefault="00DD291E" w:rsidP="00DD291E">
      <w:pPr>
        <w:numPr>
          <w:ilvl w:val="0"/>
          <w:numId w:val="18"/>
        </w:numPr>
        <w:spacing w:line="240" w:lineRule="auto"/>
        <w:jc w:val="both"/>
        <w:rPr>
          <w:rFonts w:cs="Arial"/>
          <w:szCs w:val="20"/>
          <w:lang w:val="sl-SI" w:eastAsia="sl-SI"/>
        </w:rPr>
      </w:pPr>
      <w:r w:rsidRPr="00DD291E">
        <w:rPr>
          <w:rFonts w:cs="Arial"/>
          <w:szCs w:val="20"/>
          <w:lang w:val="sl-SI" w:eastAsia="sl-SI"/>
        </w:rPr>
        <w:t>gozdno-okoljskih ukrepov v območju Natura 2000 v skladu s programom vlaganj v gozdove, ki ga na podlagi nacionalnega gozdnega programa pripravi Zavod za gozdove Slovenije v skladu z zakonom, ki ureja gozdove;</w:t>
      </w:r>
    </w:p>
    <w:p w:rsidR="00DD291E" w:rsidRPr="00DD291E" w:rsidRDefault="002648C3" w:rsidP="00DD291E">
      <w:pPr>
        <w:numPr>
          <w:ilvl w:val="0"/>
          <w:numId w:val="18"/>
        </w:numPr>
        <w:spacing w:line="240" w:lineRule="auto"/>
        <w:jc w:val="both"/>
        <w:rPr>
          <w:rFonts w:cs="Arial"/>
          <w:szCs w:val="20"/>
          <w:lang w:val="sl-SI" w:eastAsia="sl-SI"/>
        </w:rPr>
      </w:pPr>
      <w:r>
        <w:rPr>
          <w:rFonts w:cs="Arial"/>
          <w:szCs w:val="20"/>
          <w:lang w:val="sl-SI" w:eastAsia="sl-SI"/>
        </w:rPr>
        <w:t>obveznosti do</w:t>
      </w:r>
      <w:r w:rsidRPr="00DD291E">
        <w:rPr>
          <w:rFonts w:cs="Arial"/>
          <w:szCs w:val="20"/>
          <w:lang w:val="sl-SI" w:eastAsia="sl-SI"/>
        </w:rPr>
        <w:t xml:space="preserve"> </w:t>
      </w:r>
      <w:r w:rsidR="00DD291E" w:rsidRPr="00DD291E">
        <w:rPr>
          <w:rFonts w:cs="Arial"/>
          <w:szCs w:val="20"/>
          <w:lang w:val="sl-SI" w:eastAsia="sl-SI"/>
        </w:rPr>
        <w:t>občin iz 20. člena tega zakona.</w:t>
      </w:r>
    </w:p>
    <w:p w:rsidR="00DD291E" w:rsidRPr="00DD291E" w:rsidRDefault="00DD291E" w:rsidP="00DD291E">
      <w:pPr>
        <w:spacing w:line="240" w:lineRule="auto"/>
        <w:jc w:val="both"/>
        <w:rPr>
          <w:rFonts w:cs="Arial"/>
          <w:szCs w:val="20"/>
          <w:lang w:val="sl-SI" w:eastAsia="sl-SI"/>
        </w:rPr>
      </w:pPr>
    </w:p>
    <w:p w:rsidR="00DD291E" w:rsidRPr="00DD291E" w:rsidRDefault="00DD291E" w:rsidP="00DD291E">
      <w:pPr>
        <w:spacing w:line="240" w:lineRule="auto"/>
        <w:rPr>
          <w:rFonts w:cs="Arial"/>
          <w:szCs w:val="20"/>
          <w:lang w:val="sl-SI" w:eastAsia="sl-SI"/>
        </w:rPr>
      </w:pPr>
      <w:r w:rsidRPr="00DD291E">
        <w:rPr>
          <w:rFonts w:cs="Arial"/>
          <w:szCs w:val="20"/>
          <w:lang w:val="sl-SI" w:eastAsia="sl-SI"/>
        </w:rPr>
        <w:t xml:space="preserve">(3) Nosilec proračunske postavke iz tega člena je ministrstvo. </w:t>
      </w:r>
    </w:p>
    <w:p w:rsidR="00DD291E" w:rsidRPr="00DD291E" w:rsidRDefault="00DD291E" w:rsidP="00DD291E">
      <w:pPr>
        <w:spacing w:line="240" w:lineRule="auto"/>
        <w:jc w:val="both"/>
        <w:rPr>
          <w:rFonts w:cs="Arial"/>
          <w:szCs w:val="20"/>
          <w:lang w:val="sl-SI" w:eastAsia="sl-SI"/>
        </w:rPr>
      </w:pPr>
    </w:p>
    <w:p w:rsidR="00DD291E" w:rsidRPr="00DD291E" w:rsidRDefault="00DD291E" w:rsidP="00DD291E">
      <w:pPr>
        <w:spacing w:line="240" w:lineRule="auto"/>
        <w:jc w:val="both"/>
        <w:rPr>
          <w:rFonts w:cs="Arial"/>
          <w:szCs w:val="20"/>
          <w:lang w:val="sl-SI" w:eastAsia="sl-SI"/>
        </w:rPr>
      </w:pPr>
      <w:r w:rsidRPr="00DD291E">
        <w:rPr>
          <w:rFonts w:cs="Arial"/>
          <w:szCs w:val="20"/>
          <w:lang w:val="sl-SI" w:eastAsia="sl-SI"/>
        </w:rPr>
        <w:t>(4) Ministrstvo sprejme letni program porabe sredstev iz namenske proračunske postavke iz tega člena.</w:t>
      </w:r>
    </w:p>
    <w:p w:rsidR="00DD291E" w:rsidRPr="00DD291E" w:rsidRDefault="00DD291E" w:rsidP="00DD291E">
      <w:pPr>
        <w:spacing w:line="240" w:lineRule="auto"/>
        <w:jc w:val="both"/>
        <w:rPr>
          <w:rFonts w:cs="Arial"/>
          <w:szCs w:val="20"/>
          <w:lang w:val="sl-SI" w:eastAsia="sl-SI"/>
        </w:rPr>
      </w:pPr>
    </w:p>
    <w:p w:rsidR="00DD291E" w:rsidRPr="00DD291E" w:rsidRDefault="00DD291E" w:rsidP="00DD291E">
      <w:pPr>
        <w:spacing w:line="240" w:lineRule="auto"/>
        <w:jc w:val="both"/>
        <w:rPr>
          <w:rFonts w:cs="Arial"/>
          <w:szCs w:val="20"/>
          <w:lang w:val="sl-SI" w:eastAsia="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19. člen</w:t>
      </w: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(pridobivanje in uporaba podatkov ter povezovanje zbirk podatkov ministrstva in družbe)</w:t>
      </w:r>
    </w:p>
    <w:p w:rsidR="00DD291E" w:rsidRPr="00DD291E" w:rsidRDefault="00DD291E" w:rsidP="00DD291E">
      <w:pPr>
        <w:spacing w:line="240" w:lineRule="auto"/>
        <w:jc w:val="both"/>
        <w:rPr>
          <w:rFonts w:eastAsia="Calibri" w:cs="Arial"/>
          <w:b/>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(1) Za namene izvajanja nalog po tem zakonu lahko ministrstvo in družba pridobivata in obdelujeta  naslednje podatke o:</w:t>
      </w:r>
    </w:p>
    <w:p w:rsidR="00DD291E" w:rsidRPr="00DD291E" w:rsidRDefault="00DD291E" w:rsidP="00DD291E">
      <w:pPr>
        <w:spacing w:line="240" w:lineRule="auto"/>
        <w:jc w:val="both"/>
        <w:rPr>
          <w:lang w:val="sl-SI"/>
        </w:rPr>
      </w:pPr>
      <w:r w:rsidRPr="00DD291E">
        <w:rPr>
          <w:lang w:val="sl-SI"/>
        </w:rPr>
        <w:br/>
        <w:t>- subjektih (osebno ime ali firma, naslov ali sedež, matična številka poslovnega subjekta ali enotna matična številka občana (EMŠO) in davčna številka);</w:t>
      </w:r>
    </w:p>
    <w:p w:rsidR="00DD291E" w:rsidRPr="00DD291E" w:rsidRDefault="00DD291E" w:rsidP="00DD291E">
      <w:pPr>
        <w:spacing w:line="240" w:lineRule="auto"/>
        <w:jc w:val="both"/>
        <w:rPr>
          <w:lang w:val="sl-SI"/>
        </w:rPr>
      </w:pPr>
      <w:r w:rsidRPr="00DD291E">
        <w:rPr>
          <w:lang w:val="sl-SI"/>
        </w:rPr>
        <w:br/>
        <w:t>- gozdovih (grafični in opisni podatki o zemljiških parcelah in njihovi površini, katastrska občina, številka parcele, dejanska raba v skladu z zakonom, ki ureja kmetijstvo, boniteta ter identifikacijska oznaka v zemljiškem katastru in zemljiški knjigi, knjigovodska vrednost, ocenjena vrednost in posplošena tržna vrednost v skladu z zakonom, ki ureja množično vrednotenje nepremičnin).</w:t>
      </w:r>
    </w:p>
    <w:p w:rsidR="00DD291E" w:rsidRPr="00DD291E" w:rsidRDefault="00DD291E" w:rsidP="00DD291E">
      <w:pPr>
        <w:spacing w:line="240" w:lineRule="auto"/>
        <w:jc w:val="both"/>
        <w:rPr>
          <w:lang w:val="sl-SI"/>
        </w:rPr>
      </w:pPr>
      <w:r w:rsidRPr="00DD291E">
        <w:rPr>
          <w:lang w:val="sl-SI"/>
        </w:rPr>
        <w:br/>
        <w:t xml:space="preserve">(2) Ministrstvo in družba zbirata podatke iz prejšnjega odstavka tako, da </w:t>
      </w:r>
      <w:proofErr w:type="spellStart"/>
      <w:r w:rsidRPr="00DD291E">
        <w:rPr>
          <w:lang w:val="sl-SI"/>
        </w:rPr>
        <w:t>vpogledujeta</w:t>
      </w:r>
      <w:proofErr w:type="spellEnd"/>
      <w:r w:rsidRPr="00DD291E">
        <w:rPr>
          <w:lang w:val="sl-SI"/>
        </w:rPr>
        <w:t>, prepisujeta, izpisujeta in v evidenco prenaša podatke iz naslednjih zbirk osebnih podatkov, javnih knjig, evidenc oziroma drugih zbirk podatkov:</w:t>
      </w:r>
    </w:p>
    <w:p w:rsidR="00DD291E" w:rsidRPr="00DD291E" w:rsidRDefault="00DD291E" w:rsidP="00DD291E">
      <w:pPr>
        <w:spacing w:line="240" w:lineRule="auto"/>
        <w:jc w:val="both"/>
        <w:rPr>
          <w:lang w:val="sl-SI"/>
        </w:rPr>
      </w:pPr>
      <w:r w:rsidRPr="00DD291E">
        <w:rPr>
          <w:lang w:val="sl-SI"/>
        </w:rPr>
        <w:br/>
        <w:t>- centralnega registra prebivalstva (ime in priimek, EMŠO, naslov stalnega in začasnega prebivališča);</w:t>
      </w:r>
    </w:p>
    <w:p w:rsidR="00DD291E" w:rsidRPr="00DD291E" w:rsidRDefault="00DD291E" w:rsidP="00DD291E">
      <w:pPr>
        <w:spacing w:line="240" w:lineRule="auto"/>
        <w:jc w:val="both"/>
        <w:rPr>
          <w:lang w:val="sl-SI"/>
        </w:rPr>
      </w:pPr>
      <w:r w:rsidRPr="00DD291E">
        <w:rPr>
          <w:lang w:val="sl-SI"/>
        </w:rPr>
        <w:br/>
        <w:t>- davčnega registra (davčna številka za subjekte iz prve alineje prejšnjega odstavka ter ime in priimek ali firmo ter naslov subjektov ali sedež iz prve alineje prejšnjega odstavka);</w:t>
      </w:r>
    </w:p>
    <w:p w:rsidR="00DD291E" w:rsidRPr="00DD291E" w:rsidRDefault="00DD291E" w:rsidP="00DD291E">
      <w:pPr>
        <w:spacing w:line="240" w:lineRule="auto"/>
        <w:jc w:val="both"/>
        <w:rPr>
          <w:lang w:val="sl-SI"/>
        </w:rPr>
      </w:pPr>
      <w:r w:rsidRPr="00DD291E">
        <w:rPr>
          <w:lang w:val="sl-SI"/>
        </w:rPr>
        <w:br/>
        <w:t>- zemljiškega katastra (identifikacijska oznaka parcele, boniteta, meja parcele, površina, ime in priimek ali firma ter naslov ali sedež lastnika in upravljavca s hišno številko);</w:t>
      </w:r>
    </w:p>
    <w:p w:rsidR="00DD291E" w:rsidRPr="00DD291E" w:rsidRDefault="00DD291E" w:rsidP="00DD291E">
      <w:pPr>
        <w:spacing w:line="240" w:lineRule="auto"/>
        <w:jc w:val="both"/>
        <w:rPr>
          <w:lang w:val="sl-SI"/>
        </w:rPr>
      </w:pPr>
      <w:r w:rsidRPr="00DD291E">
        <w:rPr>
          <w:lang w:val="sl-SI"/>
        </w:rPr>
        <w:br/>
        <w:t>- katastra stavb (ime in priimek ali firma ter naslov ali sedež lastnika in upravljavca s hišno številko, identifikacijska oznaka stavbe, lega in oblika, površina, dejanska raba);</w:t>
      </w:r>
    </w:p>
    <w:p w:rsidR="00DD291E" w:rsidRPr="00DD291E" w:rsidRDefault="00DD291E" w:rsidP="00DD291E">
      <w:pPr>
        <w:spacing w:line="240" w:lineRule="auto"/>
        <w:jc w:val="both"/>
        <w:rPr>
          <w:lang w:val="sl-SI"/>
        </w:rPr>
      </w:pPr>
      <w:r w:rsidRPr="00DD291E">
        <w:rPr>
          <w:lang w:val="sl-SI"/>
        </w:rPr>
        <w:br/>
        <w:t>- zemljiške knjige (ime in priimek ali firma ter naslov ali sedež lastnika in upravljavca s hišno številko, lastnika in zakupnika pravic na posameznih parcelah);</w:t>
      </w:r>
    </w:p>
    <w:p w:rsidR="00DD291E" w:rsidRPr="00DD291E" w:rsidRDefault="00DD291E" w:rsidP="00DD291E">
      <w:pPr>
        <w:spacing w:line="240" w:lineRule="auto"/>
        <w:jc w:val="both"/>
        <w:rPr>
          <w:lang w:val="sl-SI"/>
        </w:rPr>
      </w:pPr>
      <w:r w:rsidRPr="00DD291E">
        <w:rPr>
          <w:lang w:val="sl-SI"/>
        </w:rPr>
        <w:br/>
        <w:t>- poslovnega registra Slovenije;</w:t>
      </w:r>
    </w:p>
    <w:p w:rsidR="00DD291E" w:rsidRPr="00DD291E" w:rsidRDefault="00DD291E" w:rsidP="00DD291E">
      <w:pPr>
        <w:spacing w:line="240" w:lineRule="auto"/>
        <w:jc w:val="both"/>
        <w:rPr>
          <w:lang w:val="sl-SI"/>
        </w:rPr>
      </w:pPr>
      <w:r w:rsidRPr="00DD291E">
        <w:rPr>
          <w:lang w:val="sl-SI"/>
        </w:rPr>
        <w:br/>
        <w:t>- zbirk podatkov Agencije Republike Slovenije za okolje;</w:t>
      </w:r>
    </w:p>
    <w:p w:rsidR="00DD291E" w:rsidRPr="00DD291E" w:rsidRDefault="00DD291E" w:rsidP="00DD291E">
      <w:pPr>
        <w:spacing w:line="240" w:lineRule="auto"/>
        <w:jc w:val="both"/>
        <w:rPr>
          <w:lang w:val="sl-SI"/>
        </w:rPr>
      </w:pPr>
      <w:r w:rsidRPr="00DD291E">
        <w:rPr>
          <w:lang w:val="sl-SI"/>
        </w:rPr>
        <w:br/>
        <w:t>- zbirk podatkov o vodah;</w:t>
      </w:r>
    </w:p>
    <w:p w:rsidR="00DD291E" w:rsidRPr="00DD291E" w:rsidRDefault="00DD291E" w:rsidP="00DD291E">
      <w:pPr>
        <w:spacing w:line="240" w:lineRule="auto"/>
        <w:jc w:val="both"/>
        <w:rPr>
          <w:lang w:val="sl-SI"/>
        </w:rPr>
      </w:pPr>
      <w:r w:rsidRPr="00DD291E">
        <w:rPr>
          <w:lang w:val="sl-SI"/>
        </w:rPr>
        <w:lastRenderedPageBreak/>
        <w:br/>
        <w:t>- zbirk podatkov o ekološko pomembnih območij;</w:t>
      </w:r>
    </w:p>
    <w:p w:rsidR="00DD291E" w:rsidRPr="00DD291E" w:rsidRDefault="00DD291E" w:rsidP="00DD291E">
      <w:pPr>
        <w:spacing w:line="240" w:lineRule="auto"/>
        <w:jc w:val="both"/>
        <w:rPr>
          <w:lang w:val="sl-SI"/>
        </w:rPr>
      </w:pPr>
      <w:r w:rsidRPr="00DD291E">
        <w:rPr>
          <w:lang w:val="sl-SI"/>
        </w:rPr>
        <w:br/>
        <w:t>- zbirk podatkov o onesnaženosti zemljišč in voda;</w:t>
      </w:r>
    </w:p>
    <w:p w:rsidR="00DD291E" w:rsidRPr="00DD291E" w:rsidRDefault="00DD291E" w:rsidP="00DD291E">
      <w:pPr>
        <w:spacing w:line="240" w:lineRule="auto"/>
        <w:jc w:val="both"/>
        <w:rPr>
          <w:lang w:val="sl-SI"/>
        </w:rPr>
      </w:pPr>
      <w:r w:rsidRPr="00DD291E">
        <w:rPr>
          <w:lang w:val="sl-SI"/>
        </w:rPr>
        <w:br/>
        <w:t>- zbirk podatkov o okolju, naravi in habitatih;</w:t>
      </w:r>
    </w:p>
    <w:p w:rsidR="00DD291E" w:rsidRPr="00DD291E" w:rsidRDefault="00DD291E" w:rsidP="00DD291E">
      <w:pPr>
        <w:spacing w:line="240" w:lineRule="auto"/>
        <w:jc w:val="both"/>
        <w:rPr>
          <w:lang w:val="sl-SI"/>
        </w:rPr>
      </w:pPr>
      <w:r w:rsidRPr="00DD291E">
        <w:rPr>
          <w:lang w:val="sl-SI"/>
        </w:rPr>
        <w:br/>
        <w:t>- zbirk podatkov iz prostorskega informacijskega sistema po predpisih o prostorskem načrtovanju;</w:t>
      </w:r>
      <w:r w:rsidRPr="00DD291E">
        <w:rPr>
          <w:lang w:val="sl-SI"/>
        </w:rPr>
        <w:br/>
      </w:r>
      <w:r w:rsidRPr="00DD291E">
        <w:rPr>
          <w:lang w:val="sl-SI"/>
        </w:rPr>
        <w:br/>
        <w:t>- zbirk podatkov s področja regionalne politike;</w:t>
      </w:r>
    </w:p>
    <w:p w:rsidR="00DD291E" w:rsidRPr="00DD291E" w:rsidRDefault="00DD291E" w:rsidP="00DD291E">
      <w:pPr>
        <w:spacing w:line="240" w:lineRule="auto"/>
        <w:jc w:val="both"/>
        <w:rPr>
          <w:lang w:val="sl-SI"/>
        </w:rPr>
      </w:pPr>
      <w:r w:rsidRPr="00DD291E">
        <w:rPr>
          <w:lang w:val="sl-SI"/>
        </w:rPr>
        <w:br/>
        <w:t>- registra nepremične kulturne dediščine, vključno s podatki o parcelah in lastnikih (vrsta nepremične kulturne dediščine, ime in priimek ter naslov);</w:t>
      </w:r>
    </w:p>
    <w:p w:rsidR="00DD291E" w:rsidRPr="00DD291E" w:rsidRDefault="00DD291E" w:rsidP="00DD291E">
      <w:pPr>
        <w:spacing w:line="240" w:lineRule="auto"/>
        <w:jc w:val="both"/>
        <w:rPr>
          <w:lang w:val="sl-SI"/>
        </w:rPr>
      </w:pPr>
      <w:r w:rsidRPr="00DD291E">
        <w:rPr>
          <w:lang w:val="sl-SI"/>
        </w:rPr>
        <w:br/>
        <w:t>- zbirk podatkov o gozdovih (identifikacijska oznaka parcele, meja parcele, površina, firma ali ime in priimek ter sedež ali naslov lastnika in upravljavca s hišno številko);</w:t>
      </w:r>
    </w:p>
    <w:p w:rsidR="00DD291E" w:rsidRPr="00DD291E" w:rsidRDefault="00DD291E" w:rsidP="00DD291E">
      <w:pPr>
        <w:spacing w:line="240" w:lineRule="auto"/>
        <w:jc w:val="both"/>
        <w:rPr>
          <w:lang w:val="sl-SI"/>
        </w:rPr>
      </w:pPr>
      <w:r w:rsidRPr="00DD291E">
        <w:rPr>
          <w:lang w:val="sl-SI"/>
        </w:rPr>
        <w:br/>
        <w:t>- evidence grafične enote rabe zemljišč kmetijskih gospodarstev (GERK) (firma ali ime in priimek ter sedež ali naslov uporabnika na posameznih parcelah).</w:t>
      </w:r>
    </w:p>
    <w:p w:rsidR="00DD291E" w:rsidRPr="00DD291E" w:rsidRDefault="00DD291E" w:rsidP="00DD291E">
      <w:pPr>
        <w:spacing w:line="240" w:lineRule="auto"/>
        <w:jc w:val="both"/>
        <w:rPr>
          <w:lang w:val="sl-SI"/>
        </w:rPr>
      </w:pPr>
      <w:r w:rsidRPr="00DD291E">
        <w:rPr>
          <w:lang w:val="sl-SI"/>
        </w:rPr>
        <w:br/>
        <w:t>(3) Upravljavci podatkov iz prejšnjega odstavka omogočijo ministrstvo in družbi neposreden brezplačen vpogled, prepis, izpis in prenos podatkov iz vseh zbirk podatkov iz prejšnjega odstavka ter brezplačen prenos v podatkovne baze in evidence ministrstva, pristojnega za gozdarstvo in družbe, z neposredno računalniško povezavo, če tehnične možnosti to omogočajo, ali jih brezplačno dajo na voljo v digitalni obliki oziroma jih posredujejo v pisni obliki.</w:t>
      </w:r>
      <w:r w:rsidRPr="00DD291E">
        <w:rPr>
          <w:lang w:val="sl-SI"/>
        </w:rPr>
        <w:br/>
      </w:r>
      <w:r w:rsidRPr="00DD291E">
        <w:rPr>
          <w:lang w:val="sl-SI"/>
        </w:rPr>
        <w:br/>
        <w:t>(4) Podatke, ki jih ministrstvo in družba upravljata v evidencah iz prvega odstavka tega člena, oziroma podatke, ki jih zbirata in obdelujeta na podlagi drugega odstavka tega člena, ki so osebni podatki, obdelujeta v skladu s predpisi, ki urejajo varstvo osebnih podatkov, in predpisi, ki urejajo zbirke podatkov, ki jih vodijo državni organi, javni zavodi in agencije, koncesionarji ter drugi pooblaščeni organi.</w:t>
      </w:r>
    </w:p>
    <w:p w:rsidR="00DD291E" w:rsidRPr="00DD291E" w:rsidRDefault="00DD291E" w:rsidP="00DD291E">
      <w:pPr>
        <w:spacing w:line="240" w:lineRule="auto"/>
        <w:ind w:left="720"/>
        <w:jc w:val="both"/>
        <w:rPr>
          <w:lang w:val="sl-SI"/>
        </w:rPr>
      </w:pPr>
    </w:p>
    <w:p w:rsidR="00DD291E" w:rsidRPr="00DD291E" w:rsidRDefault="00DD291E" w:rsidP="00DD291E">
      <w:pPr>
        <w:spacing w:line="240" w:lineRule="auto"/>
        <w:jc w:val="both"/>
        <w:rPr>
          <w:lang w:val="sl-SI"/>
        </w:rPr>
      </w:pPr>
      <w:r w:rsidRPr="00DD291E">
        <w:rPr>
          <w:lang w:val="sl-SI"/>
        </w:rPr>
        <w:t xml:space="preserve">(5) Za upravljanje in vzdrževanje zbirk podatkov evidence lahko ministrstvo in družba uporabljata tudi temeljne topografske načrte, topografske karte, pregledne karte in digitalne </w:t>
      </w:r>
      <w:proofErr w:type="spellStart"/>
      <w:r w:rsidRPr="00DD291E">
        <w:rPr>
          <w:lang w:val="sl-SI"/>
        </w:rPr>
        <w:t>ortofoto</w:t>
      </w:r>
      <w:proofErr w:type="spellEnd"/>
      <w:r w:rsidRPr="00DD291E">
        <w:rPr>
          <w:lang w:val="sl-SI"/>
        </w:rPr>
        <w:t xml:space="preserve"> načrte, ki jih upravljavci podatkov, kart in digitalnih </w:t>
      </w:r>
      <w:proofErr w:type="spellStart"/>
      <w:r w:rsidRPr="00DD291E">
        <w:rPr>
          <w:lang w:val="sl-SI"/>
        </w:rPr>
        <w:t>ortofoto</w:t>
      </w:r>
      <w:proofErr w:type="spellEnd"/>
      <w:r w:rsidRPr="00DD291E">
        <w:rPr>
          <w:lang w:val="sl-SI"/>
        </w:rPr>
        <w:t xml:space="preserve"> načrtov posredujejo </w:t>
      </w:r>
      <w:r w:rsidR="00C50AE6" w:rsidRPr="00DD291E">
        <w:rPr>
          <w:lang w:val="sl-SI"/>
        </w:rPr>
        <w:t>ministrstvu</w:t>
      </w:r>
      <w:r w:rsidRPr="00DD291E">
        <w:rPr>
          <w:lang w:val="sl-SI"/>
        </w:rPr>
        <w:t>, pristojnemu za gozdarstvo, in družbi brezplačno, zaračunajo pa lahko neposredne materialne stroške za potrebne dodatne izvode oziroma obdelave.</w:t>
      </w:r>
    </w:p>
    <w:p w:rsidR="00DD291E" w:rsidRPr="00DD291E" w:rsidRDefault="00DD291E" w:rsidP="00DD291E">
      <w:pPr>
        <w:spacing w:line="240" w:lineRule="auto"/>
        <w:jc w:val="both"/>
        <w:rPr>
          <w:lang w:val="sl-SI"/>
        </w:rPr>
      </w:pPr>
    </w:p>
    <w:p w:rsidR="00DD291E" w:rsidRPr="00DD291E" w:rsidRDefault="00DD291E" w:rsidP="00DD291E">
      <w:pPr>
        <w:spacing w:line="240" w:lineRule="auto"/>
        <w:jc w:val="both"/>
        <w:rPr>
          <w:lang w:val="sl-SI"/>
        </w:rPr>
      </w:pPr>
      <w:r w:rsidRPr="00DD291E">
        <w:rPr>
          <w:lang w:val="sl-SI"/>
        </w:rPr>
        <w:t xml:space="preserve">(6) Za izvajanje nalog po tem zakonu se evidence ministrstva in družbe lahko povezujejo med seboj. </w:t>
      </w:r>
    </w:p>
    <w:p w:rsidR="00DD291E" w:rsidRPr="00DD291E" w:rsidRDefault="00DD291E" w:rsidP="00DD291E">
      <w:pPr>
        <w:spacing w:line="240" w:lineRule="auto"/>
        <w:jc w:val="both"/>
        <w:rPr>
          <w:lang w:val="sl-SI"/>
        </w:rPr>
      </w:pPr>
    </w:p>
    <w:p w:rsidR="00DD291E" w:rsidRPr="00DD291E" w:rsidRDefault="00DD291E" w:rsidP="00DD291E">
      <w:pPr>
        <w:spacing w:line="240" w:lineRule="auto"/>
        <w:jc w:val="both"/>
        <w:rPr>
          <w:lang w:val="sl-SI"/>
        </w:rPr>
      </w:pPr>
      <w:r w:rsidRPr="00DD291E">
        <w:rPr>
          <w:lang w:val="sl-SI"/>
        </w:rPr>
        <w:t xml:space="preserve">(7) Za medsebojno povezovanje evidenc ministrstva in družbe iz tega člena se za subjekte uporablja matična številka poslovnega subjekta ali EMŠO oziroma davčna številka. </w:t>
      </w:r>
    </w:p>
    <w:p w:rsidR="00DD291E" w:rsidRPr="00DD291E" w:rsidRDefault="00DD291E" w:rsidP="00DD291E">
      <w:pPr>
        <w:spacing w:line="240" w:lineRule="auto"/>
        <w:jc w:val="both"/>
        <w:rPr>
          <w:lang w:val="sl-SI"/>
        </w:rPr>
      </w:pPr>
    </w:p>
    <w:p w:rsidR="00DD291E" w:rsidRPr="00DD291E" w:rsidRDefault="00DD291E" w:rsidP="00DD291E">
      <w:pPr>
        <w:spacing w:line="240" w:lineRule="auto"/>
        <w:jc w:val="both"/>
        <w:rPr>
          <w:lang w:val="sl-SI"/>
        </w:rPr>
      </w:pPr>
      <w:r w:rsidRPr="00DD291E">
        <w:rPr>
          <w:lang w:val="sl-SI"/>
        </w:rPr>
        <w:t>(8) Za medsebojno povezovanje evidenc ministrstva in družbe iz tega člena se za gozd uporablja številka zemljiške parcele.</w:t>
      </w:r>
    </w:p>
    <w:p w:rsidR="00DD291E" w:rsidRPr="00DD291E" w:rsidRDefault="00DD291E" w:rsidP="00DD291E">
      <w:pPr>
        <w:spacing w:line="240" w:lineRule="auto"/>
        <w:rPr>
          <w:lang w:val="sl-SI"/>
        </w:rPr>
      </w:pPr>
    </w:p>
    <w:p w:rsidR="00DD291E" w:rsidRPr="00DD291E" w:rsidRDefault="00DD291E" w:rsidP="00DD291E">
      <w:pPr>
        <w:spacing w:line="240" w:lineRule="auto"/>
        <w:rPr>
          <w:lang w:val="sl-SI"/>
        </w:rPr>
      </w:pPr>
    </w:p>
    <w:p w:rsidR="00DD291E" w:rsidRPr="00DD291E" w:rsidRDefault="00DD291E" w:rsidP="00DD291E">
      <w:pPr>
        <w:spacing w:line="240" w:lineRule="auto"/>
        <w:jc w:val="center"/>
        <w:rPr>
          <w:rFonts w:eastAsia="Calibri" w:cs="Arial"/>
          <w:b/>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20. člen</w:t>
      </w: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(občine)</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(1) Občine, v katerih ležijo gozdovi, ki so v lasti Republike Slovenije in s katerimi upravlja družba, imajo pravico do plačila 40 odstotkov letnega nadomestila iz tretjega odstavka 10. člena tega zakona.</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(2) Posamezna občina, v kateri ležijo gozdovi, ki so v lasti Republike Slovenije in z njimi upravlja družba, prejme sorazmerni del vrednosti iz prejšnjega odstavka, in sicer glede na realiziran posek (neto m3) v posamezni občini.</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 xml:space="preserve">(3) Vrednost iz </w:t>
      </w:r>
      <w:r w:rsidR="002648C3">
        <w:rPr>
          <w:rFonts w:eastAsia="Calibri" w:cs="Arial"/>
          <w:szCs w:val="20"/>
          <w:lang w:val="sl-SI"/>
        </w:rPr>
        <w:t>prejšnjega odstavka upravičenim občinam</w:t>
      </w:r>
      <w:r w:rsidRPr="00DD291E">
        <w:rPr>
          <w:rFonts w:eastAsia="Calibri" w:cs="Arial"/>
          <w:szCs w:val="20"/>
          <w:lang w:val="sl-SI"/>
        </w:rPr>
        <w:t xml:space="preserve"> izplača ministrstvo, pristojno za gozdarstvo, do 30. junija tekočega leta za preteklo leto.</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 xml:space="preserve">(4) V proračunu občine se nakazana sredstva iz prejšnjega odstavka izkazujejo kot namenski prejemki in porabljajo kot namenski izdatki za vzdrževanje gozdnih cest, do dve tretjini nakazanih sredstev pa lahko </w:t>
      </w:r>
      <w:r w:rsidR="002648C3">
        <w:rPr>
          <w:rFonts w:eastAsia="Calibri" w:cs="Arial"/>
          <w:szCs w:val="20"/>
          <w:lang w:val="sl-SI"/>
        </w:rPr>
        <w:t xml:space="preserve">se lahko </w:t>
      </w:r>
      <w:r w:rsidRPr="00DD291E">
        <w:rPr>
          <w:rFonts w:eastAsia="Calibri" w:cs="Arial"/>
          <w:szCs w:val="20"/>
          <w:lang w:val="sl-SI"/>
        </w:rPr>
        <w:t>nameni za vzdrževanje občinskih javnih cest.</w:t>
      </w:r>
    </w:p>
    <w:p w:rsidR="00DD291E" w:rsidRPr="00DD291E" w:rsidRDefault="00DD291E" w:rsidP="00DD291E">
      <w:pPr>
        <w:spacing w:line="240" w:lineRule="auto"/>
        <w:rPr>
          <w:rFonts w:eastAsia="Calibri" w:cs="Arial"/>
          <w:szCs w:val="20"/>
          <w:lang w:val="sl-SI"/>
        </w:rPr>
      </w:pPr>
    </w:p>
    <w:p w:rsidR="00DD291E" w:rsidRDefault="00DD291E" w:rsidP="00DD291E">
      <w:pPr>
        <w:spacing w:line="240" w:lineRule="auto"/>
        <w:jc w:val="both"/>
        <w:rPr>
          <w:rFonts w:eastAsia="Calibri" w:cs="Arial"/>
          <w:szCs w:val="20"/>
          <w:lang w:val="sl-SI"/>
        </w:rPr>
      </w:pPr>
    </w:p>
    <w:p w:rsidR="00C50AE6" w:rsidRPr="00DD291E" w:rsidRDefault="00C50AE6" w:rsidP="00DD291E">
      <w:pPr>
        <w:spacing w:line="240" w:lineRule="auto"/>
        <w:jc w:val="both"/>
        <w:rPr>
          <w:rFonts w:eastAsia="Calibri" w:cs="Arial"/>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IV. PREHODNE IN KONČNE DOLOČBE</w:t>
      </w:r>
    </w:p>
    <w:p w:rsidR="00DD291E" w:rsidRPr="00DD291E" w:rsidRDefault="00DD291E" w:rsidP="00DD291E">
      <w:pPr>
        <w:spacing w:line="240" w:lineRule="auto"/>
        <w:jc w:val="center"/>
        <w:rPr>
          <w:rFonts w:eastAsia="Calibri" w:cs="Arial"/>
          <w:b/>
          <w:szCs w:val="20"/>
          <w:lang w:val="sl-SI"/>
        </w:rPr>
      </w:pPr>
    </w:p>
    <w:p w:rsidR="00DD291E" w:rsidRPr="00DD291E" w:rsidRDefault="00DD291E" w:rsidP="00DD291E">
      <w:pPr>
        <w:spacing w:line="240" w:lineRule="auto"/>
        <w:jc w:val="center"/>
        <w:rPr>
          <w:rFonts w:eastAsia="Calibri" w:cs="Arial"/>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21. člen</w:t>
      </w: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(dokončanje postopkov na Skladu kmetijskih zemljišč in gozdov Republike Slovenije)</w:t>
      </w:r>
    </w:p>
    <w:p w:rsidR="00DD291E" w:rsidRPr="00DD291E" w:rsidRDefault="00DD291E" w:rsidP="00DD291E">
      <w:pPr>
        <w:spacing w:line="240" w:lineRule="auto"/>
        <w:jc w:val="center"/>
        <w:rPr>
          <w:rFonts w:eastAsia="Calibri" w:cs="Arial"/>
          <w:b/>
          <w:szCs w:val="20"/>
          <w:lang w:val="sl-SI"/>
        </w:rPr>
      </w:pPr>
    </w:p>
    <w:p w:rsidR="00DD291E" w:rsidRPr="00DD291E" w:rsidRDefault="00DD291E" w:rsidP="00DD291E">
      <w:pPr>
        <w:spacing w:line="240" w:lineRule="auto"/>
        <w:jc w:val="center"/>
        <w:rPr>
          <w:rFonts w:eastAsia="Calibri" w:cs="Arial"/>
          <w:b/>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(1) Ne glede na določbe tega zakona Sklad v skladu z zakonom, ki ureja sklad kmetijskih zemljišč in gozdov Republike Slovenije, do dokončanja postopkov opravlja naloge v zvezi z:</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numPr>
          <w:ilvl w:val="0"/>
          <w:numId w:val="14"/>
        </w:numPr>
        <w:spacing w:line="240" w:lineRule="auto"/>
        <w:jc w:val="both"/>
        <w:rPr>
          <w:rFonts w:cs="Arial"/>
          <w:szCs w:val="20"/>
          <w:lang w:val="sl-SI" w:eastAsia="sl-SI"/>
        </w:rPr>
      </w:pPr>
      <w:r w:rsidRPr="00DD291E">
        <w:rPr>
          <w:rFonts w:cs="Arial"/>
          <w:szCs w:val="20"/>
          <w:lang w:val="sl-SI" w:eastAsia="sl-SI"/>
        </w:rPr>
        <w:t xml:space="preserve">postopki denacionalizacije gozdov ter izplačilom odškodnin zaradi nezmožnosti uporabe vrnjenih gozdov v skladu z zakonom, ki ureja denacionalizacijo; </w:t>
      </w:r>
    </w:p>
    <w:p w:rsidR="00DD291E" w:rsidRPr="00DD291E" w:rsidRDefault="00DD291E" w:rsidP="00DD291E">
      <w:pPr>
        <w:numPr>
          <w:ilvl w:val="0"/>
          <w:numId w:val="14"/>
        </w:numPr>
        <w:spacing w:line="240" w:lineRule="auto"/>
        <w:jc w:val="both"/>
        <w:rPr>
          <w:rFonts w:cs="Arial"/>
          <w:szCs w:val="20"/>
          <w:lang w:val="sl-SI" w:eastAsia="sl-SI"/>
        </w:rPr>
      </w:pPr>
      <w:r w:rsidRPr="00DD291E">
        <w:rPr>
          <w:rFonts w:cs="Arial"/>
          <w:szCs w:val="20"/>
          <w:lang w:val="sl-SI" w:eastAsia="sl-SI"/>
        </w:rPr>
        <w:t>postopki vračanja premoženja ter izplačila odškodnin zaradi nezmožnosti uporabe vrnjenih gozdov v skladu z zakonom, ki ureja izvrševanje kazenskih sankcij;</w:t>
      </w:r>
    </w:p>
    <w:p w:rsidR="00DD291E" w:rsidRPr="00DD291E" w:rsidRDefault="00DD291E" w:rsidP="00DD291E">
      <w:pPr>
        <w:numPr>
          <w:ilvl w:val="0"/>
          <w:numId w:val="14"/>
        </w:numPr>
        <w:spacing w:line="240" w:lineRule="auto"/>
        <w:jc w:val="both"/>
        <w:rPr>
          <w:rFonts w:cs="Arial"/>
          <w:szCs w:val="20"/>
          <w:lang w:val="sl-SI" w:eastAsia="sl-SI"/>
        </w:rPr>
      </w:pPr>
      <w:r w:rsidRPr="00DD291E">
        <w:rPr>
          <w:rFonts w:cs="Arial"/>
          <w:szCs w:val="20"/>
          <w:lang w:val="sl-SI" w:eastAsia="sl-SI"/>
        </w:rPr>
        <w:t xml:space="preserve">nedokončanimi postopki, povezani z neodplačnimi prenosi lastninske pravice gozdov z Republike Slovenije na druge pravne osebe in z drugih pravnih oseb na Republiko Slovenijo na podlagi 14. člena ter prvega, drugega ali tretjega odstavka 16. člena Zakona o Skladu kmetijskih zemljišč in gozdov Republike Slovenije (Uradni list RS, št. 19/10 - uradno prečiščeno besedilo in 56/10 – ORZSKZ), 74. člena Zakona o zadrugah (Uradni list RS, št. 97/09 - uradno prečiščeno besedilo), 8. člena Zakona o ponovni vzpostavitvi agrarnih skupnosti ter vrnitvi njihovega premoženja in pravic (Uradni list RS, št. 5/94, 38/94, 69/95, 22/97, 56/99, 72/00 in 87/11), 5. člena Zakona o lastninskem preoblikovanju podjetij (Uradni list RS, št. 55/92, 7/93, 31/93, 32/94 - </w:t>
      </w:r>
      <w:proofErr w:type="spellStart"/>
      <w:r w:rsidRPr="00DD291E">
        <w:rPr>
          <w:rFonts w:cs="Arial"/>
          <w:szCs w:val="20"/>
          <w:lang w:val="sl-SI" w:eastAsia="sl-SI"/>
        </w:rPr>
        <w:t>odl</w:t>
      </w:r>
      <w:proofErr w:type="spellEnd"/>
      <w:r w:rsidRPr="00DD291E">
        <w:rPr>
          <w:rFonts w:cs="Arial"/>
          <w:szCs w:val="20"/>
          <w:lang w:val="sl-SI" w:eastAsia="sl-SI"/>
        </w:rPr>
        <w:t xml:space="preserve">. US, 1/96 in 30/98 – ZZLPPO), 19. člena Zakona o spremembah in dopolnitvah Zakona o javnih cestah (Uradni list RS, št. 92/05) ter 64. člena Zakona o športu (Uradni list RS, št. 22/98). </w:t>
      </w:r>
    </w:p>
    <w:p w:rsidR="00DD291E" w:rsidRPr="00DD291E" w:rsidRDefault="00DD291E" w:rsidP="00DD291E">
      <w:pPr>
        <w:spacing w:line="240" w:lineRule="auto"/>
        <w:jc w:val="center"/>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lang w:val="sl-SI"/>
        </w:rPr>
      </w:pPr>
      <w:r w:rsidRPr="00DD291E">
        <w:rPr>
          <w:lang w:val="sl-SI"/>
        </w:rPr>
        <w:t xml:space="preserve">(2) Sklad lahko za izvajanje nalog iz prejšnjega odstavka </w:t>
      </w:r>
      <w:proofErr w:type="spellStart"/>
      <w:r w:rsidRPr="00DD291E">
        <w:rPr>
          <w:lang w:val="sl-SI"/>
        </w:rPr>
        <w:t>vpogleduje</w:t>
      </w:r>
      <w:proofErr w:type="spellEnd"/>
      <w:r w:rsidRPr="00DD291E">
        <w:rPr>
          <w:lang w:val="sl-SI"/>
        </w:rPr>
        <w:t xml:space="preserve">, prepisuje in izpisuje podatke iz zbirke podatkov iz petnajste alineje drugega odstavka 19. člena.  </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center"/>
        <w:rPr>
          <w:rFonts w:eastAsia="Calibri" w:cs="Arial"/>
          <w:b/>
          <w:szCs w:val="20"/>
          <w:lang w:val="sl-SI"/>
        </w:rPr>
      </w:pPr>
    </w:p>
    <w:p w:rsidR="00DD291E" w:rsidRPr="00DD291E" w:rsidRDefault="00DD291E" w:rsidP="00DD291E">
      <w:pPr>
        <w:spacing w:line="240" w:lineRule="auto"/>
        <w:jc w:val="center"/>
        <w:rPr>
          <w:rFonts w:eastAsia="Calibri" w:cs="Arial"/>
          <w:b/>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22. člen</w:t>
      </w: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(ustanovitev družbe)</w:t>
      </w:r>
    </w:p>
    <w:p w:rsidR="00DD291E" w:rsidRPr="00DD291E" w:rsidRDefault="00DD291E" w:rsidP="00DD291E">
      <w:pPr>
        <w:spacing w:line="240" w:lineRule="auto"/>
        <w:jc w:val="center"/>
        <w:rPr>
          <w:rFonts w:eastAsia="Calibri" w:cs="Arial"/>
          <w:b/>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Vlada Republike Slovenije sprejme akt o ustanovitvi družbe in vloži predlog za vpis družbe v register pri registrskem organu najpozneje v 30 dneh od uveljavitve tega zakona.</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23. člen</w:t>
      </w: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(prvi načrt razpolaganja)</w:t>
      </w:r>
    </w:p>
    <w:p w:rsidR="00DD291E" w:rsidRPr="00DD291E" w:rsidRDefault="00DD291E" w:rsidP="00DD291E">
      <w:pPr>
        <w:spacing w:line="240" w:lineRule="auto"/>
        <w:jc w:val="center"/>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Vlada Republike Slovenije sprejme prvi načrt razpolaganja z gozdovi iz 6. člena tega zakona najpozneje do 1. januarja 2016.</w:t>
      </w:r>
    </w:p>
    <w:p w:rsidR="00DD291E" w:rsidRPr="00DD291E" w:rsidRDefault="00DD291E" w:rsidP="00DD291E">
      <w:pPr>
        <w:spacing w:line="240" w:lineRule="auto"/>
        <w:jc w:val="center"/>
        <w:rPr>
          <w:rFonts w:eastAsia="Calibri" w:cs="Arial"/>
          <w:szCs w:val="20"/>
          <w:lang w:val="sl-SI"/>
        </w:rPr>
      </w:pPr>
    </w:p>
    <w:p w:rsidR="00DD291E" w:rsidRDefault="00DD291E" w:rsidP="00DD291E">
      <w:pPr>
        <w:spacing w:line="240" w:lineRule="auto"/>
        <w:jc w:val="center"/>
        <w:rPr>
          <w:rFonts w:eastAsia="Calibri" w:cs="Arial"/>
          <w:szCs w:val="20"/>
          <w:lang w:val="sl-SI"/>
        </w:rPr>
      </w:pPr>
    </w:p>
    <w:p w:rsidR="007624D0" w:rsidRDefault="007624D0" w:rsidP="00DD291E">
      <w:pPr>
        <w:spacing w:line="240" w:lineRule="auto"/>
        <w:jc w:val="center"/>
        <w:rPr>
          <w:rFonts w:eastAsia="Calibri" w:cs="Arial"/>
          <w:szCs w:val="20"/>
          <w:lang w:val="sl-SI"/>
        </w:rPr>
      </w:pPr>
    </w:p>
    <w:p w:rsidR="007624D0" w:rsidRDefault="007624D0" w:rsidP="00DD291E">
      <w:pPr>
        <w:spacing w:line="240" w:lineRule="auto"/>
        <w:jc w:val="center"/>
        <w:rPr>
          <w:rFonts w:eastAsia="Calibri" w:cs="Arial"/>
          <w:szCs w:val="20"/>
          <w:lang w:val="sl-SI"/>
        </w:rPr>
      </w:pPr>
    </w:p>
    <w:p w:rsidR="007624D0" w:rsidRDefault="007624D0" w:rsidP="00DD291E">
      <w:pPr>
        <w:spacing w:line="240" w:lineRule="auto"/>
        <w:jc w:val="center"/>
        <w:rPr>
          <w:rFonts w:eastAsia="Calibri" w:cs="Arial"/>
          <w:szCs w:val="20"/>
          <w:lang w:val="sl-SI"/>
        </w:rPr>
      </w:pPr>
    </w:p>
    <w:p w:rsidR="007624D0" w:rsidRPr="00DD291E" w:rsidRDefault="007624D0" w:rsidP="00DD291E">
      <w:pPr>
        <w:spacing w:line="240" w:lineRule="auto"/>
        <w:jc w:val="center"/>
        <w:rPr>
          <w:rFonts w:eastAsia="Calibri" w:cs="Arial"/>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lastRenderedPageBreak/>
        <w:t>24. člen</w:t>
      </w: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(delitvena bilanca)</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(1) Iz poslovnih knjig Sklada se po stanju v bilanci stanja na zadnji dan meseca pred mesecem, ko je bila družba ustanovljena, izloči naslednje premoženje:</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numPr>
          <w:ilvl w:val="0"/>
          <w:numId w:val="14"/>
        </w:numPr>
        <w:spacing w:line="240" w:lineRule="auto"/>
        <w:jc w:val="both"/>
        <w:rPr>
          <w:rFonts w:cs="Arial"/>
          <w:szCs w:val="20"/>
          <w:lang w:val="sl-SI" w:eastAsia="sl-SI"/>
        </w:rPr>
      </w:pPr>
      <w:r w:rsidRPr="00DD291E">
        <w:rPr>
          <w:rFonts w:cs="Arial"/>
          <w:szCs w:val="20"/>
          <w:lang w:val="sl-SI" w:eastAsia="sl-SI"/>
        </w:rPr>
        <w:t>nepremičnine in premičnine, ki so namenjene opravljanju prenesene dejavnosti v skladu s tem zakonom;</w:t>
      </w:r>
    </w:p>
    <w:p w:rsidR="00DD291E" w:rsidRPr="00DD291E" w:rsidRDefault="00DD291E" w:rsidP="00DD291E">
      <w:pPr>
        <w:spacing w:line="240" w:lineRule="auto"/>
        <w:ind w:left="420"/>
        <w:jc w:val="both"/>
        <w:rPr>
          <w:rFonts w:cs="Arial"/>
          <w:szCs w:val="20"/>
          <w:lang w:val="sl-SI" w:eastAsia="sl-SI"/>
        </w:rPr>
      </w:pPr>
    </w:p>
    <w:p w:rsidR="00DD291E" w:rsidRPr="00DD291E" w:rsidRDefault="00DD291E" w:rsidP="00DD291E">
      <w:pPr>
        <w:numPr>
          <w:ilvl w:val="0"/>
          <w:numId w:val="14"/>
        </w:numPr>
        <w:spacing w:line="240" w:lineRule="auto"/>
        <w:jc w:val="both"/>
        <w:rPr>
          <w:rFonts w:cs="Arial"/>
          <w:szCs w:val="20"/>
          <w:lang w:val="sl-SI" w:eastAsia="sl-SI"/>
        </w:rPr>
      </w:pPr>
      <w:r w:rsidRPr="00DD291E">
        <w:rPr>
          <w:rFonts w:cs="Arial"/>
          <w:szCs w:val="20"/>
          <w:lang w:val="sl-SI" w:eastAsia="sl-SI"/>
        </w:rPr>
        <w:t>druge premoženjske pravice, denarna sredstva ter bremena in terjatve, ki so povezane z opravljanjem prenesene dejavnosti v skladu s tem zakonom.</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(2) Delitveno bilanco pripravi Sklad in jo potrdi Vlada Republike Slovenije pred vpisom družbe v register.</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25. člen</w:t>
      </w: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(prenos gozdov v gospodarjenje družbi in prenos izvrševanja koncesijskih razmerij)</w:t>
      </w:r>
    </w:p>
    <w:p w:rsidR="00DD291E" w:rsidRPr="00DD291E" w:rsidRDefault="00DD291E" w:rsidP="00DD291E">
      <w:pPr>
        <w:spacing w:line="240" w:lineRule="auto"/>
        <w:jc w:val="center"/>
        <w:rPr>
          <w:rFonts w:eastAsia="Calibri" w:cs="Arial"/>
          <w:b/>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 xml:space="preserve">(1) Na družbo se 1. januarja 2016 v gospodarjenje prenesejo gozdovi, ki so v lasti Republike Slovenije in s katerimi je do tega roka upravljal Sklad. </w:t>
      </w:r>
    </w:p>
    <w:p w:rsidR="00DD291E" w:rsidRPr="00DD291E" w:rsidRDefault="00DD291E" w:rsidP="00DD291E">
      <w:pPr>
        <w:spacing w:line="240" w:lineRule="auto"/>
        <w:jc w:val="both"/>
        <w:rPr>
          <w:rFonts w:eastAsia="Calibri" w:cs="Arial"/>
          <w:szCs w:val="20"/>
          <w:highlight w:val="yellow"/>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(2) Koncesije za izkoriščanje gozdov v lasti Republike Slovenije, podeljene do uveljavitve tega zakona, se izvajajo v skladu z dosedanjimi predpisi do izteka koncesijskega obdobja, pri čemer:</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numPr>
          <w:ilvl w:val="0"/>
          <w:numId w:val="14"/>
        </w:numPr>
        <w:spacing w:line="240" w:lineRule="auto"/>
        <w:jc w:val="both"/>
        <w:rPr>
          <w:rFonts w:eastAsia="Calibri" w:cs="Arial"/>
          <w:szCs w:val="20"/>
          <w:lang w:val="sl-SI"/>
        </w:rPr>
      </w:pPr>
      <w:r w:rsidRPr="00DD291E">
        <w:rPr>
          <w:rFonts w:eastAsia="Calibri" w:cs="Arial"/>
          <w:szCs w:val="20"/>
          <w:lang w:val="sl-SI"/>
        </w:rPr>
        <w:t xml:space="preserve">naloge v zvezi z izvajanjem koncesij, v imenu in za račun </w:t>
      </w:r>
      <w:proofErr w:type="spellStart"/>
      <w:r w:rsidRPr="00DD291E">
        <w:rPr>
          <w:rFonts w:eastAsia="Calibri" w:cs="Arial"/>
          <w:szCs w:val="20"/>
          <w:lang w:val="sl-SI"/>
        </w:rPr>
        <w:t>koncendenta</w:t>
      </w:r>
      <w:proofErr w:type="spellEnd"/>
      <w:r w:rsidRPr="00DD291E">
        <w:rPr>
          <w:rFonts w:eastAsia="Calibri" w:cs="Arial"/>
          <w:szCs w:val="20"/>
          <w:lang w:val="sl-SI"/>
        </w:rPr>
        <w:t xml:space="preserve"> opravlja družba;</w:t>
      </w:r>
    </w:p>
    <w:p w:rsidR="00DD291E" w:rsidRPr="00DD291E" w:rsidRDefault="00DD291E" w:rsidP="00DD291E">
      <w:pPr>
        <w:numPr>
          <w:ilvl w:val="0"/>
          <w:numId w:val="14"/>
        </w:numPr>
        <w:spacing w:line="240" w:lineRule="auto"/>
        <w:jc w:val="both"/>
        <w:rPr>
          <w:rFonts w:eastAsia="Calibri" w:cs="Arial"/>
          <w:szCs w:val="20"/>
          <w:lang w:val="sl-SI"/>
        </w:rPr>
      </w:pPr>
      <w:r w:rsidRPr="00DD291E">
        <w:rPr>
          <w:rFonts w:eastAsia="Calibri" w:cs="Arial"/>
          <w:szCs w:val="20"/>
          <w:lang w:val="sl-SI"/>
        </w:rPr>
        <w:t>se koncesijska dajatev določi tako, da se od letne realizacije za posekan in prodan les po tržni vrednosti na kamionski cesti, odštejejo priznani stroški izkoriščanja gozdov, ki so stroški poseka, spravila, prodaje gozdno lesnih sortimentov, stroški opravljenih varstvenih in gojitvenih del ter vseh drugih del, ki so potrebna za zagotavljanje socialne in ekološke funkcije gozdov, ter stroški gradnje in vzdrževanja gozdne infrastrukture, razen vzdrževanja gozdnih cest;</w:t>
      </w:r>
    </w:p>
    <w:p w:rsidR="00DD291E" w:rsidRPr="00DD291E" w:rsidRDefault="00DD291E" w:rsidP="00DD291E">
      <w:pPr>
        <w:numPr>
          <w:ilvl w:val="0"/>
          <w:numId w:val="14"/>
        </w:numPr>
        <w:spacing w:line="240" w:lineRule="auto"/>
        <w:jc w:val="both"/>
        <w:rPr>
          <w:rFonts w:eastAsia="Calibri" w:cs="Arial"/>
          <w:szCs w:val="20"/>
          <w:lang w:val="sl-SI"/>
        </w:rPr>
      </w:pPr>
      <w:r w:rsidRPr="00DD291E">
        <w:rPr>
          <w:rFonts w:eastAsia="Calibri" w:cs="Arial"/>
          <w:szCs w:val="20"/>
          <w:lang w:val="sl-SI"/>
        </w:rPr>
        <w:t>se ob plačilu koncesijske dajatve pri koncesionarjih upošteva kupnina za odplačno pridobljene gozdove tako, da se do poravnave te kupnine, kupnina in koncesijska dajatev pobotata;</w:t>
      </w:r>
    </w:p>
    <w:p w:rsidR="00DD291E" w:rsidRPr="00DD291E" w:rsidRDefault="00DD291E" w:rsidP="00DD291E">
      <w:pPr>
        <w:numPr>
          <w:ilvl w:val="0"/>
          <w:numId w:val="14"/>
        </w:numPr>
        <w:spacing w:line="240" w:lineRule="auto"/>
        <w:jc w:val="both"/>
        <w:rPr>
          <w:rFonts w:eastAsia="Calibri" w:cs="Arial"/>
          <w:szCs w:val="20"/>
          <w:lang w:val="sl-SI"/>
        </w:rPr>
      </w:pPr>
      <w:r w:rsidRPr="00DD291E">
        <w:rPr>
          <w:rFonts w:eastAsia="Calibri" w:cs="Arial"/>
          <w:szCs w:val="20"/>
          <w:lang w:val="sl-SI"/>
        </w:rPr>
        <w:t>sta koncesijska dajatev za izkoriščanje gozdov v lasti Republike Slovenije ter prihodek iz naslova prodaje gozdnih lesnih sortimentov na javni dražbi oziroma z neposredno pogodbo prihodek proračuna Republike Slovenije in se nakazujeta na namensko proračunsko postavko iz 18. člena tega zakona.</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 xml:space="preserve">(3) Uredba o koncesiji za izkoriščanje gozdov v lasti Republike Slovenije (Uradni list RS, št. </w:t>
      </w:r>
      <w:hyperlink r:id="rId8" w:tgtFrame="_blank" w:tooltip="Uredba o koncesiji za izkoriščanje gozdov v lasti Republike Slovenije" w:history="1">
        <w:r w:rsidRPr="00DD291E">
          <w:rPr>
            <w:bCs/>
            <w:szCs w:val="20"/>
            <w:lang w:val="sl-SI"/>
          </w:rPr>
          <w:t>98/10</w:t>
        </w:r>
      </w:hyperlink>
      <w:r w:rsidRPr="00DD291E">
        <w:rPr>
          <w:bCs/>
          <w:szCs w:val="20"/>
          <w:lang w:val="sl-SI"/>
        </w:rPr>
        <w:t xml:space="preserve">, </w:t>
      </w:r>
      <w:hyperlink r:id="rId9" w:tgtFrame="_blank" w:tooltip="Uredba o spremembah in dopolnitvah Uredbe o koncesiji za izkoriščanje gozdov v lasti Republike Slovenije" w:history="1">
        <w:r w:rsidRPr="00DD291E">
          <w:rPr>
            <w:bCs/>
            <w:szCs w:val="20"/>
            <w:lang w:val="sl-SI"/>
          </w:rPr>
          <w:t>98/12</w:t>
        </w:r>
      </w:hyperlink>
      <w:r w:rsidRPr="00DD291E">
        <w:rPr>
          <w:bCs/>
          <w:szCs w:val="20"/>
          <w:lang w:val="sl-SI"/>
        </w:rPr>
        <w:t xml:space="preserve">, </w:t>
      </w:r>
      <w:hyperlink r:id="rId10" w:tgtFrame="_blank" w:tooltip="Uredba o spremembah in dopolnitvah Uredbe o koncesiji za izkoriščanje gozdov v lasti Republike Slovenije" w:history="1">
        <w:r w:rsidRPr="00DD291E">
          <w:rPr>
            <w:bCs/>
            <w:szCs w:val="20"/>
            <w:lang w:val="sl-SI"/>
          </w:rPr>
          <w:t>62/13</w:t>
        </w:r>
      </w:hyperlink>
      <w:r w:rsidRPr="00DD291E">
        <w:rPr>
          <w:bCs/>
          <w:szCs w:val="20"/>
          <w:lang w:val="sl-SI"/>
        </w:rPr>
        <w:t xml:space="preserve">, </w:t>
      </w:r>
      <w:hyperlink r:id="rId11" w:tgtFrame="_blank" w:tooltip="Uredba o spremembah in dopolnitvah Uredbe o koncesiji za izkoriščanje gozdov v lasti Republike Slovenije" w:history="1">
        <w:r w:rsidRPr="00DD291E">
          <w:rPr>
            <w:bCs/>
            <w:szCs w:val="20"/>
            <w:lang w:val="sl-SI"/>
          </w:rPr>
          <w:t>90/13</w:t>
        </w:r>
      </w:hyperlink>
      <w:r w:rsidRPr="00DD291E">
        <w:rPr>
          <w:bCs/>
          <w:szCs w:val="20"/>
          <w:lang w:val="sl-SI"/>
        </w:rPr>
        <w:t xml:space="preserve"> in </w:t>
      </w:r>
      <w:hyperlink r:id="rId12" w:tgtFrame="_blank" w:tooltip="Uredba o spremembi Uredbe o koncesiji za izkoriščanje gozdov v lasti Republike Slovenije" w:history="1">
        <w:r w:rsidRPr="00DD291E">
          <w:rPr>
            <w:bCs/>
            <w:szCs w:val="20"/>
            <w:lang w:val="sl-SI"/>
          </w:rPr>
          <w:t>108/13</w:t>
        </w:r>
      </w:hyperlink>
      <w:r w:rsidRPr="00DD291E">
        <w:rPr>
          <w:rFonts w:eastAsia="Calibri" w:cs="Arial"/>
          <w:szCs w:val="20"/>
          <w:lang w:val="sl-SI"/>
        </w:rPr>
        <w:t>) ostane v veljavi do izteka koncesijskega obdobja iz drugega odstavka tega člena, kolikor ni v nasprotju z določbami tega zakona.</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 xml:space="preserve">(4) Do izteka koncesijskega obdobja iz drugega odstavka tega člena se za gozdove v lasti Republike Slovenije, za katere se plačuje koncesijska dajatev, ne plačuje </w:t>
      </w:r>
      <w:r w:rsidR="001479FC">
        <w:rPr>
          <w:rFonts w:eastAsia="Calibri" w:cs="Arial"/>
          <w:szCs w:val="20"/>
          <w:lang w:val="sl-SI"/>
        </w:rPr>
        <w:t xml:space="preserve">letno </w:t>
      </w:r>
      <w:r w:rsidRPr="00DD291E">
        <w:rPr>
          <w:rFonts w:eastAsia="Calibri" w:cs="Arial"/>
          <w:szCs w:val="20"/>
          <w:lang w:val="sl-SI"/>
        </w:rPr>
        <w:t>nadomestilo za upravljanje z gozdovi iz tretjega odstavka 10. člena tega zakona.</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26. člen</w:t>
      </w: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(obveznosti do občin)</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(1) Določbe 20. člena tega zakona se začnejo uporabljati 1. julija 2016.</w:t>
      </w: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 xml:space="preserve"> </w:t>
      </w: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 xml:space="preserve">(2) Do roka iz prejšnjega odstavka mora Republika Slovenija občinam, v katerih ležijo gozdovi, ki so v lasti Republike Slovenije in s katerimi upravlja družba in so v koncesiji, prenesti sedem odstotkov od letne realizacije za posekan in prodan les po tržni vrednosti na kamionski cesti iz koncesijskih gozdov. </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lastRenderedPageBreak/>
        <w:t>(3) Posamezna občina, v kateri ležijo gozdovi, ki so v lasti Republike Slovenije in z njimi upravlja družba, prejme sorazmerni del vrednosti iz prejšnjega odstavka, in sicer glede na realiziran posek (neto m3) v posamezni občini.</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(4) Vrednost iz prvega odstavka tega člena se izplača upravičenim občinam do 30. junija tekočega leta za preteklo leto.</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(5) Sredstva za poravnavanje obveznosti do občin iz drugega odstavka tega člena se zagotavljajo na namenski proračunski postavki iz 18. člena tega zakona.</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 xml:space="preserve">(6) V proračunu občine se nakazana sredstva iz prejšnjega odstavka izkazujejo kot namenski prejemki in porabljajo kot namenski izdatki za vzdrževanje gozdnih cest, do dve tretjini nakazanih sredstev pa </w:t>
      </w:r>
      <w:r w:rsidR="001479FC">
        <w:rPr>
          <w:rFonts w:eastAsia="Calibri" w:cs="Arial"/>
          <w:szCs w:val="20"/>
          <w:lang w:val="sl-SI"/>
        </w:rPr>
        <w:t xml:space="preserve">se </w:t>
      </w:r>
      <w:r w:rsidRPr="00DD291E">
        <w:rPr>
          <w:rFonts w:eastAsia="Calibri" w:cs="Arial"/>
          <w:szCs w:val="20"/>
          <w:lang w:val="sl-SI"/>
        </w:rPr>
        <w:t>lahko nameni za vzdrževanje občinskih javnih cest.</w:t>
      </w:r>
    </w:p>
    <w:p w:rsidR="00DD291E" w:rsidRPr="00DD291E" w:rsidRDefault="00DD291E" w:rsidP="00DD291E">
      <w:pPr>
        <w:spacing w:line="240" w:lineRule="auto"/>
        <w:rPr>
          <w:rFonts w:eastAsia="Calibri" w:cs="Arial"/>
          <w:szCs w:val="20"/>
          <w:lang w:val="sl-SI"/>
        </w:rPr>
      </w:pPr>
    </w:p>
    <w:p w:rsidR="00DD291E" w:rsidRPr="00DD291E" w:rsidRDefault="00DD291E" w:rsidP="00DD291E">
      <w:pPr>
        <w:spacing w:line="240" w:lineRule="auto"/>
        <w:rPr>
          <w:rFonts w:eastAsia="Calibri" w:cs="Arial"/>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27. člen</w:t>
      </w: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(prenos delavcev s Sklada na družbo)</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(1) Javni uslužbenci glede na preneseni obseg dejavnosti iz 25. člena tega zakona preidejo z dnem začetka delovanja družbe na delo v družbo. Seznam javnih uslužbencev in višina sredstev za plače in druge osebne prejemke ter materialne stroške javnih uslužbencev je sestavni del programa prenosa, ki vsebuje zlasti podrobnejši postopek prenosa delavcev, število in seznam delavcev, ki se prenesejo na družbo, ter obseg pogodbenih in drugih pravic ter obveznosti iz delovnih razmerij. Pogodbene in druge pravice ter obveznosti iz delovnih razmerij, ki so jih imeli javni uslužbenci iz tega  odstavka na dan prenosa pri Skladu, preidejo na družbo. Družba mora zagotavljati delavcem še najmanj eno leto tudi pravice in obveznosti iz kolektivne pogodbe Sklada.</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(2) Javni uslužbenci iz prejšnjega odstavka sklenejo pogodbo o zaposlitvi z družbo za delovna mesta, določena v aktu o notranji organizaciji in sistemizaciji delovnih mest družbe, pri čemer mora družba javnim uslužbencem zagotavljati najmanj eno leto vsaj enak obseg pogodbenih in drugih pravic ter obveznosti, kot so jih imeli javni uslužbenci pred prehodom na družbo.</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(3) Akt o notranji organizaciji in sistemizaciji delovnih mest družbe v roku enega meseca od uveljavitve tega zakona pripravi vršilec dolžnosti direktorja družbe.</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(4) Za ostala vprašanja v zvezi s prenosom delavcev po tem členu se uporabljajo določbe zakona, ki ureja delovna razmerja.</w:t>
      </w:r>
      <w:r w:rsidRPr="00DD291E" w:rsidDel="00D96361">
        <w:rPr>
          <w:rFonts w:eastAsia="Calibri" w:cs="Arial"/>
          <w:szCs w:val="20"/>
          <w:lang w:val="sl-SI"/>
        </w:rPr>
        <w:t xml:space="preserve"> </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28. člen</w:t>
      </w: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(prenos dokumentacije in evidenc)</w:t>
      </w:r>
    </w:p>
    <w:p w:rsidR="00DD291E" w:rsidRPr="00DD291E" w:rsidRDefault="00DD291E" w:rsidP="00DD291E">
      <w:pPr>
        <w:spacing w:line="240" w:lineRule="auto"/>
        <w:jc w:val="both"/>
        <w:rPr>
          <w:rFonts w:eastAsia="Calibri" w:cs="Arial"/>
          <w:szCs w:val="20"/>
          <w:highlight w:val="yellow"/>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 xml:space="preserve">Za gozdove iz prvega odstavka 25. člena tega zakona Sklad družbi izroči vso potrebno dokumentacijo, vezano na izvajanje koncesij v državnih gozdovih, evidence s podatki o gozdovih, s katerimi Sklad gospodari, in vso drugo dokumentacijo vezano na gospodarjenje z državnimi gozdovi najkasneje do roka iz prvega odstavka 25. člena tega zakona. </w:t>
      </w:r>
    </w:p>
    <w:p w:rsidR="00DD291E" w:rsidRPr="00DD291E" w:rsidRDefault="00DD291E" w:rsidP="00DD291E">
      <w:pPr>
        <w:spacing w:line="240" w:lineRule="auto"/>
        <w:jc w:val="both"/>
        <w:rPr>
          <w:rFonts w:eastAsia="Calibri" w:cs="Arial"/>
          <w:szCs w:val="20"/>
          <w:highlight w:val="yellow"/>
          <w:lang w:val="sl-SI"/>
        </w:rPr>
      </w:pP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29. člen</w:t>
      </w: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w:t>
      </w:r>
      <w:r w:rsidR="00E463E9">
        <w:rPr>
          <w:rFonts w:eastAsia="Calibri" w:cs="Arial"/>
          <w:b/>
          <w:szCs w:val="20"/>
          <w:lang w:val="sl-SI"/>
        </w:rPr>
        <w:t xml:space="preserve">odložitev </w:t>
      </w:r>
      <w:r w:rsidRPr="00DD291E">
        <w:rPr>
          <w:rFonts w:eastAsia="Calibri" w:cs="Arial"/>
          <w:b/>
          <w:szCs w:val="20"/>
          <w:lang w:val="sl-SI"/>
        </w:rPr>
        <w:t>uporabe</w:t>
      </w:r>
      <w:r w:rsidR="00E463E9">
        <w:rPr>
          <w:rFonts w:eastAsia="Calibri" w:cs="Arial"/>
          <w:b/>
          <w:szCs w:val="20"/>
          <w:lang w:val="sl-SI"/>
        </w:rPr>
        <w:t xml:space="preserve"> določb</w:t>
      </w:r>
      <w:r w:rsidRPr="00DD291E">
        <w:rPr>
          <w:rFonts w:eastAsia="Calibri" w:cs="Arial"/>
          <w:b/>
          <w:szCs w:val="20"/>
          <w:lang w:val="sl-SI"/>
        </w:rPr>
        <w:t>)</w:t>
      </w:r>
    </w:p>
    <w:p w:rsidR="00DD291E" w:rsidRPr="00DD291E" w:rsidRDefault="00DD291E" w:rsidP="00DD291E">
      <w:pPr>
        <w:spacing w:line="240" w:lineRule="auto"/>
        <w:jc w:val="center"/>
        <w:rPr>
          <w:rFonts w:eastAsia="Calibri" w:cs="Arial"/>
          <w:b/>
          <w:szCs w:val="20"/>
          <w:lang w:val="sl-SI"/>
        </w:rPr>
      </w:pPr>
    </w:p>
    <w:p w:rsidR="00DD291E" w:rsidRPr="007624D0" w:rsidRDefault="00DD291E" w:rsidP="00DD291E">
      <w:pPr>
        <w:spacing w:line="240" w:lineRule="auto"/>
        <w:jc w:val="both"/>
        <w:rPr>
          <w:rFonts w:eastAsia="Calibri" w:cs="Arial"/>
          <w:szCs w:val="20"/>
          <w:lang w:val="sl-SI"/>
        </w:rPr>
      </w:pPr>
      <w:r w:rsidRPr="007624D0">
        <w:rPr>
          <w:rFonts w:eastAsia="Calibri" w:cs="Arial"/>
          <w:szCs w:val="20"/>
          <w:lang w:val="sl-SI"/>
        </w:rPr>
        <w:t xml:space="preserve">Določbe </w:t>
      </w:r>
      <w:r w:rsidR="00E463E9" w:rsidRPr="007624D0">
        <w:rPr>
          <w:rFonts w:eastAsia="Calibri" w:cs="Arial"/>
          <w:szCs w:val="20"/>
          <w:lang w:val="sl-SI"/>
        </w:rPr>
        <w:t>5., 7., 8., 9., 17. in 18. člena tega zakona se začnejo uporabljati 1</w:t>
      </w:r>
      <w:r w:rsidRPr="007624D0">
        <w:rPr>
          <w:rFonts w:eastAsia="Calibri" w:cs="Arial"/>
          <w:szCs w:val="20"/>
          <w:lang w:val="sl-SI"/>
        </w:rPr>
        <w:t>. januarja 2016.</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30. člen</w:t>
      </w: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(Zakon o Skladu kmetijskih zemljišč in gozdov Republike Slovenije)</w:t>
      </w:r>
    </w:p>
    <w:p w:rsidR="00DD291E" w:rsidRPr="00DD291E" w:rsidRDefault="00DD291E" w:rsidP="00DD291E">
      <w:pPr>
        <w:spacing w:line="240" w:lineRule="auto"/>
        <w:jc w:val="both"/>
        <w:rPr>
          <w:rFonts w:cs="Arial"/>
          <w:szCs w:val="20"/>
          <w:lang w:val="sl-SI"/>
        </w:rPr>
      </w:pPr>
    </w:p>
    <w:p w:rsidR="00DD291E" w:rsidRPr="00DD291E" w:rsidRDefault="00DD291E" w:rsidP="00DD291E">
      <w:pPr>
        <w:spacing w:line="240" w:lineRule="auto"/>
        <w:jc w:val="both"/>
        <w:rPr>
          <w:rFonts w:cs="Arial"/>
          <w:szCs w:val="20"/>
          <w:lang w:val="sl-SI"/>
        </w:rPr>
      </w:pPr>
      <w:r w:rsidRPr="00DD291E">
        <w:rPr>
          <w:rFonts w:cs="Arial"/>
          <w:szCs w:val="20"/>
          <w:lang w:val="sl-SI"/>
        </w:rPr>
        <w:t xml:space="preserve">(1) V Zakonu o Skladu kmetijskih zemljišč in gozdov Republike Slovenije (Uradni list RS, št. 19/10 - uradno prečiščeno besedilo in 56/10 – ORZSKZ) se v prvem, četrtem, šestem in osmem </w:t>
      </w:r>
      <w:r w:rsidRPr="00DD291E">
        <w:rPr>
          <w:rFonts w:cs="Arial"/>
          <w:szCs w:val="20"/>
          <w:lang w:val="sl-SI"/>
        </w:rPr>
        <w:lastRenderedPageBreak/>
        <w:t>odstavku 2. člena, napovednem stavku, prvi, drugi, četrti in peti alineji prvega odstavka 4. člena, drugem odstavku, drugi alineji četrtega odstavka 10. člena, 15. člena, prvi odstavek 17. člena  »zemljišča, kmetije in gozdovi« v vseh sklonih nadomesti z besedilom »zemljišča in kmetije« v ustreznem sklonu.</w:t>
      </w:r>
    </w:p>
    <w:p w:rsidR="00DD291E" w:rsidRPr="00DD291E" w:rsidRDefault="00DD291E" w:rsidP="00DD291E">
      <w:pPr>
        <w:spacing w:line="240" w:lineRule="auto"/>
        <w:jc w:val="both"/>
        <w:rPr>
          <w:rFonts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(3) V tretjem odstavku 2. člena se vejica in besedilo »dodeljevanje koncesij« črta.</w:t>
      </w:r>
    </w:p>
    <w:p w:rsidR="00DD291E" w:rsidRPr="00DD291E" w:rsidRDefault="00DD291E" w:rsidP="00DD291E">
      <w:pPr>
        <w:spacing w:line="240" w:lineRule="auto"/>
        <w:jc w:val="both"/>
        <w:rPr>
          <w:rFonts w:cs="Arial"/>
          <w:szCs w:val="20"/>
          <w:lang w:val="sl-SI"/>
        </w:rPr>
      </w:pPr>
    </w:p>
    <w:p w:rsidR="00DD291E" w:rsidRPr="00DD291E" w:rsidRDefault="00DD291E" w:rsidP="00DD291E">
      <w:pPr>
        <w:spacing w:line="240" w:lineRule="auto"/>
        <w:jc w:val="both"/>
        <w:rPr>
          <w:rFonts w:cs="Arial"/>
          <w:szCs w:val="20"/>
          <w:lang w:val="sl-SI"/>
        </w:rPr>
      </w:pPr>
      <w:r w:rsidRPr="00DD291E">
        <w:rPr>
          <w:rFonts w:cs="Arial"/>
          <w:szCs w:val="20"/>
          <w:lang w:val="sl-SI"/>
        </w:rPr>
        <w:t>(4) V tretjem in petem odstavku 4. člena se besedilo »ali gozda« črta.</w:t>
      </w:r>
    </w:p>
    <w:p w:rsidR="00DD291E" w:rsidRPr="00DD291E" w:rsidRDefault="00DD291E" w:rsidP="00DD291E">
      <w:pPr>
        <w:spacing w:line="240" w:lineRule="auto"/>
        <w:jc w:val="both"/>
        <w:rPr>
          <w:rFonts w:cs="Arial"/>
          <w:szCs w:val="20"/>
          <w:lang w:val="sl-SI"/>
        </w:rPr>
      </w:pPr>
    </w:p>
    <w:p w:rsidR="00DD291E" w:rsidRPr="00DD291E" w:rsidRDefault="00DD291E" w:rsidP="00DD291E">
      <w:pPr>
        <w:spacing w:line="240" w:lineRule="auto"/>
        <w:jc w:val="both"/>
        <w:rPr>
          <w:rFonts w:cs="Arial"/>
          <w:szCs w:val="20"/>
          <w:lang w:val="sl-SI"/>
        </w:rPr>
      </w:pPr>
      <w:r w:rsidRPr="00DD291E">
        <w:rPr>
          <w:rFonts w:cs="Arial"/>
          <w:bCs/>
          <w:szCs w:val="20"/>
          <w:lang w:val="sl-SI"/>
        </w:rPr>
        <w:t xml:space="preserve">(5) </w:t>
      </w:r>
      <w:r w:rsidRPr="00DD291E">
        <w:rPr>
          <w:rFonts w:cs="Arial"/>
          <w:szCs w:val="20"/>
          <w:lang w:val="sl-SI"/>
        </w:rPr>
        <w:t xml:space="preserve">V prvem odstavku 5. člena se vejica in besedilo »pogodbeni izvajalec del v gozdovih, s katerimi gospodari sklad« črta. </w:t>
      </w:r>
    </w:p>
    <w:p w:rsidR="00DD291E" w:rsidRPr="00DD291E" w:rsidRDefault="00DD291E" w:rsidP="00DD291E">
      <w:pPr>
        <w:spacing w:line="240" w:lineRule="auto"/>
        <w:jc w:val="both"/>
        <w:rPr>
          <w:rFonts w:cs="Arial"/>
          <w:szCs w:val="20"/>
          <w:lang w:val="sl-SI"/>
        </w:rPr>
      </w:pPr>
    </w:p>
    <w:p w:rsidR="00DD291E" w:rsidRPr="00DD291E" w:rsidRDefault="00DD291E" w:rsidP="00DD291E">
      <w:pPr>
        <w:spacing w:line="240" w:lineRule="auto"/>
        <w:jc w:val="both"/>
        <w:rPr>
          <w:rFonts w:cs="Arial"/>
          <w:szCs w:val="20"/>
          <w:lang w:val="sl-SI"/>
        </w:rPr>
      </w:pPr>
      <w:r w:rsidRPr="00DD291E">
        <w:rPr>
          <w:rFonts w:cs="Arial"/>
          <w:szCs w:val="20"/>
          <w:lang w:val="sl-SI"/>
        </w:rPr>
        <w:t>(6) V četrtem odstavku 10. člena se v prvi alineji besedilo »ter za uresničevanje in razvoj vseh funkcij gozdov« črta.</w:t>
      </w:r>
    </w:p>
    <w:p w:rsidR="00DD291E" w:rsidRPr="00DD291E" w:rsidRDefault="00DD291E" w:rsidP="00DD291E">
      <w:pPr>
        <w:spacing w:line="240" w:lineRule="auto"/>
        <w:jc w:val="both"/>
        <w:rPr>
          <w:rFonts w:cs="Arial"/>
          <w:szCs w:val="20"/>
          <w:lang w:val="sl-SI"/>
        </w:rPr>
      </w:pPr>
    </w:p>
    <w:p w:rsidR="00DD291E" w:rsidRPr="00DD291E" w:rsidRDefault="00DD291E" w:rsidP="00DD291E">
      <w:pPr>
        <w:spacing w:line="240" w:lineRule="auto"/>
        <w:jc w:val="both"/>
        <w:rPr>
          <w:rFonts w:cs="Arial"/>
          <w:szCs w:val="20"/>
          <w:lang w:val="sl-SI"/>
        </w:rPr>
      </w:pPr>
      <w:r w:rsidRPr="00DD291E">
        <w:rPr>
          <w:rFonts w:cs="Arial"/>
          <w:szCs w:val="20"/>
          <w:lang w:val="sl-SI"/>
        </w:rPr>
        <w:t>(7) V petem odstavku 10. člena se besedilo »in gozdov« črta.</w:t>
      </w:r>
    </w:p>
    <w:p w:rsidR="00DD291E" w:rsidRPr="00DD291E" w:rsidRDefault="00DD291E" w:rsidP="00DD291E">
      <w:pPr>
        <w:spacing w:line="240" w:lineRule="auto"/>
        <w:jc w:val="both"/>
        <w:rPr>
          <w:rFonts w:cs="Arial"/>
          <w:szCs w:val="20"/>
          <w:lang w:val="sl-SI"/>
        </w:rPr>
      </w:pPr>
    </w:p>
    <w:p w:rsidR="00DD291E" w:rsidRPr="00DD291E" w:rsidRDefault="00DD291E" w:rsidP="00DD291E">
      <w:pPr>
        <w:spacing w:line="240" w:lineRule="auto"/>
        <w:jc w:val="both"/>
        <w:rPr>
          <w:rFonts w:cs="Arial"/>
          <w:szCs w:val="20"/>
          <w:lang w:val="sl-SI"/>
        </w:rPr>
      </w:pPr>
      <w:r w:rsidRPr="00DD291E">
        <w:rPr>
          <w:rFonts w:cs="Arial"/>
          <w:szCs w:val="20"/>
          <w:lang w:val="sl-SI"/>
        </w:rPr>
        <w:t>(8) V šestem odstavku 10. člena se besedilo »in gozdovi« ter besedilo »in gozdov« črtata;</w:t>
      </w:r>
    </w:p>
    <w:p w:rsidR="00DD291E" w:rsidRPr="00DD291E" w:rsidRDefault="00DD291E" w:rsidP="00DD291E">
      <w:pPr>
        <w:spacing w:line="240" w:lineRule="auto"/>
        <w:jc w:val="both"/>
        <w:rPr>
          <w:rFonts w:cs="Arial"/>
          <w:bCs/>
          <w:szCs w:val="20"/>
          <w:lang w:val="sl-SI"/>
        </w:rPr>
      </w:pPr>
    </w:p>
    <w:p w:rsidR="00DD291E" w:rsidRPr="00DD291E" w:rsidRDefault="00DD291E" w:rsidP="00DD291E">
      <w:pPr>
        <w:spacing w:line="240" w:lineRule="auto"/>
        <w:jc w:val="both"/>
        <w:rPr>
          <w:rFonts w:cs="Arial"/>
          <w:bCs/>
          <w:szCs w:val="20"/>
          <w:lang w:val="sl-SI"/>
        </w:rPr>
      </w:pPr>
      <w:r w:rsidRPr="00DD291E">
        <w:rPr>
          <w:rFonts w:cs="Arial"/>
          <w:bCs/>
          <w:szCs w:val="20"/>
          <w:lang w:val="sl-SI"/>
        </w:rPr>
        <w:t>(9) 10.a člen se črta.</w:t>
      </w:r>
    </w:p>
    <w:p w:rsidR="00DD291E" w:rsidRPr="00DD291E" w:rsidRDefault="00DD291E" w:rsidP="00DD291E">
      <w:pPr>
        <w:spacing w:line="240" w:lineRule="auto"/>
        <w:jc w:val="both"/>
        <w:rPr>
          <w:rFonts w:cs="Arial"/>
          <w:bCs/>
          <w:szCs w:val="20"/>
          <w:lang w:val="sl-SI"/>
        </w:rPr>
      </w:pPr>
    </w:p>
    <w:p w:rsidR="00DD291E" w:rsidRPr="00DD291E" w:rsidRDefault="00DD291E" w:rsidP="00DD291E">
      <w:pPr>
        <w:spacing w:line="240" w:lineRule="auto"/>
        <w:jc w:val="both"/>
        <w:rPr>
          <w:rFonts w:cs="Arial"/>
          <w:bCs/>
          <w:szCs w:val="20"/>
          <w:lang w:val="sl-SI"/>
        </w:rPr>
      </w:pPr>
      <w:r w:rsidRPr="00DD291E">
        <w:rPr>
          <w:rFonts w:cs="Arial"/>
          <w:bCs/>
          <w:szCs w:val="20"/>
          <w:lang w:val="sl-SI"/>
        </w:rPr>
        <w:t>(10) V drugem odstavku 13. člena se šestnajsta alineja črta.</w:t>
      </w:r>
    </w:p>
    <w:p w:rsidR="00DD291E" w:rsidRPr="00DD291E" w:rsidRDefault="00DD291E" w:rsidP="00DD291E">
      <w:pPr>
        <w:spacing w:line="240" w:lineRule="auto"/>
        <w:jc w:val="both"/>
        <w:rPr>
          <w:rFonts w:cs="Arial"/>
          <w:bCs/>
          <w:szCs w:val="20"/>
          <w:lang w:val="sl-SI"/>
        </w:rPr>
      </w:pPr>
    </w:p>
    <w:p w:rsidR="00DD291E" w:rsidRPr="00DD291E" w:rsidRDefault="00DD291E" w:rsidP="00DD291E">
      <w:pPr>
        <w:spacing w:line="240" w:lineRule="auto"/>
        <w:jc w:val="both"/>
        <w:rPr>
          <w:rFonts w:cs="Arial"/>
          <w:bCs/>
          <w:szCs w:val="20"/>
          <w:lang w:val="sl-SI"/>
        </w:rPr>
      </w:pPr>
      <w:r w:rsidRPr="00DD291E">
        <w:rPr>
          <w:rFonts w:cs="Arial"/>
          <w:bCs/>
          <w:szCs w:val="20"/>
          <w:lang w:val="sl-SI"/>
        </w:rPr>
        <w:t>(11) V šestem odstavku 13. člena se vejica in besedilo »koncesionarja« črta.</w:t>
      </w:r>
    </w:p>
    <w:p w:rsidR="00DD291E" w:rsidRPr="00DD291E" w:rsidRDefault="00DD291E" w:rsidP="00DD291E">
      <w:pPr>
        <w:spacing w:line="240" w:lineRule="auto"/>
        <w:rPr>
          <w:rFonts w:cs="Arial"/>
          <w:bCs/>
          <w:szCs w:val="20"/>
          <w:lang w:val="sl-SI"/>
        </w:rPr>
      </w:pPr>
    </w:p>
    <w:p w:rsidR="00DD291E" w:rsidRPr="00DD291E" w:rsidRDefault="00DD291E" w:rsidP="00DD291E">
      <w:pPr>
        <w:spacing w:line="240" w:lineRule="auto"/>
        <w:rPr>
          <w:rFonts w:cs="Arial"/>
          <w:bCs/>
          <w:szCs w:val="20"/>
          <w:lang w:val="sl-SI"/>
        </w:rPr>
      </w:pPr>
      <w:r w:rsidRPr="00DD291E">
        <w:rPr>
          <w:rFonts w:cs="Arial"/>
          <w:bCs/>
          <w:szCs w:val="20"/>
          <w:lang w:val="sl-SI"/>
        </w:rPr>
        <w:t>(12) V petem odstavku 16. a člena  se besedilo »in v gospodarjenje skladu« črta.</w:t>
      </w:r>
    </w:p>
    <w:p w:rsidR="00DD291E" w:rsidRPr="00DD291E" w:rsidRDefault="00DD291E" w:rsidP="00DD291E">
      <w:pPr>
        <w:spacing w:line="240" w:lineRule="auto"/>
        <w:rPr>
          <w:rFonts w:cs="Arial"/>
          <w:bCs/>
          <w:szCs w:val="20"/>
          <w:lang w:val="sl-SI"/>
        </w:rPr>
      </w:pPr>
    </w:p>
    <w:p w:rsidR="00DD291E" w:rsidRPr="00DD291E" w:rsidRDefault="00DD291E" w:rsidP="00DD291E">
      <w:pPr>
        <w:spacing w:line="240" w:lineRule="auto"/>
        <w:rPr>
          <w:rFonts w:cs="Arial"/>
          <w:bCs/>
          <w:szCs w:val="20"/>
          <w:lang w:val="sl-SI"/>
        </w:rPr>
      </w:pPr>
      <w:r w:rsidRPr="00DD291E">
        <w:rPr>
          <w:rFonts w:cs="Arial"/>
          <w:bCs/>
          <w:szCs w:val="20"/>
          <w:lang w:val="sl-SI"/>
        </w:rPr>
        <w:t xml:space="preserve">(13) V prvem odstavku 16.b člena ter prvem, drugem in četrtem odstavku 16.c člena se besedilo »in gozdovi« v vseh sklonih ter besedilo »ali gozda« črta. </w:t>
      </w:r>
    </w:p>
    <w:p w:rsidR="00DD291E" w:rsidRPr="00DD291E" w:rsidRDefault="00DD291E" w:rsidP="00DD291E">
      <w:pPr>
        <w:spacing w:line="240" w:lineRule="auto"/>
        <w:rPr>
          <w:rFonts w:cs="Arial"/>
          <w:bCs/>
          <w:szCs w:val="20"/>
          <w:lang w:val="sl-SI"/>
        </w:rPr>
      </w:pPr>
    </w:p>
    <w:p w:rsidR="00DD291E" w:rsidRPr="00DD291E" w:rsidRDefault="00DD291E" w:rsidP="00DD291E">
      <w:pPr>
        <w:spacing w:line="240" w:lineRule="auto"/>
        <w:rPr>
          <w:rFonts w:cs="Arial"/>
          <w:bCs/>
          <w:szCs w:val="20"/>
          <w:lang w:val="sl-SI"/>
        </w:rPr>
      </w:pPr>
      <w:r w:rsidRPr="00DD291E">
        <w:rPr>
          <w:rFonts w:cs="Arial"/>
          <w:bCs/>
          <w:szCs w:val="20"/>
          <w:lang w:val="sl-SI"/>
        </w:rPr>
        <w:t>(14) V prvem odstavku 16.e člena se besedilo »ali gozdovi« črta.</w:t>
      </w:r>
    </w:p>
    <w:p w:rsidR="00DD291E" w:rsidRPr="00DD291E" w:rsidRDefault="00DD291E" w:rsidP="00DD291E">
      <w:pPr>
        <w:spacing w:line="240" w:lineRule="auto"/>
        <w:rPr>
          <w:rFonts w:cs="Arial"/>
          <w:b/>
          <w:bCs/>
          <w:szCs w:val="20"/>
          <w:lang w:val="sl-SI"/>
        </w:rPr>
      </w:pPr>
    </w:p>
    <w:p w:rsidR="00DD291E" w:rsidRPr="00DD291E" w:rsidRDefault="00DD291E" w:rsidP="00DD291E">
      <w:pPr>
        <w:spacing w:line="240" w:lineRule="auto"/>
        <w:jc w:val="both"/>
        <w:rPr>
          <w:rFonts w:cs="Arial"/>
          <w:bCs/>
          <w:szCs w:val="20"/>
          <w:lang w:val="sl-SI"/>
        </w:rPr>
      </w:pPr>
      <w:r w:rsidRPr="00DD291E">
        <w:rPr>
          <w:rFonts w:cs="Arial"/>
          <w:bCs/>
          <w:szCs w:val="20"/>
          <w:lang w:val="sl-SI"/>
        </w:rPr>
        <w:t>(15) V tretjem odstavku 16.e člena se besedilo »ali koncesionarji« in besedilo »oziroma pri izvajanju koncesije« črtata.</w:t>
      </w:r>
    </w:p>
    <w:p w:rsidR="00DD291E" w:rsidRPr="00DD291E" w:rsidRDefault="00DD291E" w:rsidP="00DD291E">
      <w:pPr>
        <w:spacing w:line="240" w:lineRule="auto"/>
        <w:jc w:val="both"/>
        <w:rPr>
          <w:rFonts w:cs="Arial"/>
          <w:bCs/>
          <w:szCs w:val="20"/>
          <w:lang w:val="sl-SI"/>
        </w:rPr>
      </w:pPr>
    </w:p>
    <w:p w:rsidR="00DD291E" w:rsidRPr="00DD291E" w:rsidRDefault="00DD291E" w:rsidP="00DD291E">
      <w:pPr>
        <w:spacing w:line="240" w:lineRule="auto"/>
        <w:jc w:val="both"/>
        <w:rPr>
          <w:rFonts w:cs="Arial"/>
          <w:bCs/>
          <w:szCs w:val="20"/>
          <w:lang w:val="sl-SI"/>
        </w:rPr>
      </w:pPr>
      <w:r w:rsidRPr="00DD291E">
        <w:rPr>
          <w:rFonts w:cs="Arial"/>
          <w:bCs/>
          <w:szCs w:val="20"/>
          <w:lang w:val="sl-SI"/>
        </w:rPr>
        <w:t xml:space="preserve">(16) V prvem odstavku 17. člena se besedilo »oziroma do podelitve koncesije« črta. </w:t>
      </w:r>
    </w:p>
    <w:p w:rsidR="00DD291E" w:rsidRPr="00DD291E" w:rsidRDefault="00DD291E" w:rsidP="00DD291E">
      <w:pPr>
        <w:spacing w:line="240" w:lineRule="auto"/>
        <w:jc w:val="both"/>
        <w:rPr>
          <w:rFonts w:cs="Arial"/>
          <w:bCs/>
          <w:szCs w:val="20"/>
          <w:lang w:val="sl-SI"/>
        </w:rPr>
      </w:pPr>
    </w:p>
    <w:p w:rsidR="00DD291E" w:rsidRPr="00DD291E" w:rsidRDefault="00DD291E" w:rsidP="00DD291E">
      <w:pPr>
        <w:spacing w:line="240" w:lineRule="auto"/>
        <w:jc w:val="both"/>
        <w:rPr>
          <w:rFonts w:cs="Arial"/>
          <w:bCs/>
          <w:szCs w:val="20"/>
          <w:lang w:val="sl-SI"/>
        </w:rPr>
      </w:pPr>
      <w:r w:rsidRPr="00DD291E">
        <w:rPr>
          <w:rFonts w:cs="Arial"/>
          <w:bCs/>
          <w:szCs w:val="20"/>
          <w:lang w:val="sl-SI"/>
        </w:rPr>
        <w:t>(17) Tretji odstavek 17. člena se črta.</w:t>
      </w:r>
    </w:p>
    <w:p w:rsidR="00DD291E" w:rsidRPr="00DD291E" w:rsidRDefault="00DD291E" w:rsidP="00DD291E">
      <w:pPr>
        <w:spacing w:line="240" w:lineRule="auto"/>
        <w:jc w:val="both"/>
        <w:rPr>
          <w:rFonts w:cs="Arial"/>
          <w:bCs/>
          <w:szCs w:val="20"/>
          <w:lang w:val="sl-SI"/>
        </w:rPr>
      </w:pPr>
    </w:p>
    <w:p w:rsidR="00DD291E" w:rsidRPr="00DD291E" w:rsidRDefault="00DD291E" w:rsidP="00DD291E">
      <w:pPr>
        <w:spacing w:line="240" w:lineRule="auto"/>
        <w:jc w:val="both"/>
        <w:rPr>
          <w:rFonts w:cs="Arial"/>
          <w:bCs/>
          <w:szCs w:val="20"/>
          <w:lang w:val="sl-SI"/>
        </w:rPr>
      </w:pPr>
      <w:r w:rsidRPr="00DD291E">
        <w:rPr>
          <w:rFonts w:cs="Arial"/>
          <w:bCs/>
          <w:szCs w:val="20"/>
          <w:lang w:val="sl-SI"/>
        </w:rPr>
        <w:t>(18) V sedmem odstavku 17. člena se besedilo »Koncesionarja oziroma« črta, besedilo »zakupnika« pa se nadomesti z besedilom »Zakupnika«. Besedilo »oziroma koncesijskim aktom«, vejica in besedilo »koncesionarji« in besedilo »oziroma podeljevanju koncesij« se črtajo.</w:t>
      </w:r>
    </w:p>
    <w:p w:rsidR="00DD291E" w:rsidRPr="00DD291E" w:rsidRDefault="00DD291E" w:rsidP="00DD291E">
      <w:pPr>
        <w:spacing w:line="240" w:lineRule="auto"/>
        <w:jc w:val="both"/>
        <w:rPr>
          <w:rFonts w:cs="Arial"/>
          <w:bCs/>
          <w:szCs w:val="20"/>
          <w:lang w:val="sl-SI"/>
        </w:rPr>
      </w:pPr>
    </w:p>
    <w:p w:rsidR="00DD291E" w:rsidRPr="00DD291E" w:rsidRDefault="00DD291E" w:rsidP="00DD291E">
      <w:pPr>
        <w:spacing w:line="240" w:lineRule="auto"/>
        <w:jc w:val="both"/>
        <w:rPr>
          <w:rFonts w:cs="Arial"/>
          <w:bCs/>
          <w:szCs w:val="20"/>
          <w:lang w:val="sl-SI"/>
        </w:rPr>
      </w:pPr>
      <w:r w:rsidRPr="00DD291E">
        <w:rPr>
          <w:rFonts w:cs="Arial"/>
          <w:bCs/>
          <w:szCs w:val="20"/>
          <w:lang w:val="sl-SI"/>
        </w:rPr>
        <w:t>(19) V osmem odstavku 17. člena se besedilo »ali odškodnino za podeljeno koncesijo« in besedilo »ali odškodnina« črtata.</w:t>
      </w:r>
    </w:p>
    <w:p w:rsidR="00DD291E" w:rsidRPr="00DD291E" w:rsidRDefault="00DD291E" w:rsidP="00DD291E">
      <w:pPr>
        <w:spacing w:line="240" w:lineRule="auto"/>
        <w:jc w:val="both"/>
        <w:rPr>
          <w:rFonts w:cs="Arial"/>
          <w:bCs/>
          <w:szCs w:val="20"/>
          <w:lang w:val="sl-SI"/>
        </w:rPr>
      </w:pPr>
    </w:p>
    <w:p w:rsidR="00DD291E" w:rsidRPr="00DD291E" w:rsidRDefault="00DD291E" w:rsidP="00DD291E">
      <w:pPr>
        <w:spacing w:line="240" w:lineRule="auto"/>
        <w:jc w:val="both"/>
        <w:rPr>
          <w:rFonts w:cs="Arial"/>
          <w:bCs/>
          <w:szCs w:val="20"/>
          <w:lang w:val="sl-SI"/>
        </w:rPr>
      </w:pPr>
      <w:r w:rsidRPr="00DD291E">
        <w:rPr>
          <w:rFonts w:cs="Arial"/>
          <w:bCs/>
          <w:szCs w:val="20"/>
          <w:lang w:val="sl-SI"/>
        </w:rPr>
        <w:t>(20) V 17.a členu se besedilo »in gozdov«, besedilo »in gozdove«, besedilo »in gozdarstva« in besedilo »in gozdovi« črtajo.</w:t>
      </w:r>
    </w:p>
    <w:p w:rsidR="00DD291E" w:rsidRPr="00DD291E" w:rsidRDefault="00DD291E" w:rsidP="00DD291E">
      <w:pPr>
        <w:spacing w:line="240" w:lineRule="auto"/>
        <w:jc w:val="both"/>
        <w:rPr>
          <w:rFonts w:cs="Arial"/>
          <w:b/>
          <w:bCs/>
          <w:szCs w:val="20"/>
          <w:lang w:val="sl-SI"/>
        </w:rPr>
      </w:pPr>
    </w:p>
    <w:p w:rsidR="00DD291E" w:rsidRPr="00DD291E" w:rsidRDefault="00DD291E" w:rsidP="00DD291E">
      <w:pPr>
        <w:spacing w:line="240" w:lineRule="auto"/>
        <w:jc w:val="both"/>
        <w:rPr>
          <w:rFonts w:cs="Arial"/>
          <w:bCs/>
          <w:szCs w:val="20"/>
          <w:lang w:val="sl-SI"/>
        </w:rPr>
      </w:pPr>
      <w:r w:rsidRPr="00DD291E">
        <w:rPr>
          <w:rFonts w:cs="Arial"/>
          <w:bCs/>
          <w:szCs w:val="20"/>
          <w:lang w:val="sl-SI"/>
        </w:rPr>
        <w:t>(21)</w:t>
      </w:r>
      <w:r w:rsidRPr="00DD291E">
        <w:rPr>
          <w:rFonts w:cs="Arial"/>
          <w:b/>
          <w:bCs/>
          <w:szCs w:val="20"/>
          <w:lang w:val="sl-SI"/>
        </w:rPr>
        <w:t xml:space="preserve"> </w:t>
      </w:r>
      <w:r w:rsidRPr="00DD291E">
        <w:rPr>
          <w:rFonts w:cs="Arial"/>
          <w:bCs/>
          <w:szCs w:val="20"/>
          <w:lang w:val="sl-SI"/>
        </w:rPr>
        <w:t>V 17.b členu se besedilo »in gozdovi« in vejica in besedilo »gozdovi« črtajo.</w:t>
      </w:r>
    </w:p>
    <w:p w:rsidR="00DD291E" w:rsidRPr="00DD291E" w:rsidRDefault="00DD291E" w:rsidP="00DD291E">
      <w:pPr>
        <w:spacing w:line="240" w:lineRule="auto"/>
        <w:jc w:val="both"/>
        <w:rPr>
          <w:rFonts w:cs="Arial"/>
          <w:bCs/>
          <w:szCs w:val="20"/>
          <w:lang w:val="sl-SI"/>
        </w:rPr>
      </w:pPr>
    </w:p>
    <w:p w:rsidR="00DD291E" w:rsidRPr="00DD291E" w:rsidRDefault="00DD291E" w:rsidP="00DD291E">
      <w:pPr>
        <w:spacing w:line="240" w:lineRule="auto"/>
        <w:jc w:val="both"/>
        <w:rPr>
          <w:rFonts w:cs="Arial"/>
          <w:bCs/>
          <w:szCs w:val="20"/>
          <w:lang w:val="sl-SI"/>
        </w:rPr>
      </w:pPr>
      <w:r w:rsidRPr="00DD291E">
        <w:rPr>
          <w:rFonts w:cs="Arial"/>
          <w:bCs/>
          <w:szCs w:val="20"/>
          <w:lang w:val="sl-SI"/>
        </w:rPr>
        <w:t xml:space="preserve">(22) V drugem odstavku 20. člena se besedilo »in gozdov« črta. </w:t>
      </w:r>
    </w:p>
    <w:p w:rsidR="00DD291E" w:rsidRPr="00DD291E" w:rsidRDefault="00DD291E" w:rsidP="00DD291E">
      <w:pPr>
        <w:spacing w:line="240" w:lineRule="auto"/>
        <w:jc w:val="both"/>
        <w:rPr>
          <w:rFonts w:cs="Arial"/>
          <w:bCs/>
          <w:szCs w:val="20"/>
          <w:lang w:val="sl-SI"/>
        </w:rPr>
      </w:pPr>
    </w:p>
    <w:p w:rsidR="00DD291E" w:rsidRPr="00DD291E" w:rsidRDefault="00DD291E" w:rsidP="00DD291E">
      <w:pPr>
        <w:spacing w:line="240" w:lineRule="auto"/>
        <w:jc w:val="both"/>
        <w:rPr>
          <w:rFonts w:cs="Arial"/>
          <w:bCs/>
          <w:szCs w:val="20"/>
          <w:lang w:val="sl-SI"/>
        </w:rPr>
      </w:pPr>
      <w:r w:rsidRPr="00DD291E">
        <w:rPr>
          <w:rFonts w:cs="Arial"/>
          <w:bCs/>
          <w:szCs w:val="20"/>
          <w:lang w:val="sl-SI"/>
        </w:rPr>
        <w:t>(23) Tretji odstavek 20. člena se črta.</w:t>
      </w:r>
    </w:p>
    <w:p w:rsidR="00DD291E" w:rsidRPr="00DD291E" w:rsidRDefault="00DD291E" w:rsidP="00DD291E">
      <w:pPr>
        <w:spacing w:line="240" w:lineRule="auto"/>
        <w:jc w:val="both"/>
        <w:rPr>
          <w:rFonts w:cs="Arial"/>
          <w:bCs/>
          <w:szCs w:val="20"/>
          <w:lang w:val="sl-SI"/>
        </w:rPr>
      </w:pPr>
    </w:p>
    <w:p w:rsidR="00DD291E" w:rsidRPr="00DD291E" w:rsidRDefault="00DD291E" w:rsidP="00DD291E">
      <w:pPr>
        <w:spacing w:line="240" w:lineRule="auto"/>
        <w:jc w:val="both"/>
        <w:rPr>
          <w:rFonts w:cs="Arial"/>
          <w:bCs/>
          <w:szCs w:val="20"/>
          <w:lang w:val="sl-SI"/>
        </w:rPr>
      </w:pPr>
      <w:r w:rsidRPr="00DD291E">
        <w:rPr>
          <w:rFonts w:cs="Arial"/>
          <w:bCs/>
          <w:szCs w:val="20"/>
          <w:lang w:val="sl-SI"/>
        </w:rPr>
        <w:t>(24) V sedmem odstavku 20. člena se besedilo »in gozdove, in 10 odstotkov od prihodkov sklada od gospodarjenja z državnimi gozdovi« črta.</w:t>
      </w:r>
    </w:p>
    <w:p w:rsidR="00DD291E" w:rsidRPr="00DD291E" w:rsidRDefault="00DD291E" w:rsidP="00DD291E">
      <w:pPr>
        <w:spacing w:line="240" w:lineRule="auto"/>
        <w:jc w:val="both"/>
        <w:rPr>
          <w:rFonts w:cs="Arial"/>
          <w:bCs/>
          <w:szCs w:val="20"/>
          <w:lang w:val="sl-SI"/>
        </w:rPr>
      </w:pPr>
    </w:p>
    <w:p w:rsidR="00DD291E" w:rsidRPr="00DD291E" w:rsidRDefault="00DD291E" w:rsidP="00DD291E">
      <w:pPr>
        <w:spacing w:line="240" w:lineRule="auto"/>
        <w:jc w:val="both"/>
        <w:rPr>
          <w:rFonts w:eastAsia="Calibri" w:cs="Arial"/>
          <w:szCs w:val="20"/>
          <w:lang w:val="sl-SI"/>
        </w:rPr>
      </w:pPr>
      <w:r w:rsidRPr="00DD291E">
        <w:rPr>
          <w:rFonts w:cs="Arial"/>
          <w:bCs/>
          <w:szCs w:val="20"/>
          <w:lang w:val="sl-SI"/>
        </w:rPr>
        <w:lastRenderedPageBreak/>
        <w:t xml:space="preserve">(25) Določbe tega člena se začnejo uporabljati </w:t>
      </w:r>
      <w:r w:rsidRPr="00DD291E">
        <w:rPr>
          <w:rFonts w:eastAsia="Calibri" w:cs="Arial"/>
          <w:szCs w:val="20"/>
          <w:lang w:val="sl-SI"/>
        </w:rPr>
        <w:t>prvi dan v mesecu po mesecu (1. januar 2016), v katerem je bila družba ustanovljena.</w:t>
      </w:r>
    </w:p>
    <w:p w:rsidR="00DD291E" w:rsidRPr="00DD291E" w:rsidRDefault="00DD291E" w:rsidP="00DD291E">
      <w:pPr>
        <w:spacing w:line="240" w:lineRule="auto"/>
        <w:jc w:val="both"/>
        <w:rPr>
          <w:rFonts w:cs="Arial"/>
          <w:bCs/>
          <w:szCs w:val="20"/>
          <w:lang w:val="sl-SI"/>
        </w:rPr>
      </w:pPr>
    </w:p>
    <w:p w:rsidR="00DD291E" w:rsidRDefault="00DD291E" w:rsidP="00DD291E">
      <w:pPr>
        <w:spacing w:line="240" w:lineRule="auto"/>
        <w:jc w:val="both"/>
        <w:rPr>
          <w:rFonts w:cs="Arial"/>
          <w:bCs/>
          <w:szCs w:val="20"/>
          <w:lang w:val="sl-SI"/>
        </w:rPr>
      </w:pPr>
    </w:p>
    <w:p w:rsidR="007624D0" w:rsidRPr="00DD291E" w:rsidRDefault="007624D0" w:rsidP="00DD291E">
      <w:pPr>
        <w:spacing w:line="240" w:lineRule="auto"/>
        <w:jc w:val="both"/>
        <w:rPr>
          <w:rFonts w:cs="Arial"/>
          <w:bCs/>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31. člen</w:t>
      </w: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(predpisi o gozdovih)</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(1) Z dnem uveljavitve tega zakona prenehajo veljati:</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 xml:space="preserve">- določbe sedmega, osmega,devetega in dvanajstega odstavka 47. člena Zakona o gozdovih (Uradni list RS, št. 30/93, 13/98 – </w:t>
      </w:r>
      <w:proofErr w:type="spellStart"/>
      <w:r w:rsidRPr="00DD291E">
        <w:rPr>
          <w:rFonts w:eastAsia="Calibri" w:cs="Arial"/>
          <w:szCs w:val="20"/>
          <w:lang w:val="sl-SI"/>
        </w:rPr>
        <w:t>odl</w:t>
      </w:r>
      <w:proofErr w:type="spellEnd"/>
      <w:r w:rsidRPr="00DD291E">
        <w:rPr>
          <w:rFonts w:eastAsia="Calibri" w:cs="Arial"/>
          <w:szCs w:val="20"/>
          <w:lang w:val="sl-SI"/>
        </w:rPr>
        <w:t xml:space="preserve">. US, 56/99 – ZON, 67/02, 110/02 – ZGO-1, 115/06, 110/07, 8/10 – ZSKZ-B, 106/10, 63/13, 101/13 – </w:t>
      </w:r>
      <w:proofErr w:type="spellStart"/>
      <w:r w:rsidRPr="00DD291E">
        <w:rPr>
          <w:rFonts w:eastAsia="Calibri" w:cs="Arial"/>
          <w:szCs w:val="20"/>
          <w:lang w:val="sl-SI"/>
        </w:rPr>
        <w:t>ZDavNepr</w:t>
      </w:r>
      <w:proofErr w:type="spellEnd"/>
      <w:r w:rsidRPr="00DD291E">
        <w:rPr>
          <w:rFonts w:eastAsia="Calibri" w:cs="Arial"/>
          <w:szCs w:val="20"/>
          <w:lang w:val="sl-SI"/>
        </w:rPr>
        <w:t xml:space="preserve">, 17/14 in 22/14 - </w:t>
      </w:r>
      <w:proofErr w:type="spellStart"/>
      <w:r w:rsidRPr="00DD291E">
        <w:rPr>
          <w:rFonts w:eastAsia="Calibri" w:cs="Arial"/>
          <w:szCs w:val="20"/>
          <w:lang w:val="sl-SI"/>
        </w:rPr>
        <w:t>odl</w:t>
      </w:r>
      <w:proofErr w:type="spellEnd"/>
      <w:r w:rsidRPr="00DD291E">
        <w:rPr>
          <w:rFonts w:eastAsia="Calibri" w:cs="Arial"/>
          <w:szCs w:val="20"/>
          <w:lang w:val="sl-SI"/>
        </w:rPr>
        <w:t>. US);</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 xml:space="preserve">- določbe prvega odstavka 57. člena Zakona o gozdovih (Uradni list RS, št. 30/93, 13/98 – </w:t>
      </w:r>
      <w:proofErr w:type="spellStart"/>
      <w:r w:rsidRPr="00DD291E">
        <w:rPr>
          <w:rFonts w:eastAsia="Calibri" w:cs="Arial"/>
          <w:szCs w:val="20"/>
          <w:lang w:val="sl-SI"/>
        </w:rPr>
        <w:t>odl</w:t>
      </w:r>
      <w:proofErr w:type="spellEnd"/>
      <w:r w:rsidRPr="00DD291E">
        <w:rPr>
          <w:rFonts w:eastAsia="Calibri" w:cs="Arial"/>
          <w:szCs w:val="20"/>
          <w:lang w:val="sl-SI"/>
        </w:rPr>
        <w:t xml:space="preserve">. US, 56/99 – ZON, 67/02, 110/02 – ZGO-1, 115/06, 110/07, 8/10 – ZSKZ-B, 106/10, 63/13, 101/13 – </w:t>
      </w:r>
      <w:proofErr w:type="spellStart"/>
      <w:r w:rsidRPr="00DD291E">
        <w:rPr>
          <w:rFonts w:eastAsia="Calibri" w:cs="Arial"/>
          <w:szCs w:val="20"/>
          <w:lang w:val="sl-SI"/>
        </w:rPr>
        <w:t>ZDavNepr</w:t>
      </w:r>
      <w:proofErr w:type="spellEnd"/>
      <w:r w:rsidRPr="00DD291E">
        <w:rPr>
          <w:rFonts w:eastAsia="Calibri" w:cs="Arial"/>
          <w:szCs w:val="20"/>
          <w:lang w:val="sl-SI"/>
        </w:rPr>
        <w:t xml:space="preserve">, 17/14 in 22/14 - </w:t>
      </w:r>
      <w:proofErr w:type="spellStart"/>
      <w:r w:rsidRPr="00DD291E">
        <w:rPr>
          <w:rFonts w:eastAsia="Calibri" w:cs="Arial"/>
          <w:szCs w:val="20"/>
          <w:lang w:val="sl-SI"/>
        </w:rPr>
        <w:t>odl</w:t>
      </w:r>
      <w:proofErr w:type="spellEnd"/>
      <w:r w:rsidRPr="00DD291E">
        <w:rPr>
          <w:rFonts w:eastAsia="Calibri" w:cs="Arial"/>
          <w:szCs w:val="20"/>
          <w:lang w:val="sl-SI"/>
        </w:rPr>
        <w:t>. US);</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 Pravilnik o pogojih, ki jih mora izpolnjevati fizična oseba za uveljavljanje prednostne pravice pri podelitvi koncesije za izkoriščanje gozdov v lasti Republike Slovenije (Uradni list RS, št. 2/10).</w:t>
      </w:r>
    </w:p>
    <w:p w:rsidR="00DD291E" w:rsidRPr="00DD291E" w:rsidRDefault="00DD291E" w:rsidP="00DD291E">
      <w:pPr>
        <w:spacing w:line="240" w:lineRule="auto"/>
        <w:jc w:val="both"/>
        <w:rPr>
          <w:rFonts w:eastAsia="Calibri" w:cs="Arial"/>
          <w:szCs w:val="20"/>
          <w:highlight w:val="yellow"/>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 xml:space="preserve">(2) Ne glede na prejšnji odstavek se določbe predpisov iz prve in tretje alineje prejšnjega odstavka smiselno še naprej uporabljajo za obstoječa koncesijska razmerja do izteka veljavnosti koncesijskih pogodb. </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 xml:space="preserve">(3) V 81.c členu Zakona o gozdovih (Uradni list RS, št. 30/93, 13/98 – </w:t>
      </w:r>
      <w:proofErr w:type="spellStart"/>
      <w:r w:rsidRPr="00DD291E">
        <w:rPr>
          <w:rFonts w:eastAsia="Calibri" w:cs="Arial"/>
          <w:szCs w:val="20"/>
          <w:lang w:val="sl-SI"/>
        </w:rPr>
        <w:t>odl</w:t>
      </w:r>
      <w:proofErr w:type="spellEnd"/>
      <w:r w:rsidRPr="00DD291E">
        <w:rPr>
          <w:rFonts w:eastAsia="Calibri" w:cs="Arial"/>
          <w:szCs w:val="20"/>
          <w:lang w:val="sl-SI"/>
        </w:rPr>
        <w:t xml:space="preserve">. US, 56/99 – ZON, 67/02, 110/02 – ZGO-1, 115/06, 110/07, 8/10 – ZSKZ-B, 106/10, 63/13, 101/13 – </w:t>
      </w:r>
      <w:proofErr w:type="spellStart"/>
      <w:r w:rsidRPr="00DD291E">
        <w:rPr>
          <w:rFonts w:eastAsia="Calibri" w:cs="Arial"/>
          <w:szCs w:val="20"/>
          <w:lang w:val="sl-SI"/>
        </w:rPr>
        <w:t>ZDavNepr</w:t>
      </w:r>
      <w:proofErr w:type="spellEnd"/>
      <w:r w:rsidRPr="00DD291E">
        <w:rPr>
          <w:rFonts w:eastAsia="Calibri" w:cs="Arial"/>
          <w:szCs w:val="20"/>
          <w:lang w:val="sl-SI"/>
        </w:rPr>
        <w:t xml:space="preserve">, 17/14 in 22/14 - </w:t>
      </w:r>
      <w:proofErr w:type="spellStart"/>
      <w:r w:rsidRPr="00DD291E">
        <w:rPr>
          <w:rFonts w:eastAsia="Calibri" w:cs="Arial"/>
          <w:szCs w:val="20"/>
          <w:lang w:val="sl-SI"/>
        </w:rPr>
        <w:t>odl</w:t>
      </w:r>
      <w:proofErr w:type="spellEnd"/>
      <w:r w:rsidRPr="00DD291E">
        <w:rPr>
          <w:rFonts w:eastAsia="Calibri" w:cs="Arial"/>
          <w:szCs w:val="20"/>
          <w:lang w:val="sl-SI"/>
        </w:rPr>
        <w:t>. US) se peti odstavek spremeni tako, da se glasi:</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r w:rsidRPr="00DD291E">
        <w:rPr>
          <w:rFonts w:eastAsia="Calibri" w:cs="Arial"/>
          <w:szCs w:val="20"/>
          <w:lang w:val="sl-SI"/>
        </w:rPr>
        <w:t xml:space="preserve">»(5) </w:t>
      </w:r>
      <w:r w:rsidRPr="00DD291E">
        <w:rPr>
          <w:lang w:val="sl-SI"/>
        </w:rPr>
        <w:t xml:space="preserve">Prevoz, hrambo in prodajo zaseženih in odvzetih gozdnih lesnih sortimentov izvaja </w:t>
      </w:r>
      <w:r w:rsidRPr="00DD291E">
        <w:rPr>
          <w:rFonts w:eastAsia="Calibri" w:cs="Arial"/>
          <w:szCs w:val="20"/>
          <w:lang w:val="sl-SI"/>
        </w:rPr>
        <w:t>družba Slovenski gozdovi, d.o.o. v imenu in za račun Republike Slovenije. Republika Slovenija sklene z družbo Slovenski gozdovi, d.o.o. pogodbo, s katero pogodbeni stranki uredita medsebojne pravice in obveznosti v zvezi z izvajanjem nalog iz prejšnjega odstavka, zlasti glede višine nadomestila za opravljanje storitev, načina in rokov za zagotavljanje finančnih sredstev za izvajanje nalog ter načina in oblike nadzora, ki ga izvaja Republika Slovenija v zvezi z izvajanjem pogodbenih obveznosti, zlasti porabe sredstev ter kvalitete in pravočasnosti izvajanja nalog.«.</w:t>
      </w: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32. člen</w:t>
      </w:r>
    </w:p>
    <w:p w:rsidR="00DD291E" w:rsidRPr="00DD291E" w:rsidRDefault="00DD291E" w:rsidP="00DD291E">
      <w:pPr>
        <w:spacing w:line="240" w:lineRule="auto"/>
        <w:jc w:val="center"/>
        <w:rPr>
          <w:b/>
          <w:lang w:val="sl-SI"/>
        </w:rPr>
      </w:pPr>
      <w:r w:rsidRPr="00DD291E">
        <w:rPr>
          <w:rFonts w:eastAsia="Calibri" w:cs="Arial"/>
          <w:b/>
          <w:szCs w:val="20"/>
          <w:lang w:val="sl-SI"/>
        </w:rPr>
        <w:t xml:space="preserve">(prenehanje veljavnosti določb </w:t>
      </w:r>
      <w:r w:rsidRPr="00DD291E">
        <w:rPr>
          <w:b/>
          <w:lang w:val="sl-SI"/>
        </w:rPr>
        <w:t>Zakona o Slovenskem odškodninskem skladu)</w:t>
      </w:r>
    </w:p>
    <w:p w:rsidR="00DD291E" w:rsidRPr="00DD291E" w:rsidRDefault="00DD291E" w:rsidP="00DD291E">
      <w:pPr>
        <w:spacing w:line="240" w:lineRule="auto"/>
        <w:jc w:val="center"/>
        <w:rPr>
          <w:lang w:val="sl-SI"/>
        </w:rPr>
      </w:pPr>
    </w:p>
    <w:p w:rsidR="00DD291E" w:rsidRPr="00DD291E" w:rsidRDefault="00DD291E" w:rsidP="00DD291E">
      <w:pPr>
        <w:spacing w:line="240" w:lineRule="auto"/>
        <w:jc w:val="both"/>
        <w:rPr>
          <w:lang w:val="sl-SI"/>
        </w:rPr>
      </w:pPr>
      <w:r w:rsidRPr="00DD291E">
        <w:rPr>
          <w:lang w:val="sl-SI"/>
        </w:rPr>
        <w:t xml:space="preserve">V Zakonu o Slovenskem odškodninskem skladu (Uradni list RS, št. 21/11 - uradno prečiščeno besedilo) se v 11. členu v prvem odstavku v prvi alineji črta besedilo »in gozdove, in 10% od njegovih prihodkov od gospodarjenja z državnimi gozdovi«.  </w:t>
      </w:r>
    </w:p>
    <w:p w:rsidR="00DD291E" w:rsidRPr="00DD291E" w:rsidRDefault="00DD291E" w:rsidP="00DD291E">
      <w:pPr>
        <w:spacing w:line="240" w:lineRule="auto"/>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p>
    <w:p w:rsidR="00DD291E" w:rsidRPr="00DD291E" w:rsidRDefault="00DD291E" w:rsidP="00DD291E">
      <w:pPr>
        <w:spacing w:line="240" w:lineRule="auto"/>
        <w:jc w:val="both"/>
        <w:rPr>
          <w:rFonts w:eastAsia="Calibri" w:cs="Arial"/>
          <w:szCs w:val="20"/>
          <w:lang w:val="sl-SI"/>
        </w:rPr>
      </w:pPr>
    </w:p>
    <w:p w:rsidR="00DD291E" w:rsidRPr="00DD291E" w:rsidRDefault="00F866D0" w:rsidP="00DD291E">
      <w:pPr>
        <w:spacing w:line="240" w:lineRule="auto"/>
        <w:jc w:val="center"/>
        <w:rPr>
          <w:rFonts w:eastAsia="Calibri" w:cs="Arial"/>
          <w:b/>
          <w:szCs w:val="20"/>
          <w:lang w:val="sl-SI"/>
        </w:rPr>
      </w:pPr>
      <w:r w:rsidRPr="00DD291E">
        <w:rPr>
          <w:rFonts w:eastAsia="Calibri" w:cs="Arial"/>
          <w:b/>
          <w:szCs w:val="20"/>
          <w:lang w:val="sl-SI"/>
        </w:rPr>
        <w:t>3</w:t>
      </w:r>
      <w:r>
        <w:rPr>
          <w:rFonts w:eastAsia="Calibri" w:cs="Arial"/>
          <w:b/>
          <w:szCs w:val="20"/>
          <w:lang w:val="sl-SI"/>
        </w:rPr>
        <w:t>3</w:t>
      </w:r>
      <w:r w:rsidR="00DD291E" w:rsidRPr="00DD291E">
        <w:rPr>
          <w:rFonts w:eastAsia="Calibri" w:cs="Arial"/>
          <w:b/>
          <w:szCs w:val="20"/>
          <w:lang w:val="sl-SI"/>
        </w:rPr>
        <w:t>. člen</w:t>
      </w:r>
    </w:p>
    <w:p w:rsidR="00DD291E" w:rsidRPr="00DD291E" w:rsidRDefault="00DD291E" w:rsidP="00DD291E">
      <w:pPr>
        <w:spacing w:line="240" w:lineRule="auto"/>
        <w:jc w:val="center"/>
        <w:rPr>
          <w:rFonts w:eastAsia="Calibri" w:cs="Arial"/>
          <w:b/>
          <w:szCs w:val="20"/>
          <w:lang w:val="sl-SI"/>
        </w:rPr>
      </w:pPr>
      <w:r w:rsidRPr="00DD291E">
        <w:rPr>
          <w:rFonts w:eastAsia="Calibri" w:cs="Arial"/>
          <w:b/>
          <w:szCs w:val="20"/>
          <w:lang w:val="sl-SI"/>
        </w:rPr>
        <w:t>(začetek veljavnosti)</w:t>
      </w:r>
    </w:p>
    <w:p w:rsidR="00DD291E" w:rsidRPr="00DD291E" w:rsidRDefault="00DD291E" w:rsidP="00DD291E">
      <w:pPr>
        <w:spacing w:line="240" w:lineRule="auto"/>
        <w:jc w:val="center"/>
        <w:rPr>
          <w:rFonts w:eastAsia="Calibri" w:cs="Arial"/>
          <w:b/>
          <w:szCs w:val="20"/>
          <w:lang w:val="sl-SI"/>
        </w:rPr>
      </w:pPr>
    </w:p>
    <w:p w:rsidR="00DD291E" w:rsidRPr="00DD291E" w:rsidRDefault="00DD291E" w:rsidP="00DD291E">
      <w:pPr>
        <w:spacing w:line="240" w:lineRule="auto"/>
        <w:rPr>
          <w:rFonts w:eastAsia="Calibri" w:cs="Arial"/>
          <w:szCs w:val="20"/>
          <w:lang w:val="sl-SI"/>
        </w:rPr>
      </w:pPr>
      <w:r w:rsidRPr="00DD291E">
        <w:rPr>
          <w:rFonts w:eastAsia="Calibri" w:cs="Arial"/>
          <w:szCs w:val="20"/>
          <w:lang w:val="sl-SI"/>
        </w:rPr>
        <w:t>Ta zakon začne veljati naslednji dan po objavi v Uradnem listu Republike Slovenije.</w:t>
      </w:r>
    </w:p>
    <w:p w:rsidR="00DD291E" w:rsidRPr="00DD291E" w:rsidRDefault="00DD291E" w:rsidP="00DD291E">
      <w:pPr>
        <w:spacing w:line="240" w:lineRule="auto"/>
        <w:jc w:val="both"/>
        <w:rPr>
          <w:rFonts w:eastAsia="Calibri" w:cs="Arial"/>
          <w:szCs w:val="20"/>
          <w:highlight w:val="yellow"/>
          <w:lang w:val="sl-SI"/>
        </w:rPr>
      </w:pPr>
    </w:p>
    <w:sectPr w:rsidR="00DD291E" w:rsidRPr="00DD291E" w:rsidSect="00783310">
      <w:headerReference w:type="default" r:id="rId13"/>
      <w:headerReference w:type="first" r:id="rId14"/>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08B" w:rsidRDefault="00F1508B">
      <w:r>
        <w:separator/>
      </w:r>
    </w:p>
  </w:endnote>
  <w:endnote w:type="continuationSeparator" w:id="0">
    <w:p w:rsidR="00F1508B" w:rsidRDefault="00F15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8877422A-E5D9-401F-BD40-218922D754C7}"/>
    <w:embedBold r:id="rId2" w:fontKey="{A061093E-860A-466D-8183-1790D502EC3B}"/>
  </w:font>
  <w:font w:name="Tahoma">
    <w:panose1 w:val="020B0604030504040204"/>
    <w:charset w:val="EE"/>
    <w:family w:val="swiss"/>
    <w:pitch w:val="variable"/>
    <w:sig w:usb0="E1002EFF" w:usb1="C000605B" w:usb2="00000029" w:usb3="00000000" w:csb0="000101FF" w:csb1="00000000"/>
    <w:embedRegular r:id="rId3" w:fontKey="{108A9D1A-AFAA-4079-AC5A-DBE8695667CF}"/>
  </w:font>
  <w:font w:name="SimSun">
    <w:altName w:val="宋体"/>
    <w:panose1 w:val="02010600030101010101"/>
    <w:charset w:val="86"/>
    <w:family w:val="auto"/>
    <w:pitch w:val="variable"/>
    <w:sig w:usb0="00000003" w:usb1="288F0000" w:usb2="00000016" w:usb3="00000000" w:csb0="00040001" w:csb1="00000000"/>
  </w:font>
  <w:font w:name="Republika">
    <w:altName w:val="Times New Roman"/>
    <w:charset w:val="EE"/>
    <w:family w:val="auto"/>
    <w:pitch w:val="variable"/>
    <w:sig w:usb0="00000001" w:usb1="4000205B" w:usb2="00000000" w:usb3="00000000" w:csb0="00000093" w:csb1="00000000"/>
    <w:embedRegular r:id="rId4" w:fontKey="{3D227B0D-8B05-4E0E-A304-6A4FB1382145}"/>
  </w:font>
  <w:font w:name="Republika Bold">
    <w:altName w:val="Courier New"/>
    <w:charset w:val="00"/>
    <w:family w:val="auto"/>
    <w:pitch w:val="variable"/>
    <w:sig w:usb0="03000000" w:usb1="00000000" w:usb2="00000000" w:usb3="00000000" w:csb0="00000001" w:csb1="00000000"/>
    <w:embedBold r:id="rId5" w:fontKey="{9B7227D4-99BA-4D71-B7E8-ACA37A91096B}"/>
  </w:font>
  <w:font w:name="Cambria">
    <w:panose1 w:val="02040503050406030204"/>
    <w:charset w:val="EE"/>
    <w:family w:val="roman"/>
    <w:pitch w:val="variable"/>
    <w:sig w:usb0="E00002FF" w:usb1="400004FF" w:usb2="00000000" w:usb3="00000000" w:csb0="0000019F" w:csb1="00000000"/>
    <w:embedRegular r:id="rId6" w:fontKey="{731408AB-8CFC-4CA4-9AD5-0F55EFAED1F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08B" w:rsidRDefault="00F1508B">
      <w:r>
        <w:separator/>
      </w:r>
    </w:p>
  </w:footnote>
  <w:footnote w:type="continuationSeparator" w:id="0">
    <w:p w:rsidR="00F1508B" w:rsidRDefault="00F150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F91" w:rsidRPr="00110CBD" w:rsidRDefault="00B92F91"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B92F91" w:rsidRPr="008F3500">
      <w:trPr>
        <w:cantSplit/>
        <w:trHeight w:hRule="exact" w:val="847"/>
      </w:trPr>
      <w:tc>
        <w:tcPr>
          <w:tcW w:w="567" w:type="dxa"/>
        </w:tcPr>
        <w:p w:rsidR="00B92F91" w:rsidRDefault="00B92F91"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B92F91" w:rsidRPr="006D42D9" w:rsidRDefault="00B92F91" w:rsidP="006D42D9">
          <w:pPr>
            <w:rPr>
              <w:rFonts w:ascii="Republika" w:hAnsi="Republika"/>
              <w:sz w:val="60"/>
              <w:szCs w:val="60"/>
              <w:lang w:val="sl-SI"/>
            </w:rPr>
          </w:pPr>
        </w:p>
        <w:p w:rsidR="00B92F91" w:rsidRPr="006D42D9" w:rsidRDefault="00B92F91" w:rsidP="006D42D9">
          <w:pPr>
            <w:rPr>
              <w:rFonts w:ascii="Republika" w:hAnsi="Republika"/>
              <w:sz w:val="60"/>
              <w:szCs w:val="60"/>
              <w:lang w:val="sl-SI"/>
            </w:rPr>
          </w:pPr>
        </w:p>
        <w:p w:rsidR="00B92F91" w:rsidRPr="006D42D9" w:rsidRDefault="00B92F91" w:rsidP="006D42D9">
          <w:pPr>
            <w:rPr>
              <w:rFonts w:ascii="Republika" w:hAnsi="Republika"/>
              <w:sz w:val="60"/>
              <w:szCs w:val="60"/>
              <w:lang w:val="sl-SI"/>
            </w:rPr>
          </w:pPr>
        </w:p>
        <w:p w:rsidR="00B92F91" w:rsidRPr="006D42D9" w:rsidRDefault="00B92F91" w:rsidP="006D42D9">
          <w:pPr>
            <w:rPr>
              <w:rFonts w:ascii="Republika" w:hAnsi="Republika"/>
              <w:sz w:val="60"/>
              <w:szCs w:val="60"/>
              <w:lang w:val="sl-SI"/>
            </w:rPr>
          </w:pPr>
        </w:p>
        <w:p w:rsidR="00B92F91" w:rsidRPr="006D42D9" w:rsidRDefault="00B92F91" w:rsidP="006D42D9">
          <w:pPr>
            <w:rPr>
              <w:rFonts w:ascii="Republika" w:hAnsi="Republika"/>
              <w:sz w:val="60"/>
              <w:szCs w:val="60"/>
              <w:lang w:val="sl-SI"/>
            </w:rPr>
          </w:pPr>
        </w:p>
        <w:p w:rsidR="00B92F91" w:rsidRPr="006D42D9" w:rsidRDefault="00B92F91" w:rsidP="006D42D9">
          <w:pPr>
            <w:rPr>
              <w:rFonts w:ascii="Republika" w:hAnsi="Republika"/>
              <w:sz w:val="60"/>
              <w:szCs w:val="60"/>
              <w:lang w:val="sl-SI"/>
            </w:rPr>
          </w:pPr>
        </w:p>
        <w:p w:rsidR="00B92F91" w:rsidRPr="006D42D9" w:rsidRDefault="00B92F91" w:rsidP="006D42D9">
          <w:pPr>
            <w:rPr>
              <w:rFonts w:ascii="Republika" w:hAnsi="Republika"/>
              <w:sz w:val="60"/>
              <w:szCs w:val="60"/>
              <w:lang w:val="sl-SI"/>
            </w:rPr>
          </w:pPr>
        </w:p>
        <w:p w:rsidR="00B92F91" w:rsidRPr="006D42D9" w:rsidRDefault="00B92F91" w:rsidP="006D42D9">
          <w:pPr>
            <w:rPr>
              <w:rFonts w:ascii="Republika" w:hAnsi="Republika"/>
              <w:sz w:val="60"/>
              <w:szCs w:val="60"/>
              <w:lang w:val="sl-SI"/>
            </w:rPr>
          </w:pPr>
        </w:p>
        <w:p w:rsidR="00B92F91" w:rsidRPr="006D42D9" w:rsidRDefault="00B92F91" w:rsidP="006D42D9">
          <w:pPr>
            <w:rPr>
              <w:rFonts w:ascii="Republika" w:hAnsi="Republika"/>
              <w:sz w:val="60"/>
              <w:szCs w:val="60"/>
              <w:lang w:val="sl-SI"/>
            </w:rPr>
          </w:pPr>
        </w:p>
        <w:p w:rsidR="00B92F91" w:rsidRPr="006D42D9" w:rsidRDefault="00B92F91" w:rsidP="006D42D9">
          <w:pPr>
            <w:rPr>
              <w:rFonts w:ascii="Republika" w:hAnsi="Republika"/>
              <w:sz w:val="60"/>
              <w:szCs w:val="60"/>
              <w:lang w:val="sl-SI"/>
            </w:rPr>
          </w:pPr>
        </w:p>
        <w:p w:rsidR="00B92F91" w:rsidRPr="006D42D9" w:rsidRDefault="00B92F91" w:rsidP="006D42D9">
          <w:pPr>
            <w:rPr>
              <w:rFonts w:ascii="Republika" w:hAnsi="Republika"/>
              <w:sz w:val="60"/>
              <w:szCs w:val="60"/>
              <w:lang w:val="sl-SI"/>
            </w:rPr>
          </w:pPr>
        </w:p>
        <w:p w:rsidR="00B92F91" w:rsidRPr="006D42D9" w:rsidRDefault="00B92F91" w:rsidP="006D42D9">
          <w:pPr>
            <w:rPr>
              <w:rFonts w:ascii="Republika" w:hAnsi="Republika"/>
              <w:sz w:val="60"/>
              <w:szCs w:val="60"/>
              <w:lang w:val="sl-SI"/>
            </w:rPr>
          </w:pPr>
        </w:p>
        <w:p w:rsidR="00B92F91" w:rsidRPr="006D42D9" w:rsidRDefault="00B92F91" w:rsidP="006D42D9">
          <w:pPr>
            <w:rPr>
              <w:rFonts w:ascii="Republika" w:hAnsi="Republika"/>
              <w:sz w:val="60"/>
              <w:szCs w:val="60"/>
              <w:lang w:val="sl-SI"/>
            </w:rPr>
          </w:pPr>
        </w:p>
        <w:p w:rsidR="00B92F91" w:rsidRPr="006D42D9" w:rsidRDefault="00B92F91" w:rsidP="006D42D9">
          <w:pPr>
            <w:rPr>
              <w:rFonts w:ascii="Republika" w:hAnsi="Republika"/>
              <w:sz w:val="60"/>
              <w:szCs w:val="60"/>
              <w:lang w:val="sl-SI"/>
            </w:rPr>
          </w:pPr>
        </w:p>
        <w:p w:rsidR="00B92F91" w:rsidRPr="006D42D9" w:rsidRDefault="00B92F91" w:rsidP="006D42D9">
          <w:pPr>
            <w:rPr>
              <w:rFonts w:ascii="Republika" w:hAnsi="Republika"/>
              <w:sz w:val="60"/>
              <w:szCs w:val="60"/>
              <w:lang w:val="sl-SI"/>
            </w:rPr>
          </w:pPr>
        </w:p>
        <w:p w:rsidR="00B92F91" w:rsidRPr="006D42D9" w:rsidRDefault="00B92F91" w:rsidP="006D42D9">
          <w:pPr>
            <w:rPr>
              <w:rFonts w:ascii="Republika" w:hAnsi="Republika"/>
              <w:sz w:val="60"/>
              <w:szCs w:val="60"/>
              <w:lang w:val="sl-SI"/>
            </w:rPr>
          </w:pPr>
        </w:p>
      </w:tc>
    </w:tr>
  </w:tbl>
  <w:p w:rsidR="00B92F91" w:rsidRPr="008F3500" w:rsidRDefault="00DC11C5"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B4848"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B92F91" w:rsidRPr="008F3500">
      <w:rPr>
        <w:rFonts w:ascii="Republika" w:hAnsi="Republika"/>
        <w:lang w:val="sl-SI"/>
      </w:rPr>
      <w:t>REPUBLIKA SLOVENIJA</w:t>
    </w:r>
  </w:p>
  <w:p w:rsidR="00B92F91" w:rsidRPr="0003013A" w:rsidRDefault="0003013A" w:rsidP="0003013A">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kmetijstvo, </w:t>
    </w:r>
    <w:r w:rsidR="00DF5480">
      <w:rPr>
        <w:rFonts w:ascii="Republika Bold" w:hAnsi="Republika Bold"/>
        <w:b/>
        <w:caps/>
        <w:lang w:val="sl-SI"/>
      </w:rPr>
      <w:br/>
    </w:r>
    <w:r>
      <w:rPr>
        <w:rFonts w:ascii="Republika Bold" w:hAnsi="Republika Bold"/>
        <w:b/>
        <w:caps/>
        <w:lang w:val="sl-SI"/>
      </w:rPr>
      <w:t>gozdarstvo in prehrano</w:t>
    </w:r>
  </w:p>
  <w:p w:rsidR="00B92F91" w:rsidRPr="008F3500" w:rsidRDefault="00B350F3"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 xml:space="preserve">Dunajska cesta 22, </w:t>
    </w:r>
    <w:r w:rsidR="0003013A">
      <w:rPr>
        <w:rFonts w:cs="Arial"/>
        <w:sz w:val="16"/>
        <w:lang w:val="sl-SI"/>
      </w:rPr>
      <w:t>1000 Ljubljana</w:t>
    </w:r>
    <w:r w:rsidR="00B92F91" w:rsidRPr="008F3500">
      <w:rPr>
        <w:rFonts w:cs="Arial"/>
        <w:sz w:val="16"/>
        <w:lang w:val="sl-SI"/>
      </w:rPr>
      <w:tab/>
      <w:t xml:space="preserve">T: </w:t>
    </w:r>
    <w:r w:rsidR="0003013A">
      <w:rPr>
        <w:rFonts w:cs="Arial"/>
        <w:sz w:val="16"/>
        <w:lang w:val="sl-SI"/>
      </w:rPr>
      <w:t>01 478 90 00</w:t>
    </w:r>
  </w:p>
  <w:p w:rsidR="00B92F91" w:rsidRPr="008F3500" w:rsidRDefault="00B92F91"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03013A">
      <w:rPr>
        <w:rFonts w:cs="Arial"/>
        <w:sz w:val="16"/>
        <w:lang w:val="sl-SI"/>
      </w:rPr>
      <w:t>01 478 90 21</w:t>
    </w:r>
    <w:r w:rsidRPr="008F3500">
      <w:rPr>
        <w:rFonts w:cs="Arial"/>
        <w:sz w:val="16"/>
        <w:lang w:val="sl-SI"/>
      </w:rPr>
      <w:t xml:space="preserve"> </w:t>
    </w:r>
  </w:p>
  <w:p w:rsidR="00B92F91" w:rsidRPr="008F3500" w:rsidRDefault="00B92F91"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03013A">
      <w:rPr>
        <w:rFonts w:cs="Arial"/>
        <w:sz w:val="16"/>
        <w:lang w:val="sl-SI"/>
      </w:rPr>
      <w:t>gp.mkgp@gov.si</w:t>
    </w:r>
  </w:p>
  <w:p w:rsidR="00B92F91" w:rsidRPr="008F3500" w:rsidRDefault="00B92F91"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03013A">
      <w:rPr>
        <w:rFonts w:cs="Arial"/>
        <w:sz w:val="16"/>
        <w:lang w:val="sl-SI"/>
      </w:rPr>
      <w:t>www.mkgp.gov.si</w:t>
    </w:r>
  </w:p>
  <w:p w:rsidR="00B92F91" w:rsidRPr="008F3500" w:rsidRDefault="00B92F91"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D7903"/>
    <w:multiLevelType w:val="hybridMultilevel"/>
    <w:tmpl w:val="602CF6B4"/>
    <w:lvl w:ilvl="0" w:tplc="0424000F">
      <w:start w:val="1"/>
      <w:numFmt w:val="decimal"/>
      <w:lvlText w:val="%1."/>
      <w:lvlJc w:val="left"/>
      <w:pPr>
        <w:tabs>
          <w:tab w:val="num" w:pos="420"/>
        </w:tabs>
        <w:ind w:left="420" w:hanging="360"/>
      </w:pPr>
      <w:rPr>
        <w:rFonts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
    <w:nsid w:val="0C06647E"/>
    <w:multiLevelType w:val="hybridMultilevel"/>
    <w:tmpl w:val="1338D294"/>
    <w:lvl w:ilvl="0" w:tplc="BF3607C0">
      <w:numFmt w:val="bullet"/>
      <w:lvlText w:val="-"/>
      <w:lvlJc w:val="left"/>
      <w:pPr>
        <w:ind w:left="108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C6645F1"/>
    <w:multiLevelType w:val="hybridMultilevel"/>
    <w:tmpl w:val="D75209A0"/>
    <w:lvl w:ilvl="0" w:tplc="FFFFFFFF">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nsid w:val="0E21378A"/>
    <w:multiLevelType w:val="hybridMultilevel"/>
    <w:tmpl w:val="457ABF7A"/>
    <w:lvl w:ilvl="0" w:tplc="A8F40932">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nsid w:val="26541476"/>
    <w:multiLevelType w:val="hybridMultilevel"/>
    <w:tmpl w:val="5CC21892"/>
    <w:lvl w:ilvl="0" w:tplc="0424000F">
      <w:start w:val="1"/>
      <w:numFmt w:val="decimal"/>
      <w:lvlText w:val="%1."/>
      <w:lvlJc w:val="left"/>
      <w:pPr>
        <w:tabs>
          <w:tab w:val="num" w:pos="420"/>
        </w:tabs>
        <w:ind w:left="420" w:hanging="360"/>
      </w:pPr>
      <w:rPr>
        <w:rFonts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7">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36825600"/>
    <w:multiLevelType w:val="hybridMultilevel"/>
    <w:tmpl w:val="F00C983E"/>
    <w:lvl w:ilvl="0" w:tplc="0424000F">
      <w:start w:val="1"/>
      <w:numFmt w:val="decimal"/>
      <w:lvlText w:val="%1."/>
      <w:lvlJc w:val="left"/>
      <w:pPr>
        <w:tabs>
          <w:tab w:val="num" w:pos="420"/>
        </w:tabs>
        <w:ind w:left="420" w:hanging="360"/>
      </w:pPr>
      <w:rPr>
        <w:rFonts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9">
    <w:nsid w:val="39A06912"/>
    <w:multiLevelType w:val="hybridMultilevel"/>
    <w:tmpl w:val="88DE20B8"/>
    <w:lvl w:ilvl="0" w:tplc="FC04B9A6">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3C9847EB"/>
    <w:multiLevelType w:val="hybridMultilevel"/>
    <w:tmpl w:val="7C8469F6"/>
    <w:lvl w:ilvl="0" w:tplc="9358261C">
      <w:numFmt w:val="bullet"/>
      <w:lvlText w:val="-"/>
      <w:lvlJc w:val="left"/>
      <w:pPr>
        <w:tabs>
          <w:tab w:val="num" w:pos="420"/>
        </w:tabs>
        <w:ind w:left="420" w:hanging="360"/>
      </w:pPr>
      <w:rPr>
        <w:rFonts w:ascii="Times New Roman" w:eastAsia="Times New Roman" w:hAnsi="Times New Roman"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1">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489117EC"/>
    <w:multiLevelType w:val="hybridMultilevel"/>
    <w:tmpl w:val="D0F24FA2"/>
    <w:lvl w:ilvl="0" w:tplc="0424000F">
      <w:start w:val="1"/>
      <w:numFmt w:val="decimal"/>
      <w:lvlText w:val="%1."/>
      <w:lvlJc w:val="left"/>
      <w:pPr>
        <w:tabs>
          <w:tab w:val="num" w:pos="420"/>
        </w:tabs>
        <w:ind w:left="420" w:hanging="360"/>
      </w:pPr>
      <w:rPr>
        <w:rFonts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3">
    <w:nsid w:val="5D6943C9"/>
    <w:multiLevelType w:val="hybridMultilevel"/>
    <w:tmpl w:val="5874E472"/>
    <w:lvl w:ilvl="0" w:tplc="909AFD1C">
      <w:start w:val="1"/>
      <w:numFmt w:val="bullet"/>
      <w:lvlText w:val="•"/>
      <w:lvlJc w:val="left"/>
      <w:pPr>
        <w:tabs>
          <w:tab w:val="num" w:pos="720"/>
        </w:tabs>
        <w:ind w:left="720" w:hanging="360"/>
      </w:pPr>
      <w:rPr>
        <w:rFonts w:ascii="Arial" w:hAnsi="Arial" w:hint="default"/>
      </w:rPr>
    </w:lvl>
    <w:lvl w:ilvl="1" w:tplc="AF74949C" w:tentative="1">
      <w:start w:val="1"/>
      <w:numFmt w:val="bullet"/>
      <w:lvlText w:val="•"/>
      <w:lvlJc w:val="left"/>
      <w:pPr>
        <w:tabs>
          <w:tab w:val="num" w:pos="1440"/>
        </w:tabs>
        <w:ind w:left="1440" w:hanging="360"/>
      </w:pPr>
      <w:rPr>
        <w:rFonts w:ascii="Arial" w:hAnsi="Arial" w:hint="default"/>
      </w:rPr>
    </w:lvl>
    <w:lvl w:ilvl="2" w:tplc="CD6C5416" w:tentative="1">
      <w:start w:val="1"/>
      <w:numFmt w:val="bullet"/>
      <w:lvlText w:val="•"/>
      <w:lvlJc w:val="left"/>
      <w:pPr>
        <w:tabs>
          <w:tab w:val="num" w:pos="2160"/>
        </w:tabs>
        <w:ind w:left="2160" w:hanging="360"/>
      </w:pPr>
      <w:rPr>
        <w:rFonts w:ascii="Arial" w:hAnsi="Arial" w:hint="default"/>
      </w:rPr>
    </w:lvl>
    <w:lvl w:ilvl="3" w:tplc="34B6B594" w:tentative="1">
      <w:start w:val="1"/>
      <w:numFmt w:val="bullet"/>
      <w:lvlText w:val="•"/>
      <w:lvlJc w:val="left"/>
      <w:pPr>
        <w:tabs>
          <w:tab w:val="num" w:pos="2880"/>
        </w:tabs>
        <w:ind w:left="2880" w:hanging="360"/>
      </w:pPr>
      <w:rPr>
        <w:rFonts w:ascii="Arial" w:hAnsi="Arial" w:hint="default"/>
      </w:rPr>
    </w:lvl>
    <w:lvl w:ilvl="4" w:tplc="75B0691E" w:tentative="1">
      <w:start w:val="1"/>
      <w:numFmt w:val="bullet"/>
      <w:lvlText w:val="•"/>
      <w:lvlJc w:val="left"/>
      <w:pPr>
        <w:tabs>
          <w:tab w:val="num" w:pos="3600"/>
        </w:tabs>
        <w:ind w:left="3600" w:hanging="360"/>
      </w:pPr>
      <w:rPr>
        <w:rFonts w:ascii="Arial" w:hAnsi="Arial" w:hint="default"/>
      </w:rPr>
    </w:lvl>
    <w:lvl w:ilvl="5" w:tplc="FE0A819E" w:tentative="1">
      <w:start w:val="1"/>
      <w:numFmt w:val="bullet"/>
      <w:lvlText w:val="•"/>
      <w:lvlJc w:val="left"/>
      <w:pPr>
        <w:tabs>
          <w:tab w:val="num" w:pos="4320"/>
        </w:tabs>
        <w:ind w:left="4320" w:hanging="360"/>
      </w:pPr>
      <w:rPr>
        <w:rFonts w:ascii="Arial" w:hAnsi="Arial" w:hint="default"/>
      </w:rPr>
    </w:lvl>
    <w:lvl w:ilvl="6" w:tplc="307A2514" w:tentative="1">
      <w:start w:val="1"/>
      <w:numFmt w:val="bullet"/>
      <w:lvlText w:val="•"/>
      <w:lvlJc w:val="left"/>
      <w:pPr>
        <w:tabs>
          <w:tab w:val="num" w:pos="5040"/>
        </w:tabs>
        <w:ind w:left="5040" w:hanging="360"/>
      </w:pPr>
      <w:rPr>
        <w:rFonts w:ascii="Arial" w:hAnsi="Arial" w:hint="default"/>
      </w:rPr>
    </w:lvl>
    <w:lvl w:ilvl="7" w:tplc="B52029B8" w:tentative="1">
      <w:start w:val="1"/>
      <w:numFmt w:val="bullet"/>
      <w:lvlText w:val="•"/>
      <w:lvlJc w:val="left"/>
      <w:pPr>
        <w:tabs>
          <w:tab w:val="num" w:pos="5760"/>
        </w:tabs>
        <w:ind w:left="5760" w:hanging="360"/>
      </w:pPr>
      <w:rPr>
        <w:rFonts w:ascii="Arial" w:hAnsi="Arial" w:hint="default"/>
      </w:rPr>
    </w:lvl>
    <w:lvl w:ilvl="8" w:tplc="0576ED6A" w:tentative="1">
      <w:start w:val="1"/>
      <w:numFmt w:val="bullet"/>
      <w:lvlText w:val="•"/>
      <w:lvlJc w:val="left"/>
      <w:pPr>
        <w:tabs>
          <w:tab w:val="num" w:pos="6480"/>
        </w:tabs>
        <w:ind w:left="6480" w:hanging="360"/>
      </w:pPr>
      <w:rPr>
        <w:rFonts w:ascii="Arial" w:hAnsi="Arial" w:hint="default"/>
      </w:rPr>
    </w:lvl>
  </w:abstractNum>
  <w:abstractNum w:abstractNumId="14">
    <w:nsid w:val="5EBD352B"/>
    <w:multiLevelType w:val="hybridMultilevel"/>
    <w:tmpl w:val="A7281CE0"/>
    <w:lvl w:ilvl="0" w:tplc="BF3607C0">
      <w:numFmt w:val="bullet"/>
      <w:lvlText w:val="-"/>
      <w:lvlJc w:val="left"/>
      <w:pPr>
        <w:ind w:left="1080" w:hanging="360"/>
      </w:pPr>
      <w:rPr>
        <w:rFonts w:ascii="Arial" w:eastAsia="Calibr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5">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nsid w:val="6B992B58"/>
    <w:multiLevelType w:val="hybridMultilevel"/>
    <w:tmpl w:val="2F6EEA6E"/>
    <w:lvl w:ilvl="0" w:tplc="17463BD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72101629"/>
    <w:multiLevelType w:val="hybridMultilevel"/>
    <w:tmpl w:val="7DC6B4A0"/>
    <w:lvl w:ilvl="0" w:tplc="BA4C86F8">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5"/>
  </w:num>
  <w:num w:numId="2">
    <w:abstractNumId w:val="7"/>
  </w:num>
  <w:num w:numId="3">
    <w:abstractNumId w:val="11"/>
  </w:num>
  <w:num w:numId="4">
    <w:abstractNumId w:val="3"/>
  </w:num>
  <w:num w:numId="5">
    <w:abstractNumId w:val="5"/>
  </w:num>
  <w:num w:numId="6">
    <w:abstractNumId w:val="13"/>
  </w:num>
  <w:num w:numId="7">
    <w:abstractNumId w:val="16"/>
  </w:num>
  <w:num w:numId="8">
    <w:abstractNumId w:val="14"/>
  </w:num>
  <w:num w:numId="9">
    <w:abstractNumId w:val="1"/>
  </w:num>
  <w:num w:numId="10">
    <w:abstractNumId w:val="9"/>
  </w:num>
  <w:num w:numId="11">
    <w:abstractNumId w:val="2"/>
  </w:num>
  <w:num w:numId="12">
    <w:abstractNumId w:val="17"/>
  </w:num>
  <w:num w:numId="13">
    <w:abstractNumId w:val="4"/>
  </w:num>
  <w:num w:numId="14">
    <w:abstractNumId w:val="10"/>
  </w:num>
  <w:num w:numId="15">
    <w:abstractNumId w:val="6"/>
  </w:num>
  <w:num w:numId="16">
    <w:abstractNumId w:val="8"/>
  </w:num>
  <w:num w:numId="17">
    <w:abstractNumId w:val="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23A88"/>
    <w:rsid w:val="0003013A"/>
    <w:rsid w:val="00062474"/>
    <w:rsid w:val="000813D7"/>
    <w:rsid w:val="00083752"/>
    <w:rsid w:val="000A7238"/>
    <w:rsid w:val="000D40EF"/>
    <w:rsid w:val="000E0265"/>
    <w:rsid w:val="001001E5"/>
    <w:rsid w:val="0010117E"/>
    <w:rsid w:val="001357B2"/>
    <w:rsid w:val="001479FC"/>
    <w:rsid w:val="00190DD3"/>
    <w:rsid w:val="001F1A2E"/>
    <w:rsid w:val="00202A77"/>
    <w:rsid w:val="00210734"/>
    <w:rsid w:val="002352F9"/>
    <w:rsid w:val="0023722D"/>
    <w:rsid w:val="002648C3"/>
    <w:rsid w:val="00271CE5"/>
    <w:rsid w:val="00282020"/>
    <w:rsid w:val="00290D25"/>
    <w:rsid w:val="003132C3"/>
    <w:rsid w:val="00315339"/>
    <w:rsid w:val="003636BF"/>
    <w:rsid w:val="0037479F"/>
    <w:rsid w:val="003845B4"/>
    <w:rsid w:val="00387B1A"/>
    <w:rsid w:val="003E1A36"/>
    <w:rsid w:val="003E1C74"/>
    <w:rsid w:val="004377E5"/>
    <w:rsid w:val="00483A09"/>
    <w:rsid w:val="004A3AD2"/>
    <w:rsid w:val="004B73FF"/>
    <w:rsid w:val="00515F9D"/>
    <w:rsid w:val="00526246"/>
    <w:rsid w:val="005361AE"/>
    <w:rsid w:val="00567106"/>
    <w:rsid w:val="005E1D3C"/>
    <w:rsid w:val="0060502F"/>
    <w:rsid w:val="006256CE"/>
    <w:rsid w:val="00632253"/>
    <w:rsid w:val="00642714"/>
    <w:rsid w:val="006455CE"/>
    <w:rsid w:val="006A316D"/>
    <w:rsid w:val="006C70F2"/>
    <w:rsid w:val="006D0CF1"/>
    <w:rsid w:val="006D285C"/>
    <w:rsid w:val="006D42D9"/>
    <w:rsid w:val="006E244B"/>
    <w:rsid w:val="006F1830"/>
    <w:rsid w:val="00700E8F"/>
    <w:rsid w:val="007324B7"/>
    <w:rsid w:val="00733017"/>
    <w:rsid w:val="00735DC8"/>
    <w:rsid w:val="007624D0"/>
    <w:rsid w:val="0077116C"/>
    <w:rsid w:val="007756FA"/>
    <w:rsid w:val="00780DE9"/>
    <w:rsid w:val="00783310"/>
    <w:rsid w:val="007976D9"/>
    <w:rsid w:val="007A1B66"/>
    <w:rsid w:val="007A4A6D"/>
    <w:rsid w:val="007A5DED"/>
    <w:rsid w:val="007B24CD"/>
    <w:rsid w:val="007D1BCF"/>
    <w:rsid w:val="007D75CF"/>
    <w:rsid w:val="007E6DC5"/>
    <w:rsid w:val="0088043C"/>
    <w:rsid w:val="008906C9"/>
    <w:rsid w:val="00895EE1"/>
    <w:rsid w:val="008C5738"/>
    <w:rsid w:val="008D04F0"/>
    <w:rsid w:val="008F3500"/>
    <w:rsid w:val="00924E3C"/>
    <w:rsid w:val="00930911"/>
    <w:rsid w:val="009612BB"/>
    <w:rsid w:val="0096497F"/>
    <w:rsid w:val="00980B6E"/>
    <w:rsid w:val="00A125C5"/>
    <w:rsid w:val="00A158D4"/>
    <w:rsid w:val="00A5039D"/>
    <w:rsid w:val="00A65EE7"/>
    <w:rsid w:val="00A70133"/>
    <w:rsid w:val="00AB6CC5"/>
    <w:rsid w:val="00AC5EC6"/>
    <w:rsid w:val="00AD015A"/>
    <w:rsid w:val="00B03348"/>
    <w:rsid w:val="00B03E57"/>
    <w:rsid w:val="00B17141"/>
    <w:rsid w:val="00B17575"/>
    <w:rsid w:val="00B31575"/>
    <w:rsid w:val="00B350F3"/>
    <w:rsid w:val="00B42C9B"/>
    <w:rsid w:val="00B60EAF"/>
    <w:rsid w:val="00B8547D"/>
    <w:rsid w:val="00B92F91"/>
    <w:rsid w:val="00BB46D3"/>
    <w:rsid w:val="00BD5498"/>
    <w:rsid w:val="00BE2BE2"/>
    <w:rsid w:val="00C17D31"/>
    <w:rsid w:val="00C250D5"/>
    <w:rsid w:val="00C32AF7"/>
    <w:rsid w:val="00C32F5D"/>
    <w:rsid w:val="00C50AE6"/>
    <w:rsid w:val="00C92898"/>
    <w:rsid w:val="00CB54FC"/>
    <w:rsid w:val="00CD2452"/>
    <w:rsid w:val="00CE7514"/>
    <w:rsid w:val="00D04605"/>
    <w:rsid w:val="00D248DE"/>
    <w:rsid w:val="00D8542D"/>
    <w:rsid w:val="00D85E79"/>
    <w:rsid w:val="00DA128E"/>
    <w:rsid w:val="00DC11C5"/>
    <w:rsid w:val="00DC6A71"/>
    <w:rsid w:val="00DD291E"/>
    <w:rsid w:val="00DE455D"/>
    <w:rsid w:val="00DE5B46"/>
    <w:rsid w:val="00DF5480"/>
    <w:rsid w:val="00E0357D"/>
    <w:rsid w:val="00E24EC2"/>
    <w:rsid w:val="00E33397"/>
    <w:rsid w:val="00E4493E"/>
    <w:rsid w:val="00E463E9"/>
    <w:rsid w:val="00F1508B"/>
    <w:rsid w:val="00F240BB"/>
    <w:rsid w:val="00F30034"/>
    <w:rsid w:val="00F46724"/>
    <w:rsid w:val="00F57FED"/>
    <w:rsid w:val="00F75A9A"/>
    <w:rsid w:val="00F81A88"/>
    <w:rsid w:val="00F866D0"/>
    <w:rsid w:val="00FB2A2F"/>
    <w:rsid w:val="00FE0A35"/>
    <w:rsid w:val="00FF287B"/>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5:docId w15:val="{1FB3B8A2-1BE7-4B2D-B1CB-28EBBDC2B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rezrazmikov">
    <w:name w:val="No Spacing"/>
    <w:uiPriority w:val="1"/>
    <w:qFormat/>
    <w:rsid w:val="00B17575"/>
    <w:rPr>
      <w:rFonts w:ascii="Calibri" w:eastAsia="Calibri" w:hAnsi="Calibri"/>
      <w:sz w:val="22"/>
      <w:szCs w:val="22"/>
      <w:lang w:val="de-AT" w:eastAsia="en-US"/>
    </w:rPr>
  </w:style>
  <w:style w:type="paragraph" w:styleId="Odstavekseznama">
    <w:name w:val="List Paragraph"/>
    <w:basedOn w:val="Navaden"/>
    <w:uiPriority w:val="34"/>
    <w:qFormat/>
    <w:rsid w:val="00B42C9B"/>
    <w:pPr>
      <w:spacing w:after="200" w:line="276" w:lineRule="auto"/>
      <w:ind w:left="720"/>
      <w:contextualSpacing/>
    </w:pPr>
    <w:rPr>
      <w:rFonts w:asciiTheme="minorHAnsi" w:eastAsiaTheme="minorHAnsi" w:hAnsiTheme="minorHAnsi" w:cstheme="minorBidi"/>
      <w:sz w:val="22"/>
      <w:szCs w:val="22"/>
      <w:lang w:val="sl-SI"/>
    </w:rPr>
  </w:style>
  <w:style w:type="paragraph" w:styleId="Besedilooblaka">
    <w:name w:val="Balloon Text"/>
    <w:basedOn w:val="Navaden"/>
    <w:link w:val="BesedilooblakaZnak"/>
    <w:uiPriority w:val="99"/>
    <w:semiHidden/>
    <w:unhideWhenUsed/>
    <w:rsid w:val="00DD291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D291E"/>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urlurid=20105089"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radni-list.si/1/objava.jsp?urlurid=20133943"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urlurid=2013330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uradni-list.si/1/objava.jsp?urlurid=20132479" TargetMode="External"/><Relationship Id="rId4" Type="http://schemas.openxmlformats.org/officeDocument/2006/relationships/settings" Target="settings.xml"/><Relationship Id="rId9" Type="http://schemas.openxmlformats.org/officeDocument/2006/relationships/hyperlink" Target="http://www.uradni-list.si/1/objava.jsp?urlurid=20123795"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25D4F-33A1-463A-9D75-A49918873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5299</Words>
  <Characters>30209</Characters>
  <Application>Microsoft Office Word</Application>
  <DocSecurity>0</DocSecurity>
  <Lines>251</Lines>
  <Paragraphs>70</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35438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ursa9</dc:creator>
  <cp:lastModifiedBy>URŠA RUPAR</cp:lastModifiedBy>
  <cp:revision>2</cp:revision>
  <cp:lastPrinted>2015-03-23T14:10:00Z</cp:lastPrinted>
  <dcterms:created xsi:type="dcterms:W3CDTF">2015-04-08T07:21:00Z</dcterms:created>
  <dcterms:modified xsi:type="dcterms:W3CDTF">2015-04-08T07:21:00Z</dcterms:modified>
</cp:coreProperties>
</file>