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C0" w:rsidRPr="00E92049" w:rsidRDefault="00D319C0" w:rsidP="00D319C0">
      <w:pPr>
        <w:rPr>
          <w:rFonts w:ascii="Arial" w:hAnsi="Arial" w:cs="Arial"/>
          <w:b/>
          <w:sz w:val="20"/>
          <w:szCs w:val="20"/>
        </w:rPr>
      </w:pPr>
      <w:r w:rsidRPr="00E92049">
        <w:rPr>
          <w:rFonts w:ascii="Arial" w:hAnsi="Arial" w:cs="Arial"/>
          <w:b/>
          <w:sz w:val="20"/>
          <w:szCs w:val="20"/>
        </w:rPr>
        <w:t>Objava osnutka predpisa v svetovnem spletu:</w:t>
      </w:r>
    </w:p>
    <w:p w:rsidR="00D319C0" w:rsidRPr="00E92049" w:rsidRDefault="00D319C0" w:rsidP="00D319C0">
      <w:pPr>
        <w:rPr>
          <w:rFonts w:ascii="Arial" w:hAnsi="Arial" w:cs="Arial"/>
          <w:sz w:val="20"/>
          <w:szCs w:val="20"/>
        </w:rPr>
      </w:pPr>
    </w:p>
    <w:p w:rsidR="00D319C0" w:rsidRPr="00E92049" w:rsidRDefault="00D319C0" w:rsidP="00D319C0">
      <w:pPr>
        <w:rPr>
          <w:rFonts w:ascii="Arial" w:hAnsi="Arial" w:cs="Arial"/>
          <w:sz w:val="20"/>
          <w:szCs w:val="20"/>
        </w:rPr>
      </w:pPr>
    </w:p>
    <w:p w:rsidR="00D319C0" w:rsidRPr="00E92049" w:rsidRDefault="00D319C0" w:rsidP="00D319C0">
      <w:pPr>
        <w:rPr>
          <w:rFonts w:ascii="Arial" w:hAnsi="Arial" w:cs="Arial"/>
          <w:sz w:val="20"/>
          <w:szCs w:val="20"/>
        </w:rPr>
      </w:pPr>
    </w:p>
    <w:p w:rsidR="00D319C0" w:rsidRPr="00282A18" w:rsidRDefault="00D319C0" w:rsidP="00D319C0">
      <w:pPr>
        <w:rPr>
          <w:rFonts w:ascii="Arial" w:hAnsi="Arial" w:cs="Arial"/>
          <w:b/>
          <w:sz w:val="20"/>
          <w:szCs w:val="20"/>
          <w:u w:val="single"/>
        </w:rPr>
      </w:pPr>
      <w:r w:rsidRPr="00282A18">
        <w:rPr>
          <w:rFonts w:ascii="Arial" w:hAnsi="Arial" w:cs="Arial"/>
          <w:b/>
          <w:sz w:val="20"/>
          <w:szCs w:val="20"/>
          <w:u w:val="single"/>
        </w:rPr>
        <w:t xml:space="preserve">Ime predpisa: </w:t>
      </w:r>
    </w:p>
    <w:p w:rsidR="00D319C0" w:rsidRPr="00E92049" w:rsidRDefault="005E2C68" w:rsidP="00D319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Pravilnik</w:t>
      </w:r>
      <w:r w:rsidR="007843F0">
        <w:rPr>
          <w:rFonts w:ascii="Arial" w:hAnsi="Arial" w:cs="Arial"/>
          <w:sz w:val="20"/>
          <w:szCs w:val="20"/>
        </w:rPr>
        <w:t xml:space="preserve"> o določitvi občutljivih območij</w:t>
      </w:r>
    </w:p>
    <w:p w:rsidR="00D319C0" w:rsidRPr="00282A18" w:rsidRDefault="00D319C0" w:rsidP="00D319C0">
      <w:pPr>
        <w:rPr>
          <w:rFonts w:ascii="Arial" w:hAnsi="Arial" w:cs="Arial"/>
          <w:b/>
          <w:sz w:val="20"/>
          <w:szCs w:val="20"/>
        </w:rPr>
      </w:pPr>
    </w:p>
    <w:p w:rsidR="00D319C0" w:rsidRPr="00282A18" w:rsidRDefault="00D319C0" w:rsidP="00D319C0">
      <w:pPr>
        <w:spacing w:line="240" w:lineRule="atLeast"/>
        <w:rPr>
          <w:rFonts w:ascii="Arial" w:hAnsi="Arial" w:cs="Arial"/>
          <w:b/>
          <w:sz w:val="20"/>
          <w:szCs w:val="20"/>
          <w:u w:val="single"/>
        </w:rPr>
      </w:pPr>
      <w:r w:rsidRPr="00282A18">
        <w:rPr>
          <w:rFonts w:ascii="Arial" w:hAnsi="Arial" w:cs="Arial"/>
          <w:b/>
          <w:sz w:val="20"/>
          <w:szCs w:val="20"/>
          <w:u w:val="single"/>
        </w:rPr>
        <w:t xml:space="preserve">Št. zadeve: </w:t>
      </w:r>
    </w:p>
    <w:p w:rsidR="00D319C0" w:rsidRPr="00E92049" w:rsidRDefault="007843F0" w:rsidP="00D319C0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007-</w:t>
      </w:r>
      <w:r w:rsidR="000F77F0">
        <w:rPr>
          <w:rFonts w:ascii="Arial" w:hAnsi="Arial" w:cs="Arial"/>
          <w:sz w:val="20"/>
          <w:szCs w:val="20"/>
        </w:rPr>
        <w:t>129</w:t>
      </w:r>
      <w:r w:rsidR="00E92049" w:rsidRPr="00E92049">
        <w:rPr>
          <w:rFonts w:ascii="Arial" w:hAnsi="Arial" w:cs="Arial"/>
          <w:sz w:val="20"/>
          <w:szCs w:val="20"/>
        </w:rPr>
        <w:t>/2015</w:t>
      </w:r>
    </w:p>
    <w:p w:rsidR="00D319C0" w:rsidRPr="00E92049" w:rsidRDefault="00D319C0" w:rsidP="00D319C0">
      <w:pPr>
        <w:spacing w:line="240" w:lineRule="atLeast"/>
        <w:rPr>
          <w:rFonts w:ascii="Arial" w:hAnsi="Arial" w:cs="Arial"/>
          <w:sz w:val="20"/>
          <w:szCs w:val="20"/>
        </w:rPr>
      </w:pPr>
    </w:p>
    <w:p w:rsidR="00D319C0" w:rsidRPr="00E92049" w:rsidRDefault="00D319C0" w:rsidP="00D319C0">
      <w:pPr>
        <w:spacing w:line="240" w:lineRule="atLeast"/>
        <w:rPr>
          <w:rFonts w:ascii="Arial" w:hAnsi="Arial" w:cs="Arial"/>
          <w:sz w:val="20"/>
          <w:szCs w:val="20"/>
        </w:rPr>
      </w:pPr>
    </w:p>
    <w:p w:rsidR="00D319C0" w:rsidRPr="00751477" w:rsidRDefault="00D319C0" w:rsidP="00D319C0">
      <w:pPr>
        <w:spacing w:line="240" w:lineRule="atLeast"/>
        <w:rPr>
          <w:rFonts w:ascii="Arial" w:hAnsi="Arial" w:cs="Arial"/>
          <w:b/>
          <w:sz w:val="20"/>
          <w:szCs w:val="20"/>
          <w:u w:val="single"/>
        </w:rPr>
      </w:pPr>
      <w:r w:rsidRPr="00751477">
        <w:rPr>
          <w:rFonts w:ascii="Arial" w:hAnsi="Arial" w:cs="Arial"/>
          <w:b/>
          <w:sz w:val="20"/>
          <w:szCs w:val="20"/>
          <w:u w:val="single"/>
        </w:rPr>
        <w:t xml:space="preserve">Datum objave: </w:t>
      </w:r>
    </w:p>
    <w:p w:rsidR="00D319C0" w:rsidRDefault="00A16453" w:rsidP="00D319C0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282A18">
        <w:rPr>
          <w:rFonts w:ascii="Arial" w:hAnsi="Arial" w:cs="Arial"/>
          <w:sz w:val="20"/>
          <w:szCs w:val="20"/>
        </w:rPr>
        <w:t>. 6. 2015</w:t>
      </w:r>
    </w:p>
    <w:p w:rsidR="00282A18" w:rsidRDefault="00282A18" w:rsidP="00D319C0">
      <w:pPr>
        <w:spacing w:line="240" w:lineRule="atLeast"/>
        <w:rPr>
          <w:rFonts w:ascii="Arial" w:hAnsi="Arial" w:cs="Arial"/>
          <w:sz w:val="20"/>
          <w:szCs w:val="20"/>
        </w:rPr>
      </w:pPr>
    </w:p>
    <w:p w:rsidR="00282A18" w:rsidRPr="00E92049" w:rsidRDefault="00282A18" w:rsidP="00D319C0">
      <w:pPr>
        <w:spacing w:line="240" w:lineRule="atLeast"/>
        <w:rPr>
          <w:rFonts w:ascii="Arial" w:hAnsi="Arial" w:cs="Arial"/>
          <w:sz w:val="20"/>
          <w:szCs w:val="20"/>
        </w:rPr>
      </w:pPr>
    </w:p>
    <w:p w:rsidR="00D319C0" w:rsidRPr="00282A18" w:rsidRDefault="00D319C0" w:rsidP="00D319C0">
      <w:pPr>
        <w:spacing w:line="240" w:lineRule="atLeast"/>
        <w:rPr>
          <w:rFonts w:ascii="Arial" w:hAnsi="Arial" w:cs="Arial"/>
          <w:b/>
          <w:sz w:val="20"/>
          <w:szCs w:val="20"/>
          <w:u w:val="single"/>
        </w:rPr>
      </w:pPr>
      <w:r w:rsidRPr="00282A18">
        <w:rPr>
          <w:rFonts w:ascii="Arial" w:hAnsi="Arial" w:cs="Arial"/>
          <w:b/>
          <w:sz w:val="20"/>
          <w:szCs w:val="20"/>
          <w:u w:val="single"/>
        </w:rPr>
        <w:t xml:space="preserve">Rok za sprejem mnenj in pripomb: </w:t>
      </w:r>
    </w:p>
    <w:p w:rsidR="00D319C0" w:rsidRPr="00E92049" w:rsidRDefault="00282A18" w:rsidP="00D319C0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10. 7. 2015</w:t>
      </w:r>
      <w:bookmarkStart w:id="0" w:name="_GoBack"/>
      <w:bookmarkEnd w:id="0"/>
    </w:p>
    <w:p w:rsidR="00D319C0" w:rsidRPr="00E92049" w:rsidRDefault="00D319C0" w:rsidP="00D319C0">
      <w:pPr>
        <w:spacing w:line="240" w:lineRule="atLeast"/>
        <w:rPr>
          <w:rFonts w:ascii="Arial" w:hAnsi="Arial" w:cs="Arial"/>
          <w:sz w:val="20"/>
          <w:szCs w:val="20"/>
        </w:rPr>
      </w:pPr>
    </w:p>
    <w:p w:rsidR="00D319C0" w:rsidRPr="00E92049" w:rsidRDefault="00D319C0" w:rsidP="00D319C0">
      <w:pPr>
        <w:spacing w:line="240" w:lineRule="atLeast"/>
        <w:rPr>
          <w:rFonts w:ascii="Arial" w:hAnsi="Arial" w:cs="Arial"/>
          <w:sz w:val="20"/>
          <w:szCs w:val="20"/>
        </w:rPr>
      </w:pPr>
    </w:p>
    <w:p w:rsidR="00D319C0" w:rsidRPr="00282A18" w:rsidRDefault="00D319C0" w:rsidP="00D319C0">
      <w:pPr>
        <w:spacing w:line="240" w:lineRule="atLeast"/>
        <w:rPr>
          <w:rFonts w:ascii="Arial" w:hAnsi="Arial" w:cs="Arial"/>
          <w:b/>
          <w:sz w:val="20"/>
          <w:szCs w:val="20"/>
          <w:u w:val="single"/>
        </w:rPr>
      </w:pPr>
      <w:r w:rsidRPr="00282A18">
        <w:rPr>
          <w:rFonts w:ascii="Arial" w:hAnsi="Arial" w:cs="Arial"/>
          <w:b/>
          <w:sz w:val="20"/>
          <w:szCs w:val="20"/>
          <w:u w:val="single"/>
        </w:rPr>
        <w:t xml:space="preserve">Ime odgovorne osebe in e-naslov: </w:t>
      </w:r>
    </w:p>
    <w:p w:rsidR="00D319C0" w:rsidRPr="00E92049" w:rsidRDefault="00D319C0" w:rsidP="00D319C0">
      <w:pPr>
        <w:spacing w:line="240" w:lineRule="atLeast"/>
        <w:rPr>
          <w:rFonts w:ascii="Arial" w:hAnsi="Arial" w:cs="Arial"/>
          <w:sz w:val="20"/>
          <w:szCs w:val="20"/>
        </w:rPr>
      </w:pPr>
      <w:r w:rsidRPr="00E92049">
        <w:rPr>
          <w:rFonts w:ascii="Arial" w:hAnsi="Arial" w:cs="Arial"/>
          <w:sz w:val="20"/>
          <w:szCs w:val="20"/>
        </w:rPr>
        <w:t xml:space="preserve">mag. Nataša Vodopivec, </w:t>
      </w:r>
      <w:hyperlink r:id="rId8" w:history="1">
        <w:r w:rsidR="00E92049" w:rsidRPr="00E92049">
          <w:rPr>
            <w:rStyle w:val="Hiperpovezava"/>
            <w:rFonts w:ascii="Arial" w:hAnsi="Arial" w:cs="Arial"/>
            <w:sz w:val="20"/>
            <w:szCs w:val="20"/>
          </w:rPr>
          <w:t>gp.mop@gov.si</w:t>
        </w:r>
      </w:hyperlink>
    </w:p>
    <w:p w:rsidR="00E92049" w:rsidRPr="00E92049" w:rsidRDefault="00E92049">
      <w:pPr>
        <w:spacing w:after="200" w:line="276" w:lineRule="auto"/>
        <w:rPr>
          <w:rFonts w:ascii="Arial" w:hAnsi="Arial" w:cs="Arial"/>
          <w:b/>
          <w:caps/>
          <w:sz w:val="20"/>
          <w:szCs w:val="20"/>
        </w:rPr>
      </w:pPr>
      <w:r w:rsidRPr="00E92049">
        <w:rPr>
          <w:rFonts w:cs="Arial"/>
          <w:caps/>
          <w:sz w:val="20"/>
          <w:szCs w:val="20"/>
        </w:rPr>
        <w:br w:type="page"/>
      </w:r>
    </w:p>
    <w:p w:rsidR="00D319C0" w:rsidRPr="00E92049" w:rsidRDefault="00D319C0" w:rsidP="00D319C0">
      <w:pPr>
        <w:pStyle w:val="Naslov"/>
        <w:tabs>
          <w:tab w:val="left" w:pos="1843"/>
        </w:tabs>
        <w:rPr>
          <w:rFonts w:cs="Arial"/>
          <w:caps/>
          <w:color w:val="auto"/>
          <w:sz w:val="20"/>
          <w:lang w:val="sl-SI"/>
        </w:rPr>
      </w:pPr>
      <w:r w:rsidRPr="00E92049">
        <w:rPr>
          <w:rFonts w:cs="Arial"/>
          <w:caps/>
          <w:color w:val="auto"/>
          <w:sz w:val="20"/>
          <w:lang w:val="sl-SI"/>
        </w:rPr>
        <w:lastRenderedPageBreak/>
        <w:t>Obrazložitev</w:t>
      </w:r>
    </w:p>
    <w:p w:rsidR="00D319C0" w:rsidRDefault="00D319C0" w:rsidP="00D319C0">
      <w:pPr>
        <w:jc w:val="both"/>
        <w:rPr>
          <w:rFonts w:ascii="Arial" w:hAnsi="Arial" w:cs="Arial"/>
          <w:sz w:val="20"/>
          <w:szCs w:val="20"/>
        </w:rPr>
      </w:pPr>
    </w:p>
    <w:p w:rsidR="006437CF" w:rsidRPr="00E92049" w:rsidRDefault="006437CF" w:rsidP="00D319C0">
      <w:pPr>
        <w:jc w:val="both"/>
        <w:rPr>
          <w:rFonts w:ascii="Arial" w:hAnsi="Arial" w:cs="Arial"/>
          <w:sz w:val="20"/>
          <w:szCs w:val="20"/>
        </w:rPr>
      </w:pPr>
    </w:p>
    <w:p w:rsidR="00B56782" w:rsidRPr="000B0C24" w:rsidRDefault="00E92049" w:rsidP="000B0C2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E92049">
        <w:rPr>
          <w:rFonts w:ascii="Arial" w:hAnsi="Arial" w:cs="Arial"/>
          <w:sz w:val="20"/>
          <w:szCs w:val="20"/>
        </w:rPr>
        <w:t xml:space="preserve">Osnutek </w:t>
      </w:r>
      <w:r w:rsidR="005E2C68">
        <w:rPr>
          <w:rFonts w:ascii="Arial" w:hAnsi="Arial" w:cs="Arial"/>
          <w:sz w:val="20"/>
          <w:szCs w:val="20"/>
        </w:rPr>
        <w:t>Pravilnika</w:t>
      </w:r>
      <w:r w:rsidR="007843F0">
        <w:rPr>
          <w:rFonts w:ascii="Arial" w:hAnsi="Arial" w:cs="Arial"/>
          <w:sz w:val="20"/>
          <w:szCs w:val="20"/>
        </w:rPr>
        <w:t xml:space="preserve"> o občutljivih območjih </w:t>
      </w:r>
      <w:r w:rsidR="00D319C0" w:rsidRPr="00E92049">
        <w:rPr>
          <w:rFonts w:ascii="Arial" w:hAnsi="Arial" w:cs="Arial"/>
          <w:sz w:val="20"/>
          <w:szCs w:val="20"/>
        </w:rPr>
        <w:t xml:space="preserve">je pripravljen na </w:t>
      </w:r>
      <w:r w:rsidR="00DA2E63">
        <w:rPr>
          <w:rFonts w:ascii="Arial" w:hAnsi="Arial" w:cs="Arial"/>
          <w:sz w:val="20"/>
          <w:szCs w:val="20"/>
        </w:rPr>
        <w:t xml:space="preserve">podlagi </w:t>
      </w:r>
      <w:r w:rsidR="007843F0">
        <w:rPr>
          <w:rFonts w:ascii="Arial" w:hAnsi="Arial" w:cs="Arial"/>
          <w:sz w:val="20"/>
          <w:szCs w:val="20"/>
        </w:rPr>
        <w:t xml:space="preserve">tretjega </w:t>
      </w:r>
      <w:r w:rsidR="007843F0" w:rsidRPr="0017184D">
        <w:rPr>
          <w:rFonts w:ascii="Arial" w:hAnsi="Arial" w:cs="Arial"/>
          <w:sz w:val="20"/>
          <w:szCs w:val="20"/>
        </w:rPr>
        <w:t>odstavka</w:t>
      </w:r>
      <w:r w:rsidR="007843F0">
        <w:rPr>
          <w:rFonts w:ascii="Arial" w:hAnsi="Arial" w:cs="Arial"/>
          <w:sz w:val="20"/>
          <w:szCs w:val="20"/>
        </w:rPr>
        <w:t xml:space="preserve"> 23</w:t>
      </w:r>
      <w:r w:rsidR="007843F0" w:rsidRPr="0017184D">
        <w:rPr>
          <w:rFonts w:ascii="Arial" w:hAnsi="Arial" w:cs="Arial"/>
          <w:sz w:val="20"/>
          <w:szCs w:val="20"/>
        </w:rPr>
        <w:t xml:space="preserve">. </w:t>
      </w:r>
      <w:r w:rsidR="007843F0">
        <w:rPr>
          <w:rFonts w:ascii="Arial" w:hAnsi="Arial" w:cs="Arial"/>
          <w:sz w:val="20"/>
          <w:szCs w:val="20"/>
        </w:rPr>
        <w:t>č</w:t>
      </w:r>
      <w:r w:rsidR="007843F0" w:rsidRPr="0017184D">
        <w:rPr>
          <w:rFonts w:ascii="Arial" w:hAnsi="Arial" w:cs="Arial"/>
          <w:sz w:val="20"/>
          <w:szCs w:val="20"/>
        </w:rPr>
        <w:t>lena</w:t>
      </w:r>
      <w:r w:rsidR="007843F0" w:rsidRPr="006E07FB">
        <w:rPr>
          <w:rFonts w:ascii="Arial" w:hAnsi="Arial" w:cs="Arial"/>
          <w:sz w:val="20"/>
          <w:szCs w:val="20"/>
        </w:rPr>
        <w:t xml:space="preserve"> </w:t>
      </w:r>
      <w:r w:rsidR="007843F0">
        <w:rPr>
          <w:rFonts w:ascii="Arial" w:hAnsi="Arial" w:cs="Arial"/>
          <w:sz w:val="20"/>
          <w:szCs w:val="20"/>
        </w:rPr>
        <w:t xml:space="preserve">in za izvrševanje 105. člena </w:t>
      </w:r>
      <w:r w:rsidR="007843F0" w:rsidRPr="006E07FB">
        <w:rPr>
          <w:rFonts w:ascii="Arial" w:hAnsi="Arial" w:cs="Arial"/>
          <w:sz w:val="20"/>
          <w:szCs w:val="20"/>
        </w:rPr>
        <w:t>Zakona o varstvu okolja (Uradni list RS, št. 39/06 – uradno prečiščeno besedilo, 49/06 – ZMetD, 66/06</w:t>
      </w:r>
      <w:r w:rsidR="007843F0" w:rsidRPr="00804815">
        <w:rPr>
          <w:rFonts w:ascii="Arial" w:hAnsi="Arial" w:cs="Arial"/>
          <w:sz w:val="20"/>
        </w:rPr>
        <w:t xml:space="preserve"> – </w:t>
      </w:r>
      <w:proofErr w:type="spellStart"/>
      <w:r w:rsidR="007843F0" w:rsidRPr="00804815">
        <w:rPr>
          <w:rFonts w:ascii="Arial" w:hAnsi="Arial" w:cs="Arial"/>
          <w:sz w:val="20"/>
        </w:rPr>
        <w:t>odl</w:t>
      </w:r>
      <w:proofErr w:type="spellEnd"/>
      <w:r w:rsidR="007843F0" w:rsidRPr="00804815">
        <w:rPr>
          <w:rFonts w:ascii="Arial" w:hAnsi="Arial" w:cs="Arial"/>
          <w:sz w:val="20"/>
        </w:rPr>
        <w:t xml:space="preserve">. US, 33/07 – ZPNačrt, 57/08 – ZFO-1A, 70/08, 108/09, 108/09 – ZPNačrt, 48/12, 57/12 in 92/13) </w:t>
      </w:r>
      <w:r w:rsidR="007843F0">
        <w:rPr>
          <w:rFonts w:ascii="Arial" w:hAnsi="Arial" w:cs="Arial"/>
          <w:sz w:val="20"/>
        </w:rPr>
        <w:t>v zvezi s sedmim odstavkom 5. člena Uredbe o odvajanju in čiščenju komunalne odpadne vode (Uradni list RS, št. ….</w:t>
      </w:r>
      <w:r w:rsidR="00B95989">
        <w:rPr>
          <w:rFonts w:ascii="Arial" w:hAnsi="Arial" w:cs="Arial"/>
          <w:sz w:val="20"/>
        </w:rPr>
        <w:t>; v javni obravnavi</w:t>
      </w:r>
      <w:r w:rsidR="007843F0">
        <w:rPr>
          <w:rFonts w:ascii="Arial" w:hAnsi="Arial" w:cs="Arial"/>
          <w:sz w:val="20"/>
        </w:rPr>
        <w:t>)</w:t>
      </w:r>
      <w:r w:rsidR="00B56782" w:rsidRPr="000B0C24">
        <w:rPr>
          <w:rFonts w:ascii="Arial" w:hAnsi="Arial" w:cs="Arial"/>
          <w:sz w:val="20"/>
          <w:szCs w:val="20"/>
        </w:rPr>
        <w:t>.</w:t>
      </w:r>
    </w:p>
    <w:p w:rsidR="00B56782" w:rsidRPr="000B0C24" w:rsidRDefault="00B56782" w:rsidP="000B0C2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DA2E63" w:rsidRDefault="00B56782" w:rsidP="00DA2E6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0B0C24">
        <w:rPr>
          <w:rFonts w:ascii="Arial" w:hAnsi="Arial" w:cs="Arial"/>
          <w:sz w:val="20"/>
          <w:szCs w:val="20"/>
        </w:rPr>
        <w:t xml:space="preserve">V osnutku </w:t>
      </w:r>
      <w:r w:rsidR="005E2C68">
        <w:rPr>
          <w:rFonts w:ascii="Arial" w:hAnsi="Arial" w:cs="Arial"/>
          <w:sz w:val="20"/>
          <w:szCs w:val="20"/>
        </w:rPr>
        <w:t>pravilnika</w:t>
      </w:r>
      <w:r w:rsidR="00DA2E63">
        <w:rPr>
          <w:rFonts w:ascii="Arial" w:hAnsi="Arial" w:cs="Arial"/>
          <w:sz w:val="20"/>
          <w:szCs w:val="20"/>
        </w:rPr>
        <w:t xml:space="preserve"> so določena občutljiva območja na podlagi meril iz osnutka Uredbe o odvajanju in čiščenju komunalne odpadne vode. Skladno s temi merili se kot občutljivo območje določi vodno telo površinske vode ali njegov del</w:t>
      </w:r>
      <w:r w:rsidR="00DA2E63" w:rsidRPr="00A11684">
        <w:rPr>
          <w:rFonts w:ascii="Arial" w:hAnsi="Arial" w:cs="Arial"/>
          <w:sz w:val="20"/>
          <w:szCs w:val="20"/>
        </w:rPr>
        <w:t>:</w:t>
      </w:r>
    </w:p>
    <w:p w:rsidR="00DA2E63" w:rsidRDefault="00DA2E63" w:rsidP="00DA2E6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pri katerem je mogoče ugotoviti ali pričakovati njegovo </w:t>
      </w:r>
      <w:proofErr w:type="spellStart"/>
      <w:r>
        <w:rPr>
          <w:rFonts w:ascii="Arial" w:hAnsi="Arial" w:cs="Arial"/>
          <w:sz w:val="20"/>
          <w:szCs w:val="20"/>
        </w:rPr>
        <w:t>evtrofikacijo</w:t>
      </w:r>
      <w:proofErr w:type="spellEnd"/>
      <w:r>
        <w:rPr>
          <w:rFonts w:ascii="Arial" w:hAnsi="Arial" w:cs="Arial"/>
          <w:sz w:val="20"/>
          <w:szCs w:val="20"/>
        </w:rPr>
        <w:t>, to so vodna telesa, ki so v skladu s predpisom, ki ureja stanje površinskih voda, razvrščena v razred zmerno, slabo ali zelo slabo ekološko stanje glede na elemente kakovosti, ki se izražajo s parametri hranil (</w:t>
      </w:r>
      <w:r w:rsidR="00B50C55">
        <w:rPr>
          <w:rFonts w:ascii="Arial" w:hAnsi="Arial" w:cs="Arial"/>
          <w:sz w:val="20"/>
          <w:szCs w:val="20"/>
        </w:rPr>
        <w:t>nitrat</w:t>
      </w:r>
      <w:r>
        <w:rPr>
          <w:rFonts w:ascii="Arial" w:hAnsi="Arial" w:cs="Arial"/>
          <w:sz w:val="20"/>
          <w:szCs w:val="20"/>
        </w:rPr>
        <w:t xml:space="preserve">, celotni fosfor) ali kot </w:t>
      </w:r>
      <w:proofErr w:type="spellStart"/>
      <w:r>
        <w:rPr>
          <w:rFonts w:ascii="Arial" w:hAnsi="Arial" w:cs="Arial"/>
          <w:sz w:val="20"/>
          <w:szCs w:val="20"/>
        </w:rPr>
        <w:t>trofičnost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:rsidR="00DA2E63" w:rsidRDefault="00DA2E63" w:rsidP="00DA2E6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kjer je potrebno dodatno čiščenje zaradi zagotavljanja varstva površinskih in podzemnih voda na območju razpoklinskih vodonosnikov</w:t>
      </w:r>
      <w:r w:rsidR="009620CB">
        <w:rPr>
          <w:rFonts w:ascii="Arial" w:hAnsi="Arial" w:cs="Arial"/>
          <w:sz w:val="20"/>
          <w:szCs w:val="20"/>
        </w:rPr>
        <w:t>, vključno s kraškimi,</w:t>
      </w:r>
      <w:r w:rsidRPr="00A116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</w:p>
    <w:p w:rsidR="00DA2E63" w:rsidRDefault="00DA2E63" w:rsidP="00DA2E6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kjer je potrebno dodatno čiščenje zaradi zagotavljanja kakovosti kopalne vode v skladu s predpisom, ki ureja upravljanje kakovosti kopalnih voda.</w:t>
      </w:r>
    </w:p>
    <w:p w:rsidR="00DA2E63" w:rsidRDefault="00DA2E63" w:rsidP="000B0C2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DA2E63" w:rsidRDefault="00DA2E63" w:rsidP="000B0C2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podlagi navedenih meril so </w:t>
      </w:r>
      <w:r w:rsidR="005E2C68">
        <w:rPr>
          <w:rFonts w:ascii="Arial" w:hAnsi="Arial" w:cs="Arial"/>
          <w:sz w:val="20"/>
          <w:szCs w:val="20"/>
        </w:rPr>
        <w:t>s pravilnikom</w:t>
      </w:r>
      <w:r>
        <w:rPr>
          <w:rFonts w:ascii="Arial" w:hAnsi="Arial" w:cs="Arial"/>
          <w:sz w:val="20"/>
          <w:szCs w:val="20"/>
        </w:rPr>
        <w:t xml:space="preserve"> določena vodna telesa površinskih voda, ki so določena kot občutljiva zaradi evtrofikacije in kot občutljiva zaradi kopalnih voda.</w:t>
      </w:r>
      <w:r w:rsidR="00A03788">
        <w:rPr>
          <w:rFonts w:ascii="Arial" w:hAnsi="Arial" w:cs="Arial"/>
          <w:sz w:val="20"/>
          <w:szCs w:val="20"/>
        </w:rPr>
        <w:t xml:space="preserve"> Seznama občutljivih območij zaradi evtrofikacije in zaradi kopalnih voda sta določena v prilogah </w:t>
      </w:r>
      <w:r w:rsidR="005E2C68">
        <w:rPr>
          <w:rFonts w:ascii="Arial" w:hAnsi="Arial" w:cs="Arial"/>
          <w:sz w:val="20"/>
          <w:szCs w:val="20"/>
        </w:rPr>
        <w:t>pravilnika</w:t>
      </w:r>
      <w:r w:rsidR="00A03788">
        <w:rPr>
          <w:rFonts w:ascii="Arial" w:hAnsi="Arial" w:cs="Arial"/>
          <w:sz w:val="20"/>
          <w:szCs w:val="20"/>
        </w:rPr>
        <w:t xml:space="preserve">, občutljiva območja, njihova prispevna območja </w:t>
      </w:r>
      <w:r w:rsidR="00461176">
        <w:rPr>
          <w:rFonts w:ascii="Arial" w:hAnsi="Arial" w:cs="Arial"/>
          <w:sz w:val="20"/>
          <w:szCs w:val="20"/>
        </w:rPr>
        <w:t>in njihove geografske meje pa se določijo</w:t>
      </w:r>
      <w:r w:rsidR="00A03788">
        <w:rPr>
          <w:rFonts w:ascii="Arial" w:hAnsi="Arial" w:cs="Arial"/>
          <w:sz w:val="20"/>
          <w:szCs w:val="20"/>
        </w:rPr>
        <w:t xml:space="preserve"> </w:t>
      </w:r>
      <w:r w:rsidR="00A03788" w:rsidRPr="00A11684">
        <w:rPr>
          <w:rFonts w:ascii="Arial" w:hAnsi="Arial" w:cs="Arial"/>
          <w:sz w:val="20"/>
          <w:szCs w:val="20"/>
        </w:rPr>
        <w:t>na digitalnih podatkovnih slojih za raven merila 1 :  25.000 v državnem koordinatnem sistemu</w:t>
      </w:r>
      <w:r w:rsidR="00A03788">
        <w:rPr>
          <w:rFonts w:ascii="Arial" w:hAnsi="Arial" w:cs="Arial"/>
          <w:sz w:val="20"/>
          <w:szCs w:val="20"/>
        </w:rPr>
        <w:t xml:space="preserve">. </w:t>
      </w:r>
      <w:r w:rsidR="005E2C68">
        <w:rPr>
          <w:rFonts w:ascii="Arial" w:hAnsi="Arial" w:cs="Arial"/>
          <w:sz w:val="20"/>
          <w:szCs w:val="20"/>
        </w:rPr>
        <w:t>S pravilnikom</w:t>
      </w:r>
      <w:r w:rsidR="00A03788">
        <w:rPr>
          <w:rFonts w:ascii="Arial" w:hAnsi="Arial" w:cs="Arial"/>
          <w:sz w:val="20"/>
          <w:szCs w:val="20"/>
        </w:rPr>
        <w:t xml:space="preserve"> je določen tudi minimalni seznam obveznih atributov</w:t>
      </w:r>
      <w:r w:rsidR="00C61E10">
        <w:rPr>
          <w:rFonts w:ascii="Arial" w:hAnsi="Arial" w:cs="Arial"/>
          <w:sz w:val="20"/>
          <w:szCs w:val="20"/>
        </w:rPr>
        <w:t xml:space="preserve"> posameznega</w:t>
      </w:r>
      <w:r w:rsidR="00A03788">
        <w:rPr>
          <w:rFonts w:ascii="Arial" w:hAnsi="Arial" w:cs="Arial"/>
          <w:sz w:val="20"/>
          <w:szCs w:val="20"/>
        </w:rPr>
        <w:t xml:space="preserve"> podatkovnega sloja. </w:t>
      </w:r>
    </w:p>
    <w:p w:rsidR="00A03788" w:rsidRDefault="00A03788" w:rsidP="000B0C2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A03788" w:rsidRDefault="00A03788" w:rsidP="000B0C2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vsako občutljivo območje je </w:t>
      </w:r>
      <w:r w:rsidR="009C692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prilogah </w:t>
      </w:r>
      <w:r w:rsidR="009C6928">
        <w:rPr>
          <w:rFonts w:ascii="Arial" w:hAnsi="Arial" w:cs="Arial"/>
          <w:sz w:val="20"/>
          <w:szCs w:val="20"/>
        </w:rPr>
        <w:t xml:space="preserve">naveden </w:t>
      </w:r>
      <w:r>
        <w:rPr>
          <w:rFonts w:ascii="Arial" w:hAnsi="Arial" w:cs="Arial"/>
          <w:sz w:val="20"/>
          <w:szCs w:val="20"/>
        </w:rPr>
        <w:t>tudi datum njegove določitve oziroma datum začetka veljavnosti.</w:t>
      </w:r>
    </w:p>
    <w:p w:rsidR="00DA2E63" w:rsidRDefault="00DA2E63" w:rsidP="000B0C2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A03788" w:rsidRDefault="00DA2E63" w:rsidP="000B0C2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seznam občutljivih območij zaradi evtrofikacije so vključena vsa vodna telesa, ki so bila določena kot občutljiva zaradi evtrofikacije z dosedanjo Uredbo o emisiji snovi pri odvajanju odpadne vode iz komunalnih čistilnih naprav </w:t>
      </w:r>
      <w:r w:rsidRPr="000B0C24">
        <w:rPr>
          <w:rFonts w:ascii="Arial" w:hAnsi="Arial" w:cs="Arial"/>
          <w:sz w:val="20"/>
          <w:szCs w:val="20"/>
        </w:rPr>
        <w:t>(Uradni list RS, št. 45/07, 63/09 in 105/10)</w:t>
      </w:r>
      <w:r>
        <w:rPr>
          <w:rFonts w:ascii="Arial" w:hAnsi="Arial" w:cs="Arial"/>
          <w:sz w:val="20"/>
          <w:szCs w:val="20"/>
        </w:rPr>
        <w:t>, poleg te</w:t>
      </w:r>
      <w:r w:rsidR="00A03788">
        <w:rPr>
          <w:rFonts w:ascii="Arial" w:hAnsi="Arial" w:cs="Arial"/>
          <w:sz w:val="20"/>
          <w:szCs w:val="20"/>
        </w:rPr>
        <w:t>h pa so skladno s prenovljenimi</w:t>
      </w:r>
      <w:r>
        <w:rPr>
          <w:rFonts w:ascii="Arial" w:hAnsi="Arial" w:cs="Arial"/>
          <w:sz w:val="20"/>
          <w:szCs w:val="20"/>
        </w:rPr>
        <w:t xml:space="preserve"> merili kot občutljiva zaradi evt</w:t>
      </w:r>
      <w:r w:rsidR="006437CF">
        <w:rPr>
          <w:rFonts w:ascii="Arial" w:hAnsi="Arial" w:cs="Arial"/>
          <w:sz w:val="20"/>
          <w:szCs w:val="20"/>
        </w:rPr>
        <w:t>rofikacije določena še naslednja</w:t>
      </w:r>
      <w:r>
        <w:rPr>
          <w:rFonts w:ascii="Arial" w:hAnsi="Arial" w:cs="Arial"/>
          <w:sz w:val="20"/>
          <w:szCs w:val="20"/>
        </w:rPr>
        <w:t xml:space="preserve"> vodna telesa površinskih voda:</w:t>
      </w:r>
    </w:p>
    <w:p w:rsidR="007D54A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MPVT Sava Mavčiče – Medvode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MPVT Sava Vrhovo – Boštanj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VTJ Blejsko jezero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Pšata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 xml:space="preserve">VT Kamniška Bistrica </w:t>
      </w:r>
      <w:proofErr w:type="spellStart"/>
      <w:r w:rsidRPr="004B0B69">
        <w:rPr>
          <w:rFonts w:ascii="Arial" w:hAnsi="Arial" w:cs="Arial"/>
          <w:sz w:val="20"/>
          <w:szCs w:val="20"/>
        </w:rPr>
        <w:t>Študa</w:t>
      </w:r>
      <w:proofErr w:type="spellEnd"/>
      <w:r w:rsidRPr="004B0B69">
        <w:rPr>
          <w:rFonts w:ascii="Arial" w:hAnsi="Arial" w:cs="Arial"/>
          <w:sz w:val="20"/>
          <w:szCs w:val="20"/>
        </w:rPr>
        <w:t xml:space="preserve"> – Dol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MPVT Mestna Ljubljanica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UVT Velenjsko jezero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Hudinja Nova Cerkev – sotočje z Voglajno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 xml:space="preserve">VT </w:t>
      </w:r>
      <w:proofErr w:type="spellStart"/>
      <w:r w:rsidRPr="004B0B69">
        <w:rPr>
          <w:rFonts w:ascii="Arial" w:hAnsi="Arial" w:cs="Arial"/>
          <w:sz w:val="20"/>
          <w:szCs w:val="20"/>
        </w:rPr>
        <w:t>Mestinjščica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Sotla Dobovec – Podčetrtek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Sava Podgrad – Litija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Sava Boštanj – Krško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Mislinja Slovenj Gradec – Otiški vrh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Meža Črna na Koroškem – Dravograd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Ložnica Slovenska Bistrica – Pečke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Polskava Zgornja Polskava – Tržec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Dravinja Zreče – Videm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MPVT zadrževalnik Perniško jezero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lastRenderedPageBreak/>
        <w:t>MPVT Drava mejni odsek z Avstrijo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MPVT Drava Dravograd – Maribor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Drava Maribor – Ptuj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MPVT zadrževalnik Ptujsko jezero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Drava Ptuj – Ormož</w:t>
      </w:r>
      <w:r>
        <w:rPr>
          <w:rFonts w:ascii="Arial" w:hAnsi="Arial" w:cs="Arial"/>
          <w:sz w:val="20"/>
          <w:szCs w:val="20"/>
        </w:rPr>
        <w:t>,</w:t>
      </w:r>
      <w:r w:rsidRPr="004B0B69">
        <w:rPr>
          <w:rFonts w:ascii="Arial" w:hAnsi="Arial" w:cs="Arial"/>
          <w:sz w:val="20"/>
          <w:szCs w:val="20"/>
        </w:rPr>
        <w:t xml:space="preserve"> 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MPVT zadrževalnik Ormoško jezero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 xml:space="preserve">VT </w:t>
      </w:r>
      <w:proofErr w:type="spellStart"/>
      <w:r w:rsidRPr="004B0B69">
        <w:rPr>
          <w:rFonts w:ascii="Arial" w:hAnsi="Arial" w:cs="Arial"/>
          <w:sz w:val="20"/>
          <w:szCs w:val="20"/>
        </w:rPr>
        <w:t>Kučnica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Ščavnica zadrževalnik Gajševsko jezero – Gibina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 xml:space="preserve">VT </w:t>
      </w:r>
      <w:proofErr w:type="spellStart"/>
      <w:r w:rsidRPr="004B0B69">
        <w:rPr>
          <w:rFonts w:ascii="Arial" w:hAnsi="Arial" w:cs="Arial"/>
          <w:sz w:val="20"/>
          <w:szCs w:val="20"/>
        </w:rPr>
        <w:t>Kučnica</w:t>
      </w:r>
      <w:proofErr w:type="spellEnd"/>
      <w:r w:rsidRPr="004B0B69">
        <w:rPr>
          <w:rFonts w:ascii="Arial" w:hAnsi="Arial" w:cs="Arial"/>
          <w:sz w:val="20"/>
          <w:szCs w:val="20"/>
        </w:rPr>
        <w:t xml:space="preserve"> Mura Petanjci – Gibina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Velika Krka povirje – državna meja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Kobiljanski potok povirje – državna meja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 xml:space="preserve">VT </w:t>
      </w:r>
      <w:proofErr w:type="spellStart"/>
      <w:r w:rsidRPr="004B0B69">
        <w:rPr>
          <w:rFonts w:ascii="Arial" w:hAnsi="Arial" w:cs="Arial"/>
          <w:sz w:val="20"/>
          <w:szCs w:val="20"/>
        </w:rPr>
        <w:t>Ledava</w:t>
      </w:r>
      <w:proofErr w:type="spellEnd"/>
      <w:r w:rsidRPr="004B0B69">
        <w:rPr>
          <w:rFonts w:ascii="Arial" w:hAnsi="Arial" w:cs="Arial"/>
          <w:sz w:val="20"/>
          <w:szCs w:val="20"/>
        </w:rPr>
        <w:t xml:space="preserve"> zadrževalnik </w:t>
      </w:r>
      <w:proofErr w:type="spellStart"/>
      <w:r w:rsidRPr="004B0B69">
        <w:rPr>
          <w:rFonts w:ascii="Arial" w:hAnsi="Arial" w:cs="Arial"/>
          <w:sz w:val="20"/>
          <w:szCs w:val="20"/>
        </w:rPr>
        <w:t>Ledavsko</w:t>
      </w:r>
      <w:proofErr w:type="spellEnd"/>
      <w:r w:rsidRPr="004B0B69">
        <w:rPr>
          <w:rFonts w:ascii="Arial" w:hAnsi="Arial" w:cs="Arial"/>
          <w:sz w:val="20"/>
          <w:szCs w:val="20"/>
        </w:rPr>
        <w:t xml:space="preserve"> jezero – sotočje z Veliko Krko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 xml:space="preserve">VT </w:t>
      </w:r>
      <w:proofErr w:type="spellStart"/>
      <w:r w:rsidRPr="004B0B69">
        <w:rPr>
          <w:rFonts w:ascii="Arial" w:hAnsi="Arial" w:cs="Arial"/>
          <w:sz w:val="20"/>
          <w:szCs w:val="20"/>
        </w:rPr>
        <w:t>Ledava</w:t>
      </w:r>
      <w:proofErr w:type="spellEnd"/>
      <w:r w:rsidRPr="004B0B69">
        <w:rPr>
          <w:rFonts w:ascii="Arial" w:hAnsi="Arial" w:cs="Arial"/>
          <w:sz w:val="20"/>
          <w:szCs w:val="20"/>
        </w:rPr>
        <w:t xml:space="preserve"> mejni odsek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Koren</w:t>
      </w:r>
      <w:r>
        <w:rPr>
          <w:rFonts w:ascii="Arial" w:hAnsi="Arial" w:cs="Arial"/>
          <w:sz w:val="20"/>
          <w:szCs w:val="20"/>
        </w:rPr>
        <w:t>,</w:t>
      </w:r>
      <w:r w:rsidRPr="004B0B69">
        <w:rPr>
          <w:rFonts w:ascii="Arial" w:hAnsi="Arial" w:cs="Arial"/>
          <w:sz w:val="20"/>
          <w:szCs w:val="20"/>
        </w:rPr>
        <w:t xml:space="preserve"> 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MPVT zadrževalnik Vogršček</w:t>
      </w:r>
      <w:r>
        <w:rPr>
          <w:rFonts w:ascii="Arial" w:hAnsi="Arial" w:cs="Arial"/>
          <w:sz w:val="20"/>
          <w:szCs w:val="20"/>
        </w:rPr>
        <w:t>,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VT Vipava Brje – Miren</w:t>
      </w:r>
      <w:r>
        <w:rPr>
          <w:rFonts w:ascii="Arial" w:hAnsi="Arial" w:cs="Arial"/>
          <w:sz w:val="20"/>
          <w:szCs w:val="20"/>
        </w:rPr>
        <w:t>,</w:t>
      </w:r>
      <w:r w:rsidRPr="004B0B69">
        <w:rPr>
          <w:rFonts w:ascii="Arial" w:hAnsi="Arial" w:cs="Arial"/>
          <w:sz w:val="20"/>
          <w:szCs w:val="20"/>
        </w:rPr>
        <w:t xml:space="preserve"> </w:t>
      </w:r>
    </w:p>
    <w:p w:rsidR="004B0B69" w:rsidRDefault="004B0B69" w:rsidP="006437CF">
      <w:pPr>
        <w:pStyle w:val="Odstavekseznama"/>
        <w:numPr>
          <w:ilvl w:val="0"/>
          <w:numId w:val="16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B0B69">
        <w:rPr>
          <w:rFonts w:ascii="Arial" w:hAnsi="Arial" w:cs="Arial"/>
          <w:sz w:val="20"/>
          <w:szCs w:val="20"/>
        </w:rPr>
        <w:t>MPVT Soča Soške elektrarne</w:t>
      </w:r>
      <w:r>
        <w:rPr>
          <w:rFonts w:ascii="Arial" w:hAnsi="Arial" w:cs="Arial"/>
          <w:sz w:val="20"/>
          <w:szCs w:val="20"/>
        </w:rPr>
        <w:t>.</w:t>
      </w:r>
    </w:p>
    <w:p w:rsidR="007A61E4" w:rsidRDefault="007A61E4" w:rsidP="000B0C2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5B208C" w:rsidRDefault="005B208C" w:rsidP="000B0C2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Obratovanje obstoječih komunalnih čistilnih naprav z zmogljivostjo, enako ali večjo od 2.000 PE, iz katerih se odpadne vode odvajajo v katero od novo določenih občutljivih območij ali v vodo na prispevnem območju katerega od novo določenih občutljivih območij, bodo morali lastniki in upravljavci prilagoditi strožjim zahtevam, ki veljajo za občutljiva območja, najpozneje sedem let po uveljavitvi </w:t>
      </w:r>
      <w:r w:rsidR="005E2C68">
        <w:rPr>
          <w:rFonts w:ascii="Arial" w:hAnsi="Arial" w:cs="Arial"/>
          <w:sz w:val="20"/>
          <w:szCs w:val="20"/>
        </w:rPr>
        <w:t>pravilnika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B208C" w:rsidRDefault="005B208C" w:rsidP="000B0C2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A61E4" w:rsidRDefault="001138C8" w:rsidP="000B0C2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občutljivih območij zaradi kopalnih voda se glede na seznam iz dosedanje Uredbe</w:t>
      </w:r>
      <w:r w:rsidRPr="001138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emisiji snovi pri odvajanju odpadne vode iz komunalnih čistilnih naprav ne spremeni.</w:t>
      </w:r>
    </w:p>
    <w:p w:rsidR="00A03788" w:rsidRDefault="00A03788" w:rsidP="000B0C2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6437CF" w:rsidP="001F1813">
      <w:pPr>
        <w:spacing w:line="260" w:lineRule="atLeast"/>
        <w:jc w:val="both"/>
      </w:pPr>
      <w:r>
        <w:rPr>
          <w:rFonts w:ascii="Arial" w:hAnsi="Arial" w:cs="Arial"/>
          <w:sz w:val="20"/>
          <w:szCs w:val="20"/>
        </w:rPr>
        <w:br w:type="page"/>
      </w:r>
      <w:r w:rsidR="00711E02" w:rsidRPr="0017184D">
        <w:rPr>
          <w:rFonts w:ascii="Arial" w:hAnsi="Arial" w:cs="Arial"/>
          <w:sz w:val="20"/>
          <w:szCs w:val="20"/>
        </w:rPr>
        <w:lastRenderedPageBreak/>
        <w:t xml:space="preserve">Na podlagi </w:t>
      </w:r>
      <w:r w:rsidR="00711E02">
        <w:rPr>
          <w:rFonts w:ascii="Arial" w:hAnsi="Arial" w:cs="Arial"/>
          <w:sz w:val="20"/>
          <w:szCs w:val="20"/>
        </w:rPr>
        <w:t xml:space="preserve">tretjega </w:t>
      </w:r>
      <w:r w:rsidR="00711E02" w:rsidRPr="0017184D">
        <w:rPr>
          <w:rFonts w:ascii="Arial" w:hAnsi="Arial" w:cs="Arial"/>
          <w:sz w:val="20"/>
          <w:szCs w:val="20"/>
        </w:rPr>
        <w:t>odstavka</w:t>
      </w:r>
      <w:r w:rsidR="00711E02">
        <w:rPr>
          <w:rFonts w:ascii="Arial" w:hAnsi="Arial" w:cs="Arial"/>
          <w:sz w:val="20"/>
          <w:szCs w:val="20"/>
        </w:rPr>
        <w:t xml:space="preserve"> 23</w:t>
      </w:r>
      <w:r w:rsidR="00711E02" w:rsidRPr="0017184D">
        <w:rPr>
          <w:rFonts w:ascii="Arial" w:hAnsi="Arial" w:cs="Arial"/>
          <w:sz w:val="20"/>
          <w:szCs w:val="20"/>
        </w:rPr>
        <w:t xml:space="preserve">. </w:t>
      </w:r>
      <w:r w:rsidR="00711E02">
        <w:rPr>
          <w:rFonts w:ascii="Arial" w:hAnsi="Arial" w:cs="Arial"/>
          <w:sz w:val="20"/>
          <w:szCs w:val="20"/>
        </w:rPr>
        <w:t>č</w:t>
      </w:r>
      <w:r w:rsidR="00711E02" w:rsidRPr="0017184D">
        <w:rPr>
          <w:rFonts w:ascii="Arial" w:hAnsi="Arial" w:cs="Arial"/>
          <w:sz w:val="20"/>
          <w:szCs w:val="20"/>
        </w:rPr>
        <w:t>lena</w:t>
      </w:r>
      <w:r w:rsidR="00711E02" w:rsidRPr="006E07FB">
        <w:rPr>
          <w:rFonts w:ascii="Arial" w:hAnsi="Arial" w:cs="Arial"/>
          <w:sz w:val="20"/>
          <w:szCs w:val="20"/>
        </w:rPr>
        <w:t xml:space="preserve"> </w:t>
      </w:r>
      <w:r w:rsidR="00711E02">
        <w:rPr>
          <w:rFonts w:ascii="Arial" w:hAnsi="Arial" w:cs="Arial"/>
          <w:sz w:val="20"/>
          <w:szCs w:val="20"/>
        </w:rPr>
        <w:t xml:space="preserve">in za izvrševanje 105. člena </w:t>
      </w:r>
      <w:r w:rsidR="00711E02" w:rsidRPr="006E07FB">
        <w:rPr>
          <w:rFonts w:ascii="Arial" w:hAnsi="Arial" w:cs="Arial"/>
          <w:sz w:val="20"/>
          <w:szCs w:val="20"/>
        </w:rPr>
        <w:t>Zakona o varstvu okolja (Uradni list RS, št. 39/06 – uradno prečiščeno besedilo, 49/06 – ZMetD, 66/06</w:t>
      </w:r>
      <w:r w:rsidR="00711E02" w:rsidRPr="00804815">
        <w:rPr>
          <w:rFonts w:ascii="Arial" w:hAnsi="Arial" w:cs="Arial"/>
          <w:sz w:val="20"/>
        </w:rPr>
        <w:t xml:space="preserve"> – </w:t>
      </w:r>
      <w:proofErr w:type="spellStart"/>
      <w:r w:rsidR="00711E02" w:rsidRPr="00804815">
        <w:rPr>
          <w:rFonts w:ascii="Arial" w:hAnsi="Arial" w:cs="Arial"/>
          <w:sz w:val="20"/>
        </w:rPr>
        <w:t>odl</w:t>
      </w:r>
      <w:proofErr w:type="spellEnd"/>
      <w:r w:rsidR="00711E02" w:rsidRPr="00804815">
        <w:rPr>
          <w:rFonts w:ascii="Arial" w:hAnsi="Arial" w:cs="Arial"/>
          <w:sz w:val="20"/>
        </w:rPr>
        <w:t xml:space="preserve">. US, 33/07 – ZPNačrt, 57/08 – ZFO-1A, 70/08, 108/09, 108/09 – ZPNačrt, 48/12, 57/12 in 92/13) </w:t>
      </w:r>
      <w:r w:rsidR="00711E02">
        <w:rPr>
          <w:rFonts w:ascii="Arial" w:hAnsi="Arial" w:cs="Arial"/>
          <w:sz w:val="20"/>
        </w:rPr>
        <w:t xml:space="preserve">v zvezi s sedmim odstavkom 5. člena Uredbe o odvajanju in čiščenju komunalne odpadne vode (Uradni list RS, št. …. ) izdaja ministrica za okolje in prostor </w:t>
      </w:r>
    </w:p>
    <w:p w:rsidR="00711E02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1F1813">
      <w:pPr>
        <w:pStyle w:val="Naslov4"/>
        <w:spacing w:before="0" w:after="0"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A V I L N I K</w:t>
      </w:r>
    </w:p>
    <w:p w:rsidR="00711E02" w:rsidRPr="0017184D" w:rsidRDefault="00711E02" w:rsidP="001F1813">
      <w:pPr>
        <w:spacing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17184D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določitvi občutljivih območij</w:t>
      </w:r>
    </w:p>
    <w:p w:rsidR="00711E02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17184D">
        <w:rPr>
          <w:rFonts w:ascii="Arial" w:hAnsi="Arial" w:cs="Arial"/>
          <w:sz w:val="20"/>
          <w:szCs w:val="20"/>
        </w:rPr>
        <w:t>člen</w:t>
      </w:r>
    </w:p>
    <w:p w:rsidR="00711E02" w:rsidRDefault="00711E02" w:rsidP="00A11684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17184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vsebina</w:t>
      </w:r>
      <w:r w:rsidRPr="0017184D">
        <w:rPr>
          <w:rFonts w:ascii="Arial" w:hAnsi="Arial" w:cs="Arial"/>
          <w:sz w:val="20"/>
          <w:szCs w:val="20"/>
        </w:rPr>
        <w:t>)</w:t>
      </w:r>
    </w:p>
    <w:p w:rsidR="00711E02" w:rsidRPr="0017184D" w:rsidRDefault="00711E02" w:rsidP="00A11684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</w:p>
    <w:p w:rsidR="00711E02" w:rsidRDefault="00711E02" w:rsidP="000238BE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0238BE">
        <w:rPr>
          <w:rFonts w:ascii="Arial" w:hAnsi="Arial" w:cs="Arial"/>
          <w:sz w:val="20"/>
          <w:szCs w:val="20"/>
        </w:rPr>
        <w:t xml:space="preserve">Ta </w:t>
      </w:r>
      <w:r>
        <w:rPr>
          <w:rFonts w:ascii="Arial" w:hAnsi="Arial" w:cs="Arial"/>
          <w:sz w:val="20"/>
          <w:szCs w:val="20"/>
        </w:rPr>
        <w:t>pravilnik</w:t>
      </w:r>
      <w:r w:rsidRPr="000238BE">
        <w:rPr>
          <w:rFonts w:ascii="Arial" w:hAnsi="Arial" w:cs="Arial"/>
          <w:sz w:val="20"/>
          <w:szCs w:val="20"/>
        </w:rPr>
        <w:t xml:space="preserve"> določa občutljiva območja </w:t>
      </w:r>
      <w:r>
        <w:rPr>
          <w:rFonts w:ascii="Arial" w:hAnsi="Arial" w:cs="Arial"/>
          <w:sz w:val="20"/>
          <w:szCs w:val="20"/>
        </w:rPr>
        <w:t>zaradi zmanjševanja onesnaževanja okolja pri odvajanju odpadnih voda.</w:t>
      </w:r>
    </w:p>
    <w:p w:rsidR="00711E02" w:rsidRPr="000238BE" w:rsidRDefault="00711E02" w:rsidP="00A11684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17184D">
        <w:rPr>
          <w:rFonts w:ascii="Arial" w:hAnsi="Arial" w:cs="Arial"/>
          <w:sz w:val="20"/>
          <w:szCs w:val="20"/>
        </w:rPr>
        <w:t>člen</w:t>
      </w: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17184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izrazi</w:t>
      </w:r>
      <w:r w:rsidRPr="0017184D">
        <w:rPr>
          <w:rFonts w:ascii="Arial" w:hAnsi="Arial" w:cs="Arial"/>
          <w:sz w:val="20"/>
          <w:szCs w:val="20"/>
        </w:rPr>
        <w:t>)</w:t>
      </w:r>
    </w:p>
    <w:p w:rsidR="00711E02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 w:rsidP="00DC308E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Izrazi, uporabljeni v tem pravilniku</w:t>
      </w:r>
      <w:r w:rsidRPr="0017184D">
        <w:rPr>
          <w:rFonts w:ascii="Arial" w:hAnsi="Arial" w:cs="Arial"/>
          <w:sz w:val="20"/>
          <w:szCs w:val="20"/>
        </w:rPr>
        <w:t xml:space="preserve">, imajo </w:t>
      </w:r>
      <w:r>
        <w:rPr>
          <w:rFonts w:ascii="Arial" w:hAnsi="Arial" w:cs="Arial"/>
          <w:sz w:val="20"/>
          <w:szCs w:val="20"/>
        </w:rPr>
        <w:t>enak</w:t>
      </w:r>
      <w:r w:rsidRPr="0017184D">
        <w:rPr>
          <w:rFonts w:ascii="Arial" w:hAnsi="Arial" w:cs="Arial"/>
          <w:sz w:val="20"/>
          <w:szCs w:val="20"/>
        </w:rPr>
        <w:t xml:space="preserve"> pomen</w:t>
      </w:r>
      <w:r>
        <w:rPr>
          <w:rFonts w:ascii="Arial" w:hAnsi="Arial" w:cs="Arial"/>
          <w:sz w:val="20"/>
          <w:szCs w:val="20"/>
        </w:rPr>
        <w:t>, kot ga določa predpis, ki ureja odvajanje in čiščenje komunalne odpadne vode.</w:t>
      </w:r>
    </w:p>
    <w:p w:rsidR="00711E02" w:rsidRPr="0017184D" w:rsidRDefault="00711E02" w:rsidP="00DC308E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17184D">
        <w:rPr>
          <w:rFonts w:ascii="Arial" w:hAnsi="Arial" w:cs="Arial"/>
          <w:sz w:val="20"/>
          <w:szCs w:val="20"/>
        </w:rPr>
        <w:t>člen</w:t>
      </w: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17184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občutljiva območja</w:t>
      </w:r>
      <w:r w:rsidRPr="0017184D">
        <w:rPr>
          <w:rFonts w:ascii="Arial" w:hAnsi="Arial" w:cs="Arial"/>
          <w:sz w:val="20"/>
          <w:szCs w:val="20"/>
        </w:rPr>
        <w:t>)</w:t>
      </w:r>
    </w:p>
    <w:p w:rsidR="00711E02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 xml:space="preserve">(1) </w:t>
      </w:r>
      <w:r>
        <w:rPr>
          <w:rFonts w:ascii="Arial" w:hAnsi="Arial" w:cs="Arial"/>
          <w:sz w:val="20"/>
          <w:szCs w:val="20"/>
        </w:rPr>
        <w:t>Kot občutljivo območje je določeno vodno telo površinske vode ali njegov del</w:t>
      </w:r>
      <w:r w:rsidRPr="00A11684">
        <w:rPr>
          <w:rFonts w:ascii="Arial" w:hAnsi="Arial" w:cs="Arial"/>
          <w:sz w:val="20"/>
          <w:szCs w:val="20"/>
        </w:rPr>
        <w:t>:</w:t>
      </w: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pri katerem je mogoče ugotoviti ali pričakovati njegovo </w:t>
      </w:r>
      <w:proofErr w:type="spellStart"/>
      <w:r>
        <w:rPr>
          <w:rFonts w:ascii="Arial" w:hAnsi="Arial" w:cs="Arial"/>
          <w:sz w:val="20"/>
          <w:szCs w:val="20"/>
        </w:rPr>
        <w:t>evtrofikacijo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kjer je potrebno dodatno čiščenje zaradi zagotavljanja varstva površinskih in podzemnih voda na območju razpoklinskih vodonosnikov, vključno s kraškimi,</w:t>
      </w:r>
      <w:r w:rsidRPr="00A116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</w:t>
      </w: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kjer je potrebno dodatno čiščenje zaradi zagotavljanja kakovosti kopalne vode v skladu s predpisom, ki ureja upravljanje kakovosti kopalnih voda.</w:t>
      </w: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2719FC">
        <w:rPr>
          <w:rFonts w:ascii="Arial" w:hAnsi="Arial" w:cs="Arial"/>
          <w:sz w:val="20"/>
          <w:szCs w:val="20"/>
        </w:rPr>
        <w:t xml:space="preserve">(2) </w:t>
      </w:r>
      <w:r>
        <w:rPr>
          <w:rFonts w:ascii="Arial" w:hAnsi="Arial" w:cs="Arial"/>
          <w:sz w:val="20"/>
          <w:szCs w:val="20"/>
        </w:rPr>
        <w:t>Vodna</w:t>
      </w:r>
      <w:r w:rsidRPr="002719FC">
        <w:rPr>
          <w:rFonts w:ascii="Arial" w:hAnsi="Arial" w:cs="Arial"/>
          <w:sz w:val="20"/>
          <w:szCs w:val="20"/>
        </w:rPr>
        <w:t xml:space="preserve"> teles</w:t>
      </w:r>
      <w:r>
        <w:rPr>
          <w:rFonts w:ascii="Arial" w:hAnsi="Arial" w:cs="Arial"/>
          <w:sz w:val="20"/>
          <w:szCs w:val="20"/>
        </w:rPr>
        <w:t>a</w:t>
      </w:r>
      <w:r w:rsidRPr="002719FC">
        <w:rPr>
          <w:rFonts w:ascii="Arial" w:hAnsi="Arial" w:cs="Arial"/>
          <w:sz w:val="20"/>
          <w:szCs w:val="20"/>
        </w:rPr>
        <w:t xml:space="preserve"> površinskih voda, ki so v skladu s prvo alinejo prejšnjega odstavka določena kot občutljiva območja zaradi evtrofikacije, njihove identifikacijske številke in imena so določena v </w:t>
      </w:r>
      <w:r>
        <w:rPr>
          <w:rFonts w:ascii="Arial" w:hAnsi="Arial" w:cs="Arial"/>
          <w:sz w:val="20"/>
          <w:szCs w:val="20"/>
        </w:rPr>
        <w:t>preglednici 1 iz priloge</w:t>
      </w:r>
      <w:r w:rsidRPr="002719FC">
        <w:rPr>
          <w:rFonts w:ascii="Arial" w:hAnsi="Arial" w:cs="Arial"/>
          <w:sz w:val="20"/>
          <w:szCs w:val="20"/>
        </w:rPr>
        <w:t xml:space="preserve"> 1, ki je sestavni del </w:t>
      </w:r>
      <w:r>
        <w:rPr>
          <w:rFonts w:ascii="Arial" w:hAnsi="Arial" w:cs="Arial"/>
          <w:sz w:val="20"/>
          <w:szCs w:val="20"/>
        </w:rPr>
        <w:t>tega pravilnika</w:t>
      </w:r>
      <w:r w:rsidRPr="002719F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 w:rsidP="002719FC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2719FC">
        <w:rPr>
          <w:rFonts w:ascii="Arial" w:hAnsi="Arial" w:cs="Arial"/>
          <w:sz w:val="20"/>
          <w:szCs w:val="20"/>
        </w:rPr>
        <w:t xml:space="preserve">(3) </w:t>
      </w:r>
      <w:r>
        <w:rPr>
          <w:rFonts w:ascii="Arial" w:hAnsi="Arial" w:cs="Arial"/>
          <w:sz w:val="20"/>
          <w:szCs w:val="20"/>
        </w:rPr>
        <w:t xml:space="preserve">Občutljiva območja zaradi evtrofikacije so </w:t>
      </w:r>
      <w:r w:rsidRPr="002719FC">
        <w:rPr>
          <w:rFonts w:ascii="Arial" w:hAnsi="Arial" w:cs="Arial"/>
          <w:sz w:val="20"/>
          <w:szCs w:val="20"/>
        </w:rPr>
        <w:t xml:space="preserve">tudi </w:t>
      </w:r>
      <w:r>
        <w:rPr>
          <w:rFonts w:ascii="Arial" w:hAnsi="Arial" w:cs="Arial"/>
          <w:sz w:val="20"/>
          <w:szCs w:val="20"/>
        </w:rPr>
        <w:t xml:space="preserve">občutljiva območja zaradi evtrofikacije iz </w:t>
      </w:r>
      <w:r w:rsidRPr="008B20A4">
        <w:rPr>
          <w:rFonts w:ascii="Arial" w:hAnsi="Arial" w:cs="Arial"/>
          <w:sz w:val="20"/>
        </w:rPr>
        <w:t>Uredb</w:t>
      </w:r>
      <w:r>
        <w:rPr>
          <w:rFonts w:ascii="Arial" w:hAnsi="Arial" w:cs="Arial"/>
          <w:sz w:val="20"/>
        </w:rPr>
        <w:t>e</w:t>
      </w:r>
      <w:r w:rsidRPr="008B20A4">
        <w:rPr>
          <w:rFonts w:ascii="Arial" w:hAnsi="Arial" w:cs="Arial"/>
          <w:sz w:val="20"/>
        </w:rPr>
        <w:t xml:space="preserve"> o emisi</w:t>
      </w:r>
      <w:r>
        <w:rPr>
          <w:rFonts w:ascii="Arial" w:hAnsi="Arial" w:cs="Arial"/>
          <w:sz w:val="20"/>
        </w:rPr>
        <w:t xml:space="preserve">ji snovi pri odvajanju odpadne </w:t>
      </w:r>
      <w:r w:rsidRPr="008B20A4">
        <w:rPr>
          <w:rFonts w:ascii="Arial" w:hAnsi="Arial" w:cs="Arial"/>
          <w:sz w:val="20"/>
        </w:rPr>
        <w:t>vod</w:t>
      </w:r>
      <w:r>
        <w:rPr>
          <w:rFonts w:ascii="Arial" w:hAnsi="Arial" w:cs="Arial"/>
          <w:sz w:val="20"/>
        </w:rPr>
        <w:t>e</w:t>
      </w:r>
      <w:r w:rsidRPr="008B20A4">
        <w:rPr>
          <w:rFonts w:ascii="Arial" w:hAnsi="Arial" w:cs="Arial"/>
          <w:sz w:val="20"/>
        </w:rPr>
        <w:t xml:space="preserve"> iz komunalnih čistilnih naprav (Uradni list RS, št.</w:t>
      </w:r>
      <w:r>
        <w:rPr>
          <w:rFonts w:ascii="Arial" w:hAnsi="Arial" w:cs="Arial"/>
          <w:sz w:val="20"/>
        </w:rPr>
        <w:t xml:space="preserve"> 45/07, 63/09 in 105/10</w:t>
      </w:r>
      <w:r w:rsidRPr="008B20A4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, njihove identifikacijske številke in imena pa so navedena v preglednici 2 iz priloge 1 tega pravilnika.</w:t>
      </w:r>
    </w:p>
    <w:p w:rsidR="00711E02" w:rsidRDefault="00711E02" w:rsidP="002719FC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 w:rsidP="004B09D5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Občutljiva območja zaradi kopalnih voda</w:t>
      </w:r>
      <w:r w:rsidRPr="008C3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 občutljiva območja zaradi kopalnih voda iz </w:t>
      </w:r>
      <w:r w:rsidRPr="008B20A4">
        <w:rPr>
          <w:rFonts w:ascii="Arial" w:hAnsi="Arial" w:cs="Arial"/>
          <w:sz w:val="20"/>
        </w:rPr>
        <w:t>Uredb</w:t>
      </w:r>
      <w:r>
        <w:rPr>
          <w:rFonts w:ascii="Arial" w:hAnsi="Arial" w:cs="Arial"/>
          <w:sz w:val="20"/>
        </w:rPr>
        <w:t>e</w:t>
      </w:r>
      <w:r w:rsidRPr="008B20A4">
        <w:rPr>
          <w:rFonts w:ascii="Arial" w:hAnsi="Arial" w:cs="Arial"/>
          <w:sz w:val="20"/>
        </w:rPr>
        <w:t xml:space="preserve"> o emisi</w:t>
      </w:r>
      <w:r>
        <w:rPr>
          <w:rFonts w:ascii="Arial" w:hAnsi="Arial" w:cs="Arial"/>
          <w:sz w:val="20"/>
        </w:rPr>
        <w:t xml:space="preserve">ji snovi pri odvajanju odpadne </w:t>
      </w:r>
      <w:r w:rsidRPr="008B20A4">
        <w:rPr>
          <w:rFonts w:ascii="Arial" w:hAnsi="Arial" w:cs="Arial"/>
          <w:sz w:val="20"/>
        </w:rPr>
        <w:t>vod</w:t>
      </w:r>
      <w:r>
        <w:rPr>
          <w:rFonts w:ascii="Arial" w:hAnsi="Arial" w:cs="Arial"/>
          <w:sz w:val="20"/>
        </w:rPr>
        <w:t>e</w:t>
      </w:r>
      <w:r w:rsidRPr="008B20A4">
        <w:rPr>
          <w:rFonts w:ascii="Arial" w:hAnsi="Arial" w:cs="Arial"/>
          <w:sz w:val="20"/>
        </w:rPr>
        <w:t xml:space="preserve"> iz komunalnih čistilnih naprav (Uradni list RS, št.</w:t>
      </w:r>
      <w:r>
        <w:rPr>
          <w:rFonts w:ascii="Arial" w:hAnsi="Arial" w:cs="Arial"/>
          <w:sz w:val="20"/>
        </w:rPr>
        <w:t xml:space="preserve"> 45/07, 63/09 in 105/10</w:t>
      </w:r>
      <w:r w:rsidRPr="008B20A4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, njihove identifikacijske številke in imena pa so navedena v prilogi 2 tega pravilnika.</w:t>
      </w: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A11684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(5) Občutljiva območja iz drugega, tretjega in četrtega odstavka tega člena </w:t>
      </w:r>
      <w:r w:rsidRPr="00A11684">
        <w:rPr>
          <w:rFonts w:ascii="Arial" w:hAnsi="Arial" w:cs="Arial"/>
          <w:sz w:val="20"/>
          <w:szCs w:val="20"/>
        </w:rPr>
        <w:t>ter njihove geografske meje s</w:t>
      </w:r>
      <w:r>
        <w:rPr>
          <w:rFonts w:ascii="Arial" w:hAnsi="Arial" w:cs="Arial"/>
          <w:sz w:val="20"/>
          <w:szCs w:val="20"/>
        </w:rPr>
        <w:t>o določene</w:t>
      </w:r>
      <w:r w:rsidRPr="00A11684">
        <w:rPr>
          <w:rFonts w:ascii="Arial" w:hAnsi="Arial" w:cs="Arial"/>
          <w:sz w:val="20"/>
          <w:szCs w:val="20"/>
        </w:rPr>
        <w:t xml:space="preserve"> na digitalnih podatkovnih slojih za raven merila 1 : 25.000 v državnem koordinatnem sistemu. Podatki o občutljivih območjih in njihovih geografskih mejah so del informacijskega sistema okolja in vključujejo zlasti:</w:t>
      </w:r>
    </w:p>
    <w:p w:rsidR="00711E02" w:rsidRPr="0048648F" w:rsidRDefault="00711E02" w:rsidP="00B565C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identifikacijsko številko</w:t>
      </w:r>
      <w:r w:rsidRPr="0048648F">
        <w:rPr>
          <w:rFonts w:ascii="Arial" w:hAnsi="Arial" w:cs="Arial"/>
          <w:sz w:val="20"/>
          <w:szCs w:val="20"/>
        </w:rPr>
        <w:t xml:space="preserve"> vodnega telesa površinske vode, ki je določeno kot občutljivo območje,</w:t>
      </w:r>
    </w:p>
    <w:p w:rsidR="00711E02" w:rsidRPr="0048648F" w:rsidRDefault="00711E02" w:rsidP="009C3BC2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– ime vodnega telesa površinske vode, ki je določeno kot občutljivo območje, </w:t>
      </w:r>
    </w:p>
    <w:p w:rsidR="00711E02" w:rsidRPr="0048648F" w:rsidRDefault="00711E02" w:rsidP="00B565C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>– ime površinske vode, na kateri je določeno občutljivo območje,</w:t>
      </w:r>
    </w:p>
    <w:p w:rsidR="00711E0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lastRenderedPageBreak/>
        <w:t>–</w:t>
      </w:r>
      <w:r>
        <w:rPr>
          <w:rFonts w:ascii="Arial" w:hAnsi="Arial" w:cs="Arial"/>
          <w:sz w:val="20"/>
          <w:szCs w:val="20"/>
        </w:rPr>
        <w:t xml:space="preserve"> uporabljena</w:t>
      </w:r>
      <w:r w:rsidRPr="00A11684">
        <w:rPr>
          <w:rFonts w:ascii="Arial" w:hAnsi="Arial" w:cs="Arial"/>
          <w:sz w:val="20"/>
          <w:szCs w:val="20"/>
        </w:rPr>
        <w:t xml:space="preserve"> meril</w:t>
      </w:r>
      <w:r>
        <w:rPr>
          <w:rFonts w:ascii="Arial" w:hAnsi="Arial" w:cs="Arial"/>
          <w:sz w:val="20"/>
          <w:szCs w:val="20"/>
        </w:rPr>
        <w:t>a</w:t>
      </w:r>
      <w:r w:rsidRPr="00A11684">
        <w:rPr>
          <w:rFonts w:ascii="Arial" w:hAnsi="Arial" w:cs="Arial"/>
          <w:sz w:val="20"/>
          <w:szCs w:val="20"/>
        </w:rPr>
        <w:t xml:space="preserve"> občutljivosti vodnih teles površinskih voda iz prvega odstavka tega člena</w:t>
      </w:r>
      <w:r>
        <w:rPr>
          <w:rFonts w:ascii="Arial" w:hAnsi="Arial" w:cs="Arial"/>
          <w:sz w:val="20"/>
          <w:szCs w:val="20"/>
        </w:rPr>
        <w:t xml:space="preserve">, </w:t>
      </w:r>
    </w:p>
    <w:p w:rsidR="00711E02" w:rsidRPr="009C3BC2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9C3BC2">
        <w:rPr>
          <w:rFonts w:ascii="Arial" w:hAnsi="Arial" w:cs="Arial"/>
          <w:sz w:val="20"/>
          <w:szCs w:val="20"/>
        </w:rPr>
        <w:t>– začetek veljavnosti podatka (datum določitve občutljivega območja) in</w:t>
      </w:r>
    </w:p>
    <w:p w:rsidR="00711E02" w:rsidRPr="00A11684" w:rsidRDefault="00711E02" w:rsidP="00A11684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opombe</w:t>
      </w:r>
      <w:r w:rsidRPr="00A11684">
        <w:rPr>
          <w:rFonts w:ascii="Arial" w:hAnsi="Arial" w:cs="Arial"/>
          <w:sz w:val="20"/>
          <w:szCs w:val="20"/>
        </w:rPr>
        <w:t xml:space="preserve">. </w:t>
      </w: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17184D">
        <w:rPr>
          <w:rFonts w:ascii="Arial" w:hAnsi="Arial" w:cs="Arial"/>
          <w:sz w:val="20"/>
          <w:szCs w:val="20"/>
        </w:rPr>
        <w:t>člen</w:t>
      </w: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17184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prispevna območja občutljivih območij</w:t>
      </w:r>
      <w:r w:rsidRPr="0017184D">
        <w:rPr>
          <w:rFonts w:ascii="Arial" w:hAnsi="Arial" w:cs="Arial"/>
          <w:sz w:val="20"/>
          <w:szCs w:val="20"/>
        </w:rPr>
        <w:t>)</w:t>
      </w: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A11684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Prispevna območja občutljivih </w:t>
      </w:r>
      <w:r>
        <w:rPr>
          <w:rFonts w:ascii="Arial" w:hAnsi="Arial" w:cs="Arial"/>
          <w:sz w:val="20"/>
          <w:szCs w:val="20"/>
        </w:rPr>
        <w:t xml:space="preserve">območij iz prejšnjega člena </w:t>
      </w:r>
      <w:r w:rsidRPr="00A11684">
        <w:rPr>
          <w:rFonts w:ascii="Arial" w:hAnsi="Arial" w:cs="Arial"/>
          <w:sz w:val="20"/>
          <w:szCs w:val="20"/>
        </w:rPr>
        <w:t>ter njihove geografske meje s</w:t>
      </w:r>
      <w:r>
        <w:rPr>
          <w:rFonts w:ascii="Arial" w:hAnsi="Arial" w:cs="Arial"/>
          <w:sz w:val="20"/>
          <w:szCs w:val="20"/>
        </w:rPr>
        <w:t>o določene</w:t>
      </w:r>
      <w:r w:rsidRPr="00A11684">
        <w:rPr>
          <w:rFonts w:ascii="Arial" w:hAnsi="Arial" w:cs="Arial"/>
          <w:sz w:val="20"/>
          <w:szCs w:val="20"/>
        </w:rPr>
        <w:t xml:space="preserve"> na digitalnih podatkovnih slojih za raven merila 1 :  25.000 v državnem koordinatnem sistemu. Podatki o </w:t>
      </w:r>
      <w:r>
        <w:rPr>
          <w:rFonts w:ascii="Arial" w:hAnsi="Arial" w:cs="Arial"/>
          <w:sz w:val="20"/>
          <w:szCs w:val="20"/>
        </w:rPr>
        <w:t>prispevnih območjih občutljivih območij</w:t>
      </w:r>
      <w:r w:rsidRPr="00A11684">
        <w:rPr>
          <w:rFonts w:ascii="Arial" w:hAnsi="Arial" w:cs="Arial"/>
          <w:sz w:val="20"/>
          <w:szCs w:val="20"/>
        </w:rPr>
        <w:t xml:space="preserve"> in njihovih geografskih mejah so del informacijskega sistema okolja in vključujejo zlasti:</w:t>
      </w: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identifikacijsko številko</w:t>
      </w:r>
      <w:r w:rsidRPr="0048648F">
        <w:rPr>
          <w:rFonts w:ascii="Arial" w:hAnsi="Arial" w:cs="Arial"/>
          <w:sz w:val="20"/>
          <w:szCs w:val="20"/>
        </w:rPr>
        <w:t xml:space="preserve"> vodnega telesa površinske vode, ki je določeno kot občutljivo območje,</w:t>
      </w:r>
    </w:p>
    <w:p w:rsidR="00711E02" w:rsidRPr="0048648F" w:rsidRDefault="00711E02" w:rsidP="009C3BC2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– ime vodnega telesa površinske vode, ki je določeno kot občutljivo območje, </w:t>
      </w:r>
    </w:p>
    <w:p w:rsidR="00711E02" w:rsidRPr="0048648F" w:rsidRDefault="00711E02" w:rsidP="004974E1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>– ime površinske vode, na kateri je določeno občutljivo območje,</w:t>
      </w:r>
    </w:p>
    <w:p w:rsidR="00711E02" w:rsidRDefault="00711E02" w:rsidP="00E76CD2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uporabljena</w:t>
      </w:r>
      <w:r w:rsidRPr="0048648F">
        <w:rPr>
          <w:rFonts w:ascii="Arial" w:hAnsi="Arial" w:cs="Arial"/>
          <w:sz w:val="20"/>
          <w:szCs w:val="20"/>
        </w:rPr>
        <w:t xml:space="preserve"> meril</w:t>
      </w:r>
      <w:r>
        <w:rPr>
          <w:rFonts w:ascii="Arial" w:hAnsi="Arial" w:cs="Arial"/>
          <w:sz w:val="20"/>
          <w:szCs w:val="20"/>
        </w:rPr>
        <w:t>a</w:t>
      </w:r>
      <w:r w:rsidRPr="0048648F">
        <w:rPr>
          <w:rFonts w:ascii="Arial" w:hAnsi="Arial" w:cs="Arial"/>
          <w:sz w:val="20"/>
          <w:szCs w:val="20"/>
        </w:rPr>
        <w:t xml:space="preserve"> občutljivosti vodnih teles površinskih voda iz prvega odstavka tega člena</w:t>
      </w:r>
      <w:r>
        <w:rPr>
          <w:rFonts w:ascii="Arial" w:hAnsi="Arial" w:cs="Arial"/>
          <w:sz w:val="20"/>
          <w:szCs w:val="20"/>
        </w:rPr>
        <w:t>,</w:t>
      </w:r>
    </w:p>
    <w:p w:rsidR="00711E02" w:rsidRPr="009C3BC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9C3BC2">
        <w:rPr>
          <w:rFonts w:ascii="Arial" w:hAnsi="Arial" w:cs="Arial"/>
          <w:sz w:val="20"/>
          <w:szCs w:val="20"/>
        </w:rPr>
        <w:t>– začetek veljavnosti podatka (datum določitve občutljivega območja) in</w:t>
      </w:r>
    </w:p>
    <w:p w:rsidR="00711E02" w:rsidRPr="0048648F" w:rsidRDefault="00711E02" w:rsidP="00E76CD2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A1168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opombe</w:t>
      </w:r>
      <w:r w:rsidRPr="0048648F">
        <w:rPr>
          <w:rFonts w:ascii="Arial" w:hAnsi="Arial" w:cs="Arial"/>
          <w:sz w:val="20"/>
          <w:szCs w:val="20"/>
        </w:rPr>
        <w:t xml:space="preserve">. </w:t>
      </w:r>
    </w:p>
    <w:p w:rsidR="00711E02" w:rsidRDefault="00711E02" w:rsidP="004E55C7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4E55C7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17184D">
        <w:rPr>
          <w:rFonts w:ascii="Arial" w:hAnsi="Arial" w:cs="Arial"/>
          <w:sz w:val="20"/>
          <w:szCs w:val="20"/>
        </w:rPr>
        <w:t>člen</w:t>
      </w:r>
    </w:p>
    <w:p w:rsidR="00711E02" w:rsidRPr="0017184D" w:rsidRDefault="00711E02" w:rsidP="004E55C7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17184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veljavnost občutljivih območij in njihovih prispevnih območij</w:t>
      </w:r>
      <w:r w:rsidRPr="0017184D">
        <w:rPr>
          <w:rFonts w:ascii="Arial" w:hAnsi="Arial" w:cs="Arial"/>
          <w:sz w:val="20"/>
          <w:szCs w:val="20"/>
        </w:rPr>
        <w:t>)</w:t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prilogi 1 in prilogi 2 je za vsako občutljivo območje in njegovo prispevno območje naveden tudi datum začetka njegove veljavnosti. </w:t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17184D">
        <w:rPr>
          <w:rFonts w:ascii="Arial" w:hAnsi="Arial" w:cs="Arial"/>
          <w:sz w:val="20"/>
          <w:szCs w:val="20"/>
        </w:rPr>
        <w:t>člen</w:t>
      </w:r>
    </w:p>
    <w:p w:rsidR="00711E02" w:rsidRPr="0017184D" w:rsidRDefault="00711E02" w:rsidP="00901F51">
      <w:pPr>
        <w:tabs>
          <w:tab w:val="left" w:pos="3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atLeast"/>
        <w:jc w:val="center"/>
        <w:rPr>
          <w:rFonts w:ascii="Arial" w:hAnsi="Arial" w:cs="Arial"/>
          <w:sz w:val="20"/>
          <w:szCs w:val="20"/>
        </w:rPr>
      </w:pPr>
      <w:r w:rsidRPr="0017184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začetek veljavnosti</w:t>
      </w:r>
      <w:r w:rsidRPr="0017184D">
        <w:rPr>
          <w:rFonts w:ascii="Arial" w:hAnsi="Arial" w:cs="Arial"/>
          <w:sz w:val="20"/>
          <w:szCs w:val="20"/>
        </w:rPr>
        <w:t>)</w:t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4977B5" w:rsidRDefault="00711E02" w:rsidP="00135E9A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977B5">
        <w:rPr>
          <w:rFonts w:ascii="Arial" w:hAnsi="Arial" w:cs="Arial"/>
          <w:sz w:val="20"/>
          <w:szCs w:val="20"/>
        </w:rPr>
        <w:t xml:space="preserve">Ta </w:t>
      </w:r>
      <w:r>
        <w:rPr>
          <w:rFonts w:ascii="Arial" w:hAnsi="Arial" w:cs="Arial"/>
          <w:sz w:val="20"/>
          <w:szCs w:val="20"/>
        </w:rPr>
        <w:t>pravilnik</w:t>
      </w:r>
      <w:r w:rsidRPr="004977B5">
        <w:rPr>
          <w:rFonts w:ascii="Arial" w:hAnsi="Arial" w:cs="Arial"/>
          <w:sz w:val="20"/>
          <w:szCs w:val="20"/>
        </w:rPr>
        <w:t xml:space="preserve"> začne veljati petnajsti dan po objavi v Uradnem listu Republike Slovenije.</w:t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Št. </w:t>
      </w:r>
      <w:r>
        <w:rPr>
          <w:rFonts w:ascii="Arial" w:hAnsi="Arial" w:cs="Arial"/>
          <w:sz w:val="20"/>
          <w:szCs w:val="20"/>
        </w:rPr>
        <w:t>007-129/2015</w:t>
      </w: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Ljubljana, </w:t>
      </w:r>
      <w:r>
        <w:rPr>
          <w:rFonts w:ascii="Arial" w:hAnsi="Arial" w:cs="Arial"/>
          <w:sz w:val="20"/>
          <w:szCs w:val="20"/>
        </w:rPr>
        <w:t xml:space="preserve">26. maja </w:t>
      </w:r>
      <w:r w:rsidRPr="0048648F">
        <w:rPr>
          <w:rFonts w:ascii="Arial" w:hAnsi="Arial" w:cs="Arial"/>
          <w:sz w:val="20"/>
          <w:szCs w:val="20"/>
        </w:rPr>
        <w:t>2015</w:t>
      </w: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 2015-2550</w:t>
      </w:r>
      <w:r w:rsidRPr="0048648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0103</w:t>
      </w: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48648F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Pr="0048648F" w:rsidRDefault="00711E02" w:rsidP="0048648F">
      <w:pPr>
        <w:spacing w:line="260" w:lineRule="atLeast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48648F">
        <w:rPr>
          <w:rFonts w:ascii="Arial" w:hAnsi="Arial" w:cs="Arial"/>
          <w:sz w:val="20"/>
          <w:szCs w:val="20"/>
        </w:rPr>
        <w:t xml:space="preserve">     Irena Majcen</w:t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4864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8648F">
        <w:rPr>
          <w:rFonts w:ascii="Arial" w:hAnsi="Arial" w:cs="Arial"/>
          <w:sz w:val="20"/>
          <w:szCs w:val="20"/>
        </w:rPr>
        <w:t>Ministrica za okolje in prostor</w:t>
      </w:r>
    </w:p>
    <w:p w:rsidR="00711E02" w:rsidRDefault="00711E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2F71B6">
        <w:rPr>
          <w:rFonts w:ascii="Arial" w:hAnsi="Arial" w:cs="Arial"/>
          <w:b/>
          <w:sz w:val="20"/>
          <w:szCs w:val="20"/>
        </w:rPr>
        <w:lastRenderedPageBreak/>
        <w:t>PRILOGA 1: Občutljiva območja zaradi evtrofikacije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711E02" w:rsidRPr="002F71B6" w:rsidRDefault="00711E02" w:rsidP="0048648F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Preglednica 1: </w:t>
      </w:r>
      <w:r w:rsidRPr="002F71B6">
        <w:rPr>
          <w:rFonts w:ascii="Arial" w:hAnsi="Arial" w:cs="Arial"/>
          <w:b/>
          <w:sz w:val="20"/>
          <w:szCs w:val="20"/>
        </w:rPr>
        <w:t>Občutljiva območja zaradi evtrofikacije</w:t>
      </w:r>
      <w:r>
        <w:rPr>
          <w:rFonts w:ascii="Arial" w:hAnsi="Arial" w:cs="Arial"/>
          <w:b/>
          <w:sz w:val="20"/>
          <w:szCs w:val="20"/>
        </w:rPr>
        <w:t xml:space="preserve"> iz drugega odstavka 3. člena tega pravilnika</w:t>
      </w:r>
    </w:p>
    <w:p w:rsidR="00711E02" w:rsidRDefault="00711E02" w:rsidP="0048648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5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134"/>
        <w:gridCol w:w="2408"/>
        <w:gridCol w:w="3684"/>
        <w:gridCol w:w="1843"/>
      </w:tblGrid>
      <w:tr w:rsidR="002F0246" w:rsidTr="002F0246">
        <w:trPr>
          <w:trHeight w:val="454"/>
          <w:tblHeader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Šifra 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Površinska voda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Ime vodnega telesa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Začetek veljavnosti podatka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SI1VT170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Sava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MPVT Sava Mavčiče – Medvode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SI1VT173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Sava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Sava Vrhovo – Boštanj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SI1128VT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Blejsko jezero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VTJ Blejsko jezero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SI1326VT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Pšata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Pšata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SI132VT7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Kamniška Bistrica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Kamniška Bistrica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Študa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– Dol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SI14VT93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Ljubljanica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Mestna Ljubljanica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SI1624VT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Paka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UVT Velenjsko jezero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SI1688VT2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Hudinja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Hudinja Nova Cerkev – sotočje z Voglajno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SI1922VT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Mestinjščica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Mestinjščica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SI192VT1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Sotla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Sotla Dobovec – Podčetrtek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SI1VT519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Sava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Sava Podgrad – Litija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SI1VT739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Sava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Sava Boštanj – Krško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SI322VT7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Mislinja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Mislinja Slovenj Gradec – Otiški vrh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SI32VT30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Meža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Meža Črna na Koroškem – Dravograd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SI364VT7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Ložnica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Ložnica Slovenska Bistrica – Pečke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SI368VT9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Polskava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Polskava Zgornja Polskava – Tržec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SI36VT90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Dravinja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Dravinja Zreče – Videm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SI38VT34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Pesnica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Perniško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SI3VT197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Drava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Drava mejni odsek z Avstrijo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SI3VT359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Drava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Drava Dravograd – Maribor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SI3VT5171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Drava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Drava Maribor – Ptuj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SI3VT5172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Drava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Ptujsko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SI3VT930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Drava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Drava Ptuj – Ormož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SI3VT950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Drava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Ormoško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SI432VT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Kučnica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Kučnica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SI434VT9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Ščavnica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Ščavnica zadrževalnik Gajševsko jezero – Gibina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SI43VT30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Mura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Kučnica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Mura Petanjci – Gibina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SI441VT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Velika Krka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Velika Krka povirje – državna meja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SI4426VT1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Kobiljanski potok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Kobiljanski potok povirje – državna meja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SI442VT91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Ledava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zadrževalnik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Ledavsko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jezero – sotočje z Veliko Krko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SI442VT92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Ledava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mejni odsek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SI6354VT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Koren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Koren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SI64804VT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Vogršček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MPVT zadrževalnik Vogršček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SI64VT90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Vipava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Vipava Brje – Miren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SI6VT330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Soča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Soča Soške elektrarne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datum uveljavitve </w:t>
            </w:r>
          </w:p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tega pravilnika</w:t>
            </w:r>
          </w:p>
        </w:tc>
      </w:tr>
    </w:tbl>
    <w:p w:rsidR="002F0246" w:rsidRDefault="002F0246" w:rsidP="002F0246">
      <w:pPr>
        <w:rPr>
          <w:rFonts w:ascii="Arial" w:hAnsi="Arial" w:cs="Arial"/>
          <w:sz w:val="20"/>
          <w:szCs w:val="20"/>
          <w:lang w:eastAsia="en-US"/>
        </w:rPr>
      </w:pPr>
    </w:p>
    <w:p w:rsidR="002F0246" w:rsidRDefault="002F0246" w:rsidP="002F0246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Preglednica 2: Občutljiva območja zaradi evtrofikacije iz tretjega odstavka 3. člena tega pravilnika</w:t>
      </w:r>
    </w:p>
    <w:p w:rsidR="002F0246" w:rsidRDefault="002F0246" w:rsidP="002F0246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5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134"/>
        <w:gridCol w:w="2408"/>
        <w:gridCol w:w="3684"/>
        <w:gridCol w:w="1843"/>
      </w:tblGrid>
      <w:tr w:rsidR="002F0246" w:rsidTr="002F0246">
        <w:trPr>
          <w:trHeight w:val="454"/>
          <w:tblHeader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Šifra 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Površinska voda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Ime vodnega telesa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Začetek veljavnosti podatka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SI111VT5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Sava Dolinka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Sava izvir – Hrušica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SI111VT7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Sava Dolinka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HE Moste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SI112VT3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Bohinjsko jezero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VTJ Bohinjsko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9.6.2007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SI14102VT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Cerkniščica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Cerkniščica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SI141VT1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Jezerski Obrh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Jezerski Obrh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SI141VT2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Cerkniško jezero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VTJ Cerkniško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SI143VT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Rak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Rak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SI144VT1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Pivka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Pivka povirje – Prestranek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SI144VT2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Pivka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Pivka Prestranek – Postojnska jama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SI145VT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Unica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Unica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SI146VT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Logaščica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Logaščica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SI1668VT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Koprivnica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Šmartinsko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9.6.2007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SI168VT3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Voglajna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Slivniško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9.6.2007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SI184VT1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Črmošnjičica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Črmošnjičica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SI184VT2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Radeščica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Radeščica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SI186VT3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Temenica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Temenica 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SI186VT5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Temenica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Temenica II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SI186VT7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Prečna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Prečna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SI188VT5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Radulja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Radulja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povirje –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Klevevž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SI188VT7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Radulja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Radulja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Klevevž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– Dobrava pri Škocjanu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SI18VT31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Krka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Krka povirje – Soteska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SI18VT77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Krka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Krka Soteska – Otočec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SI18VT97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Krka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Krka Otočec – Brežice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SI21332VT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Rinža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Rinža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11.8.2001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SI38VT33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Pesnica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Pesnica državna meja – zadrževalnik Perniško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SI38VT34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Pesnica, Jareninski, Vukovski potok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Perniško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SI434VT51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Ščavnica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Ščavnica povirje – zadrževalnik Gajševsko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SI434VT52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Ščavnica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Gajševsko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SI442VT11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Ledava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Ledava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državna meja – zadrževalnik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Ledavsko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SI442VT12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Ledava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MPVT zadrževalnik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Ledavsko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jezero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SI512VT11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Dragonja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Dragonja povirje – Topolovec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SI512VT12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Dragonja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Dragonja Topolovec – Brič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SI512VT3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Dragonja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Dragonja Brič – Krkavče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SI512VT51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Dragonja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Dragonja Krkavče –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Podkaštel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SI512VT52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Dragonja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 xml:space="preserve">VT Dragonja </w:t>
            </w:r>
            <w:proofErr w:type="spellStart"/>
            <w:r>
              <w:rPr>
                <w:rFonts w:ascii="Arial" w:hAnsi="Arial" w:cs="Arial"/>
                <w:snapToGrid w:val="0"/>
                <w:sz w:val="20"/>
              </w:rPr>
              <w:t>Podkaštel</w:t>
            </w:r>
            <w:proofErr w:type="spellEnd"/>
            <w:r>
              <w:rPr>
                <w:rFonts w:ascii="Arial" w:hAnsi="Arial" w:cs="Arial"/>
                <w:snapToGrid w:val="0"/>
                <w:sz w:val="20"/>
              </w:rPr>
              <w:t xml:space="preserve"> – izliv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SI518VT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Rižana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Rižana povirje – izliv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SI5212VT1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Klivnik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Klivnik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SI5212VT2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Klivnik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Klivnik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SI5212VT3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Molja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zadrževalnik Mola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SI5212VT4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Molja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Molja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SI52VT11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Reka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Reka mejni odsek - Koseze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SI52VT15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Reka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Reka Koseze – Bridovec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SI52VT19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Reka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Reka Bridovec – Škocjanske jame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SI5VT1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Jadransko morje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SI5VT2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Morje Lazaret - Ankaran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SI5VT3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Morje Koprski zaliv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SI5VT4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Morje Žusterna - Piran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SI5VT5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VT Morje Piranski zaliv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SI5VT6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MPVT Škocjanski zatok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  <w:tr w:rsidR="002F0246" w:rsidTr="002F0246">
        <w:trPr>
          <w:cantSplit/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površinske vode na prispevnem območju Timava dolvodno od Škocjanskih jam ter površinske vode na prispevnem območju obale od vtoka Rižane do vtoka Timava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46" w:rsidRDefault="002F0246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13.5.2001</w:t>
            </w:r>
          </w:p>
        </w:tc>
      </w:tr>
    </w:tbl>
    <w:p w:rsidR="002F0246" w:rsidRDefault="002F0246" w:rsidP="002F0246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11E02" w:rsidRPr="00BF1848" w:rsidRDefault="00711E02" w:rsidP="001F1813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BF1848">
        <w:rPr>
          <w:rFonts w:ascii="Arial" w:hAnsi="Arial" w:cs="Arial"/>
          <w:b/>
          <w:sz w:val="20"/>
          <w:szCs w:val="20"/>
        </w:rPr>
        <w:lastRenderedPageBreak/>
        <w:t>PRILOGA 2: Občutljiva območja zaradi kopalnih voda</w:t>
      </w:r>
    </w:p>
    <w:p w:rsidR="00711E02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88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134"/>
        <w:gridCol w:w="1842"/>
        <w:gridCol w:w="3685"/>
        <w:gridCol w:w="1701"/>
      </w:tblGrid>
      <w:tr w:rsidR="00711E02" w:rsidRPr="008B20A4" w:rsidTr="003310FF">
        <w:trPr>
          <w:trHeight w:val="454"/>
          <w:tblHeader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310FF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310FF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</w:rPr>
            </w:pPr>
            <w:r w:rsidRPr="008B20A4">
              <w:rPr>
                <w:rFonts w:ascii="Arial" w:hAnsi="Arial" w:cs="Arial"/>
                <w:b/>
                <w:snapToGrid w:val="0"/>
                <w:sz w:val="20"/>
              </w:rPr>
              <w:t>Šifra VT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310FF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</w:rPr>
            </w:pPr>
            <w:r w:rsidRPr="008B20A4">
              <w:rPr>
                <w:rFonts w:ascii="Arial" w:hAnsi="Arial" w:cs="Arial"/>
                <w:b/>
                <w:snapToGrid w:val="0"/>
                <w:sz w:val="20"/>
              </w:rPr>
              <w:t>Površinska voda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310FF">
            <w:pPr>
              <w:spacing w:line="260" w:lineRule="exact"/>
              <w:rPr>
                <w:rFonts w:ascii="Arial" w:hAnsi="Arial" w:cs="Arial"/>
                <w:b/>
                <w:snapToGrid w:val="0"/>
                <w:sz w:val="20"/>
              </w:rPr>
            </w:pPr>
            <w:r w:rsidRPr="008B20A4">
              <w:rPr>
                <w:rFonts w:ascii="Arial" w:hAnsi="Arial" w:cs="Arial"/>
                <w:b/>
                <w:snapToGrid w:val="0"/>
                <w:sz w:val="20"/>
              </w:rPr>
              <w:t>Ime vodnega telesa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6A12AF">
            <w:pPr>
              <w:spacing w:line="260" w:lineRule="exact"/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</w:rPr>
              <w:t>Začetek veljavnosti podatka</w:t>
            </w:r>
          </w:p>
        </w:tc>
      </w:tr>
      <w:tr w:rsidR="00711E02" w:rsidRPr="008B20A4" w:rsidTr="00BF1848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SI1128VT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Blejsko jezero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VTJ Blejsko jezero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02" w:rsidRPr="008B20A4" w:rsidRDefault="00711E02" w:rsidP="00D57D5F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BF1848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SI112VT3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Bohinjsko jezero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VTJ Bohinjsko jezero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02" w:rsidRPr="00D57D5F" w:rsidRDefault="00711E02" w:rsidP="00D57D5F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BF1848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SI18VT31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Krka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 xml:space="preserve">VT Krka povirje – Soteska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02" w:rsidRPr="00D57D5F" w:rsidRDefault="00711E02" w:rsidP="00D57D5F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BF1848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SI18VT77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Krka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 xml:space="preserve">VT Krka Soteska – Otočec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02" w:rsidRPr="00D57D5F" w:rsidRDefault="00711E02" w:rsidP="00D57D5F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BF1848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SI21VT50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Kolpa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 Kolpa Petrina – Primostek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02" w:rsidRPr="00D57D5F" w:rsidRDefault="00711E02" w:rsidP="00D57D5F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BF1848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SI5VT2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 Morje Lazaret - Ankaran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02" w:rsidRPr="00D57D5F" w:rsidRDefault="00711E02" w:rsidP="00D57D5F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BF1848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SI5VT3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MPVT Morje Koprski zaliv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02" w:rsidRPr="00D57D5F" w:rsidRDefault="00711E02" w:rsidP="00D57D5F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BF1848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SI5VT4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 Morje Žusterna - Piran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02" w:rsidRPr="00D57D5F" w:rsidRDefault="00711E02" w:rsidP="00D57D5F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BF1848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SI5VT5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Morje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 Morje Piranski zaliv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E02" w:rsidRPr="00D57D5F" w:rsidRDefault="00711E02" w:rsidP="00D57D5F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BF1848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SI62VT70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Idrijca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 Idrijca Podroteja – sotočje z Bačo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02" w:rsidRPr="00D57D5F" w:rsidRDefault="00711E02" w:rsidP="00D57D5F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BF1848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SI66VT102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Nadiža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 Nadiža mejni odsek – Robič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02" w:rsidRPr="00D57D5F" w:rsidRDefault="00711E02" w:rsidP="00D57D5F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BF1848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SI6VT157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Soča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VT Soča Bovec – Tolmin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02" w:rsidRPr="00D57D5F" w:rsidRDefault="00711E02" w:rsidP="00D57D5F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  <w:tr w:rsidR="00711E02" w:rsidRPr="008B20A4" w:rsidTr="00BF1848">
        <w:trPr>
          <w:trHeight w:val="28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SI6VT330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Soča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E02" w:rsidRPr="008B20A4" w:rsidRDefault="00711E02" w:rsidP="003247E4">
            <w:pPr>
              <w:spacing w:line="260" w:lineRule="exact"/>
              <w:rPr>
                <w:rFonts w:ascii="Arial" w:hAnsi="Arial" w:cs="Arial"/>
                <w:snapToGrid w:val="0"/>
                <w:sz w:val="20"/>
              </w:rPr>
            </w:pPr>
            <w:r w:rsidRPr="008B20A4">
              <w:rPr>
                <w:rFonts w:ascii="Arial" w:hAnsi="Arial" w:cs="Arial"/>
                <w:snapToGrid w:val="0"/>
                <w:sz w:val="20"/>
              </w:rPr>
              <w:t>MPVT Soča Soške elektrarne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02" w:rsidRPr="00D57D5F" w:rsidRDefault="00711E02" w:rsidP="00D57D5F">
            <w:pPr>
              <w:spacing w:line="260" w:lineRule="exact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400A1B">
              <w:rPr>
                <w:rFonts w:ascii="Arial" w:hAnsi="Arial" w:cs="Arial"/>
                <w:snapToGrid w:val="0"/>
                <w:sz w:val="20"/>
              </w:rPr>
              <w:t>9. 6. 2007</w:t>
            </w:r>
          </w:p>
        </w:tc>
      </w:tr>
    </w:tbl>
    <w:p w:rsidR="00711E02" w:rsidRPr="0017184D" w:rsidRDefault="00711E02" w:rsidP="001F1813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711E02" w:rsidRDefault="00711E02">
      <w:pPr>
        <w:rPr>
          <w:rFonts w:ascii="Arial" w:hAnsi="Arial" w:cs="Arial"/>
          <w:sz w:val="20"/>
          <w:szCs w:val="20"/>
        </w:rPr>
      </w:pPr>
    </w:p>
    <w:p w:rsidR="006437CF" w:rsidRDefault="006437CF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6437CF" w:rsidSect="00284B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28" w:rsidRDefault="00460528" w:rsidP="00282A18">
      <w:r>
        <w:separator/>
      </w:r>
    </w:p>
  </w:endnote>
  <w:endnote w:type="continuationSeparator" w:id="0">
    <w:p w:rsidR="00460528" w:rsidRDefault="00460528" w:rsidP="0028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18" w:rsidRPr="00282A18" w:rsidRDefault="00282A18">
    <w:pPr>
      <w:pStyle w:val="Noga"/>
      <w:rPr>
        <w:sz w:val="18"/>
        <w:szCs w:val="18"/>
      </w:rPr>
    </w:pPr>
    <w:r>
      <w:tab/>
    </w:r>
    <w:sdt>
      <w:sdtPr>
        <w:id w:val="2063056853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284BAF" w:rsidRPr="00282A18">
          <w:rPr>
            <w:sz w:val="18"/>
            <w:szCs w:val="18"/>
          </w:rPr>
          <w:fldChar w:fldCharType="begin"/>
        </w:r>
        <w:r w:rsidRPr="00282A18">
          <w:rPr>
            <w:sz w:val="18"/>
            <w:szCs w:val="18"/>
          </w:rPr>
          <w:instrText>PAGE   \* MERGEFORMAT</w:instrText>
        </w:r>
        <w:r w:rsidR="00284BAF" w:rsidRPr="00282A18">
          <w:rPr>
            <w:sz w:val="18"/>
            <w:szCs w:val="18"/>
          </w:rPr>
          <w:fldChar w:fldCharType="separate"/>
        </w:r>
        <w:r w:rsidR="00876908">
          <w:rPr>
            <w:noProof/>
            <w:sz w:val="18"/>
            <w:szCs w:val="18"/>
          </w:rPr>
          <w:t>1</w:t>
        </w:r>
        <w:r w:rsidR="00284BAF" w:rsidRPr="00282A18">
          <w:rPr>
            <w:sz w:val="18"/>
            <w:szCs w:val="18"/>
          </w:rPr>
          <w:fldChar w:fldCharType="end"/>
        </w:r>
      </w:sdtContent>
    </w:sdt>
  </w:p>
  <w:p w:rsidR="00282A18" w:rsidRDefault="00282A1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28" w:rsidRDefault="00460528" w:rsidP="00282A18">
      <w:r>
        <w:separator/>
      </w:r>
    </w:p>
  </w:footnote>
  <w:footnote w:type="continuationSeparator" w:id="0">
    <w:p w:rsidR="00460528" w:rsidRDefault="00460528" w:rsidP="00282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18" w:rsidRPr="00282A18" w:rsidRDefault="00282A18">
    <w:pPr>
      <w:pStyle w:val="Glava"/>
      <w:rPr>
        <w:i/>
      </w:rPr>
    </w:pPr>
    <w:r>
      <w:rPr>
        <w:i/>
      </w:rPr>
      <w:tab/>
    </w:r>
    <w:r>
      <w:rPr>
        <w:i/>
      </w:rPr>
      <w:tab/>
    </w:r>
    <w:r w:rsidRPr="00282A18">
      <w:rPr>
        <w:i/>
      </w:rPr>
      <w:t>O S N U T E K!</w:t>
    </w:r>
  </w:p>
  <w:p w:rsidR="00282A18" w:rsidRDefault="00282A1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3B4"/>
    <w:multiLevelType w:val="hybridMultilevel"/>
    <w:tmpl w:val="2744E6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470E5"/>
    <w:multiLevelType w:val="hybridMultilevel"/>
    <w:tmpl w:val="659A4494"/>
    <w:lvl w:ilvl="0" w:tplc="B7025D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C7DE5"/>
    <w:multiLevelType w:val="hybridMultilevel"/>
    <w:tmpl w:val="99DE71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EC14D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601D9"/>
    <w:multiLevelType w:val="hybridMultilevel"/>
    <w:tmpl w:val="372860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D522C"/>
    <w:multiLevelType w:val="hybridMultilevel"/>
    <w:tmpl w:val="7F205F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31D29"/>
    <w:multiLevelType w:val="hybridMultilevel"/>
    <w:tmpl w:val="E1ECC0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41FC0"/>
    <w:multiLevelType w:val="hybridMultilevel"/>
    <w:tmpl w:val="56C4146C"/>
    <w:lvl w:ilvl="0" w:tplc="08EA5856">
      <w:start w:val="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01EFF"/>
    <w:multiLevelType w:val="hybridMultilevel"/>
    <w:tmpl w:val="CA4449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53174"/>
    <w:multiLevelType w:val="hybridMultilevel"/>
    <w:tmpl w:val="C798D05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67CBA"/>
    <w:multiLevelType w:val="hybridMultilevel"/>
    <w:tmpl w:val="8D3828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AA5EF7"/>
    <w:multiLevelType w:val="hybridMultilevel"/>
    <w:tmpl w:val="CC0218F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392445"/>
    <w:multiLevelType w:val="hybridMultilevel"/>
    <w:tmpl w:val="4496A6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C77489"/>
    <w:multiLevelType w:val="hybridMultilevel"/>
    <w:tmpl w:val="16BA2726"/>
    <w:lvl w:ilvl="0" w:tplc="18FE3498">
      <w:start w:val="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C5042"/>
    <w:multiLevelType w:val="hybridMultilevel"/>
    <w:tmpl w:val="812AB32A"/>
    <w:lvl w:ilvl="0" w:tplc="04240013">
      <w:start w:val="1"/>
      <w:numFmt w:val="upperRoman"/>
      <w:lvlText w:val="%1."/>
      <w:lvlJc w:val="right"/>
      <w:pPr>
        <w:ind w:left="218" w:hanging="360"/>
      </w:p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60CC47B3"/>
    <w:multiLevelType w:val="hybridMultilevel"/>
    <w:tmpl w:val="A364D218"/>
    <w:lvl w:ilvl="0" w:tplc="B7025D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607CA"/>
    <w:multiLevelType w:val="hybridMultilevel"/>
    <w:tmpl w:val="ABB6F60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3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12"/>
  </w:num>
  <w:num w:numId="12">
    <w:abstractNumId w:val="2"/>
  </w:num>
  <w:num w:numId="13">
    <w:abstractNumId w:val="15"/>
  </w:num>
  <w:num w:numId="14">
    <w:abstractNumId w:val="5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C0"/>
    <w:rsid w:val="00001133"/>
    <w:rsid w:val="00036D6E"/>
    <w:rsid w:val="000B0C24"/>
    <w:rsid w:val="000F77F0"/>
    <w:rsid w:val="001138C8"/>
    <w:rsid w:val="0014074D"/>
    <w:rsid w:val="002518CB"/>
    <w:rsid w:val="00282A18"/>
    <w:rsid w:val="00284BAF"/>
    <w:rsid w:val="002B0B55"/>
    <w:rsid w:val="002F0246"/>
    <w:rsid w:val="00305E35"/>
    <w:rsid w:val="00310A3D"/>
    <w:rsid w:val="00325246"/>
    <w:rsid w:val="003D62A5"/>
    <w:rsid w:val="003F5C84"/>
    <w:rsid w:val="00437AF3"/>
    <w:rsid w:val="004453C5"/>
    <w:rsid w:val="00455A1B"/>
    <w:rsid w:val="00460528"/>
    <w:rsid w:val="00461176"/>
    <w:rsid w:val="004911A3"/>
    <w:rsid w:val="004B0B69"/>
    <w:rsid w:val="00512D8A"/>
    <w:rsid w:val="00534B68"/>
    <w:rsid w:val="00597661"/>
    <w:rsid w:val="005B208C"/>
    <w:rsid w:val="005D3891"/>
    <w:rsid w:val="005D6115"/>
    <w:rsid w:val="005E2C68"/>
    <w:rsid w:val="006437CF"/>
    <w:rsid w:val="006B2F16"/>
    <w:rsid w:val="006C36F0"/>
    <w:rsid w:val="006C4A70"/>
    <w:rsid w:val="00711E02"/>
    <w:rsid w:val="00717C10"/>
    <w:rsid w:val="00751477"/>
    <w:rsid w:val="007843F0"/>
    <w:rsid w:val="007A61E4"/>
    <w:rsid w:val="007D54A9"/>
    <w:rsid w:val="008741D0"/>
    <w:rsid w:val="00876908"/>
    <w:rsid w:val="00891AA6"/>
    <w:rsid w:val="008B6E0C"/>
    <w:rsid w:val="009004C5"/>
    <w:rsid w:val="009620CB"/>
    <w:rsid w:val="00975A7B"/>
    <w:rsid w:val="009A3D10"/>
    <w:rsid w:val="009C6928"/>
    <w:rsid w:val="009D322D"/>
    <w:rsid w:val="00A03788"/>
    <w:rsid w:val="00A1426D"/>
    <w:rsid w:val="00A16453"/>
    <w:rsid w:val="00A45D79"/>
    <w:rsid w:val="00A51676"/>
    <w:rsid w:val="00B50C55"/>
    <w:rsid w:val="00B56782"/>
    <w:rsid w:val="00B90480"/>
    <w:rsid w:val="00B95989"/>
    <w:rsid w:val="00BA5D90"/>
    <w:rsid w:val="00C141F7"/>
    <w:rsid w:val="00C61E10"/>
    <w:rsid w:val="00CF10CD"/>
    <w:rsid w:val="00D04090"/>
    <w:rsid w:val="00D319C0"/>
    <w:rsid w:val="00DA2E63"/>
    <w:rsid w:val="00DF784B"/>
    <w:rsid w:val="00E3647D"/>
    <w:rsid w:val="00E92049"/>
    <w:rsid w:val="00EA31EF"/>
    <w:rsid w:val="00F008E0"/>
    <w:rsid w:val="00F8270C"/>
    <w:rsid w:val="00F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1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6437CF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D319C0"/>
    <w:rPr>
      <w:rFonts w:ascii="Verdana" w:hAnsi="Verdana" w:hint="default"/>
      <w:color w:val="2A507B"/>
      <w:sz w:val="15"/>
      <w:szCs w:val="15"/>
      <w:u w:val="single"/>
    </w:rPr>
  </w:style>
  <w:style w:type="paragraph" w:styleId="Naslov">
    <w:name w:val="Title"/>
    <w:basedOn w:val="Navaden"/>
    <w:link w:val="NaslovZnak"/>
    <w:qFormat/>
    <w:rsid w:val="00D319C0"/>
    <w:pPr>
      <w:jc w:val="center"/>
    </w:pPr>
    <w:rPr>
      <w:rFonts w:ascii="Arial" w:hAnsi="Arial"/>
      <w:b/>
      <w:color w:val="000000"/>
      <w:szCs w:val="20"/>
      <w:lang w:val="en-GB"/>
    </w:rPr>
  </w:style>
  <w:style w:type="character" w:customStyle="1" w:styleId="NaslovZnak">
    <w:name w:val="Naslov Znak"/>
    <w:basedOn w:val="Privzetapisavaodstavka"/>
    <w:link w:val="Naslov"/>
    <w:rsid w:val="00D319C0"/>
    <w:rPr>
      <w:rFonts w:ascii="Arial" w:eastAsia="Times New Roman" w:hAnsi="Arial" w:cs="Times New Roman"/>
      <w:b/>
      <w:color w:val="000000"/>
      <w:sz w:val="24"/>
      <w:szCs w:val="20"/>
      <w:lang w:val="en-GB" w:eastAsia="sl-SI"/>
    </w:rPr>
  </w:style>
  <w:style w:type="paragraph" w:styleId="Navadensplet">
    <w:name w:val="Normal (Web)"/>
    <w:basedOn w:val="Navaden"/>
    <w:rsid w:val="00B56782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0B0C24"/>
    <w:pPr>
      <w:ind w:left="720"/>
      <w:contextualSpacing/>
    </w:pPr>
  </w:style>
  <w:style w:type="table" w:customStyle="1" w:styleId="Koledar2">
    <w:name w:val="Koledar 2"/>
    <w:basedOn w:val="Navadnatabela"/>
    <w:uiPriority w:val="99"/>
    <w:qFormat/>
    <w:rsid w:val="00D04090"/>
    <w:pPr>
      <w:spacing w:after="0" w:line="240" w:lineRule="auto"/>
      <w:jc w:val="center"/>
    </w:pPr>
    <w:rPr>
      <w:rFonts w:eastAsiaTheme="minorEastAsia"/>
      <w:sz w:val="28"/>
      <w:lang w:eastAsia="sl-SI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aslov4Znak">
    <w:name w:val="Naslov 4 Znak"/>
    <w:basedOn w:val="Privzetapisavaodstavka"/>
    <w:link w:val="Naslov4"/>
    <w:rsid w:val="006437CF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Napis">
    <w:name w:val="caption"/>
    <w:basedOn w:val="Navaden"/>
    <w:next w:val="Navaden"/>
    <w:qFormat/>
    <w:rsid w:val="006437CF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6437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6437CF"/>
  </w:style>
  <w:style w:type="paragraph" w:styleId="Noga">
    <w:name w:val="footer"/>
    <w:basedOn w:val="Navaden"/>
    <w:link w:val="NogaZnak"/>
    <w:uiPriority w:val="99"/>
    <w:unhideWhenUsed/>
    <w:rsid w:val="006437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6437C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2A1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2A18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31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6437CF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D319C0"/>
    <w:rPr>
      <w:rFonts w:ascii="Verdana" w:hAnsi="Verdana" w:hint="default"/>
      <w:color w:val="2A507B"/>
      <w:sz w:val="15"/>
      <w:szCs w:val="15"/>
      <w:u w:val="single"/>
    </w:rPr>
  </w:style>
  <w:style w:type="paragraph" w:styleId="Naslov">
    <w:name w:val="Title"/>
    <w:basedOn w:val="Navaden"/>
    <w:link w:val="NaslovZnak"/>
    <w:qFormat/>
    <w:rsid w:val="00D319C0"/>
    <w:pPr>
      <w:jc w:val="center"/>
    </w:pPr>
    <w:rPr>
      <w:rFonts w:ascii="Arial" w:hAnsi="Arial"/>
      <w:b/>
      <w:color w:val="000000"/>
      <w:szCs w:val="20"/>
      <w:lang w:val="en-GB"/>
    </w:rPr>
  </w:style>
  <w:style w:type="character" w:customStyle="1" w:styleId="NaslovZnak">
    <w:name w:val="Naslov Znak"/>
    <w:basedOn w:val="Privzetapisavaodstavka"/>
    <w:link w:val="Naslov"/>
    <w:rsid w:val="00D319C0"/>
    <w:rPr>
      <w:rFonts w:ascii="Arial" w:eastAsia="Times New Roman" w:hAnsi="Arial" w:cs="Times New Roman"/>
      <w:b/>
      <w:color w:val="000000"/>
      <w:sz w:val="24"/>
      <w:szCs w:val="20"/>
      <w:lang w:val="en-GB" w:eastAsia="sl-SI"/>
    </w:rPr>
  </w:style>
  <w:style w:type="paragraph" w:styleId="Navadensplet">
    <w:name w:val="Normal (Web)"/>
    <w:basedOn w:val="Navaden"/>
    <w:rsid w:val="00B56782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0B0C24"/>
    <w:pPr>
      <w:ind w:left="720"/>
      <w:contextualSpacing/>
    </w:pPr>
  </w:style>
  <w:style w:type="table" w:customStyle="1" w:styleId="Koledar2">
    <w:name w:val="Koledar 2"/>
    <w:basedOn w:val="Navadnatabela"/>
    <w:uiPriority w:val="99"/>
    <w:qFormat/>
    <w:rsid w:val="00D04090"/>
    <w:pPr>
      <w:spacing w:after="0" w:line="240" w:lineRule="auto"/>
      <w:jc w:val="center"/>
    </w:pPr>
    <w:rPr>
      <w:rFonts w:eastAsiaTheme="minorEastAsia"/>
      <w:sz w:val="28"/>
      <w:lang w:eastAsia="sl-SI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aslov4Znak">
    <w:name w:val="Naslov 4 Znak"/>
    <w:basedOn w:val="Privzetapisavaodstavka"/>
    <w:link w:val="Naslov4"/>
    <w:rsid w:val="006437CF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Napis">
    <w:name w:val="caption"/>
    <w:basedOn w:val="Navaden"/>
    <w:next w:val="Navaden"/>
    <w:qFormat/>
    <w:rsid w:val="006437CF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6437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6437CF"/>
  </w:style>
  <w:style w:type="paragraph" w:styleId="Noga">
    <w:name w:val="footer"/>
    <w:basedOn w:val="Navaden"/>
    <w:link w:val="NogaZnak"/>
    <w:uiPriority w:val="99"/>
    <w:unhideWhenUsed/>
    <w:rsid w:val="006437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6437C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2A1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2A1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op@gov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Vodopivec</dc:creator>
  <cp:lastModifiedBy>barbara</cp:lastModifiedBy>
  <cp:revision>2</cp:revision>
  <cp:lastPrinted>2015-06-09T08:21:00Z</cp:lastPrinted>
  <dcterms:created xsi:type="dcterms:W3CDTF">2015-06-09T08:30:00Z</dcterms:created>
  <dcterms:modified xsi:type="dcterms:W3CDTF">2015-06-09T08:30:00Z</dcterms:modified>
</cp:coreProperties>
</file>