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30" w:rsidRDefault="00702B30" w:rsidP="00702B30">
      <w:pPr>
        <w:rPr>
          <w:rFonts w:ascii="Arial" w:hAnsi="Arial" w:cs="Arial"/>
          <w:b/>
          <w:sz w:val="20"/>
          <w:u w:val="single"/>
        </w:rPr>
      </w:pPr>
      <w:bookmarkStart w:id="0" w:name="_GoBack"/>
      <w:bookmarkEnd w:id="0"/>
      <w:r w:rsidRPr="00604219">
        <w:rPr>
          <w:rFonts w:ascii="Arial" w:hAnsi="Arial" w:cs="Arial"/>
          <w:b/>
          <w:sz w:val="20"/>
          <w:u w:val="single"/>
        </w:rPr>
        <w:t xml:space="preserve">Ime predpisa: </w:t>
      </w:r>
      <w:r>
        <w:rPr>
          <w:rFonts w:ascii="Arial" w:hAnsi="Arial" w:cs="Arial"/>
          <w:b/>
          <w:sz w:val="20"/>
          <w:u w:val="single"/>
        </w:rPr>
        <w:t xml:space="preserve"> </w:t>
      </w:r>
    </w:p>
    <w:p w:rsidR="00702B30" w:rsidRPr="00702B30" w:rsidRDefault="007B7607" w:rsidP="00702B30">
      <w:pPr>
        <w:rPr>
          <w:rFonts w:ascii="Arial" w:hAnsi="Arial" w:cs="Arial"/>
          <w:b/>
          <w:sz w:val="20"/>
        </w:rPr>
      </w:pPr>
      <w:r>
        <w:rPr>
          <w:rFonts w:ascii="Arial" w:hAnsi="Arial" w:cs="Arial"/>
          <w:b/>
          <w:sz w:val="20"/>
        </w:rPr>
        <w:t xml:space="preserve">Predlog Zakona o </w:t>
      </w:r>
      <w:r w:rsidR="00702B30" w:rsidRPr="00702B30">
        <w:rPr>
          <w:rFonts w:ascii="Arial" w:hAnsi="Arial" w:cs="Arial"/>
          <w:b/>
          <w:sz w:val="20"/>
        </w:rPr>
        <w:t>dimnikarskih storit</w:t>
      </w:r>
      <w:r>
        <w:rPr>
          <w:rFonts w:ascii="Arial" w:hAnsi="Arial" w:cs="Arial"/>
          <w:b/>
          <w:sz w:val="20"/>
        </w:rPr>
        <w:t>vah</w:t>
      </w:r>
    </w:p>
    <w:p w:rsidR="00702B30" w:rsidRDefault="00702B30" w:rsidP="00702B30">
      <w:pPr>
        <w:spacing w:line="240" w:lineRule="atLeast"/>
        <w:rPr>
          <w:rFonts w:ascii="Arial" w:hAnsi="Arial" w:cs="Arial"/>
          <w:b/>
          <w:sz w:val="20"/>
          <w:u w:val="single"/>
        </w:rPr>
      </w:pPr>
    </w:p>
    <w:p w:rsidR="00702B30" w:rsidRDefault="00702B30" w:rsidP="00702B30">
      <w:pPr>
        <w:spacing w:line="240" w:lineRule="atLeast"/>
        <w:rPr>
          <w:rFonts w:ascii="Arial" w:hAnsi="Arial" w:cs="Arial"/>
          <w:b/>
          <w:sz w:val="20"/>
          <w:u w:val="single"/>
        </w:rPr>
      </w:pPr>
      <w:r w:rsidRPr="00604219">
        <w:rPr>
          <w:rFonts w:ascii="Arial" w:hAnsi="Arial" w:cs="Arial"/>
          <w:b/>
          <w:sz w:val="20"/>
          <w:u w:val="single"/>
        </w:rPr>
        <w:t xml:space="preserve">Št. zadeve: </w:t>
      </w:r>
    </w:p>
    <w:p w:rsidR="00702B30" w:rsidRPr="00CE4651" w:rsidRDefault="00CE4651" w:rsidP="00702B30">
      <w:pPr>
        <w:spacing w:line="240" w:lineRule="atLeast"/>
        <w:rPr>
          <w:rFonts w:ascii="Arial" w:hAnsi="Arial" w:cs="Arial"/>
          <w:b/>
          <w:sz w:val="20"/>
        </w:rPr>
      </w:pPr>
      <w:r w:rsidRPr="00CE4651">
        <w:rPr>
          <w:rFonts w:ascii="Helv" w:hAnsi="Helv" w:cs="Helv"/>
          <w:b/>
          <w:color w:val="000000"/>
          <w:sz w:val="20"/>
        </w:rPr>
        <w:t>007-246/2015</w:t>
      </w:r>
    </w:p>
    <w:p w:rsidR="00702B30" w:rsidRPr="00604219" w:rsidRDefault="00702B30" w:rsidP="00702B30">
      <w:pPr>
        <w:spacing w:line="240" w:lineRule="atLeast"/>
        <w:rPr>
          <w:rFonts w:ascii="Arial" w:hAnsi="Arial" w:cs="Arial"/>
          <w:b/>
          <w:sz w:val="20"/>
        </w:rPr>
      </w:pPr>
    </w:p>
    <w:p w:rsidR="00702B30" w:rsidRDefault="00702B30" w:rsidP="00702B30">
      <w:pPr>
        <w:spacing w:line="240" w:lineRule="atLeast"/>
        <w:rPr>
          <w:rFonts w:ascii="Arial" w:hAnsi="Arial" w:cs="Arial"/>
          <w:b/>
          <w:sz w:val="20"/>
          <w:u w:val="single"/>
        </w:rPr>
      </w:pPr>
      <w:r w:rsidRPr="00604219">
        <w:rPr>
          <w:rFonts w:ascii="Arial" w:hAnsi="Arial" w:cs="Arial"/>
          <w:b/>
          <w:sz w:val="20"/>
          <w:u w:val="single"/>
        </w:rPr>
        <w:t xml:space="preserve">Datum objave: </w:t>
      </w:r>
    </w:p>
    <w:p w:rsidR="00702B30" w:rsidRPr="00702B30" w:rsidRDefault="0048352D" w:rsidP="00702B30">
      <w:pPr>
        <w:spacing w:line="240" w:lineRule="atLeast"/>
        <w:rPr>
          <w:rFonts w:ascii="Arial" w:hAnsi="Arial" w:cs="Arial"/>
          <w:b/>
          <w:sz w:val="20"/>
        </w:rPr>
      </w:pPr>
      <w:r>
        <w:rPr>
          <w:rFonts w:ascii="Arial" w:hAnsi="Arial" w:cs="Arial"/>
          <w:b/>
          <w:sz w:val="20"/>
        </w:rPr>
        <w:t>17</w:t>
      </w:r>
      <w:r w:rsidR="00702B30" w:rsidRPr="00702B30">
        <w:rPr>
          <w:rFonts w:ascii="Arial" w:hAnsi="Arial" w:cs="Arial"/>
          <w:b/>
          <w:sz w:val="20"/>
        </w:rPr>
        <w:t>.7.2015</w:t>
      </w:r>
    </w:p>
    <w:p w:rsidR="00702B30" w:rsidRPr="00604219" w:rsidRDefault="00702B30" w:rsidP="00702B30">
      <w:pPr>
        <w:spacing w:line="240" w:lineRule="atLeast"/>
        <w:rPr>
          <w:rFonts w:ascii="Arial" w:hAnsi="Arial" w:cs="Arial"/>
          <w:b/>
          <w:sz w:val="20"/>
          <w:u w:val="single"/>
        </w:rPr>
      </w:pPr>
    </w:p>
    <w:p w:rsidR="00702B30" w:rsidRDefault="00702B30" w:rsidP="00702B30">
      <w:pPr>
        <w:spacing w:line="240" w:lineRule="atLeast"/>
        <w:rPr>
          <w:rFonts w:ascii="Arial" w:hAnsi="Arial" w:cs="Arial"/>
          <w:b/>
          <w:sz w:val="20"/>
          <w:u w:val="single"/>
        </w:rPr>
      </w:pPr>
      <w:r w:rsidRPr="00604219">
        <w:rPr>
          <w:rFonts w:ascii="Arial" w:hAnsi="Arial" w:cs="Arial"/>
          <w:b/>
          <w:sz w:val="20"/>
          <w:u w:val="single"/>
        </w:rPr>
        <w:t xml:space="preserve">Rok za sprejem mnenj in pripomb: </w:t>
      </w:r>
    </w:p>
    <w:p w:rsidR="00702B30" w:rsidRPr="00702B30" w:rsidRDefault="00351BB0" w:rsidP="00702B30">
      <w:pPr>
        <w:spacing w:line="240" w:lineRule="atLeast"/>
        <w:rPr>
          <w:rFonts w:ascii="Arial" w:hAnsi="Arial" w:cs="Arial"/>
          <w:b/>
          <w:sz w:val="20"/>
        </w:rPr>
      </w:pPr>
      <w:r>
        <w:rPr>
          <w:rFonts w:ascii="Arial" w:hAnsi="Arial" w:cs="Arial"/>
          <w:b/>
          <w:sz w:val="20"/>
        </w:rPr>
        <w:t>28</w:t>
      </w:r>
      <w:r w:rsidR="00702B30" w:rsidRPr="00702B30">
        <w:rPr>
          <w:rFonts w:ascii="Arial" w:hAnsi="Arial" w:cs="Arial"/>
          <w:b/>
          <w:sz w:val="20"/>
        </w:rPr>
        <w:t>.8.2015</w:t>
      </w:r>
    </w:p>
    <w:p w:rsidR="00702B30" w:rsidRPr="00604219" w:rsidRDefault="00702B30" w:rsidP="00702B30">
      <w:pPr>
        <w:spacing w:line="240" w:lineRule="atLeast"/>
        <w:rPr>
          <w:rFonts w:ascii="Arial" w:hAnsi="Arial" w:cs="Arial"/>
          <w:b/>
          <w:sz w:val="20"/>
        </w:rPr>
      </w:pPr>
    </w:p>
    <w:p w:rsidR="00702B30" w:rsidRDefault="00702B30" w:rsidP="00702B30">
      <w:pPr>
        <w:spacing w:line="240" w:lineRule="atLeast"/>
        <w:rPr>
          <w:rFonts w:ascii="Arial" w:hAnsi="Arial" w:cs="Arial"/>
          <w:b/>
          <w:sz w:val="20"/>
          <w:u w:val="single"/>
        </w:rPr>
      </w:pPr>
      <w:r>
        <w:rPr>
          <w:rFonts w:ascii="Arial" w:hAnsi="Arial" w:cs="Arial"/>
          <w:b/>
          <w:sz w:val="20"/>
          <w:u w:val="single"/>
        </w:rPr>
        <w:t>E</w:t>
      </w:r>
      <w:r w:rsidRPr="00604219">
        <w:rPr>
          <w:rFonts w:ascii="Arial" w:hAnsi="Arial" w:cs="Arial"/>
          <w:b/>
          <w:sz w:val="20"/>
          <w:u w:val="single"/>
        </w:rPr>
        <w:t>-naslov:</w:t>
      </w:r>
      <w:r>
        <w:rPr>
          <w:rFonts w:ascii="Arial" w:hAnsi="Arial" w:cs="Arial"/>
          <w:b/>
          <w:sz w:val="20"/>
          <w:u w:val="single"/>
        </w:rPr>
        <w:t xml:space="preserve"> </w:t>
      </w:r>
    </w:p>
    <w:p w:rsidR="00702B30" w:rsidRPr="00702B30" w:rsidRDefault="00F944C9" w:rsidP="00702B30">
      <w:pPr>
        <w:spacing w:line="240" w:lineRule="atLeast"/>
        <w:rPr>
          <w:rFonts w:ascii="Arial" w:hAnsi="Arial" w:cs="Arial"/>
          <w:b/>
          <w:sz w:val="20"/>
        </w:rPr>
      </w:pPr>
      <w:hyperlink r:id="rId9" w:history="1">
        <w:r w:rsidR="00A24A82" w:rsidRPr="00A24A82">
          <w:rPr>
            <w:rStyle w:val="Hiperpovezava"/>
            <w:rFonts w:ascii="Arial" w:hAnsi="Arial" w:cs="Arial"/>
            <w:b/>
            <w:color w:val="auto"/>
            <w:sz w:val="20"/>
            <w:u w:val="none"/>
          </w:rPr>
          <w:t>gp.mop@gov.si</w:t>
        </w:r>
      </w:hyperlink>
      <w:r w:rsidR="00A24A82">
        <w:rPr>
          <w:rFonts w:ascii="Arial" w:hAnsi="Arial" w:cs="Arial"/>
          <w:b/>
          <w:sz w:val="20"/>
        </w:rPr>
        <w:t xml:space="preserve">  (naprošamo, da pripombe pošljete v </w:t>
      </w:r>
      <w:r w:rsidR="009F46D2">
        <w:rPr>
          <w:rFonts w:ascii="Arial" w:hAnsi="Arial" w:cs="Arial"/>
          <w:b/>
          <w:sz w:val="20"/>
        </w:rPr>
        <w:t xml:space="preserve">obliki </w:t>
      </w:r>
      <w:r w:rsidR="00A24A82">
        <w:rPr>
          <w:rFonts w:ascii="Arial" w:hAnsi="Arial" w:cs="Arial"/>
          <w:b/>
          <w:sz w:val="20"/>
        </w:rPr>
        <w:t>word</w:t>
      </w:r>
      <w:r w:rsidR="009F46D2">
        <w:rPr>
          <w:rFonts w:ascii="Arial" w:hAnsi="Arial" w:cs="Arial"/>
          <w:b/>
          <w:sz w:val="20"/>
        </w:rPr>
        <w:t xml:space="preserve"> dokumenta</w:t>
      </w:r>
      <w:r w:rsidR="00A24A82">
        <w:rPr>
          <w:rFonts w:ascii="Arial" w:hAnsi="Arial" w:cs="Arial"/>
          <w:b/>
          <w:sz w:val="20"/>
        </w:rPr>
        <w:t>)</w:t>
      </w:r>
    </w:p>
    <w:p w:rsidR="00702B30" w:rsidRPr="00114835" w:rsidRDefault="00702B30" w:rsidP="00702B30">
      <w:pPr>
        <w:spacing w:line="240" w:lineRule="atLeast"/>
        <w:rPr>
          <w:rFonts w:ascii="Arial" w:hAnsi="Arial" w:cs="Arial"/>
          <w:sz w:val="20"/>
        </w:rPr>
      </w:pPr>
    </w:p>
    <w:p w:rsidR="00702B30" w:rsidRPr="00604219" w:rsidRDefault="00702B30" w:rsidP="00702B30">
      <w:pPr>
        <w:spacing w:line="240" w:lineRule="atLeast"/>
        <w:rPr>
          <w:rFonts w:ascii="Arial" w:hAnsi="Arial" w:cs="Arial"/>
          <w:b/>
          <w:sz w:val="20"/>
          <w:u w:val="single"/>
        </w:rPr>
      </w:pPr>
    </w:p>
    <w:tbl>
      <w:tblPr>
        <w:tblW w:w="8924" w:type="dxa"/>
        <w:tblInd w:w="108" w:type="dxa"/>
        <w:tblLook w:val="04A0" w:firstRow="1" w:lastRow="0" w:firstColumn="1" w:lastColumn="0" w:noHBand="0" w:noVBand="1"/>
      </w:tblPr>
      <w:tblGrid>
        <w:gridCol w:w="8924"/>
      </w:tblGrid>
      <w:tr w:rsidR="005F30E4" w:rsidRPr="005F30E4" w:rsidTr="00CE4651">
        <w:tc>
          <w:tcPr>
            <w:tcW w:w="8924" w:type="dxa"/>
          </w:tcPr>
          <w:p w:rsidR="003F16E8" w:rsidRDefault="003F16E8"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9D24CF" w:rsidRDefault="009D24CF" w:rsidP="00CE4651">
            <w:pPr>
              <w:suppressAutoHyphens/>
              <w:overflowPunct w:val="0"/>
              <w:autoSpaceDE w:val="0"/>
              <w:autoSpaceDN w:val="0"/>
              <w:adjustRightInd w:val="0"/>
              <w:spacing w:line="260" w:lineRule="atLeast"/>
              <w:jc w:val="right"/>
              <w:textAlignment w:val="baseline"/>
              <w:rPr>
                <w:rFonts w:ascii="Arial" w:hAnsi="Arial" w:cs="Arial"/>
                <w:b/>
                <w:sz w:val="20"/>
              </w:rPr>
            </w:pPr>
          </w:p>
          <w:p w:rsidR="005F30E4" w:rsidRPr="005F30E4" w:rsidRDefault="005F30E4" w:rsidP="00CE4651">
            <w:pPr>
              <w:suppressAutoHyphens/>
              <w:overflowPunct w:val="0"/>
              <w:autoSpaceDE w:val="0"/>
              <w:autoSpaceDN w:val="0"/>
              <w:adjustRightInd w:val="0"/>
              <w:spacing w:line="260" w:lineRule="atLeast"/>
              <w:jc w:val="right"/>
              <w:textAlignment w:val="baseline"/>
              <w:rPr>
                <w:rFonts w:ascii="Arial" w:hAnsi="Arial" w:cs="Arial"/>
                <w:b/>
                <w:sz w:val="20"/>
              </w:rPr>
            </w:pPr>
            <w:r w:rsidRPr="005F30E4">
              <w:rPr>
                <w:rFonts w:ascii="Arial" w:hAnsi="Arial" w:cs="Arial"/>
                <w:b/>
                <w:sz w:val="20"/>
              </w:rPr>
              <w:lastRenderedPageBreak/>
              <w:t>PREDLOG</w:t>
            </w:r>
          </w:p>
          <w:p w:rsidR="005F30E4" w:rsidRPr="005F30E4" w:rsidRDefault="005F30E4" w:rsidP="00CE4651">
            <w:pPr>
              <w:spacing w:line="260" w:lineRule="atLeast"/>
              <w:jc w:val="both"/>
              <w:rPr>
                <w:rFonts w:ascii="Arial" w:hAnsi="Arial" w:cs="Arial"/>
                <w:sz w:val="20"/>
              </w:rPr>
            </w:pPr>
          </w:p>
          <w:p w:rsidR="005F30E4" w:rsidRPr="005F30E4" w:rsidRDefault="005F30E4" w:rsidP="00CE4651">
            <w:pPr>
              <w:spacing w:line="260" w:lineRule="atLeast"/>
              <w:jc w:val="center"/>
              <w:rPr>
                <w:rFonts w:ascii="Arial" w:hAnsi="Arial" w:cs="Arial"/>
                <w:b/>
                <w:sz w:val="20"/>
              </w:rPr>
            </w:pPr>
            <w:r w:rsidRPr="005F30E4">
              <w:rPr>
                <w:rFonts w:ascii="Arial" w:hAnsi="Arial" w:cs="Arial"/>
                <w:b/>
                <w:sz w:val="20"/>
              </w:rPr>
              <w:t>ZAKON O DIMNIKARSKIH STORIT</w:t>
            </w:r>
            <w:r w:rsidR="007B7607">
              <w:rPr>
                <w:rFonts w:ascii="Arial" w:hAnsi="Arial" w:cs="Arial"/>
                <w:b/>
                <w:sz w:val="20"/>
              </w:rPr>
              <w:t>VAH</w:t>
            </w:r>
          </w:p>
          <w:p w:rsidR="005F30E4" w:rsidRPr="005F30E4" w:rsidRDefault="005F30E4" w:rsidP="00CE4651">
            <w:pPr>
              <w:suppressAutoHyphens/>
              <w:overflowPunct w:val="0"/>
              <w:autoSpaceDE w:val="0"/>
              <w:autoSpaceDN w:val="0"/>
              <w:adjustRightInd w:val="0"/>
              <w:spacing w:line="260" w:lineRule="atLeast"/>
              <w:jc w:val="center"/>
              <w:textAlignment w:val="baseline"/>
              <w:rPr>
                <w:rFonts w:ascii="Arial" w:hAnsi="Arial" w:cs="Arial"/>
                <w:b/>
                <w:sz w:val="20"/>
              </w:rPr>
            </w:pPr>
            <w:r w:rsidRPr="005F30E4">
              <w:rPr>
                <w:rFonts w:ascii="Arial" w:hAnsi="Arial" w:cs="Arial"/>
                <w:b/>
                <w:sz w:val="20"/>
              </w:rPr>
              <w:t>EVA</w:t>
            </w:r>
            <w:r w:rsidR="006908E7">
              <w:rPr>
                <w:rFonts w:ascii="Helv" w:hAnsi="Helv" w:cs="Helv"/>
                <w:color w:val="000000"/>
                <w:sz w:val="20"/>
              </w:rPr>
              <w:t xml:space="preserve"> </w:t>
            </w:r>
            <w:r w:rsidR="006908E7" w:rsidRPr="006908E7">
              <w:rPr>
                <w:rFonts w:ascii="Helv" w:hAnsi="Helv" w:cs="Helv"/>
                <w:b/>
                <w:color w:val="000000"/>
                <w:sz w:val="20"/>
              </w:rPr>
              <w:t>2015-2550-0033</w:t>
            </w:r>
          </w:p>
          <w:p w:rsidR="005F30E4" w:rsidRPr="005F30E4" w:rsidRDefault="005F30E4" w:rsidP="00CE4651">
            <w:pPr>
              <w:suppressAutoHyphens/>
              <w:overflowPunct w:val="0"/>
              <w:autoSpaceDE w:val="0"/>
              <w:autoSpaceDN w:val="0"/>
              <w:adjustRightInd w:val="0"/>
              <w:spacing w:line="260" w:lineRule="atLeast"/>
              <w:jc w:val="center"/>
              <w:textAlignment w:val="baseline"/>
              <w:rPr>
                <w:rFonts w:ascii="Arial" w:hAnsi="Arial" w:cs="Arial"/>
                <w:b/>
                <w:sz w:val="20"/>
              </w:rPr>
            </w:pPr>
          </w:p>
          <w:p w:rsidR="005F30E4" w:rsidRPr="005F30E4" w:rsidRDefault="005F30E4" w:rsidP="00CE4651">
            <w:pPr>
              <w:suppressAutoHyphens/>
              <w:overflowPunct w:val="0"/>
              <w:autoSpaceDE w:val="0"/>
              <w:autoSpaceDN w:val="0"/>
              <w:adjustRightInd w:val="0"/>
              <w:spacing w:line="260" w:lineRule="atLeast"/>
              <w:jc w:val="center"/>
              <w:textAlignment w:val="baseline"/>
              <w:rPr>
                <w:rFonts w:ascii="Arial" w:hAnsi="Arial" w:cs="Arial"/>
                <w:b/>
                <w:sz w:val="20"/>
              </w:rPr>
            </w:pPr>
          </w:p>
        </w:tc>
      </w:tr>
      <w:tr w:rsidR="005F30E4" w:rsidRPr="005F30E4" w:rsidTr="00CE4651">
        <w:tc>
          <w:tcPr>
            <w:tcW w:w="8924" w:type="dxa"/>
          </w:tcPr>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lastRenderedPageBreak/>
              <w:t>I. UVOD</w:t>
            </w:r>
          </w:p>
        </w:tc>
      </w:tr>
      <w:tr w:rsidR="005F30E4" w:rsidRPr="005F30E4" w:rsidTr="00CE4651">
        <w:tc>
          <w:tcPr>
            <w:tcW w:w="8924" w:type="dxa"/>
          </w:tcPr>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1. OCENA STANJA IN RAZLOGI ZA SPREJEM PREDLOGA ZAKONA</w:t>
            </w:r>
          </w:p>
        </w:tc>
      </w:tr>
    </w:tbl>
    <w:p w:rsidR="005F30E4" w:rsidRPr="005F30E4" w:rsidRDefault="005F30E4" w:rsidP="005F30E4">
      <w:pPr>
        <w:tabs>
          <w:tab w:val="left" w:pos="1440"/>
        </w:tabs>
        <w:autoSpaceDE w:val="0"/>
        <w:autoSpaceDN w:val="0"/>
        <w:adjustRightInd w:val="0"/>
        <w:spacing w:line="260" w:lineRule="atLeast"/>
        <w:jc w:val="both"/>
        <w:rPr>
          <w:rFonts w:ascii="Arial" w:hAnsi="Arial" w:cs="Arial"/>
          <w:b/>
          <w:sz w:val="20"/>
        </w:rPr>
      </w:pPr>
    </w:p>
    <w:p w:rsidR="005F30E4" w:rsidRPr="005F30E4" w:rsidRDefault="005F30E4" w:rsidP="005F30E4">
      <w:pPr>
        <w:tabs>
          <w:tab w:val="left" w:pos="1440"/>
        </w:tabs>
        <w:autoSpaceDE w:val="0"/>
        <w:autoSpaceDN w:val="0"/>
        <w:adjustRightInd w:val="0"/>
        <w:spacing w:line="260" w:lineRule="atLeast"/>
        <w:jc w:val="both"/>
        <w:rPr>
          <w:rFonts w:ascii="Arial" w:hAnsi="Arial" w:cs="Arial"/>
          <w:b/>
          <w:sz w:val="20"/>
        </w:rPr>
      </w:pPr>
      <w:r w:rsidRPr="005F30E4">
        <w:rPr>
          <w:rFonts w:ascii="Arial" w:hAnsi="Arial" w:cs="Arial"/>
          <w:b/>
          <w:sz w:val="20"/>
        </w:rPr>
        <w:t>1.1 Ocena stanja</w:t>
      </w:r>
    </w:p>
    <w:p w:rsidR="005F30E4" w:rsidRPr="005F30E4" w:rsidRDefault="005F30E4" w:rsidP="005F30E4">
      <w:pPr>
        <w:spacing w:line="240" w:lineRule="auto"/>
        <w:contextualSpacing/>
        <w:jc w:val="both"/>
        <w:rPr>
          <w:rFonts w:ascii="Arial" w:eastAsia="SimSun" w:hAnsi="Arial" w:cs="Arial"/>
          <w:sz w:val="20"/>
          <w:lang w:eastAsia="zh-CN" w:bidi="hi-IN"/>
        </w:rPr>
      </w:pPr>
    </w:p>
    <w:p w:rsidR="005F30E4" w:rsidRPr="005F30E4" w:rsidRDefault="005F30E4" w:rsidP="005F30E4">
      <w:pPr>
        <w:spacing w:line="240" w:lineRule="auto"/>
        <w:jc w:val="both"/>
        <w:rPr>
          <w:rFonts w:ascii="Arial" w:hAnsi="Arial" w:cs="Arial"/>
          <w:sz w:val="20"/>
        </w:rPr>
      </w:pPr>
      <w:r w:rsidRPr="005F30E4">
        <w:rPr>
          <w:rFonts w:ascii="Arial" w:hAnsi="Arial" w:cs="Arial"/>
          <w:sz w:val="20"/>
        </w:rPr>
        <w:t xml:space="preserve">Izvajanje obvezne državne gospodarske javne službe izvajanja meritev, pregledovanja in čiščenja kurilnih naprav, dimnih vodov in zračnikov zaradi varstva okolja in učinkovite rabe energije, varstva človekovega zdravja in varstva pred požarom je bilo urejeno z Zakonom o varstvu okolja (v nadaljevanju: ZVO-1), ki je bil sprejet leta 2004 in njegovimi podzakonskimi predpisi. V 148.čl. ZVO-1 je bilo  določeno, da s 7.5.2004 to ni več lokalna gospodarska javna služba, ampak državna javna služba. Na podlagi te zakonske ureditve in skladno z njo je bila 25.11.2004 sprejeta Uredba o načinu, predmetu in pogojih izvajanja obvezne državne gospodarske javne službe izvajanja meritev, pregledovanja in čiščenja kurilnih naprav, dimnih vodov in zračnikov zaradi varstva okolja in učinkovite rabe energije, varstva človekovega zdravja in varstva pred požarom (Ur. l. RS, št. 129/04 s spremembami), ki skladno z Zakonom o gospodarskih javnih službah določa način izvajanja te javne službe v obliki koncesije, v okviru katere za posamezno dimnikarsko območje pridobi izvajalec izključno pravico. V Republiki Sloveniji so za vsa dimnikarska območja podeljene koncesije in sklenjene koncesijske pogodbe v skladu z zakoni in veljavnimi predpisi in jih je mogoče odvzeti le v posamičnih primerih, če se dokažejo kršitve ali drugi razlogi za odvzem ali odpoved koncesijske pogodbe. Koncesije podeljuje Vlada RS, koncesijsko pogodbo pa po pooblastilu Vlade sklene minister, pristojen za okolje. </w:t>
      </w:r>
    </w:p>
    <w:p w:rsidR="005F30E4" w:rsidRPr="005F30E4" w:rsidRDefault="005F30E4" w:rsidP="005F30E4">
      <w:pPr>
        <w:spacing w:line="240" w:lineRule="auto"/>
        <w:jc w:val="both"/>
        <w:rPr>
          <w:rFonts w:ascii="Arial" w:hAnsi="Arial" w:cs="Arial"/>
          <w:sz w:val="20"/>
        </w:rPr>
      </w:pPr>
    </w:p>
    <w:p w:rsidR="005F30E4" w:rsidRPr="005F30E4" w:rsidRDefault="005F30E4" w:rsidP="005F30E4">
      <w:pPr>
        <w:spacing w:line="240" w:lineRule="auto"/>
        <w:jc w:val="both"/>
        <w:rPr>
          <w:rFonts w:ascii="Arial" w:hAnsi="Arial" w:cs="Arial"/>
          <w:sz w:val="20"/>
        </w:rPr>
      </w:pPr>
      <w:r w:rsidRPr="005F30E4">
        <w:rPr>
          <w:rFonts w:ascii="Arial" w:hAnsi="Arial" w:cs="Arial"/>
          <w:sz w:val="20"/>
        </w:rPr>
        <w:t xml:space="preserve">Viri financiranja so plačila uporabnikov storitev po veljavnih cenah storitev dimnikarske službe. Cene storitev dimnikarske službe določi vlada na podlagi obsega del in materialnih stroškov, potrebnih za opravljanje storitev dimnikarske službe ter v skladu s časovno tehničnimi normativi opravljanja storitev dimnikarske službe, ki jih določi minister, pristojen za okolje. Cene storitev dimnikarske službe so določene glede na vrste storitev, vrste naprav ter ob upoštevanju posebnih pogojev dela pri opravljanju posameznih storitev dimnikarske službe. </w:t>
      </w:r>
    </w:p>
    <w:p w:rsidR="005F30E4" w:rsidRPr="005F30E4" w:rsidRDefault="005F30E4" w:rsidP="005F30E4">
      <w:pPr>
        <w:spacing w:line="240" w:lineRule="auto"/>
        <w:jc w:val="both"/>
        <w:rPr>
          <w:rFonts w:ascii="Arial" w:hAnsi="Arial" w:cs="Arial"/>
          <w:sz w:val="20"/>
        </w:rPr>
      </w:pPr>
    </w:p>
    <w:p w:rsidR="005F30E4" w:rsidRPr="005F30E4" w:rsidRDefault="005F30E4" w:rsidP="005F30E4">
      <w:pPr>
        <w:spacing w:line="240" w:lineRule="auto"/>
        <w:jc w:val="both"/>
        <w:rPr>
          <w:rFonts w:ascii="Arial" w:hAnsi="Arial" w:cs="Arial"/>
          <w:sz w:val="20"/>
        </w:rPr>
      </w:pPr>
      <w:r w:rsidRPr="005F30E4">
        <w:rPr>
          <w:rFonts w:ascii="Arial" w:hAnsi="Arial" w:cs="Arial"/>
          <w:sz w:val="20"/>
        </w:rPr>
        <w:t xml:space="preserve">Inšpekcijski nadzor nad izvajanjem predpisov, ki urejajo dimnikarsko službo je, glede na medresorsko naravo tematike, v pristojnosti več inšpekcij. Tako določbe, vezane na varstvo okolja nadzira inšpekcija, pristojna za varstvo okolja, nadzor glede varstva pred požarom inšpekcija, pristojna za varstvo pred naravnimi in drugimi nesrečami in nadzor v zvezi z ogrožanjem človekovega zdravja, inšpekcija, pristojna za zdravje. V delu, ki zadeva cene izvajanja dimnikarske službe, izvaja nadzor inšpekcija, pristojna za trg. </w:t>
      </w:r>
    </w:p>
    <w:p w:rsidR="005F30E4" w:rsidRPr="005F30E4" w:rsidRDefault="005F30E4" w:rsidP="005F30E4">
      <w:pPr>
        <w:spacing w:line="240" w:lineRule="auto"/>
        <w:jc w:val="both"/>
        <w:rPr>
          <w:rFonts w:ascii="Arial" w:hAnsi="Arial" w:cs="Arial"/>
          <w:sz w:val="20"/>
        </w:rPr>
      </w:pPr>
    </w:p>
    <w:p w:rsidR="005F30E4" w:rsidRPr="005F30E4" w:rsidRDefault="005F30E4" w:rsidP="005F30E4">
      <w:pPr>
        <w:spacing w:line="240" w:lineRule="auto"/>
        <w:jc w:val="both"/>
        <w:rPr>
          <w:rFonts w:ascii="Arial" w:hAnsi="Arial" w:cs="Arial"/>
          <w:sz w:val="20"/>
        </w:rPr>
      </w:pPr>
      <w:r w:rsidRPr="005F30E4">
        <w:rPr>
          <w:rFonts w:ascii="Arial" w:hAnsi="Arial" w:cs="Arial"/>
          <w:sz w:val="20"/>
        </w:rPr>
        <w:t xml:space="preserve">Strokovni nadzor nad izvajanjem storitev dimnikarske službe izvaja ministrstvo, pristojno za okolje. Znotraj strokovnega nadzora ministrstvo nadzira, ali izvajalec dimnikarske službe opravlja storitve in </w:t>
      </w:r>
      <w:r w:rsidRPr="005F30E4">
        <w:rPr>
          <w:rFonts w:ascii="Arial" w:hAnsi="Arial" w:cs="Arial"/>
          <w:sz w:val="20"/>
        </w:rPr>
        <w:lastRenderedPageBreak/>
        <w:t xml:space="preserve">druge naloge na način, kot je to določeno s predpisi in pravili stroke, tako da je zagotovljena kvaliteta opravljenih storitev. </w:t>
      </w:r>
    </w:p>
    <w:p w:rsidR="005F30E4" w:rsidRPr="005F30E4" w:rsidRDefault="005F30E4" w:rsidP="005F30E4">
      <w:pPr>
        <w:spacing w:line="240" w:lineRule="auto"/>
        <w:jc w:val="both"/>
        <w:rPr>
          <w:rFonts w:ascii="Arial" w:hAnsi="Arial" w:cs="Arial"/>
          <w:sz w:val="20"/>
        </w:rPr>
      </w:pPr>
    </w:p>
    <w:p w:rsidR="005F30E4" w:rsidRPr="005F30E4" w:rsidRDefault="005F30E4" w:rsidP="005F30E4">
      <w:pPr>
        <w:spacing w:line="240" w:lineRule="auto"/>
        <w:contextualSpacing/>
        <w:jc w:val="both"/>
        <w:rPr>
          <w:rFonts w:ascii="Arial" w:eastAsia="SimSun" w:hAnsi="Arial" w:cs="Arial"/>
          <w:sz w:val="20"/>
          <w:lang w:eastAsia="zh-CN" w:bidi="hi-IN"/>
        </w:rPr>
      </w:pPr>
      <w:r w:rsidRPr="005F30E4">
        <w:rPr>
          <w:rFonts w:ascii="Arial" w:hAnsi="Arial" w:cs="Arial"/>
          <w:color w:val="000000"/>
          <w:kern w:val="24"/>
          <w:sz w:val="20"/>
        </w:rPr>
        <w:t xml:space="preserve">S sprejemom Zakona o varstvu okolja (ZVO-1F) se </w:t>
      </w:r>
      <w:r w:rsidRPr="005F30E4">
        <w:rPr>
          <w:rFonts w:ascii="Arial" w:hAnsi="Arial" w:cs="Arial"/>
          <w:bCs/>
          <w:color w:val="000000"/>
          <w:kern w:val="24"/>
          <w:sz w:val="20"/>
        </w:rPr>
        <w:t>sedanja ureditev izvajanja dimnikarskih storitev ohranja zgolj do 31. 12. 2015</w:t>
      </w:r>
      <w:r w:rsidRPr="005F30E4">
        <w:rPr>
          <w:rFonts w:ascii="Arial" w:hAnsi="Arial" w:cs="Arial"/>
          <w:color w:val="000000"/>
          <w:kern w:val="24"/>
          <w:sz w:val="20"/>
        </w:rPr>
        <w:t xml:space="preserve">, ko se bo prenehala izvajati kot obvezna državna gospodarska javna služba. To pomeni, da so </w:t>
      </w:r>
      <w:r w:rsidRPr="005F30E4">
        <w:rPr>
          <w:rFonts w:ascii="Arial" w:hAnsi="Arial" w:cs="Arial"/>
          <w:bCs/>
          <w:color w:val="000000"/>
          <w:kern w:val="24"/>
          <w:sz w:val="20"/>
        </w:rPr>
        <w:t>brez uveljavitve novega sistema te storitve prepuščene trgu</w:t>
      </w:r>
      <w:r w:rsidRPr="005F30E4">
        <w:rPr>
          <w:rFonts w:ascii="Arial" w:hAnsi="Arial" w:cs="Arial"/>
          <w:color w:val="000000"/>
          <w:kern w:val="24"/>
          <w:sz w:val="20"/>
        </w:rPr>
        <w:t xml:space="preserve">, zaradi česar je potrebno </w:t>
      </w:r>
      <w:r w:rsidRPr="005F30E4">
        <w:rPr>
          <w:rFonts w:ascii="Arial" w:eastAsia="SimSun" w:hAnsi="Arial" w:cs="Arial"/>
          <w:sz w:val="20"/>
          <w:lang w:eastAsia="zh-CN" w:bidi="hi-IN"/>
        </w:rPr>
        <w:t>sprejeti nov zakon (Zakon o dimnikarskih storit</w:t>
      </w:r>
      <w:r w:rsidR="007B7607">
        <w:rPr>
          <w:rFonts w:ascii="Arial" w:eastAsia="SimSun" w:hAnsi="Arial" w:cs="Arial"/>
          <w:sz w:val="20"/>
          <w:lang w:eastAsia="zh-CN" w:bidi="hi-IN"/>
        </w:rPr>
        <w:t>vah</w:t>
      </w:r>
      <w:r w:rsidRPr="005F30E4">
        <w:rPr>
          <w:rFonts w:ascii="Arial" w:eastAsia="SimSun" w:hAnsi="Arial" w:cs="Arial"/>
          <w:sz w:val="20"/>
          <w:lang w:eastAsia="zh-CN" w:bidi="hi-IN"/>
        </w:rPr>
        <w:t>), ki ureja navedeno materijo.</w:t>
      </w:r>
      <w:r w:rsidRPr="005F30E4">
        <w:rPr>
          <w:rFonts w:ascii="Arial" w:hAnsi="Arial" w:cs="Arial"/>
          <w:color w:val="000000"/>
          <w:kern w:val="24"/>
          <w:sz w:val="20"/>
        </w:rPr>
        <w:t xml:space="preserve"> Mnenje ministrstva je, da zaradi zagotovitve ciljev izvajanje dimnikarskih storitev ne more biti prepuščeno trgu, temveč, da je tudi v prihodnje potrebna regulacija tega področja.</w:t>
      </w:r>
    </w:p>
    <w:p w:rsidR="005F30E4" w:rsidRPr="005F30E4" w:rsidRDefault="005F30E4" w:rsidP="005F30E4">
      <w:pPr>
        <w:spacing w:before="96" w:line="240" w:lineRule="auto"/>
        <w:jc w:val="both"/>
        <w:rPr>
          <w:rFonts w:ascii="Arial" w:hAnsi="Arial" w:cs="Arial"/>
          <w:color w:val="000000"/>
          <w:kern w:val="24"/>
          <w:sz w:val="20"/>
        </w:rPr>
      </w:pPr>
    </w:p>
    <w:p w:rsidR="005F30E4" w:rsidRPr="005F30E4" w:rsidRDefault="005F30E4" w:rsidP="005F30E4">
      <w:pPr>
        <w:spacing w:line="240" w:lineRule="auto"/>
        <w:contextualSpacing/>
        <w:jc w:val="both"/>
        <w:rPr>
          <w:rFonts w:ascii="Arial" w:hAnsi="Arial" w:cs="Arial"/>
          <w:color w:val="000000"/>
          <w:kern w:val="24"/>
          <w:sz w:val="20"/>
        </w:rPr>
      </w:pPr>
      <w:r w:rsidRPr="005F30E4">
        <w:rPr>
          <w:rFonts w:ascii="Arial" w:hAnsi="Arial" w:cs="Arial"/>
          <w:color w:val="000000"/>
          <w:kern w:val="24"/>
          <w:sz w:val="20"/>
        </w:rPr>
        <w:t>Cilji izvajanja storitev ostajajo javni interes, varstvo okolja, zdravja in premoženja ljudi, požarna varnost, kot tudi energetska učinkovitost malih kurilnih naprav.</w:t>
      </w:r>
    </w:p>
    <w:p w:rsidR="005F30E4" w:rsidRPr="005F30E4" w:rsidRDefault="005F30E4" w:rsidP="005F30E4">
      <w:pPr>
        <w:spacing w:line="240" w:lineRule="auto"/>
        <w:contextualSpacing/>
        <w:jc w:val="both"/>
        <w:rPr>
          <w:rFonts w:ascii="Arial" w:hAnsi="Arial" w:cs="Arial"/>
          <w:color w:val="000000"/>
          <w:kern w:val="24"/>
          <w:sz w:val="20"/>
        </w:rPr>
      </w:pPr>
    </w:p>
    <w:p w:rsidR="005F30E4" w:rsidRPr="005F30E4" w:rsidRDefault="005F30E4" w:rsidP="005F30E4">
      <w:pPr>
        <w:spacing w:line="240" w:lineRule="auto"/>
        <w:jc w:val="both"/>
        <w:rPr>
          <w:rFonts w:ascii="Arial" w:hAnsi="Arial" w:cs="Arial"/>
          <w:sz w:val="20"/>
        </w:rPr>
      </w:pPr>
      <w:r w:rsidRPr="005F30E4">
        <w:rPr>
          <w:rFonts w:ascii="Arial" w:hAnsi="Arial" w:cs="Arial"/>
          <w:sz w:val="20"/>
        </w:rPr>
        <w:t xml:space="preserve">Delovanje malih kurilnih naprav je povezano z znatnimi vplivi na okolje. Posebej izstopajo visoke emisije delcev, kjer delež malih kurilnih naprav okvirno znaša </w:t>
      </w:r>
      <w:r w:rsidR="004A6C69">
        <w:rPr>
          <w:rFonts w:ascii="Arial" w:hAnsi="Arial" w:cs="Arial"/>
          <w:sz w:val="20"/>
        </w:rPr>
        <w:t>petino celotnih imisij</w:t>
      </w:r>
      <w:r w:rsidRPr="005F30E4">
        <w:rPr>
          <w:rFonts w:ascii="Arial" w:hAnsi="Arial" w:cs="Arial"/>
          <w:sz w:val="20"/>
        </w:rPr>
        <w:t xml:space="preserve"> v Sloveniji.</w:t>
      </w:r>
      <w:r w:rsidR="004A6C69">
        <w:rPr>
          <w:rFonts w:ascii="Arial" w:hAnsi="Arial" w:cs="Arial"/>
          <w:sz w:val="20"/>
        </w:rPr>
        <w:t xml:space="preserve"> </w:t>
      </w:r>
      <w:r w:rsidRPr="005F30E4">
        <w:rPr>
          <w:rFonts w:ascii="Arial" w:hAnsi="Arial" w:cs="Arial"/>
          <w:sz w:val="20"/>
        </w:rPr>
        <w:t>Tudi v porabi končne energije in s tem povezanimi emisijami toplogrednih plinov imajo male kurilne naprave pomemben delež. Aktiven nadzor malih kurilnih naprav lahko pripomor</w:t>
      </w:r>
      <w:r w:rsidR="002854D4">
        <w:rPr>
          <w:rFonts w:ascii="Arial" w:hAnsi="Arial" w:cs="Arial"/>
          <w:sz w:val="20"/>
        </w:rPr>
        <w:t>e k zmanjšanju onesnaževanja in</w:t>
      </w:r>
      <w:r w:rsidRPr="005F30E4">
        <w:rPr>
          <w:rFonts w:ascii="Arial" w:hAnsi="Arial" w:cs="Arial"/>
          <w:sz w:val="20"/>
        </w:rPr>
        <w:t xml:space="preserve"> k manjši porabi goriv. Del stroškov, povezanih z nadzorom in oskrbo malih kurilnih naprav, se končnemu uporabniku povrne zaradi manjših izdatkov za goriva. </w:t>
      </w:r>
    </w:p>
    <w:p w:rsidR="005F30E4" w:rsidRPr="005F30E4" w:rsidRDefault="005F30E4" w:rsidP="005F30E4">
      <w:pPr>
        <w:spacing w:line="240" w:lineRule="auto"/>
        <w:jc w:val="both"/>
        <w:rPr>
          <w:rFonts w:ascii="Arial" w:hAnsi="Arial" w:cs="Arial"/>
          <w:sz w:val="20"/>
        </w:rPr>
      </w:pPr>
      <w:r w:rsidRPr="005F30E4">
        <w:rPr>
          <w:rFonts w:ascii="Arial" w:hAnsi="Arial" w:cs="Arial"/>
          <w:sz w:val="20"/>
        </w:rPr>
        <w:t xml:space="preserve"> </w:t>
      </w:r>
    </w:p>
    <w:p w:rsidR="005F30E4" w:rsidRPr="005F30E4" w:rsidRDefault="005F30E4" w:rsidP="005F30E4">
      <w:pPr>
        <w:spacing w:line="240" w:lineRule="auto"/>
        <w:jc w:val="both"/>
        <w:rPr>
          <w:rFonts w:ascii="Arial" w:hAnsi="Arial" w:cs="Arial"/>
          <w:sz w:val="20"/>
        </w:rPr>
      </w:pPr>
      <w:r w:rsidRPr="005F30E4">
        <w:rPr>
          <w:rFonts w:ascii="Arial" w:hAnsi="Arial" w:cs="Arial"/>
          <w:sz w:val="20"/>
        </w:rPr>
        <w:t xml:space="preserve">Nekatere male kurilne naprave so nameščene neposredno v bivalnih prostorih. V tem primeru lahko  neustrezno delovanje male kurilne naprave, neprimerno stanje dovoda zraka ali odvoda dimnih plinov predstavlja neposredno grožnjo za zdravje in življenje ljudi. Primerno stanje malih kurilnih naprav in odvodnikov dimnih plinov je bistvenega pomena tudi za zagotavljanje požarne varnosti. </w:t>
      </w:r>
    </w:p>
    <w:p w:rsidR="005F30E4" w:rsidRPr="005F30E4" w:rsidRDefault="005F30E4" w:rsidP="005F30E4">
      <w:pPr>
        <w:spacing w:line="240" w:lineRule="auto"/>
        <w:contextualSpacing/>
        <w:jc w:val="both"/>
        <w:rPr>
          <w:rFonts w:ascii="Arial" w:hAnsi="Arial" w:cs="Arial"/>
          <w:color w:val="000000"/>
          <w:kern w:val="24"/>
          <w:sz w:val="20"/>
        </w:rPr>
      </w:pPr>
    </w:p>
    <w:p w:rsidR="005F30E4" w:rsidRPr="005F30E4" w:rsidRDefault="005F30E4" w:rsidP="005F30E4">
      <w:pPr>
        <w:spacing w:line="240" w:lineRule="auto"/>
        <w:contextualSpacing/>
        <w:jc w:val="both"/>
        <w:rPr>
          <w:rFonts w:ascii="Arial" w:hAnsi="Arial" w:cs="Arial"/>
          <w:bCs/>
          <w:kern w:val="24"/>
          <w:sz w:val="20"/>
        </w:rPr>
      </w:pPr>
    </w:p>
    <w:p w:rsidR="005F30E4" w:rsidRPr="005F30E4" w:rsidRDefault="005F30E4" w:rsidP="005F30E4">
      <w:pPr>
        <w:widowControl w:val="0"/>
        <w:suppressAutoHyphens/>
        <w:spacing w:line="240" w:lineRule="auto"/>
        <w:jc w:val="both"/>
        <w:rPr>
          <w:rFonts w:ascii="Arial" w:eastAsia="SimSun" w:hAnsi="Arial" w:cs="Arial"/>
          <w:sz w:val="20"/>
          <w:lang w:eastAsia="zh-CN" w:bidi="hi-IN"/>
        </w:rPr>
      </w:pPr>
    </w:p>
    <w:p w:rsidR="005F30E4" w:rsidRPr="005F30E4" w:rsidRDefault="005F30E4" w:rsidP="005F30E4">
      <w:pPr>
        <w:spacing w:line="260" w:lineRule="atLeast"/>
        <w:rPr>
          <w:rFonts w:ascii="Arial" w:hAnsi="Arial" w:cs="Arial"/>
          <w:b/>
          <w:sz w:val="20"/>
        </w:rPr>
      </w:pPr>
      <w:r w:rsidRPr="005F30E4">
        <w:rPr>
          <w:rFonts w:ascii="Arial" w:hAnsi="Arial" w:cs="Arial"/>
          <w:b/>
          <w:sz w:val="20"/>
        </w:rPr>
        <w:t>1.2 Predpisi, ki urejajo to področje</w:t>
      </w:r>
    </w:p>
    <w:p w:rsidR="005F30E4" w:rsidRPr="005F30E4" w:rsidRDefault="005F30E4" w:rsidP="005F30E4">
      <w:pPr>
        <w:spacing w:line="260" w:lineRule="atLeast"/>
        <w:rPr>
          <w:rFonts w:ascii="Arial" w:hAnsi="Arial" w:cs="Arial"/>
          <w:b/>
          <w:sz w:val="20"/>
        </w:rPr>
      </w:pPr>
    </w:p>
    <w:p w:rsidR="005F30E4" w:rsidRPr="005F30E4" w:rsidRDefault="005F30E4" w:rsidP="005F30E4">
      <w:pPr>
        <w:pStyle w:val="Odstavekseznama"/>
        <w:numPr>
          <w:ilvl w:val="0"/>
          <w:numId w:val="15"/>
        </w:numPr>
        <w:spacing w:after="0" w:line="260" w:lineRule="atLeast"/>
        <w:rPr>
          <w:rFonts w:ascii="Arial" w:hAnsi="Arial" w:cs="Arial"/>
          <w:sz w:val="20"/>
        </w:rPr>
      </w:pPr>
      <w:r w:rsidRPr="005F30E4">
        <w:rPr>
          <w:rFonts w:ascii="Arial" w:hAnsi="Arial" w:cs="Arial"/>
          <w:sz w:val="20"/>
        </w:rPr>
        <w:t>Zakon o varstvu okolja (Uradni list RS, št. 39/06 – uradno prečiščeno besedilo, 49/06 – ZMetD, 66/06 – odl. US, 33/07 – ZPNačrt, 57/08 – ZFO-1A, 70/08, 108/09, 108/09 – ZPNačrt-A, 48/12, 57/12 in 92/13)</w:t>
      </w:r>
    </w:p>
    <w:p w:rsidR="005F30E4" w:rsidRPr="005F30E4" w:rsidRDefault="005F30E4" w:rsidP="005F30E4">
      <w:pPr>
        <w:spacing w:line="260" w:lineRule="atLeast"/>
        <w:rPr>
          <w:rFonts w:ascii="Arial" w:hAnsi="Arial" w:cs="Arial"/>
          <w:sz w:val="20"/>
        </w:rPr>
      </w:pPr>
    </w:p>
    <w:p w:rsidR="005F30E4" w:rsidRPr="005F30E4" w:rsidRDefault="005F30E4" w:rsidP="005F30E4">
      <w:pPr>
        <w:pStyle w:val="Odstavekseznama"/>
        <w:numPr>
          <w:ilvl w:val="0"/>
          <w:numId w:val="15"/>
        </w:numPr>
        <w:spacing w:after="0" w:line="260" w:lineRule="atLeast"/>
        <w:rPr>
          <w:rFonts w:ascii="Arial" w:hAnsi="Arial" w:cs="Arial"/>
          <w:sz w:val="20"/>
        </w:rPr>
      </w:pPr>
      <w:r w:rsidRPr="005F30E4">
        <w:rPr>
          <w:rFonts w:ascii="Arial" w:hAnsi="Arial" w:cs="Arial"/>
          <w:sz w:val="20"/>
        </w:rPr>
        <w:t>Uredba o načinu, predmetu in pogojih izvajanja obvezne državne gospodarske javne službe izvajanja meritev, pregledovanja in čiščenja kurilnih naprav, dimnih vodov in zračnikov zaradi varstva okolja in učinkovite rabe energije, varstva človekovega zdravja in varstva pred požarom (Uradni list RS, št. 129/04, 57/06, 105/07, 102/08 in 94/13)</w:t>
      </w:r>
    </w:p>
    <w:p w:rsidR="005F30E4" w:rsidRPr="005F30E4" w:rsidRDefault="005F30E4" w:rsidP="005F30E4">
      <w:pPr>
        <w:spacing w:line="260" w:lineRule="atLeast"/>
        <w:rPr>
          <w:rFonts w:ascii="Arial" w:hAnsi="Arial" w:cs="Arial"/>
          <w:sz w:val="20"/>
        </w:rPr>
      </w:pPr>
    </w:p>
    <w:p w:rsidR="005F30E4" w:rsidRPr="005F30E4" w:rsidRDefault="005F30E4" w:rsidP="005F30E4">
      <w:pPr>
        <w:pStyle w:val="Odstavekseznama"/>
        <w:numPr>
          <w:ilvl w:val="0"/>
          <w:numId w:val="15"/>
        </w:numPr>
        <w:spacing w:after="0" w:line="260" w:lineRule="atLeast"/>
        <w:rPr>
          <w:rFonts w:ascii="Arial" w:hAnsi="Arial" w:cs="Arial"/>
          <w:sz w:val="20"/>
        </w:rPr>
      </w:pPr>
      <w:r w:rsidRPr="005F30E4">
        <w:rPr>
          <w:rFonts w:ascii="Arial" w:hAnsi="Arial" w:cs="Arial"/>
          <w:sz w:val="20"/>
        </w:rPr>
        <w:t>Pravilnik o oskrbi malih kurilnih naprav, dimnih vodov in zračnikov pri opravljanju javne službe izvajanja meritev, pregledovanja in čiščenja kurilnih naprav, dimnih vodov in zračnikov (Uradni list RS, št. 128/04 in 18/05 – popr.)</w:t>
      </w:r>
    </w:p>
    <w:p w:rsidR="005F30E4" w:rsidRPr="005F30E4" w:rsidRDefault="005F30E4" w:rsidP="005F30E4">
      <w:pPr>
        <w:pStyle w:val="Odstavekseznama"/>
        <w:rPr>
          <w:rFonts w:ascii="Arial" w:hAnsi="Arial" w:cs="Arial"/>
          <w:sz w:val="20"/>
        </w:rPr>
      </w:pPr>
    </w:p>
    <w:p w:rsidR="005F30E4" w:rsidRPr="005F30E4" w:rsidRDefault="005F30E4" w:rsidP="005F30E4">
      <w:pPr>
        <w:pStyle w:val="Odstavekseznama"/>
        <w:numPr>
          <w:ilvl w:val="0"/>
          <w:numId w:val="15"/>
        </w:numPr>
        <w:spacing w:after="0" w:line="260" w:lineRule="atLeast"/>
        <w:rPr>
          <w:rFonts w:ascii="Arial" w:hAnsi="Arial" w:cs="Arial"/>
          <w:sz w:val="20"/>
        </w:rPr>
      </w:pPr>
      <w:r w:rsidRPr="005F30E4">
        <w:rPr>
          <w:rFonts w:ascii="Arial" w:hAnsi="Arial" w:cs="Arial"/>
          <w:sz w:val="20"/>
        </w:rPr>
        <w:t>Sklep o ceniku dimnikarskih storitev (Uradni list RS, št. 57/10)</w:t>
      </w:r>
    </w:p>
    <w:p w:rsidR="005F30E4" w:rsidRPr="005F30E4" w:rsidRDefault="005F30E4" w:rsidP="005F30E4">
      <w:pPr>
        <w:pStyle w:val="Odstavekseznama"/>
        <w:rPr>
          <w:rFonts w:ascii="Arial" w:hAnsi="Arial" w:cs="Arial"/>
          <w:sz w:val="20"/>
        </w:rPr>
      </w:pPr>
    </w:p>
    <w:p w:rsidR="005F30E4" w:rsidRPr="005F30E4" w:rsidRDefault="005F30E4" w:rsidP="005F30E4">
      <w:pPr>
        <w:pStyle w:val="Odstavekseznama"/>
        <w:numPr>
          <w:ilvl w:val="0"/>
          <w:numId w:val="15"/>
        </w:numPr>
        <w:spacing w:after="0" w:line="260" w:lineRule="atLeast"/>
        <w:rPr>
          <w:rFonts w:ascii="Arial" w:hAnsi="Arial" w:cs="Arial"/>
          <w:sz w:val="20"/>
        </w:rPr>
      </w:pPr>
      <w:r w:rsidRPr="005F30E4">
        <w:rPr>
          <w:rFonts w:ascii="Arial" w:hAnsi="Arial" w:cs="Arial"/>
          <w:sz w:val="20"/>
        </w:rPr>
        <w:t>Uredba o emisiji snovi v zrak iz malih in srednjih kurilnih naprav (Uradni list RS, št. 24/13)</w:t>
      </w:r>
    </w:p>
    <w:p w:rsidR="005F30E4" w:rsidRPr="005F30E4" w:rsidRDefault="005F30E4" w:rsidP="005F30E4">
      <w:pPr>
        <w:spacing w:line="260" w:lineRule="atLeast"/>
        <w:rPr>
          <w:rFonts w:ascii="Arial" w:hAnsi="Arial" w:cs="Arial"/>
          <w:sz w:val="20"/>
        </w:rPr>
      </w:pPr>
    </w:p>
    <w:p w:rsidR="005F30E4" w:rsidRPr="005F30E4" w:rsidRDefault="005F30E4" w:rsidP="005F30E4">
      <w:pPr>
        <w:pStyle w:val="Odstavekseznama"/>
        <w:numPr>
          <w:ilvl w:val="0"/>
          <w:numId w:val="15"/>
        </w:numPr>
        <w:spacing w:after="0" w:line="260" w:lineRule="atLeast"/>
        <w:rPr>
          <w:rFonts w:ascii="Arial" w:hAnsi="Arial" w:cs="Arial"/>
          <w:sz w:val="20"/>
        </w:rPr>
      </w:pPr>
      <w:r w:rsidRPr="005F30E4">
        <w:rPr>
          <w:rFonts w:ascii="Arial" w:hAnsi="Arial" w:cs="Arial"/>
          <w:sz w:val="20"/>
        </w:rPr>
        <w:lastRenderedPageBreak/>
        <w:t>Pravilnik o prvih meritvah in obratovalnem monitoringu emisije snovi v zrak iz nepremičnih virov onesnaževanja ter o pogojih za njegovo izvajanje (Uradni list RS, št. 70/96, 71/00, 99/01, 17/03, 41/04 – ZVO-1 in 105/08)</w:t>
      </w:r>
    </w:p>
    <w:p w:rsidR="005F30E4" w:rsidRPr="005F30E4" w:rsidRDefault="005F30E4" w:rsidP="005F30E4">
      <w:pPr>
        <w:spacing w:line="260" w:lineRule="atLeast"/>
        <w:rPr>
          <w:rFonts w:ascii="Arial" w:hAnsi="Arial" w:cs="Arial"/>
          <w:sz w:val="20"/>
        </w:rPr>
      </w:pPr>
    </w:p>
    <w:p w:rsidR="005F30E4" w:rsidRPr="005F30E4" w:rsidRDefault="005F30E4" w:rsidP="005F30E4">
      <w:pPr>
        <w:pStyle w:val="Odstavekseznama"/>
        <w:numPr>
          <w:ilvl w:val="0"/>
          <w:numId w:val="15"/>
        </w:numPr>
        <w:spacing w:after="0" w:line="260" w:lineRule="atLeast"/>
        <w:rPr>
          <w:rFonts w:ascii="Arial" w:hAnsi="Arial" w:cs="Arial"/>
          <w:sz w:val="20"/>
        </w:rPr>
      </w:pPr>
      <w:r w:rsidRPr="005F30E4">
        <w:rPr>
          <w:rFonts w:ascii="Arial" w:hAnsi="Arial" w:cs="Arial"/>
          <w:sz w:val="20"/>
        </w:rPr>
        <w:t>Zakon o gospodarskih javnih službah (Uradni list RS, št. 32/93, 30/98 – ZZLPPO, 127/06 – ZJZP, 38/10 – ZUKN in 57/11 – ORZGJS40)</w:t>
      </w:r>
    </w:p>
    <w:p w:rsidR="005F30E4" w:rsidRPr="005F30E4" w:rsidRDefault="005F30E4" w:rsidP="005F30E4">
      <w:pPr>
        <w:pStyle w:val="Odstavekseznama"/>
        <w:rPr>
          <w:rFonts w:ascii="Arial" w:hAnsi="Arial" w:cs="Arial"/>
          <w:b/>
          <w:sz w:val="20"/>
        </w:rPr>
      </w:pPr>
    </w:p>
    <w:p w:rsidR="005F30E4" w:rsidRPr="005F30E4" w:rsidRDefault="005F30E4" w:rsidP="005F30E4">
      <w:pPr>
        <w:spacing w:line="260" w:lineRule="atLeast"/>
        <w:rPr>
          <w:rFonts w:ascii="Arial" w:hAnsi="Arial" w:cs="Arial"/>
          <w:b/>
          <w:sz w:val="20"/>
        </w:rPr>
      </w:pPr>
    </w:p>
    <w:p w:rsidR="005F30E4" w:rsidRPr="005F30E4" w:rsidRDefault="005F30E4" w:rsidP="005F30E4">
      <w:pPr>
        <w:spacing w:line="260" w:lineRule="atLeast"/>
        <w:rPr>
          <w:rFonts w:ascii="Arial" w:hAnsi="Arial" w:cs="Arial"/>
          <w:b/>
          <w:sz w:val="20"/>
        </w:rPr>
      </w:pPr>
      <w:r w:rsidRPr="005F30E4">
        <w:rPr>
          <w:rFonts w:ascii="Arial" w:hAnsi="Arial" w:cs="Arial"/>
          <w:b/>
          <w:sz w:val="20"/>
        </w:rPr>
        <w:t>1.3 Predpisi Evropske unije, ki vplivajo na področje urejanja</w:t>
      </w:r>
    </w:p>
    <w:p w:rsidR="005F30E4" w:rsidRPr="005F30E4" w:rsidRDefault="005F30E4" w:rsidP="005F30E4">
      <w:pPr>
        <w:spacing w:line="260" w:lineRule="atLeast"/>
        <w:rPr>
          <w:rFonts w:ascii="Arial" w:hAnsi="Arial" w:cs="Arial"/>
          <w:b/>
          <w:sz w:val="20"/>
        </w:rPr>
      </w:pPr>
    </w:p>
    <w:p w:rsidR="005F30E4" w:rsidRPr="005F30E4" w:rsidRDefault="005F30E4" w:rsidP="005F30E4">
      <w:pPr>
        <w:pStyle w:val="Default"/>
        <w:rPr>
          <w:rFonts w:ascii="Arial" w:hAnsi="Arial" w:cs="Arial"/>
          <w:sz w:val="20"/>
          <w:szCs w:val="20"/>
        </w:rPr>
      </w:pPr>
      <w:r w:rsidRPr="005F30E4">
        <w:rPr>
          <w:rFonts w:ascii="Arial" w:hAnsi="Arial" w:cs="Arial"/>
          <w:sz w:val="20"/>
          <w:szCs w:val="20"/>
        </w:rPr>
        <w:t>Direktiva 2012/27/EU Evropskega parlamenta in Sveta z dne 25. oktobra 2012 o energetski učinkovitosti</w:t>
      </w:r>
    </w:p>
    <w:p w:rsidR="005F30E4" w:rsidRPr="005F30E4" w:rsidRDefault="005F30E4" w:rsidP="005F30E4">
      <w:pPr>
        <w:pStyle w:val="Default"/>
        <w:rPr>
          <w:rFonts w:ascii="Arial" w:hAnsi="Arial" w:cs="Arial"/>
          <w:sz w:val="20"/>
          <w:szCs w:val="20"/>
        </w:rPr>
      </w:pPr>
    </w:p>
    <w:p w:rsidR="005F30E4" w:rsidRPr="005F30E4" w:rsidRDefault="005F30E4" w:rsidP="005F30E4">
      <w:pPr>
        <w:pStyle w:val="Default"/>
        <w:rPr>
          <w:rFonts w:ascii="Arial" w:hAnsi="Arial" w:cs="Arial"/>
          <w:sz w:val="20"/>
          <w:szCs w:val="20"/>
        </w:rPr>
      </w:pPr>
      <w:r w:rsidRPr="005F30E4">
        <w:rPr>
          <w:rFonts w:ascii="Arial" w:hAnsi="Arial" w:cs="Arial"/>
          <w:sz w:val="20"/>
          <w:szCs w:val="20"/>
        </w:rPr>
        <w:t>Direktiva 2006/123/ES  Evropskega parlamenta in Sveta z dne 12. decembra 2006 o storitvah na notranjem trgu</w:t>
      </w:r>
    </w:p>
    <w:p w:rsidR="005F30E4" w:rsidRPr="005F30E4" w:rsidRDefault="005F30E4" w:rsidP="005F30E4">
      <w:pPr>
        <w:pStyle w:val="Default"/>
        <w:rPr>
          <w:rFonts w:ascii="Arial" w:hAnsi="Arial" w:cs="Arial"/>
          <w:sz w:val="20"/>
          <w:szCs w:val="20"/>
        </w:rPr>
      </w:pPr>
    </w:p>
    <w:p w:rsidR="005F30E4" w:rsidRPr="005F30E4" w:rsidRDefault="005F30E4" w:rsidP="005F30E4">
      <w:pPr>
        <w:autoSpaceDE w:val="0"/>
        <w:autoSpaceDN w:val="0"/>
        <w:adjustRightInd w:val="0"/>
        <w:spacing w:line="240" w:lineRule="auto"/>
        <w:rPr>
          <w:rFonts w:ascii="Arial" w:eastAsiaTheme="minorHAnsi" w:hAnsi="Arial" w:cs="Arial"/>
          <w:color w:val="000000"/>
          <w:sz w:val="20"/>
        </w:rPr>
      </w:pPr>
      <w:r w:rsidRPr="005F30E4">
        <w:rPr>
          <w:rFonts w:ascii="Arial" w:eastAsiaTheme="minorHAnsi" w:hAnsi="Arial" w:cs="Arial"/>
          <w:color w:val="000000"/>
          <w:sz w:val="20"/>
        </w:rPr>
        <w:t>Direktiva 2010/31/EU Evropskega parlamenta in Sveta z dne 19.5. 2010 o energetski učinkovitosti stavb</w:t>
      </w:r>
    </w:p>
    <w:p w:rsidR="005F30E4" w:rsidRPr="005F30E4" w:rsidRDefault="005F30E4" w:rsidP="005F30E4">
      <w:pPr>
        <w:pStyle w:val="Default"/>
        <w:rPr>
          <w:rFonts w:ascii="Arial" w:hAnsi="Arial" w:cs="Arial"/>
          <w:sz w:val="20"/>
          <w:szCs w:val="20"/>
        </w:rPr>
      </w:pPr>
    </w:p>
    <w:p w:rsidR="005F30E4" w:rsidRPr="005F30E4" w:rsidRDefault="005F30E4" w:rsidP="005F30E4">
      <w:pPr>
        <w:autoSpaceDE w:val="0"/>
        <w:autoSpaceDN w:val="0"/>
        <w:adjustRightInd w:val="0"/>
        <w:spacing w:line="240" w:lineRule="auto"/>
        <w:rPr>
          <w:rFonts w:ascii="Arial" w:eastAsiaTheme="minorHAnsi" w:hAnsi="Arial" w:cs="Arial"/>
          <w:color w:val="000000"/>
          <w:sz w:val="20"/>
        </w:rPr>
      </w:pPr>
      <w:r w:rsidRPr="005F30E4">
        <w:rPr>
          <w:rFonts w:ascii="Arial" w:eastAsiaTheme="minorHAnsi" w:hAnsi="Arial" w:cs="Arial"/>
          <w:color w:val="000000"/>
          <w:sz w:val="20"/>
        </w:rPr>
        <w:t>Uredba komisije (EU) št. 813/2013 z dne 2. avgusta 2013 o izvajanju Direktive 2009/125/ES Evropskega parlamenta in Sveta glede zahtev za okoljsko primerno zasnovo grelnikov prostorov in kombiniranih grelnikov</w:t>
      </w:r>
    </w:p>
    <w:p w:rsidR="005F30E4" w:rsidRPr="005F30E4" w:rsidRDefault="005F30E4" w:rsidP="005F30E4">
      <w:pPr>
        <w:autoSpaceDE w:val="0"/>
        <w:autoSpaceDN w:val="0"/>
        <w:adjustRightInd w:val="0"/>
        <w:spacing w:line="240" w:lineRule="auto"/>
        <w:rPr>
          <w:rFonts w:ascii="Arial" w:eastAsiaTheme="minorHAnsi" w:hAnsi="Arial" w:cs="Arial"/>
          <w:color w:val="000000"/>
          <w:sz w:val="20"/>
        </w:rPr>
      </w:pPr>
    </w:p>
    <w:p w:rsidR="005F30E4" w:rsidRPr="005F30E4" w:rsidRDefault="005F30E4" w:rsidP="005F30E4">
      <w:pPr>
        <w:autoSpaceDE w:val="0"/>
        <w:autoSpaceDN w:val="0"/>
        <w:adjustRightInd w:val="0"/>
        <w:spacing w:line="240" w:lineRule="auto"/>
        <w:rPr>
          <w:rFonts w:ascii="Arial" w:eastAsiaTheme="minorHAnsi" w:hAnsi="Arial" w:cs="Arial"/>
          <w:color w:val="000000"/>
          <w:sz w:val="20"/>
        </w:rPr>
      </w:pPr>
      <w:r w:rsidRPr="005F30E4">
        <w:rPr>
          <w:rFonts w:ascii="Arial" w:eastAsiaTheme="minorHAnsi" w:hAnsi="Arial" w:cs="Arial"/>
          <w:color w:val="000000"/>
          <w:sz w:val="20"/>
        </w:rPr>
        <w:t>Uredba komisije (EU) št. 814/2013 z dne 2. avgusta 2013 o izvajanju Direktive 2009/125/ES Evropskega parlamenta in Sveta glede zahtev za okoljsko primerno zasnovo grelnikov vode in hranilnikov tople vode</w:t>
      </w:r>
    </w:p>
    <w:p w:rsidR="005F30E4" w:rsidRPr="005F30E4" w:rsidRDefault="005F30E4" w:rsidP="005F30E4">
      <w:pPr>
        <w:autoSpaceDE w:val="0"/>
        <w:autoSpaceDN w:val="0"/>
        <w:adjustRightInd w:val="0"/>
        <w:spacing w:line="240" w:lineRule="auto"/>
        <w:rPr>
          <w:rFonts w:ascii="Arial" w:eastAsiaTheme="minorHAnsi" w:hAnsi="Arial" w:cs="Arial"/>
          <w:color w:val="000000"/>
          <w:sz w:val="20"/>
        </w:rPr>
      </w:pPr>
    </w:p>
    <w:p w:rsidR="005F30E4" w:rsidRPr="005F30E4" w:rsidRDefault="005F30E4" w:rsidP="005F30E4">
      <w:pPr>
        <w:pStyle w:val="Default"/>
        <w:rPr>
          <w:rFonts w:ascii="Arial" w:hAnsi="Arial" w:cs="Arial"/>
          <w:sz w:val="20"/>
          <w:szCs w:val="20"/>
        </w:rPr>
      </w:pPr>
    </w:p>
    <w:p w:rsidR="005F30E4" w:rsidRPr="005F30E4" w:rsidRDefault="005F30E4" w:rsidP="005F30E4">
      <w:pPr>
        <w:spacing w:line="260" w:lineRule="atLeast"/>
        <w:jc w:val="both"/>
        <w:rPr>
          <w:rFonts w:ascii="Arial" w:hAnsi="Arial" w:cs="Arial"/>
          <w:b/>
          <w:sz w:val="20"/>
        </w:rPr>
      </w:pPr>
      <w:r w:rsidRPr="005F30E4">
        <w:rPr>
          <w:rFonts w:ascii="Arial" w:hAnsi="Arial" w:cs="Arial"/>
          <w:b/>
          <w:sz w:val="20"/>
        </w:rPr>
        <w:t>1.4 Mednarodni sporazumi, ki vplivajo na področje urejanja</w:t>
      </w:r>
    </w:p>
    <w:p w:rsidR="005F30E4" w:rsidRPr="005F30E4" w:rsidRDefault="005F30E4" w:rsidP="005F30E4">
      <w:pPr>
        <w:spacing w:line="260" w:lineRule="atLeast"/>
        <w:jc w:val="both"/>
        <w:rPr>
          <w:rFonts w:ascii="Arial" w:hAnsi="Arial" w:cs="Arial"/>
          <w:b/>
          <w:sz w:val="20"/>
        </w:rPr>
      </w:pPr>
    </w:p>
    <w:p w:rsidR="005F30E4" w:rsidRPr="005F30E4" w:rsidRDefault="005F30E4" w:rsidP="005F30E4">
      <w:pPr>
        <w:spacing w:line="260" w:lineRule="atLeast"/>
        <w:jc w:val="both"/>
        <w:rPr>
          <w:rFonts w:ascii="Arial" w:eastAsiaTheme="minorHAnsi" w:hAnsi="Arial" w:cs="Arial"/>
          <w:color w:val="000000"/>
          <w:sz w:val="20"/>
        </w:rPr>
      </w:pPr>
      <w:r w:rsidRPr="005F30E4">
        <w:rPr>
          <w:rFonts w:ascii="Arial" w:eastAsiaTheme="minorHAnsi" w:hAnsi="Arial" w:cs="Arial"/>
          <w:color w:val="000000"/>
          <w:sz w:val="20"/>
        </w:rPr>
        <w:t>Kjotski protokol o spremembi podnebja</w:t>
      </w:r>
    </w:p>
    <w:p w:rsidR="005F30E4" w:rsidRPr="005F30E4" w:rsidRDefault="005F30E4" w:rsidP="005F30E4">
      <w:pPr>
        <w:spacing w:line="260" w:lineRule="atLeast"/>
        <w:jc w:val="both"/>
        <w:rPr>
          <w:rFonts w:ascii="Arial" w:hAnsi="Arial" w:cs="Arial"/>
          <w:b/>
          <w:sz w:val="20"/>
        </w:rPr>
      </w:pPr>
    </w:p>
    <w:p w:rsidR="005F30E4" w:rsidRPr="005F30E4" w:rsidRDefault="005F30E4" w:rsidP="005F30E4">
      <w:pPr>
        <w:spacing w:line="260" w:lineRule="atLeast"/>
        <w:jc w:val="both"/>
        <w:rPr>
          <w:rFonts w:ascii="Arial" w:hAnsi="Arial" w:cs="Arial"/>
          <w:b/>
          <w:sz w:val="20"/>
        </w:rPr>
      </w:pPr>
      <w:r w:rsidRPr="005F30E4">
        <w:rPr>
          <w:rFonts w:ascii="Arial" w:hAnsi="Arial" w:cs="Arial"/>
          <w:b/>
          <w:sz w:val="20"/>
        </w:rPr>
        <w:t>1.5 Razlogi, ki utemeljujejo potrebo po dopolnitvi obstoječega predpisa</w:t>
      </w:r>
    </w:p>
    <w:p w:rsidR="005F30E4" w:rsidRPr="005F30E4" w:rsidRDefault="005F30E4" w:rsidP="005F30E4">
      <w:pPr>
        <w:rPr>
          <w:rFonts w:ascii="Arial" w:hAnsi="Arial" w:cs="Arial"/>
          <w:b/>
          <w:sz w:val="20"/>
        </w:rPr>
      </w:pPr>
      <w:r w:rsidRPr="005F30E4">
        <w:rPr>
          <w:rFonts w:ascii="Arial" w:hAnsi="Arial" w:cs="Arial"/>
          <w:b/>
          <w:sz w:val="20"/>
        </w:rPr>
        <w:t>/</w:t>
      </w:r>
    </w:p>
    <w:p w:rsidR="005F30E4" w:rsidRPr="005F30E4" w:rsidRDefault="005F30E4" w:rsidP="005F30E4">
      <w:pPr>
        <w:rPr>
          <w:rFonts w:ascii="Arial" w:hAnsi="Arial" w:cs="Arial"/>
          <w:sz w:val="20"/>
        </w:rPr>
      </w:pPr>
    </w:p>
    <w:p w:rsidR="005F30E4" w:rsidRPr="005F30E4" w:rsidRDefault="005F30E4" w:rsidP="005F30E4">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2. CILJI, NAČELA IN POGLAVITNE REŠITVE PREDLOGA ZAKONA</w:t>
      </w:r>
    </w:p>
    <w:p w:rsidR="005F30E4" w:rsidRPr="005F30E4" w:rsidRDefault="005F30E4" w:rsidP="005F30E4">
      <w:pPr>
        <w:rPr>
          <w:rFonts w:ascii="Arial" w:hAnsi="Arial" w:cs="Arial"/>
          <w:sz w:val="20"/>
        </w:rPr>
      </w:pPr>
    </w:p>
    <w:p w:rsidR="005F30E4" w:rsidRPr="005F30E4" w:rsidRDefault="005F30E4" w:rsidP="005F30E4">
      <w:pPr>
        <w:spacing w:line="240" w:lineRule="auto"/>
        <w:contextualSpacing/>
        <w:jc w:val="both"/>
        <w:rPr>
          <w:rFonts w:ascii="Arial" w:hAnsi="Arial" w:cs="Arial"/>
          <w:color w:val="000000"/>
          <w:kern w:val="24"/>
          <w:sz w:val="20"/>
        </w:rPr>
      </w:pPr>
    </w:p>
    <w:p w:rsidR="005F30E4" w:rsidRPr="005F30E4" w:rsidRDefault="005F30E4" w:rsidP="005F30E4">
      <w:pPr>
        <w:spacing w:line="240" w:lineRule="auto"/>
        <w:contextualSpacing/>
        <w:jc w:val="both"/>
        <w:rPr>
          <w:rFonts w:ascii="Arial" w:hAnsi="Arial" w:cs="Arial"/>
          <w:color w:val="000000"/>
          <w:kern w:val="24"/>
          <w:sz w:val="20"/>
        </w:rPr>
      </w:pPr>
      <w:r w:rsidRPr="005F30E4">
        <w:rPr>
          <w:rFonts w:ascii="Arial" w:hAnsi="Arial" w:cs="Arial"/>
          <w:color w:val="000000"/>
          <w:kern w:val="24"/>
          <w:sz w:val="20"/>
        </w:rPr>
        <w:t>Kot navedeno v tč. 1.1 Ocena stanja, cilji izvajanja storitev ostajajo javni interes, varstvo okolja, zdravja in premoženja ljudi, požarna varnost, kot tudi energetska učinkovitost malih kurilnih naprav.</w:t>
      </w:r>
    </w:p>
    <w:p w:rsidR="005F30E4" w:rsidRPr="005F30E4" w:rsidRDefault="005F30E4" w:rsidP="005F30E4">
      <w:pPr>
        <w:spacing w:line="240" w:lineRule="auto"/>
        <w:contextualSpacing/>
        <w:jc w:val="both"/>
        <w:rPr>
          <w:rFonts w:ascii="Arial" w:hAnsi="Arial" w:cs="Arial"/>
          <w:color w:val="000000"/>
          <w:kern w:val="24"/>
          <w:sz w:val="20"/>
        </w:rPr>
      </w:pPr>
    </w:p>
    <w:p w:rsidR="005F30E4" w:rsidRPr="005F30E4" w:rsidRDefault="005F30E4" w:rsidP="005F30E4">
      <w:pPr>
        <w:pStyle w:val="esegmenth4"/>
        <w:jc w:val="both"/>
        <w:rPr>
          <w:rFonts w:ascii="Arial" w:hAnsi="Arial" w:cs="Arial"/>
          <w:b w:val="0"/>
          <w:color w:val="auto"/>
          <w:sz w:val="20"/>
        </w:rPr>
      </w:pPr>
      <w:r w:rsidRPr="005F30E4">
        <w:rPr>
          <w:rFonts w:ascii="Arial" w:hAnsi="Arial" w:cs="Arial"/>
          <w:b w:val="0"/>
          <w:kern w:val="24"/>
          <w:sz w:val="20"/>
        </w:rPr>
        <w:lastRenderedPageBreak/>
        <w:t>Načelo proste izbire, skladno s katerim ima u</w:t>
      </w:r>
      <w:r w:rsidRPr="005F30E4">
        <w:rPr>
          <w:rFonts w:ascii="Arial" w:hAnsi="Arial" w:cs="Arial"/>
          <w:b w:val="0"/>
          <w:color w:val="auto"/>
          <w:sz w:val="20"/>
        </w:rPr>
        <w:t xml:space="preserve">porabnik dimnikarskih storitev dolžnost zahtevati dimnikarske storitve in pravico do izbire dimnikarske družbe, je ena bistvenih novosti te ureditve. </w:t>
      </w:r>
    </w:p>
    <w:p w:rsidR="005F30E4" w:rsidRPr="005F30E4" w:rsidRDefault="005F30E4" w:rsidP="005F30E4">
      <w:pPr>
        <w:pStyle w:val="esegmenth4"/>
        <w:jc w:val="both"/>
        <w:rPr>
          <w:rFonts w:ascii="Arial" w:hAnsi="Arial" w:cs="Arial"/>
          <w:b w:val="0"/>
          <w:color w:val="auto"/>
          <w:sz w:val="20"/>
        </w:rPr>
      </w:pPr>
      <w:r w:rsidRPr="005F30E4">
        <w:rPr>
          <w:rFonts w:ascii="Arial" w:hAnsi="Arial" w:cs="Arial"/>
          <w:b w:val="0"/>
          <w:color w:val="auto"/>
          <w:sz w:val="20"/>
        </w:rPr>
        <w:t xml:space="preserve">Načelo dostopnosti storitev je v predlogu zakona urejeno na način, ki določa, da mora dimnikarska družba uporabniku dimnikarskih storitev zagotavljati predpisan obseg storitev skozi celotno kurilno sezono. Glede na neenakomerno gostoto poselitve je ministrstvo, v izogib situacijam, kjer si uporabnik dimnikarskih storitev zaradi oddaljenosti ali težje dostopnosti, ne bi mogel zagotoviti izvedbe dimnikarskih storitev, predvidelo rešitev, skladno s katero mora dimnikarska družba podpisati izjavo z uporabnikom dimnikarskih storitev v primeru, da je dimnikarska družba temu uporabniku geografsko najbližje, če jo je uporabnik dimnikarskih storitev pozval k podpisu. </w:t>
      </w:r>
    </w:p>
    <w:p w:rsidR="005F30E4" w:rsidRPr="005F30E4" w:rsidRDefault="005F30E4" w:rsidP="005F30E4">
      <w:pPr>
        <w:pStyle w:val="esegmenth4"/>
        <w:jc w:val="both"/>
        <w:rPr>
          <w:rFonts w:ascii="Arial" w:hAnsi="Arial" w:cs="Arial"/>
          <w:b w:val="0"/>
          <w:color w:val="auto"/>
          <w:sz w:val="20"/>
        </w:rPr>
      </w:pPr>
      <w:r w:rsidRPr="005F30E4">
        <w:rPr>
          <w:rFonts w:ascii="Arial" w:hAnsi="Arial" w:cs="Arial"/>
          <w:b w:val="0"/>
          <w:color w:val="auto"/>
          <w:sz w:val="20"/>
        </w:rPr>
        <w:t>Načelo javnosti določa, da so podatki iz evidenc, ki so zbirke podatkov po tem zakonu, javni skladno z s tem zakonom, zakonom, ki ureja dostop do informacij javnega značaja in zakonom, ki ureja varstvo osebnih podatkov.</w:t>
      </w:r>
    </w:p>
    <w:p w:rsidR="005F30E4" w:rsidRPr="005F30E4" w:rsidRDefault="005F30E4" w:rsidP="005F30E4">
      <w:pPr>
        <w:spacing w:line="240" w:lineRule="auto"/>
        <w:contextualSpacing/>
        <w:jc w:val="both"/>
        <w:rPr>
          <w:rFonts w:ascii="Arial" w:hAnsi="Arial" w:cs="Arial"/>
          <w:bCs/>
          <w:kern w:val="24"/>
          <w:sz w:val="20"/>
        </w:rPr>
      </w:pPr>
      <w:r w:rsidRPr="005F30E4">
        <w:rPr>
          <w:rFonts w:ascii="Arial" w:hAnsi="Arial" w:cs="Arial"/>
          <w:color w:val="000000"/>
          <w:kern w:val="24"/>
          <w:sz w:val="20"/>
        </w:rPr>
        <w:t>Uporabniku dimnikarskih storitev je potrebno omogočiti izbiro dimnikarske družbe, kar</w:t>
      </w:r>
      <w:r w:rsidRPr="005F30E4">
        <w:rPr>
          <w:rFonts w:ascii="Arial" w:hAnsi="Arial" w:cs="Arial"/>
          <w:bCs/>
          <w:kern w:val="24"/>
          <w:sz w:val="20"/>
        </w:rPr>
        <w:t xml:space="preserve"> je mogoče zagotoviti z uvedbo licenčnega sistema. Licenco bo dimnikarju podeljevalo (in odvzemalo) Ministrstvo za okolje in prostor. Licenca ne bo krajevno omejena (veljala bo za celotno področje RS) in ne časovno omejena (trajna). Uporabnik dimnikarskih storitev in dimnikarska družba bosta podpisala izjavo o izbiri izvajalca, ki bo pripomogla k večji preglednosti in varnosti obeh. Novi zakon nadalje ureja nadzor (strokovni nadzor in inšpekcijski nadzor) ter strukturo cen (ki je maksimirana). </w:t>
      </w:r>
    </w:p>
    <w:p w:rsidR="005F30E4" w:rsidRPr="005F30E4" w:rsidRDefault="005F30E4" w:rsidP="005F30E4">
      <w:pPr>
        <w:widowControl w:val="0"/>
        <w:suppressAutoHyphens/>
        <w:spacing w:line="240" w:lineRule="auto"/>
        <w:jc w:val="both"/>
        <w:rPr>
          <w:rFonts w:ascii="Arial" w:eastAsia="SimSun" w:hAnsi="Arial" w:cs="Arial"/>
          <w:sz w:val="20"/>
          <w:lang w:eastAsia="zh-CN" w:bidi="hi-IN"/>
        </w:rPr>
      </w:pPr>
    </w:p>
    <w:p w:rsidR="005F30E4" w:rsidRPr="005F30E4" w:rsidRDefault="005F30E4" w:rsidP="005F30E4">
      <w:pPr>
        <w:widowControl w:val="0"/>
        <w:suppressAutoHyphens/>
        <w:spacing w:line="240" w:lineRule="auto"/>
        <w:jc w:val="both"/>
        <w:rPr>
          <w:rFonts w:ascii="Arial" w:eastAsia="SimSun" w:hAnsi="Arial" w:cs="Arial"/>
          <w:sz w:val="20"/>
          <w:lang w:eastAsia="zh-CN" w:bidi="hi-IN"/>
        </w:rPr>
      </w:pPr>
      <w:r w:rsidRPr="005F30E4">
        <w:rPr>
          <w:rFonts w:ascii="Arial" w:eastAsia="SimSun" w:hAnsi="Arial" w:cs="Arial"/>
          <w:sz w:val="20"/>
          <w:lang w:eastAsia="zh-CN" w:bidi="hi-IN"/>
        </w:rPr>
        <w:t>Obveznosti dimnikarjev oziroma dimnikarskih družb se od obstoječe ureditve bistveno ne spreminjajo. Njegove naloge obsegajo izvedbo pregledov naprave v predpisanem obsegu in na predpisan način, izdajo potrdil o opravljenih storitvah, seznanjanje uporabnika male kurilne naprave z morebitnimi nepravilnostmi in predlaganje odprave ugotovljenih napak, vpisovanje malih kurilnih naprav in storitev v evidenco in obnavljanje dimnikarskega znanja. Nova obveznost za dimnikarja je podpis izjave z uporabnikom dimnikarskih storitev in obnavljanje znanja.</w:t>
      </w:r>
    </w:p>
    <w:p w:rsidR="005F30E4" w:rsidRPr="005F30E4" w:rsidRDefault="005F30E4" w:rsidP="005F30E4">
      <w:pPr>
        <w:widowControl w:val="0"/>
        <w:suppressAutoHyphens/>
        <w:spacing w:line="240" w:lineRule="auto"/>
        <w:jc w:val="both"/>
        <w:rPr>
          <w:rFonts w:ascii="Arial" w:eastAsia="SimSun" w:hAnsi="Arial" w:cs="Arial"/>
          <w:sz w:val="20"/>
          <w:lang w:eastAsia="zh-CN" w:bidi="hi-IN"/>
        </w:rPr>
      </w:pPr>
    </w:p>
    <w:p w:rsidR="005F30E4" w:rsidRPr="005F30E4" w:rsidRDefault="005F30E4" w:rsidP="005F30E4">
      <w:pPr>
        <w:widowControl w:val="0"/>
        <w:suppressAutoHyphens/>
        <w:spacing w:line="240" w:lineRule="auto"/>
        <w:jc w:val="both"/>
        <w:rPr>
          <w:rFonts w:ascii="Arial" w:eastAsia="SimSun" w:hAnsi="Arial" w:cs="Arial"/>
          <w:sz w:val="20"/>
          <w:lang w:eastAsia="zh-CN" w:bidi="hi-IN"/>
        </w:rPr>
      </w:pPr>
      <w:r w:rsidRPr="005F30E4">
        <w:rPr>
          <w:rFonts w:ascii="Arial" w:eastAsia="SimSun" w:hAnsi="Arial" w:cs="Arial"/>
          <w:sz w:val="20"/>
          <w:lang w:eastAsia="zh-CN" w:bidi="hi-IN"/>
        </w:rPr>
        <w:t>Predlagane obveznosti uporabnika dimnikarskih storitev so obveznost izbire dimnikarske družbe in podpis izjave z njo, dopustiti dimnikarju, da opravi pregled male kurilne naprave (da je oskrbljena v predpisanih rokih in na predpisan način), hramba potrdil o izvedenem pregledu in izvedba odprave morebitnih ugotovljenih napak.</w:t>
      </w:r>
    </w:p>
    <w:p w:rsidR="005F30E4" w:rsidRPr="005F30E4" w:rsidRDefault="005F30E4" w:rsidP="005F30E4">
      <w:pPr>
        <w:spacing w:before="96" w:line="240" w:lineRule="auto"/>
        <w:jc w:val="both"/>
        <w:rPr>
          <w:rFonts w:ascii="Arial" w:hAnsi="Arial" w:cs="Arial"/>
          <w:bCs/>
          <w:color w:val="000000"/>
          <w:kern w:val="24"/>
          <w:sz w:val="20"/>
        </w:rPr>
      </w:pPr>
    </w:p>
    <w:p w:rsidR="005F30E4" w:rsidRPr="005F30E4" w:rsidRDefault="005F30E4" w:rsidP="005F30E4">
      <w:pPr>
        <w:spacing w:before="96" w:line="240" w:lineRule="auto"/>
        <w:jc w:val="both"/>
        <w:rPr>
          <w:rFonts w:ascii="Arial" w:hAnsi="Arial" w:cs="Arial"/>
          <w:color w:val="000000"/>
          <w:kern w:val="24"/>
          <w:sz w:val="20"/>
        </w:rPr>
      </w:pPr>
      <w:r w:rsidRPr="005F30E4">
        <w:rPr>
          <w:rFonts w:ascii="Arial" w:hAnsi="Arial" w:cs="Arial"/>
          <w:bCs/>
          <w:color w:val="000000"/>
          <w:kern w:val="24"/>
          <w:sz w:val="20"/>
        </w:rPr>
        <w:t>Prednost za dimnikarje</w:t>
      </w:r>
      <w:r w:rsidRPr="005F30E4">
        <w:rPr>
          <w:rFonts w:ascii="Arial" w:hAnsi="Arial" w:cs="Arial"/>
          <w:b/>
          <w:bCs/>
          <w:color w:val="000000"/>
          <w:kern w:val="24"/>
          <w:sz w:val="20"/>
        </w:rPr>
        <w:t xml:space="preserve"> </w:t>
      </w:r>
      <w:r w:rsidRPr="005F30E4">
        <w:rPr>
          <w:rFonts w:ascii="Arial" w:hAnsi="Arial" w:cs="Arial"/>
          <w:bCs/>
          <w:color w:val="000000"/>
          <w:kern w:val="24"/>
          <w:sz w:val="20"/>
        </w:rPr>
        <w:t>v</w:t>
      </w:r>
      <w:r w:rsidRPr="005F30E4">
        <w:rPr>
          <w:rFonts w:ascii="Arial" w:hAnsi="Arial" w:cs="Arial"/>
          <w:b/>
          <w:bCs/>
          <w:color w:val="000000"/>
          <w:kern w:val="24"/>
          <w:sz w:val="20"/>
        </w:rPr>
        <w:t xml:space="preserve"> </w:t>
      </w:r>
      <w:r w:rsidRPr="005F30E4">
        <w:rPr>
          <w:rFonts w:ascii="Arial" w:hAnsi="Arial" w:cs="Arial"/>
          <w:color w:val="000000"/>
          <w:kern w:val="24"/>
          <w:sz w:val="20"/>
        </w:rPr>
        <w:t>predlaganem licenčnem sistemu je, da ne bodo več omejeni na območja. Že obstoječi izvajalci bodo lahko nadaljevali z dejavnostjo, če bodo izpolnjevali predpisane pogoje. V kolikor so do sedaj opravljali svoje delo strokovno in imeli korekten odnos do uporabnikov, bo to predvidoma ugodno vplivalo na odločitve slednjih pri izbiri izvajalca. Prednost je nadalje tudi, da nov sistem predstavlja priložnost za tiste, ki do sedaj niso mogli opravljati dejavnosti, da (ob izpolnjevanju pogojev) lahko vstopijo v dejavnost.</w:t>
      </w:r>
    </w:p>
    <w:p w:rsidR="005F30E4" w:rsidRPr="005F30E4" w:rsidRDefault="005F30E4" w:rsidP="005F30E4">
      <w:pPr>
        <w:spacing w:before="96" w:line="240" w:lineRule="auto"/>
        <w:jc w:val="both"/>
        <w:rPr>
          <w:rFonts w:ascii="Arial" w:hAnsi="Arial" w:cs="Arial"/>
          <w:bCs/>
          <w:color w:val="000000"/>
          <w:kern w:val="24"/>
          <w:sz w:val="20"/>
        </w:rPr>
      </w:pPr>
    </w:p>
    <w:p w:rsidR="005F30E4" w:rsidRPr="005F30E4" w:rsidRDefault="005F30E4" w:rsidP="005F30E4">
      <w:pPr>
        <w:spacing w:before="96" w:line="240" w:lineRule="auto"/>
        <w:jc w:val="both"/>
        <w:rPr>
          <w:rFonts w:ascii="Arial" w:hAnsi="Arial" w:cs="Arial"/>
          <w:color w:val="000000"/>
          <w:kern w:val="24"/>
          <w:sz w:val="20"/>
        </w:rPr>
      </w:pPr>
      <w:r w:rsidRPr="005F30E4">
        <w:rPr>
          <w:rFonts w:ascii="Arial" w:hAnsi="Arial" w:cs="Arial"/>
          <w:bCs/>
          <w:color w:val="000000"/>
          <w:kern w:val="24"/>
          <w:sz w:val="20"/>
        </w:rPr>
        <w:t>Prednosti za uporabnika dimnikarskih storitev so m</w:t>
      </w:r>
      <w:r w:rsidRPr="005F30E4">
        <w:rPr>
          <w:rFonts w:ascii="Arial" w:hAnsi="Arial" w:cs="Arial"/>
          <w:color w:val="000000"/>
          <w:kern w:val="24"/>
          <w:sz w:val="20"/>
        </w:rPr>
        <w:t>ožnost izbire dimnikarske družbe, cenovna konkurenčnost storitev in predvidena višja kakovost storitev.</w:t>
      </w:r>
    </w:p>
    <w:p w:rsidR="005F30E4" w:rsidRPr="005F30E4" w:rsidRDefault="005F30E4" w:rsidP="005F30E4">
      <w:pPr>
        <w:spacing w:before="96" w:line="240" w:lineRule="auto"/>
        <w:jc w:val="both"/>
        <w:rPr>
          <w:rFonts w:ascii="Arial" w:hAnsi="Arial" w:cs="Arial"/>
          <w:color w:val="000000"/>
          <w:kern w:val="24"/>
          <w:sz w:val="20"/>
        </w:rPr>
      </w:pPr>
    </w:p>
    <w:p w:rsidR="005F30E4" w:rsidRPr="005F30E4" w:rsidRDefault="005F30E4" w:rsidP="005F30E4">
      <w:pPr>
        <w:spacing w:before="96" w:line="240" w:lineRule="auto"/>
        <w:jc w:val="both"/>
        <w:rPr>
          <w:rFonts w:ascii="Arial" w:hAnsi="Arial" w:cs="Arial"/>
          <w:kern w:val="24"/>
          <w:sz w:val="20"/>
        </w:rPr>
      </w:pPr>
      <w:r w:rsidRPr="005F30E4">
        <w:rPr>
          <w:rFonts w:ascii="Arial" w:hAnsi="Arial" w:cs="Arial"/>
          <w:kern w:val="24"/>
          <w:sz w:val="20"/>
        </w:rPr>
        <w:t xml:space="preserve">Plačilo za izvedene dimnikarske storitve se oblikuje kot zmnožek cene izvajanja dimnikarskih storitev na časovno enoto in števila časovnih enot dela pri uporabniku. Najvišjo dovoljeno ceno dimnikarskih storitev iz prvega odstavka določi Vlada RS s sklepom v EUR/časovno enoto dela. Navedena cena je določena kot maksimalna cena, kar daje skupaj s prosto izbiro dimnikarske družbe uporabnikom možnost, da si zagotovijo nižje plačilo za dimnikarske storitve od maksimalno določenega plačila. Višino cene Vlada RS določi ob upoštevanju cen storitev dejavnosti, za katere je predpisana podobna stopnja strokovne izobrazbe. Minister, pristojen za okolje, v soglasju z ministrom, pristojnim za gospodarstvo, s podzakonskim aktom predpiše podrobnejša merila za oblikovanje cen dimnikarskih storitev v okviru najvišjega dovoljene cene za dimnikarske storitve in podrobnejšo vsebino cenika. </w:t>
      </w:r>
      <w:r w:rsidRPr="005F30E4">
        <w:rPr>
          <w:rFonts w:ascii="Arial" w:hAnsi="Arial" w:cs="Arial"/>
          <w:kern w:val="24"/>
          <w:sz w:val="20"/>
        </w:rPr>
        <w:lastRenderedPageBreak/>
        <w:t>Vlada RS tako določi ceno na časovno enoto, minister pa časovni normativ za posamezne dimnikarske storitve.</w:t>
      </w:r>
    </w:p>
    <w:p w:rsidR="005F30E4" w:rsidRPr="005F30E4" w:rsidRDefault="005F30E4" w:rsidP="005F30E4">
      <w:pPr>
        <w:spacing w:before="96" w:line="240" w:lineRule="auto"/>
        <w:jc w:val="both"/>
        <w:rPr>
          <w:rFonts w:ascii="Arial" w:hAnsi="Arial" w:cs="Arial"/>
          <w:kern w:val="24"/>
          <w:sz w:val="20"/>
        </w:rPr>
      </w:pPr>
    </w:p>
    <w:p w:rsidR="005F30E4" w:rsidRPr="005F30E4" w:rsidRDefault="005F30E4" w:rsidP="005F30E4">
      <w:pPr>
        <w:spacing w:before="96" w:line="240" w:lineRule="auto"/>
        <w:jc w:val="both"/>
        <w:rPr>
          <w:rFonts w:ascii="Arial" w:hAnsi="Arial" w:cs="Arial"/>
          <w:kern w:val="24"/>
          <w:sz w:val="20"/>
        </w:rPr>
      </w:pPr>
      <w:r w:rsidRPr="005F30E4">
        <w:rPr>
          <w:rFonts w:ascii="Arial" w:hAnsi="Arial" w:cs="Arial"/>
          <w:kern w:val="24"/>
          <w:sz w:val="20"/>
        </w:rPr>
        <w:t>Do sprejema cene na časovno enoto in časovnega normativa za posamezne dimnikarske storitve se za določitev plačila za izvajanje dimnikarskih storitev uporablja cenik iz Priloge, ki predstavlja najvišje dovoljeno plačilo dimnikarskih storitev.</w:t>
      </w:r>
    </w:p>
    <w:p w:rsidR="005F30E4" w:rsidRPr="005F30E4" w:rsidRDefault="005F30E4" w:rsidP="005F30E4">
      <w:pPr>
        <w:spacing w:before="96" w:line="240" w:lineRule="auto"/>
        <w:jc w:val="both"/>
        <w:rPr>
          <w:rFonts w:ascii="Arial" w:hAnsi="Arial" w:cs="Arial"/>
          <w:color w:val="000000"/>
          <w:kern w:val="24"/>
          <w:sz w:val="20"/>
        </w:rPr>
      </w:pPr>
    </w:p>
    <w:p w:rsidR="005F30E4" w:rsidRPr="005F30E4" w:rsidRDefault="005F30E4" w:rsidP="005F30E4">
      <w:pPr>
        <w:jc w:val="both"/>
        <w:rPr>
          <w:rFonts w:ascii="Arial" w:hAnsi="Arial" w:cs="Arial"/>
          <w:sz w:val="20"/>
        </w:rPr>
      </w:pPr>
      <w:r w:rsidRPr="005F30E4">
        <w:rPr>
          <w:rFonts w:ascii="Arial" w:hAnsi="Arial" w:cs="Arial"/>
          <w:sz w:val="20"/>
        </w:rPr>
        <w:t xml:space="preserve">V evidence se bodo prvič vnašali tudi osebni podatki uporabnikov, dimnikarjev in dimnikarskih družb. Predvsem zaradi osebnih podatkov bo potrebno aplikacijo nadgraditi in urediti povečane zahteve varstva teh podatkov. Nadalje bo nadgradnja potrebna zaradi vnosa delov stavb v aplikacijo, ter zagotavljanja dostopa dimnikarjev do vseh kurilnih naprav v evidenco. Do sedaj je vsako dimnikarsko podjetje dostopalo le do omejenega števila naprav na svojem dimnikarskem območju. Vpisani podatki bodo sedaj dostopni v elektronski obliki pristojnim inšpekcijam in agencijam, ki bodo z informacijami, vnesenimi v evidence lahko izvajali tudi neposredni nadzor opravljanja storitev dimnikarjev in uporabnikov. Predvideno je, da se bodo podatki vpisovali, kar najhitreje, pri samem uporabniku, zato bo potrebno najti tehnološko rešitev, ki bo omogočala vpisovanje tudi tam, kjer internetna povezava ni zagotovljena. Zaradi večjega obsega podatkov je potrebno predvideti tudi spremembe pri strežniški strojni opremi. </w:t>
      </w:r>
    </w:p>
    <w:p w:rsidR="005F30E4" w:rsidRPr="005F30E4" w:rsidRDefault="005F30E4" w:rsidP="005F30E4">
      <w:pPr>
        <w:jc w:val="both"/>
        <w:rPr>
          <w:rFonts w:ascii="Arial" w:hAnsi="Arial" w:cs="Arial"/>
          <w:sz w:val="20"/>
        </w:rPr>
      </w:pPr>
    </w:p>
    <w:p w:rsidR="005F30E4" w:rsidRPr="005F30E4" w:rsidRDefault="005F30E4" w:rsidP="005F30E4">
      <w:pPr>
        <w:jc w:val="both"/>
        <w:rPr>
          <w:rFonts w:ascii="Arial" w:hAnsi="Arial" w:cs="Arial"/>
          <w:sz w:val="20"/>
        </w:rPr>
      </w:pPr>
      <w:r w:rsidRPr="005F30E4">
        <w:rPr>
          <w:rFonts w:ascii="Arial" w:hAnsi="Arial" w:cs="Arial"/>
          <w:sz w:val="20"/>
        </w:rPr>
        <w:t xml:space="preserve">Na novo </w:t>
      </w:r>
      <w:r w:rsidR="002854D4">
        <w:rPr>
          <w:rFonts w:ascii="Arial" w:hAnsi="Arial" w:cs="Arial"/>
          <w:sz w:val="20"/>
        </w:rPr>
        <w:t>bodo</w:t>
      </w:r>
      <w:r w:rsidRPr="005F30E4">
        <w:rPr>
          <w:rFonts w:ascii="Arial" w:hAnsi="Arial" w:cs="Arial"/>
          <w:sz w:val="20"/>
        </w:rPr>
        <w:t xml:space="preserve"> torej v evidence vpisani podatkih o uporabnikih, kakor tudi o izvajalcih - dimnikarjih, njihovi usposobljenosti in izpolnjevanje pogojev za licenco, kar bo ministrstvu omogočalo in olajšalo nadzor nad trenutno zaposlenimi v dimnikarski družbi. Nadalje </w:t>
      </w:r>
      <w:r w:rsidR="00623DB4">
        <w:rPr>
          <w:rFonts w:ascii="Arial" w:hAnsi="Arial" w:cs="Arial"/>
          <w:sz w:val="20"/>
        </w:rPr>
        <w:t>bodo</w:t>
      </w:r>
      <w:r w:rsidRPr="005F30E4">
        <w:rPr>
          <w:rFonts w:ascii="Arial" w:hAnsi="Arial" w:cs="Arial"/>
          <w:sz w:val="20"/>
        </w:rPr>
        <w:t xml:space="preserve"> v evidenco na novo vneseni podatki o izdanih opozorilih dimnikarja ter datumu odprave pomanjkljivosti. Dodana je tudi uporabnikova dolžnost, zagotoviti vse potrebne podatke za vpis v evidenco, ki omogočajo nadzor nad opravljenimi storitvami. Prav tako so dodane kazenske določbe za nevpisovanje podatkov s strani dimnikarske družbe.</w:t>
      </w:r>
    </w:p>
    <w:p w:rsidR="005F30E4" w:rsidRPr="005F30E4" w:rsidRDefault="005F30E4" w:rsidP="005F30E4">
      <w:pPr>
        <w:jc w:val="both"/>
        <w:rPr>
          <w:rFonts w:ascii="Arial" w:hAnsi="Arial" w:cs="Arial"/>
          <w:sz w:val="20"/>
        </w:rPr>
      </w:pPr>
    </w:p>
    <w:p w:rsidR="005F30E4" w:rsidRPr="005F30E4" w:rsidRDefault="005F30E4" w:rsidP="005F30E4">
      <w:pPr>
        <w:jc w:val="both"/>
        <w:rPr>
          <w:rFonts w:ascii="Arial" w:hAnsi="Arial" w:cs="Arial"/>
          <w:sz w:val="20"/>
        </w:rPr>
      </w:pPr>
      <w:r w:rsidRPr="005F30E4">
        <w:rPr>
          <w:rFonts w:ascii="Arial" w:hAnsi="Arial" w:cs="Arial"/>
          <w:sz w:val="20"/>
        </w:rPr>
        <w:t>Pri izvedbi dimnikarskih storitev in še posebej pri prvih pregledih je dimnikar tisti, ki mora opozoriti stranko na morebitne težave, nepravilnosti in nevarnosti, saj bo kasneje on tisti, ki bo odgovoren za pravilno oskrbo teh naprav. Odgovornost za napake je torej potrebno poiskati v tej fazi. Ker je do sedaj prihajalo, tudi zaradi velikega obsega predpisov, ki jih je potrebno upoštevati pri pregledu naprav, do nesporazumov, katerim predpisom je potrebno zadostiti v RS, je v tem zakonu dano izhodišče za določitev obsega in vsebine pregledov vgrajenih proizvodov. Merila in pogoje za preglede določi in objavi minister, pristojen za okolje, potem, ko je zaključil usklajevanje s pristojnimi za naslednja področja: varnost proizvodov, okolje, graditev objektov in energetsko učinkovitost. Požarna varnost je vključena v področje varnosti proizvodov.</w:t>
      </w:r>
    </w:p>
    <w:p w:rsidR="005F30E4" w:rsidRPr="005F30E4" w:rsidRDefault="005F30E4" w:rsidP="005F30E4">
      <w:pPr>
        <w:jc w:val="both"/>
        <w:rPr>
          <w:rFonts w:ascii="Arial" w:hAnsi="Arial" w:cs="Arial"/>
          <w:sz w:val="20"/>
        </w:rPr>
      </w:pPr>
    </w:p>
    <w:p w:rsidR="005F30E4" w:rsidRPr="005F30E4" w:rsidRDefault="005F30E4" w:rsidP="005F30E4">
      <w:pPr>
        <w:jc w:val="both"/>
        <w:rPr>
          <w:rFonts w:ascii="Arial" w:hAnsi="Arial" w:cs="Arial"/>
          <w:sz w:val="20"/>
        </w:rPr>
      </w:pPr>
      <w:r w:rsidRPr="005F30E4">
        <w:rPr>
          <w:rFonts w:ascii="Arial" w:hAnsi="Arial" w:cs="Arial"/>
          <w:sz w:val="20"/>
        </w:rPr>
        <w:t>Takšno neodvisno preverjanje skladnosti in zagotavljanje osnovnih zahtev je potrebno zaradi prevečkrat nasprotujočih si trditev in interesov vpletenih v izbiro, načrtovanje, postavitev, vzdrževanje in na koncu odstranitev malih kurilnih naprav. Ker gre za zahtevnejša opravila, ki se na koncu zaključijo s poročilom o izpolnjevanju osnovnih zahtev, bo minister predpisal in posodabljal pogoje in merila za opravljanje teh pregledov. Poročilo bo vključeno v poročilo o prvem pregledu.</w:t>
      </w:r>
    </w:p>
    <w:p w:rsidR="005F30E4" w:rsidRPr="005F30E4" w:rsidRDefault="005F30E4" w:rsidP="005F30E4">
      <w:pPr>
        <w:spacing w:before="96" w:line="240" w:lineRule="auto"/>
        <w:jc w:val="both"/>
        <w:rPr>
          <w:rFonts w:ascii="Arial" w:hAnsi="Arial" w:cs="Arial"/>
          <w:color w:val="000000"/>
          <w:kern w:val="24"/>
          <w:sz w:val="20"/>
        </w:rPr>
      </w:pPr>
    </w:p>
    <w:p w:rsidR="005F30E4" w:rsidRPr="005F30E4" w:rsidRDefault="005F30E4" w:rsidP="005F30E4">
      <w:pPr>
        <w:spacing w:before="96" w:line="240" w:lineRule="auto"/>
        <w:jc w:val="both"/>
        <w:rPr>
          <w:rFonts w:ascii="Arial" w:hAnsi="Arial" w:cs="Arial"/>
          <w:color w:val="000000"/>
          <w:kern w:val="24"/>
          <w:sz w:val="20"/>
        </w:rPr>
      </w:pPr>
    </w:p>
    <w:p w:rsidR="005F30E4" w:rsidRPr="005F30E4" w:rsidRDefault="005F30E4" w:rsidP="005F30E4">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3. OCENA FINANČNIH POSLEDIC PREDLOGA ZAKONA ZA DRŽAVNI PRORAČUN IN DRUGA JAVNA FINANČNA SREDSTVA</w:t>
      </w:r>
    </w:p>
    <w:p w:rsidR="005F30E4" w:rsidRPr="005F30E4" w:rsidRDefault="005F30E4" w:rsidP="005F30E4">
      <w:pPr>
        <w:rPr>
          <w:rFonts w:ascii="Arial" w:hAnsi="Arial" w:cs="Arial"/>
          <w:sz w:val="20"/>
        </w:rPr>
      </w:pPr>
    </w:p>
    <w:p w:rsidR="005F30E4" w:rsidRPr="005F30E4" w:rsidRDefault="005F30E4" w:rsidP="005F30E4">
      <w:pPr>
        <w:autoSpaceDE w:val="0"/>
        <w:autoSpaceDN w:val="0"/>
        <w:adjustRightInd w:val="0"/>
        <w:spacing w:line="240" w:lineRule="exact"/>
        <w:jc w:val="both"/>
        <w:rPr>
          <w:rFonts w:ascii="Arial" w:eastAsiaTheme="minorHAnsi" w:hAnsi="Arial" w:cs="Arial"/>
          <w:color w:val="000000"/>
          <w:sz w:val="20"/>
        </w:rPr>
      </w:pPr>
      <w:r w:rsidRPr="005F30E4">
        <w:rPr>
          <w:rFonts w:ascii="Arial" w:eastAsiaTheme="minorHAnsi" w:hAnsi="Arial" w:cs="Arial"/>
          <w:color w:val="000000"/>
          <w:sz w:val="20"/>
        </w:rPr>
        <w:t xml:space="preserve">Neposredni stroški za izvajanje zakona in predvidenih podzakonskih aktov obsegajo nadgradnjo obstoječe aplikacije Evidim za vodenje evidenc malih kurilnih naprav, dimnikarskih storitev in poročanja v Evidenco izvajanja dimnikarskih storitev ter njenega vzdrževanja. Te stroške ocenjujemo v višini 400.000 EUR za nadgradnjo ter </w:t>
      </w:r>
      <w:r w:rsidR="00836E9A">
        <w:rPr>
          <w:rFonts w:ascii="Arial" w:eastAsiaTheme="minorHAnsi" w:hAnsi="Arial" w:cs="Arial"/>
          <w:color w:val="000000"/>
          <w:sz w:val="20"/>
        </w:rPr>
        <w:t>2</w:t>
      </w:r>
      <w:r w:rsidRPr="005F30E4">
        <w:rPr>
          <w:rFonts w:ascii="Arial" w:eastAsiaTheme="minorHAnsi" w:hAnsi="Arial" w:cs="Arial"/>
          <w:color w:val="000000"/>
          <w:sz w:val="20"/>
        </w:rPr>
        <w:t>0.000 EUR za letno vzdrževanje.</w:t>
      </w:r>
    </w:p>
    <w:p w:rsidR="005F30E4" w:rsidRPr="005F30E4" w:rsidRDefault="005F30E4" w:rsidP="005F30E4">
      <w:pPr>
        <w:autoSpaceDE w:val="0"/>
        <w:autoSpaceDN w:val="0"/>
        <w:adjustRightInd w:val="0"/>
        <w:spacing w:line="240" w:lineRule="exact"/>
        <w:jc w:val="both"/>
        <w:rPr>
          <w:rFonts w:ascii="Arial" w:eastAsiaTheme="minorHAnsi" w:hAnsi="Arial" w:cs="Arial"/>
          <w:color w:val="000000"/>
          <w:sz w:val="20"/>
        </w:rPr>
      </w:pPr>
    </w:p>
    <w:p w:rsidR="005F30E4" w:rsidRPr="005F30E4" w:rsidRDefault="005F30E4" w:rsidP="005F30E4">
      <w:pPr>
        <w:autoSpaceDE w:val="0"/>
        <w:autoSpaceDN w:val="0"/>
        <w:adjustRightInd w:val="0"/>
        <w:spacing w:line="240" w:lineRule="exact"/>
        <w:jc w:val="both"/>
        <w:rPr>
          <w:rFonts w:ascii="Arial" w:eastAsiaTheme="minorHAnsi" w:hAnsi="Arial" w:cs="Arial"/>
          <w:color w:val="000000"/>
          <w:sz w:val="20"/>
        </w:rPr>
      </w:pPr>
      <w:r w:rsidRPr="005F30E4">
        <w:rPr>
          <w:rFonts w:ascii="Arial" w:eastAsiaTheme="minorHAnsi" w:hAnsi="Arial" w:cs="Arial"/>
          <w:color w:val="000000"/>
          <w:sz w:val="20"/>
        </w:rPr>
        <w:t>Obseg nalog pristojnega ministrstva se s spremembo ureditve izvajanja dimnikarskih storitev sicer ne spreminja bistveno, vendar je ocena ministrstva, da bi bilo za učinkovito upravljanje in nadzor nad sistemom potrebno povečati kadrovske kapacitete, za kar bi bilo potrebno predvideti dodatne zaposlitve, glede na prenos dela inšpekcijske pristojnosti na lokalno raven pa tudi ustrezno kapaciteto na tej ravni. Pretekle izkušnje namreč kažejo, da bi bilo potrebno nadzor nad izvajanjem zakonodaje bistveno nadgraditi, ta nadzor pa je bil že v preteklosti pomanjkljiv tudi kot posledica kadrovskih omejitev.</w:t>
      </w:r>
    </w:p>
    <w:p w:rsidR="005F30E4" w:rsidRPr="005F30E4" w:rsidRDefault="005F30E4" w:rsidP="005F30E4">
      <w:pPr>
        <w:autoSpaceDE w:val="0"/>
        <w:autoSpaceDN w:val="0"/>
        <w:adjustRightInd w:val="0"/>
        <w:spacing w:line="240" w:lineRule="exact"/>
        <w:jc w:val="both"/>
        <w:rPr>
          <w:rFonts w:ascii="Arial" w:eastAsiaTheme="minorHAnsi" w:hAnsi="Arial" w:cs="Arial"/>
          <w:color w:val="000000"/>
          <w:sz w:val="20"/>
        </w:rPr>
      </w:pPr>
    </w:p>
    <w:p w:rsidR="005F30E4" w:rsidRPr="005F30E4" w:rsidRDefault="005F30E4" w:rsidP="005F30E4">
      <w:pPr>
        <w:spacing w:line="240" w:lineRule="exact"/>
        <w:rPr>
          <w:rFonts w:ascii="Arial" w:hAnsi="Arial" w:cs="Arial"/>
          <w:sz w:val="20"/>
        </w:rPr>
      </w:pPr>
    </w:p>
    <w:p w:rsidR="005F30E4" w:rsidRPr="005F30E4" w:rsidRDefault="005F30E4" w:rsidP="005F30E4">
      <w:pPr>
        <w:suppressAutoHyphens/>
        <w:overflowPunct w:val="0"/>
        <w:autoSpaceDE w:val="0"/>
        <w:autoSpaceDN w:val="0"/>
        <w:adjustRightInd w:val="0"/>
        <w:spacing w:line="260" w:lineRule="atLeast"/>
        <w:jc w:val="both"/>
        <w:textAlignment w:val="baseline"/>
        <w:outlineLvl w:val="3"/>
        <w:rPr>
          <w:rFonts w:ascii="Arial" w:hAnsi="Arial" w:cs="Arial"/>
          <w:b/>
          <w:sz w:val="20"/>
        </w:rPr>
      </w:pPr>
      <w:r w:rsidRPr="005F30E4">
        <w:rPr>
          <w:rFonts w:ascii="Arial" w:hAnsi="Arial" w:cs="Arial"/>
          <w:b/>
          <w:sz w:val="20"/>
        </w:rPr>
        <w:t>4. NAVEDBA, DA SO SREDSTVA ZA IZVAJANJE ZAKONA V DRŽAVNEM PRORAČUNU ZAGOTOVLJENA, ČE PREDLOG ZAKONA PREDVIDEVA PORABO PRORAČUNSKIH SREDSTEV V OBDOBJU, ZA KATERO JE BIL DRŽAVNI PRORAČUN ŽE SPREJET</w:t>
      </w:r>
    </w:p>
    <w:p w:rsidR="005F30E4" w:rsidRPr="005F30E4" w:rsidRDefault="005F30E4" w:rsidP="005F30E4">
      <w:pPr>
        <w:suppressAutoHyphens/>
        <w:overflowPunct w:val="0"/>
        <w:autoSpaceDE w:val="0"/>
        <w:autoSpaceDN w:val="0"/>
        <w:adjustRightInd w:val="0"/>
        <w:spacing w:line="260" w:lineRule="atLeast"/>
        <w:jc w:val="both"/>
        <w:textAlignment w:val="baseline"/>
        <w:outlineLvl w:val="3"/>
        <w:rPr>
          <w:rFonts w:ascii="Arial" w:hAnsi="Arial" w:cs="Arial"/>
          <w:sz w:val="20"/>
        </w:rPr>
      </w:pPr>
    </w:p>
    <w:p w:rsidR="005F30E4" w:rsidRPr="005F30E4" w:rsidRDefault="005F30E4" w:rsidP="005F30E4">
      <w:pPr>
        <w:suppressAutoHyphens/>
        <w:overflowPunct w:val="0"/>
        <w:autoSpaceDE w:val="0"/>
        <w:autoSpaceDN w:val="0"/>
        <w:adjustRightInd w:val="0"/>
        <w:spacing w:line="260" w:lineRule="atLeast"/>
        <w:jc w:val="both"/>
        <w:textAlignment w:val="baseline"/>
        <w:outlineLvl w:val="3"/>
        <w:rPr>
          <w:rFonts w:ascii="Arial" w:hAnsi="Arial" w:cs="Arial"/>
          <w:b/>
          <w:sz w:val="20"/>
        </w:rPr>
      </w:pPr>
      <w:r w:rsidRPr="005F30E4">
        <w:rPr>
          <w:rFonts w:ascii="Arial" w:hAnsi="Arial" w:cs="Arial"/>
          <w:sz w:val="20"/>
        </w:rPr>
        <w:t>Državni proračun za obdobje po uveljavitvi zakona še ni sprejet.</w:t>
      </w:r>
    </w:p>
    <w:p w:rsidR="005F30E4" w:rsidRPr="005F30E4" w:rsidRDefault="005F30E4" w:rsidP="005F30E4">
      <w:pPr>
        <w:suppressAutoHyphens/>
        <w:overflowPunct w:val="0"/>
        <w:autoSpaceDE w:val="0"/>
        <w:autoSpaceDN w:val="0"/>
        <w:adjustRightInd w:val="0"/>
        <w:spacing w:line="260" w:lineRule="atLeast"/>
        <w:jc w:val="both"/>
        <w:textAlignment w:val="baseline"/>
        <w:outlineLvl w:val="3"/>
        <w:rPr>
          <w:rFonts w:ascii="Arial" w:hAnsi="Arial" w:cs="Arial"/>
          <w:b/>
          <w:sz w:val="20"/>
        </w:rPr>
      </w:pPr>
    </w:p>
    <w:p w:rsidR="005F30E4" w:rsidRPr="005F30E4" w:rsidRDefault="005F30E4" w:rsidP="005F30E4">
      <w:pPr>
        <w:suppressAutoHyphens/>
        <w:overflowPunct w:val="0"/>
        <w:autoSpaceDE w:val="0"/>
        <w:autoSpaceDN w:val="0"/>
        <w:adjustRightInd w:val="0"/>
        <w:spacing w:line="260" w:lineRule="atLeast"/>
        <w:jc w:val="both"/>
        <w:textAlignment w:val="baseline"/>
        <w:outlineLvl w:val="3"/>
        <w:rPr>
          <w:rFonts w:ascii="Arial" w:hAnsi="Arial" w:cs="Arial"/>
          <w:b/>
          <w:sz w:val="20"/>
        </w:rPr>
      </w:pPr>
      <w:r w:rsidRPr="005F30E4">
        <w:rPr>
          <w:rFonts w:ascii="Arial" w:hAnsi="Arial" w:cs="Arial"/>
          <w:b/>
          <w:sz w:val="20"/>
        </w:rPr>
        <w:t>5. PRIKAZ UREDITVE V DRUGIH PRAVNIH SISTEMIH IN PRILAGOJENOSTI PREDLAGANE UREDITVE PRAVU EVROPSKE UNIJE</w:t>
      </w:r>
    </w:p>
    <w:p w:rsidR="005F30E4" w:rsidRPr="005F30E4" w:rsidRDefault="005F30E4" w:rsidP="005F30E4">
      <w:pPr>
        <w:spacing w:before="96" w:line="240" w:lineRule="auto"/>
        <w:jc w:val="both"/>
        <w:rPr>
          <w:rFonts w:ascii="Arial" w:hAnsi="Arial" w:cs="Arial"/>
          <w:color w:val="000000"/>
          <w:kern w:val="24"/>
          <w:sz w:val="20"/>
        </w:rPr>
      </w:pPr>
    </w:p>
    <w:p w:rsidR="005F30E4" w:rsidRPr="005F30E4" w:rsidRDefault="005F30E4" w:rsidP="005F30E4">
      <w:pPr>
        <w:rPr>
          <w:rFonts w:ascii="Arial" w:eastAsiaTheme="minorEastAsia" w:hAnsi="Arial" w:cs="Arial"/>
          <w:color w:val="000000" w:themeColor="text1"/>
          <w:kern w:val="24"/>
          <w:sz w:val="20"/>
        </w:rPr>
      </w:pPr>
      <w:r w:rsidRPr="005F30E4">
        <w:rPr>
          <w:rFonts w:ascii="Arial" w:eastAsiaTheme="minorEastAsia" w:hAnsi="Arial" w:cs="Arial"/>
          <w:color w:val="000000" w:themeColor="text1"/>
          <w:kern w:val="24"/>
          <w:sz w:val="20"/>
        </w:rPr>
        <w:t xml:space="preserve">Na ministrstvu smo na podlagi pregleda in strokovnih gradiv preučili </w:t>
      </w:r>
      <w:r w:rsidRPr="005F30E4">
        <w:rPr>
          <w:rFonts w:ascii="Arial" w:eastAsiaTheme="minorEastAsia" w:hAnsi="Arial" w:cs="Arial"/>
          <w:bCs/>
          <w:color w:val="000000" w:themeColor="text1"/>
          <w:kern w:val="24"/>
          <w:sz w:val="20"/>
        </w:rPr>
        <w:t>prednosti in slabosti različnih sistemov</w:t>
      </w:r>
      <w:r w:rsidRPr="005F30E4">
        <w:rPr>
          <w:rFonts w:ascii="Arial" w:eastAsiaTheme="minorEastAsia" w:hAnsi="Arial" w:cs="Arial"/>
          <w:color w:val="000000" w:themeColor="text1"/>
          <w:kern w:val="24"/>
          <w:sz w:val="20"/>
        </w:rPr>
        <w:t xml:space="preserve"> glede na </w:t>
      </w:r>
      <w:r w:rsidRPr="005F30E4">
        <w:rPr>
          <w:rFonts w:ascii="Arial" w:eastAsiaTheme="minorEastAsia" w:hAnsi="Arial" w:cs="Arial"/>
          <w:bCs/>
          <w:color w:val="000000" w:themeColor="text1"/>
          <w:kern w:val="24"/>
          <w:sz w:val="20"/>
        </w:rPr>
        <w:t xml:space="preserve">temeljne cilje </w:t>
      </w:r>
      <w:r w:rsidRPr="005F30E4">
        <w:rPr>
          <w:rFonts w:ascii="Arial" w:eastAsiaTheme="minorEastAsia" w:hAnsi="Arial" w:cs="Arial"/>
          <w:color w:val="000000" w:themeColor="text1"/>
          <w:kern w:val="24"/>
          <w:sz w:val="20"/>
        </w:rPr>
        <w:t>(varovanje zdravja in ljudi, okolja, premoženja).</w:t>
      </w:r>
    </w:p>
    <w:p w:rsidR="005F30E4" w:rsidRPr="005F30E4" w:rsidRDefault="005F30E4" w:rsidP="005F30E4">
      <w:pPr>
        <w:rPr>
          <w:rFonts w:ascii="Arial" w:eastAsiaTheme="minorEastAsia" w:hAnsi="Arial" w:cs="Arial"/>
          <w:color w:val="000000" w:themeColor="text1"/>
          <w:kern w:val="24"/>
          <w:sz w:val="20"/>
        </w:rPr>
      </w:pPr>
    </w:p>
    <w:tbl>
      <w:tblPr>
        <w:tblStyle w:val="Tabelamrea"/>
        <w:tblW w:w="0" w:type="auto"/>
        <w:tblLook w:val="04A0" w:firstRow="1" w:lastRow="0" w:firstColumn="1" w:lastColumn="0" w:noHBand="0" w:noVBand="1"/>
      </w:tblPr>
      <w:tblGrid>
        <w:gridCol w:w="2235"/>
        <w:gridCol w:w="1559"/>
        <w:gridCol w:w="1843"/>
        <w:gridCol w:w="1732"/>
        <w:gridCol w:w="1843"/>
      </w:tblGrid>
      <w:tr w:rsidR="005F30E4" w:rsidRPr="005F30E4" w:rsidTr="00CE4651">
        <w:tc>
          <w:tcPr>
            <w:tcW w:w="2235" w:type="dxa"/>
          </w:tcPr>
          <w:p w:rsidR="005F30E4" w:rsidRPr="005F30E4" w:rsidRDefault="005F30E4" w:rsidP="00CE4651">
            <w:pPr>
              <w:rPr>
                <w:rFonts w:ascii="Arial" w:hAnsi="Arial" w:cs="Arial"/>
                <w:sz w:val="20"/>
                <w:szCs w:val="20"/>
              </w:rPr>
            </w:pP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Velika Britanija</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Nemčija</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Francija</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Slovenija</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t>sistem</w:t>
            </w: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licence</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kombinirani</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licence</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koncesije</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t>predpisi, ki regulirajo izvajanje</w:t>
            </w: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ne</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da</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da</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da</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t>požari/milijon preb</w:t>
            </w: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412</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61</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234</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225</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t>smrti/milijon preb</w:t>
            </w: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4</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1</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5</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8</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t>cena čiščenja</w:t>
            </w: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40-60</w:t>
            </w:r>
            <w:r w:rsidRPr="005F30E4">
              <w:rPr>
                <w:rFonts w:ascii="Arial" w:hAnsi="Arial" w:cs="Arial"/>
                <w:i/>
                <w:iCs/>
                <w:sz w:val="20"/>
                <w:szCs w:val="20"/>
              </w:rPr>
              <w:t>£</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20-35  </w:t>
            </w:r>
            <w:r w:rsidRPr="005F30E4">
              <w:rPr>
                <w:rFonts w:ascii="Arial" w:hAnsi="Arial" w:cs="Arial"/>
                <w:bCs/>
                <w:sz w:val="20"/>
                <w:szCs w:val="20"/>
              </w:rPr>
              <w:t>€</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40-70 </w:t>
            </w:r>
            <w:r w:rsidRPr="005F30E4">
              <w:rPr>
                <w:rFonts w:ascii="Arial" w:hAnsi="Arial" w:cs="Arial"/>
                <w:bCs/>
                <w:sz w:val="20"/>
                <w:szCs w:val="20"/>
              </w:rPr>
              <w:t>€</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15 </w:t>
            </w:r>
            <w:r w:rsidRPr="005F30E4">
              <w:rPr>
                <w:rFonts w:ascii="Arial" w:hAnsi="Arial" w:cs="Arial"/>
                <w:bCs/>
                <w:sz w:val="20"/>
                <w:szCs w:val="20"/>
              </w:rPr>
              <w:t>€</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lastRenderedPageBreak/>
              <w:t>združenje</w:t>
            </w: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da</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da</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da</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da</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t>kazen za stranko</w:t>
            </w:r>
          </w:p>
        </w:tc>
        <w:tc>
          <w:tcPr>
            <w:tcW w:w="1559" w:type="dxa"/>
          </w:tcPr>
          <w:p w:rsidR="005F30E4" w:rsidRPr="005F30E4" w:rsidRDefault="005F30E4" w:rsidP="00CE4651">
            <w:pPr>
              <w:rPr>
                <w:rFonts w:ascii="Arial" w:hAnsi="Arial" w:cs="Arial"/>
                <w:sz w:val="20"/>
                <w:szCs w:val="20"/>
              </w:rPr>
            </w:pPr>
            <w:r w:rsidRPr="005F30E4">
              <w:rPr>
                <w:rFonts w:ascii="Arial" w:hAnsi="Arial" w:cs="Arial"/>
                <w:sz w:val="20"/>
                <w:szCs w:val="20"/>
              </w:rPr>
              <w:t>zavarovanje</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40-100 </w:t>
            </w:r>
            <w:r w:rsidRPr="005F30E4">
              <w:rPr>
                <w:rFonts w:ascii="Arial" w:hAnsi="Arial" w:cs="Arial"/>
                <w:bCs/>
                <w:sz w:val="20"/>
                <w:szCs w:val="20"/>
              </w:rPr>
              <w:t>€</w:t>
            </w:r>
          </w:p>
        </w:tc>
        <w:tc>
          <w:tcPr>
            <w:tcW w:w="1732"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450 </w:t>
            </w:r>
            <w:r w:rsidRPr="005F30E4">
              <w:rPr>
                <w:rFonts w:ascii="Arial" w:hAnsi="Arial" w:cs="Arial"/>
                <w:bCs/>
                <w:sz w:val="20"/>
                <w:szCs w:val="20"/>
              </w:rPr>
              <w:t>€</w:t>
            </w: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200 </w:t>
            </w:r>
            <w:r w:rsidRPr="005F30E4">
              <w:rPr>
                <w:rFonts w:ascii="Arial" w:hAnsi="Arial" w:cs="Arial"/>
                <w:bCs/>
                <w:sz w:val="20"/>
                <w:szCs w:val="20"/>
              </w:rPr>
              <w:t>€</w:t>
            </w:r>
          </w:p>
        </w:tc>
      </w:tr>
      <w:tr w:rsidR="005F30E4" w:rsidRPr="005F30E4" w:rsidTr="00CE4651">
        <w:tc>
          <w:tcPr>
            <w:tcW w:w="2235" w:type="dxa"/>
          </w:tcPr>
          <w:p w:rsidR="005F30E4" w:rsidRPr="005F30E4" w:rsidRDefault="005F30E4" w:rsidP="00CE4651">
            <w:pPr>
              <w:rPr>
                <w:rFonts w:ascii="Arial" w:hAnsi="Arial" w:cs="Arial"/>
                <w:sz w:val="20"/>
                <w:szCs w:val="20"/>
              </w:rPr>
            </w:pPr>
            <w:r w:rsidRPr="005F30E4">
              <w:rPr>
                <w:rFonts w:ascii="Arial" w:hAnsi="Arial" w:cs="Arial"/>
                <w:sz w:val="20"/>
                <w:szCs w:val="20"/>
              </w:rPr>
              <w:t>kazen za dimnikarja</w:t>
            </w:r>
          </w:p>
        </w:tc>
        <w:tc>
          <w:tcPr>
            <w:tcW w:w="1559" w:type="dxa"/>
          </w:tcPr>
          <w:p w:rsidR="005F30E4" w:rsidRPr="005F30E4" w:rsidRDefault="005F30E4" w:rsidP="00CE4651">
            <w:pPr>
              <w:rPr>
                <w:rFonts w:ascii="Arial" w:hAnsi="Arial" w:cs="Arial"/>
                <w:sz w:val="20"/>
                <w:szCs w:val="20"/>
              </w:rPr>
            </w:pP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do 5000 </w:t>
            </w:r>
            <w:r w:rsidRPr="005F30E4">
              <w:rPr>
                <w:rFonts w:ascii="Arial" w:hAnsi="Arial" w:cs="Arial"/>
                <w:bCs/>
                <w:sz w:val="20"/>
                <w:szCs w:val="20"/>
              </w:rPr>
              <w:t>€</w:t>
            </w:r>
          </w:p>
        </w:tc>
        <w:tc>
          <w:tcPr>
            <w:tcW w:w="1732" w:type="dxa"/>
          </w:tcPr>
          <w:p w:rsidR="005F30E4" w:rsidRPr="005F30E4" w:rsidRDefault="005F30E4" w:rsidP="00CE4651">
            <w:pPr>
              <w:rPr>
                <w:rFonts w:ascii="Arial" w:hAnsi="Arial" w:cs="Arial"/>
                <w:sz w:val="20"/>
                <w:szCs w:val="20"/>
              </w:rPr>
            </w:pPr>
          </w:p>
        </w:tc>
        <w:tc>
          <w:tcPr>
            <w:tcW w:w="1843" w:type="dxa"/>
          </w:tcPr>
          <w:p w:rsidR="005F30E4" w:rsidRPr="005F30E4" w:rsidRDefault="005F30E4" w:rsidP="00CE4651">
            <w:pPr>
              <w:rPr>
                <w:rFonts w:ascii="Arial" w:hAnsi="Arial" w:cs="Arial"/>
                <w:sz w:val="20"/>
                <w:szCs w:val="20"/>
              </w:rPr>
            </w:pPr>
            <w:r w:rsidRPr="005F30E4">
              <w:rPr>
                <w:rFonts w:ascii="Arial" w:hAnsi="Arial" w:cs="Arial"/>
                <w:sz w:val="20"/>
                <w:szCs w:val="20"/>
              </w:rPr>
              <w:t xml:space="preserve">do 3000 </w:t>
            </w:r>
            <w:r w:rsidRPr="005F30E4">
              <w:rPr>
                <w:rFonts w:ascii="Arial" w:hAnsi="Arial" w:cs="Arial"/>
                <w:bCs/>
                <w:sz w:val="20"/>
                <w:szCs w:val="20"/>
              </w:rPr>
              <w:t>€</w:t>
            </w:r>
          </w:p>
        </w:tc>
      </w:tr>
    </w:tbl>
    <w:p w:rsidR="005F30E4" w:rsidRPr="005F30E4" w:rsidRDefault="005F30E4" w:rsidP="005F30E4">
      <w:pPr>
        <w:rPr>
          <w:rFonts w:ascii="Arial" w:hAnsi="Arial" w:cs="Arial"/>
          <w:sz w:val="20"/>
        </w:rPr>
      </w:pPr>
      <w:r w:rsidRPr="005F30E4">
        <w:rPr>
          <w:rFonts w:ascii="Arial" w:hAnsi="Arial" w:cs="Arial"/>
          <w:sz w:val="20"/>
        </w:rPr>
        <w:t>Viri: zaposleni v dimnikarstvu, splet, zakonodaja, državna uprava, statistike, ustanove</w:t>
      </w:r>
    </w:p>
    <w:p w:rsidR="005F30E4" w:rsidRPr="005F30E4" w:rsidRDefault="005F30E4" w:rsidP="005F30E4">
      <w:pPr>
        <w:rPr>
          <w:rFonts w:ascii="Arial" w:hAnsi="Arial" w:cs="Arial"/>
          <w:b/>
          <w:sz w:val="20"/>
        </w:rPr>
      </w:pPr>
    </w:p>
    <w:p w:rsidR="005F30E4" w:rsidRPr="005F30E4" w:rsidRDefault="005F30E4" w:rsidP="005F30E4">
      <w:pPr>
        <w:rPr>
          <w:rFonts w:ascii="Arial" w:eastAsiaTheme="majorEastAsia" w:hAnsi="Arial" w:cs="Arial"/>
          <w:b/>
          <w:kern w:val="24"/>
          <w:sz w:val="20"/>
        </w:rPr>
      </w:pPr>
    </w:p>
    <w:p w:rsidR="005F30E4" w:rsidRPr="005F30E4" w:rsidRDefault="005F30E4" w:rsidP="005F30E4">
      <w:pPr>
        <w:rPr>
          <w:rFonts w:ascii="Arial" w:eastAsiaTheme="majorEastAsia" w:hAnsi="Arial" w:cs="Arial"/>
          <w:b/>
          <w:kern w:val="24"/>
          <w:sz w:val="20"/>
        </w:rPr>
      </w:pPr>
      <w:r w:rsidRPr="005F30E4">
        <w:rPr>
          <w:rFonts w:ascii="Arial" w:eastAsiaTheme="majorEastAsia" w:hAnsi="Arial" w:cs="Arial"/>
          <w:b/>
          <w:kern w:val="24"/>
          <w:sz w:val="20"/>
        </w:rPr>
        <w:t>Sistem v treh evropskih državah</w:t>
      </w:r>
    </w:p>
    <w:p w:rsidR="005F30E4" w:rsidRPr="005F30E4" w:rsidRDefault="005F30E4" w:rsidP="005F30E4">
      <w:pPr>
        <w:rPr>
          <w:rFonts w:ascii="Arial" w:eastAsiaTheme="majorEastAsia" w:hAnsi="Arial" w:cs="Arial"/>
          <w:kern w:val="24"/>
          <w:sz w:val="20"/>
        </w:rPr>
      </w:pPr>
    </w:p>
    <w:p w:rsidR="005F30E4" w:rsidRPr="005F30E4" w:rsidRDefault="005F30E4" w:rsidP="005F30E4">
      <w:pPr>
        <w:jc w:val="both"/>
        <w:rPr>
          <w:rFonts w:ascii="Arial" w:hAnsi="Arial" w:cs="Arial"/>
          <w:sz w:val="20"/>
        </w:rPr>
      </w:pPr>
      <w:r w:rsidRPr="005F30E4">
        <w:rPr>
          <w:rFonts w:ascii="Arial" w:eastAsiaTheme="minorEastAsia" w:hAnsi="Arial" w:cs="Arial"/>
          <w:kern w:val="24"/>
          <w:sz w:val="20"/>
        </w:rPr>
        <w:t xml:space="preserve">Velika Britanija: ni reguliranega sistema – zakonskih zahtev ni; v zadnjih letih so dimnikarska združenja sama sprejela interna pravila, kriterije po katerih naj delujejo dimnikarji. Pristop k tem pravilom je garancija stranki za kvalitetno opravljeno delo. </w:t>
      </w:r>
    </w:p>
    <w:p w:rsidR="005F30E4" w:rsidRPr="005F30E4" w:rsidRDefault="005F30E4" w:rsidP="005F30E4">
      <w:pPr>
        <w:pStyle w:val="Odstavekseznama"/>
        <w:jc w:val="both"/>
        <w:rPr>
          <w:rFonts w:ascii="Arial" w:hAnsi="Arial" w:cs="Arial"/>
          <w:sz w:val="20"/>
        </w:rPr>
      </w:pPr>
    </w:p>
    <w:p w:rsidR="005F30E4" w:rsidRPr="005F30E4" w:rsidRDefault="005F30E4" w:rsidP="005F30E4">
      <w:pPr>
        <w:jc w:val="both"/>
        <w:rPr>
          <w:rFonts w:ascii="Arial" w:hAnsi="Arial" w:cs="Arial"/>
          <w:sz w:val="20"/>
        </w:rPr>
      </w:pPr>
      <w:r w:rsidRPr="005F30E4">
        <w:rPr>
          <w:rFonts w:ascii="Arial" w:eastAsiaTheme="minorEastAsia" w:hAnsi="Arial" w:cs="Arial"/>
          <w:kern w:val="24"/>
          <w:sz w:val="20"/>
        </w:rPr>
        <w:t>Nemčija: sistem je reguliran – 3 osnovni predpisi; z letošnjim letom je poteklo prehodno obdobje; podeljujejo se javna pooblastila pooblaščenim dimnikarjem, ki morajo izvesti določene naloge v času trajanja pooblastila, to je 7 let. Za ostale storitve lahko stranke izberejo dimnikarja, za katerega se cene prosto oblikujejo na trgu.</w:t>
      </w:r>
    </w:p>
    <w:p w:rsidR="005F30E4" w:rsidRPr="005F30E4" w:rsidRDefault="005F30E4" w:rsidP="005F30E4">
      <w:pPr>
        <w:pStyle w:val="Odstavekseznama"/>
        <w:rPr>
          <w:rFonts w:ascii="Arial" w:hAnsi="Arial" w:cs="Arial"/>
          <w:sz w:val="20"/>
        </w:rPr>
      </w:pPr>
    </w:p>
    <w:p w:rsidR="005F30E4" w:rsidRPr="005F30E4" w:rsidRDefault="005F30E4" w:rsidP="005F30E4">
      <w:pPr>
        <w:jc w:val="both"/>
        <w:rPr>
          <w:rFonts w:ascii="Arial" w:eastAsiaTheme="minorEastAsia" w:hAnsi="Arial" w:cs="Arial"/>
          <w:kern w:val="24"/>
          <w:sz w:val="20"/>
        </w:rPr>
      </w:pPr>
      <w:r w:rsidRPr="005F30E4">
        <w:rPr>
          <w:rFonts w:ascii="Arial" w:eastAsiaTheme="minorEastAsia" w:hAnsi="Arial" w:cs="Arial"/>
          <w:kern w:val="24"/>
          <w:sz w:val="20"/>
        </w:rPr>
        <w:t>Francija:  sanitarni zvezni predpis – predpisane obvezne storitve; izdajo se potrdila o kvalificiranosti dimnikarja, ki se obnovijo na štiri leta. Nadzor nad delom dimnikarja preverja organ</w:t>
      </w:r>
      <w:r w:rsidR="00C42A3D">
        <w:rPr>
          <w:rFonts w:ascii="Arial" w:eastAsiaTheme="minorEastAsia" w:hAnsi="Arial" w:cs="Arial"/>
          <w:kern w:val="24"/>
          <w:sz w:val="20"/>
        </w:rPr>
        <w:t>,</w:t>
      </w:r>
      <w:r w:rsidRPr="005F30E4">
        <w:rPr>
          <w:rFonts w:ascii="Arial" w:eastAsiaTheme="minorEastAsia" w:hAnsi="Arial" w:cs="Arial"/>
          <w:kern w:val="24"/>
          <w:sz w:val="20"/>
        </w:rPr>
        <w:t xml:space="preserve"> pristojen za požarno varnost. Obveznost opravljanja storitev je v veliki meri povezana z zavarovalno polico lastnika kurilne naprave.</w:t>
      </w:r>
    </w:p>
    <w:p w:rsidR="005F30E4" w:rsidRPr="005F30E4" w:rsidRDefault="005F30E4" w:rsidP="005F30E4">
      <w:pPr>
        <w:jc w:val="both"/>
        <w:rPr>
          <w:rFonts w:ascii="Arial" w:eastAsiaTheme="minorEastAsia" w:hAnsi="Arial" w:cs="Arial"/>
          <w:kern w:val="24"/>
          <w:sz w:val="20"/>
        </w:rPr>
      </w:pPr>
    </w:p>
    <w:tbl>
      <w:tblPr>
        <w:tblW w:w="8924" w:type="dxa"/>
        <w:tblInd w:w="108" w:type="dxa"/>
        <w:tblLook w:val="04A0" w:firstRow="1" w:lastRow="0" w:firstColumn="1" w:lastColumn="0" w:noHBand="0" w:noVBand="1"/>
      </w:tblPr>
      <w:tblGrid>
        <w:gridCol w:w="8924"/>
      </w:tblGrid>
      <w:tr w:rsidR="005F30E4" w:rsidRPr="005F30E4" w:rsidTr="00CE4651">
        <w:tc>
          <w:tcPr>
            <w:tcW w:w="8924" w:type="dxa"/>
          </w:tcPr>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6. PRESOJA POSLEDIC, KI JIH BO IMEL SPREJEM ZAKONA</w:t>
            </w:r>
          </w:p>
        </w:tc>
      </w:tr>
      <w:tr w:rsidR="005F30E4" w:rsidRPr="005F30E4" w:rsidTr="00CE4651">
        <w:tc>
          <w:tcPr>
            <w:tcW w:w="8924" w:type="dxa"/>
          </w:tcPr>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 xml:space="preserve">6.1 Presoja administrativnih posledic </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 xml:space="preserve">a) v postopkih oziroma poslovanju javne uprave ali pravosodnih organov: </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p>
          <w:p w:rsidR="005F30E4" w:rsidRPr="005F30E4" w:rsidRDefault="005F30E4" w:rsidP="00CE4651">
            <w:pPr>
              <w:overflowPunct w:val="0"/>
              <w:autoSpaceDE w:val="0"/>
              <w:autoSpaceDN w:val="0"/>
              <w:adjustRightInd w:val="0"/>
              <w:spacing w:line="260" w:lineRule="atLeast"/>
              <w:jc w:val="both"/>
              <w:textAlignment w:val="baseline"/>
              <w:rPr>
                <w:rFonts w:ascii="Arial" w:eastAsia="Calibri" w:hAnsi="Arial" w:cs="Arial"/>
                <w:color w:val="00B0F0"/>
                <w:sz w:val="20"/>
              </w:rPr>
            </w:pPr>
            <w:r w:rsidRPr="00836E9A">
              <w:rPr>
                <w:rFonts w:ascii="Arial" w:eastAsia="Calibri" w:hAnsi="Arial" w:cs="Arial"/>
                <w:sz w:val="20"/>
              </w:rPr>
              <w:t xml:space="preserve">V prvih 3 – 5 letih, ko bi se sistem uvajal, </w:t>
            </w:r>
            <w:r w:rsidR="00836E9A">
              <w:rPr>
                <w:rFonts w:ascii="Arial" w:eastAsia="Calibri" w:hAnsi="Arial" w:cs="Arial"/>
                <w:sz w:val="20"/>
              </w:rPr>
              <w:t>je treba zagotovili zadostne kadrovske kapacitete</w:t>
            </w:r>
            <w:r w:rsidR="00A80AB9">
              <w:rPr>
                <w:rFonts w:ascii="Arial" w:eastAsia="Calibri" w:hAnsi="Arial" w:cs="Arial"/>
                <w:sz w:val="20"/>
              </w:rPr>
              <w:t xml:space="preserve"> v javnih organih</w:t>
            </w:r>
            <w:r w:rsidR="00836E9A">
              <w:rPr>
                <w:rFonts w:ascii="Arial" w:eastAsia="Calibri" w:hAnsi="Arial" w:cs="Arial"/>
                <w:sz w:val="20"/>
              </w:rPr>
              <w:t xml:space="preserve"> </w:t>
            </w:r>
            <w:r w:rsidR="00836E9A" w:rsidRPr="00836E9A">
              <w:rPr>
                <w:rFonts w:ascii="Arial" w:eastAsia="Calibri" w:hAnsi="Arial" w:cs="Arial"/>
                <w:sz w:val="20"/>
              </w:rPr>
              <w:t xml:space="preserve">za izvajanje nalog, ki jih predvideva zakon, predvsem </w:t>
            </w:r>
            <w:r w:rsidRPr="00836E9A">
              <w:rPr>
                <w:rFonts w:ascii="Arial" w:eastAsia="Calibri" w:hAnsi="Arial" w:cs="Arial"/>
                <w:sz w:val="20"/>
              </w:rPr>
              <w:t>za podelitev licenc, za strokovni nadzor</w:t>
            </w:r>
            <w:r w:rsidR="00836E9A" w:rsidRPr="00836E9A">
              <w:rPr>
                <w:rFonts w:ascii="Arial" w:eastAsia="Calibri" w:hAnsi="Arial" w:cs="Arial"/>
                <w:sz w:val="20"/>
              </w:rPr>
              <w:t xml:space="preserve"> in </w:t>
            </w:r>
            <w:r w:rsidRPr="00836E9A">
              <w:rPr>
                <w:rFonts w:ascii="Arial" w:eastAsia="Calibri" w:hAnsi="Arial" w:cs="Arial"/>
                <w:sz w:val="20"/>
              </w:rPr>
              <w:t>za postavitev sistema izobraževanja, ki</w:t>
            </w:r>
            <w:r w:rsidR="00836E9A" w:rsidRPr="00836E9A">
              <w:rPr>
                <w:rFonts w:ascii="Arial" w:eastAsia="Calibri" w:hAnsi="Arial" w:cs="Arial"/>
                <w:sz w:val="20"/>
              </w:rPr>
              <w:t xml:space="preserve"> bi omogočal obnavljanje licenc</w:t>
            </w:r>
            <w:r w:rsidR="00836E9A" w:rsidRPr="00836E9A">
              <w:rPr>
                <w:rFonts w:ascii="Arial" w:eastAsia="Calibri" w:hAnsi="Arial" w:cs="Arial"/>
                <w:color w:val="00B0F0"/>
                <w:sz w:val="20"/>
              </w:rPr>
              <w:t>.</w:t>
            </w:r>
          </w:p>
          <w:p w:rsidR="005F30E4" w:rsidRPr="005F30E4" w:rsidRDefault="005F30E4" w:rsidP="00CE4651">
            <w:pPr>
              <w:spacing w:line="240" w:lineRule="atLeast"/>
              <w:jc w:val="both"/>
              <w:rPr>
                <w:rFonts w:ascii="Arial" w:hAnsi="Arial" w:cs="Arial"/>
                <w:sz w:val="20"/>
              </w:rPr>
            </w:pPr>
            <w:r w:rsidRPr="005F30E4">
              <w:rPr>
                <w:rFonts w:ascii="Arial" w:eastAsia="Calibri" w:hAnsi="Arial" w:cs="Arial"/>
                <w:sz w:val="20"/>
              </w:rPr>
              <w:t>V skladu z obstoječim sistemom se dimnikarska služba izvaja v ob</w:t>
            </w:r>
            <w:r w:rsidRPr="005F30E4">
              <w:rPr>
                <w:rFonts w:ascii="Arial" w:hAnsi="Arial" w:cs="Arial"/>
                <w:sz w:val="20"/>
              </w:rPr>
              <w:t xml:space="preserve">liki koncesije, v okviru katere za posamezno dimnikarsko območje pridobi izvajalec izključno pravico. Za vsa dimnikarska območja v državi so bile podeljene koncesije in sklenjene koncesijske pogodbe, ki jih po pooblastilu Vlade sklenil minister, pristojen za okolje. </w:t>
            </w:r>
          </w:p>
          <w:p w:rsidR="005F30E4" w:rsidRPr="005F30E4" w:rsidRDefault="005F30E4" w:rsidP="00CE4651">
            <w:pPr>
              <w:overflowPunct w:val="0"/>
              <w:autoSpaceDE w:val="0"/>
              <w:autoSpaceDN w:val="0"/>
              <w:adjustRightInd w:val="0"/>
              <w:spacing w:line="260" w:lineRule="atLeast"/>
              <w:jc w:val="both"/>
              <w:textAlignment w:val="baseline"/>
              <w:rPr>
                <w:rFonts w:ascii="Arial" w:hAnsi="Arial" w:cs="Arial"/>
                <w:sz w:val="20"/>
              </w:rPr>
            </w:pPr>
            <w:r w:rsidRPr="005F30E4">
              <w:rPr>
                <w:rFonts w:ascii="Arial" w:hAnsi="Arial" w:cs="Arial"/>
                <w:sz w:val="20"/>
              </w:rPr>
              <w:t xml:space="preserve">V predlaganem sistemu bo ministrstvo podeljevalo in odvzemalo licence dimnikarjem, vpisovalo dimnikarske družbe v evidence ter izdajalo potrdila za vpis. Nadalje bo ministrstvo, tako kot do sedaj, skrbelo za delovanje evidenc, ki bodo, skladno z novim sistemom nadgrajene zaradi </w:t>
            </w:r>
            <w:r w:rsidRPr="005F30E4">
              <w:rPr>
                <w:rFonts w:ascii="Arial" w:hAnsi="Arial" w:cs="Arial"/>
                <w:sz w:val="20"/>
              </w:rPr>
              <w:lastRenderedPageBreak/>
              <w:t xml:space="preserve">zagotavljanja bolj celovitega pregleda in posledično boljšega nadzora. </w:t>
            </w:r>
          </w:p>
          <w:p w:rsidR="005F30E4" w:rsidRPr="005F30E4" w:rsidRDefault="005F30E4" w:rsidP="00CE4651">
            <w:pPr>
              <w:overflowPunct w:val="0"/>
              <w:autoSpaceDE w:val="0"/>
              <w:autoSpaceDN w:val="0"/>
              <w:adjustRightInd w:val="0"/>
              <w:spacing w:line="260" w:lineRule="atLeast"/>
              <w:jc w:val="both"/>
              <w:textAlignment w:val="baseline"/>
              <w:rPr>
                <w:rFonts w:ascii="Arial" w:eastAsia="Calibri" w:hAnsi="Arial" w:cs="Arial"/>
                <w:sz w:val="20"/>
              </w:rPr>
            </w:pPr>
            <w:r w:rsidRPr="005F30E4">
              <w:rPr>
                <w:rFonts w:ascii="Arial" w:hAnsi="Arial" w:cs="Arial"/>
                <w:sz w:val="20"/>
              </w:rPr>
              <w:t>Strokovni in inšpekcijski nadzor sta tako v obstoječem, kot v novem, predlaganem sistemu v pristojnosti ministrstva oziroma pristojnih inšpektoratov.</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p>
        </w:tc>
      </w:tr>
    </w:tbl>
    <w:p w:rsidR="005F30E4" w:rsidRPr="005F30E4" w:rsidRDefault="005F30E4" w:rsidP="005F30E4">
      <w:pPr>
        <w:overflowPunct w:val="0"/>
        <w:autoSpaceDE w:val="0"/>
        <w:autoSpaceDN w:val="0"/>
        <w:adjustRightInd w:val="0"/>
        <w:spacing w:line="260" w:lineRule="atLeast"/>
        <w:jc w:val="both"/>
        <w:textAlignment w:val="baseline"/>
        <w:rPr>
          <w:rFonts w:ascii="Arial" w:eastAsia="Calibri" w:hAnsi="Arial" w:cs="Arial"/>
          <w:b/>
          <w:sz w:val="20"/>
        </w:rPr>
      </w:pPr>
      <w:r w:rsidRPr="005F30E4">
        <w:rPr>
          <w:rFonts w:ascii="Arial" w:eastAsia="Calibri" w:hAnsi="Arial" w:cs="Arial"/>
          <w:b/>
          <w:sz w:val="20"/>
        </w:rPr>
        <w:lastRenderedPageBreak/>
        <w:t xml:space="preserve">  b) pri obveznostih strank do javne uprave ali pravosodnih organov:</w:t>
      </w:r>
    </w:p>
    <w:p w:rsidR="005F30E4" w:rsidRPr="005F30E4" w:rsidRDefault="005F30E4" w:rsidP="005F30E4">
      <w:pPr>
        <w:overflowPunct w:val="0"/>
        <w:autoSpaceDE w:val="0"/>
        <w:autoSpaceDN w:val="0"/>
        <w:adjustRightInd w:val="0"/>
        <w:spacing w:line="260" w:lineRule="atLeast"/>
        <w:jc w:val="both"/>
        <w:textAlignment w:val="baseline"/>
        <w:rPr>
          <w:rFonts w:ascii="Arial" w:eastAsia="Calibri" w:hAnsi="Arial" w:cs="Arial"/>
          <w:b/>
          <w:sz w:val="20"/>
          <w:highlight w:val="cyan"/>
        </w:rPr>
      </w:pPr>
      <w:r w:rsidRPr="005F30E4">
        <w:rPr>
          <w:rFonts w:ascii="Arial" w:eastAsia="Calibri" w:hAnsi="Arial" w:cs="Arial"/>
          <w:sz w:val="20"/>
        </w:rPr>
        <w:t>Stranka, uporabnik dimnikarskih storitev, bo v predlaganem sistemu iz evidence izbral dimnikarsko družbo in z njo podpisal izjavo o izbiri ter z</w:t>
      </w:r>
      <w:r w:rsidRPr="005F30E4">
        <w:rPr>
          <w:rFonts w:ascii="Arial" w:hAnsi="Arial" w:cs="Arial"/>
          <w:sz w:val="20"/>
        </w:rPr>
        <w:t xml:space="preserve">agotovil prvi pregled v primeru na novo vgrajene male kurilne naprave. Njegove obveznosti v delu, ki se nanaša na administrativni okvir, obsegajo še, da omogoči vpis male kurilne naprave v evidenco, obvešča izbrano dimnikarsko družbo o spremembah pri napravah, vgradnji novih naprav in začetku obratovanja neaktivnih naprav ter hrani potrdilo o izvedenem pregledu. </w:t>
      </w:r>
    </w:p>
    <w:p w:rsidR="005F30E4" w:rsidRPr="00D859B2" w:rsidRDefault="005F30E4" w:rsidP="005F30E4">
      <w:pPr>
        <w:rPr>
          <w:rFonts w:ascii="Arial" w:hAnsi="Arial" w:cs="Arial"/>
          <w:b/>
          <w:sz w:val="20"/>
        </w:rPr>
      </w:pPr>
      <w:r w:rsidRPr="00D859B2">
        <w:rPr>
          <w:rFonts w:ascii="Arial" w:hAnsi="Arial" w:cs="Arial"/>
          <w:b/>
          <w:sz w:val="20"/>
        </w:rPr>
        <w:t>6.2. Presoja posledic za okolje, vključno s prostorskimi in varstvenimi vidiki, in sicer za:</w:t>
      </w:r>
    </w:p>
    <w:p w:rsidR="00D859B2" w:rsidRPr="00D859B2" w:rsidRDefault="00D859B2" w:rsidP="00D859B2">
      <w:pPr>
        <w:pStyle w:val="Odstavekseznama"/>
        <w:numPr>
          <w:ilvl w:val="0"/>
          <w:numId w:val="17"/>
        </w:numPr>
        <w:spacing w:after="0" w:line="260" w:lineRule="exact"/>
        <w:ind w:left="284" w:hanging="284"/>
        <w:jc w:val="both"/>
        <w:rPr>
          <w:rFonts w:ascii="Arial" w:hAnsi="Arial" w:cs="Arial"/>
          <w:sz w:val="20"/>
        </w:rPr>
      </w:pPr>
      <w:r w:rsidRPr="00D859B2">
        <w:rPr>
          <w:rFonts w:ascii="Arial" w:hAnsi="Arial" w:cs="Arial"/>
          <w:sz w:val="20"/>
        </w:rPr>
        <w:t xml:space="preserve">državo: ob polni uveljavitvi na podlagi tega zakona predvidenih predpisov ocenjujemo, da bo imel zakon pozitivne posledice na okolje in varstveni vidik varovanja premoženja. Pogoj, ki bistveno vpliva na takšno oceno je v zagotavljanju in nadzoru nad opravljanjem dimnikarskih storitev. K zmanjšanju že omenjenega prispevka malih kurilnih naprav k celotnim </w:t>
      </w:r>
      <w:r w:rsidR="004A6C69">
        <w:rPr>
          <w:rFonts w:ascii="Arial" w:hAnsi="Arial" w:cs="Arial"/>
          <w:sz w:val="20"/>
        </w:rPr>
        <w:t>i</w:t>
      </w:r>
      <w:r w:rsidRPr="00D859B2">
        <w:rPr>
          <w:rFonts w:ascii="Arial" w:hAnsi="Arial" w:cs="Arial"/>
          <w:sz w:val="20"/>
        </w:rPr>
        <w:t xml:space="preserve">misijam delcev bo prispevala predvidena uvedba meritev emisij snovi iz malih kurilnih naprav na trdno gorivo. </w:t>
      </w:r>
      <w:r w:rsidR="004A6C69">
        <w:rPr>
          <w:rFonts w:ascii="Arial" w:hAnsi="Arial" w:cs="Arial"/>
          <w:sz w:val="20"/>
        </w:rPr>
        <w:t xml:space="preserve">Hkrati bodo pregledani ukrepi, ki jih izvajajo dimnikarji za preprečevanje in zmajševanje drugih onesnaževal iz malih kurilnih naprav. </w:t>
      </w:r>
      <w:r w:rsidRPr="00D859B2">
        <w:rPr>
          <w:rFonts w:ascii="Arial" w:hAnsi="Arial" w:cs="Arial"/>
          <w:sz w:val="20"/>
        </w:rPr>
        <w:t>V novem predpisu o oskrbi bo natančnejše določena vsebina dimnikarskih storitev, ki bo bolj kakovostno prispevala k ciljem izvajanja dimnikarskih storitev; prek novih obrazcev o izvedenih storitvah dimnikarji ne bodo mogli 'izpustiti' nekaterih pomembnih storitev.</w:t>
      </w:r>
    </w:p>
    <w:p w:rsidR="00D859B2" w:rsidRPr="00D859B2" w:rsidRDefault="00D859B2" w:rsidP="00D859B2">
      <w:pPr>
        <w:jc w:val="both"/>
        <w:rPr>
          <w:rFonts w:ascii="Arial" w:hAnsi="Arial" w:cs="Arial"/>
          <w:sz w:val="20"/>
        </w:rPr>
      </w:pPr>
    </w:p>
    <w:p w:rsidR="00D859B2" w:rsidRPr="00D859B2" w:rsidRDefault="00D859B2" w:rsidP="00D859B2">
      <w:pPr>
        <w:ind w:left="284" w:hanging="284"/>
        <w:jc w:val="both"/>
        <w:rPr>
          <w:rFonts w:ascii="Arial" w:hAnsi="Arial" w:cs="Arial"/>
          <w:sz w:val="20"/>
        </w:rPr>
      </w:pPr>
      <w:r w:rsidRPr="00D859B2">
        <w:rPr>
          <w:rFonts w:ascii="Arial" w:hAnsi="Arial" w:cs="Arial"/>
          <w:sz w:val="20"/>
        </w:rPr>
        <w:t xml:space="preserve">-  </w:t>
      </w:r>
      <w:r w:rsidR="00C42A3D">
        <w:rPr>
          <w:rFonts w:ascii="Arial" w:hAnsi="Arial" w:cs="Arial"/>
          <w:sz w:val="20"/>
        </w:rPr>
        <w:t xml:space="preserve">  </w:t>
      </w:r>
      <w:r w:rsidRPr="00D859B2">
        <w:rPr>
          <w:rFonts w:ascii="Arial" w:hAnsi="Arial" w:cs="Arial"/>
          <w:sz w:val="20"/>
        </w:rPr>
        <w:t xml:space="preserve">državljane: Ocenjujemo, da bi bilo ob kakovostnem izvajanju dimnikarskih storitev ohranjeno število dimniških požarov na sedanji ravni oziroma bi se ob bolj učinkovitem nadzoru lahko celo zmanjšalo.  Podobno velja tudi za število smrtnih žrtev. Ob neizvajanju storitev se bo ta številka po vsej verjetnosti povečala. Čeprav ocena škode, ki nastane zaradi posredovanj gasilcev, obnove stavb, stroškov zavarovanja, zdravljenja in izgub zaradi smrti ni natančno določena, menimo, da bo do povečanja števila opravljenih storitev, in s tem izboljšanja okoljskih in varnostnih razmer, prišlo, zaradi možnosti izbire dimnikarja. Hkrati ministrstvo načrtuje nadaljevanje osveščanja državljanov o potrebnosti in izvajanju storitev po novem, da ne bi prišlo do prekinitev izvajanja storitev, kjer so se do sedaj storitve redno izvajale. </w:t>
      </w:r>
    </w:p>
    <w:p w:rsidR="00D859B2" w:rsidRPr="00D859B2" w:rsidRDefault="00D859B2" w:rsidP="00D859B2">
      <w:pPr>
        <w:ind w:left="284" w:hanging="284"/>
        <w:jc w:val="both"/>
        <w:rPr>
          <w:rFonts w:ascii="Arial" w:hAnsi="Arial" w:cs="Arial"/>
          <w:sz w:val="20"/>
        </w:rPr>
      </w:pPr>
    </w:p>
    <w:p w:rsidR="00D859B2" w:rsidRPr="00D859B2" w:rsidRDefault="00D859B2" w:rsidP="00D859B2">
      <w:pPr>
        <w:pStyle w:val="Odstavekseznama"/>
        <w:numPr>
          <w:ilvl w:val="0"/>
          <w:numId w:val="17"/>
        </w:numPr>
        <w:spacing w:after="0" w:line="260" w:lineRule="exact"/>
        <w:ind w:left="284" w:hanging="218"/>
        <w:jc w:val="both"/>
        <w:rPr>
          <w:rFonts w:ascii="Arial" w:hAnsi="Arial" w:cs="Arial"/>
          <w:sz w:val="20"/>
        </w:rPr>
      </w:pPr>
      <w:r w:rsidRPr="00D859B2">
        <w:rPr>
          <w:rFonts w:ascii="Arial" w:hAnsi="Arial" w:cs="Arial"/>
          <w:sz w:val="20"/>
        </w:rPr>
        <w:t>dimnikarje: zaradi uvedbe izpita po opravljanem usposabljanju, kar je novost tega zakona, bodo dimnikarjih enotno obveščeni o poudarkih iz predpisov in tehničnih smernic, ki jih morajo upoštevati pri izvajanju dimnikarskih storitev. Tako se bodo lahko bolje približali že dosedanji usmeritvi, da so storitve na ozemlju RS dostopne vsem pod enakimi pogoji. Do razlik pri izvajanju storitev je sedaj prihajalo zgolj zaradi nepoznavanja podlag, kar je včasih, pri nepoučenih uporabnikih, pomenilo celo več let trajajoče postopke v zvezi s storitvami na malih kurilnih napravah. Dimnikarji se bodo s usposabljanjem tako laže približali uporabnikom pri ugotavljanju nepravilnosti in nevarnosti na MKN.</w:t>
      </w:r>
    </w:p>
    <w:p w:rsidR="00D859B2" w:rsidRPr="00D859B2" w:rsidRDefault="00D859B2" w:rsidP="00D859B2">
      <w:pPr>
        <w:rPr>
          <w:rFonts w:cs="Times New Roman"/>
          <w:sz w:val="20"/>
          <w:lang w:eastAsia="en-US"/>
        </w:rPr>
      </w:pPr>
    </w:p>
    <w:p w:rsidR="005F30E4" w:rsidRPr="005F30E4" w:rsidRDefault="005F30E4" w:rsidP="005F30E4">
      <w:pPr>
        <w:rPr>
          <w:rFonts w:ascii="Arial" w:hAnsi="Arial" w:cs="Arial"/>
          <w:b/>
          <w:sz w:val="20"/>
        </w:rPr>
      </w:pPr>
      <w:r w:rsidRPr="005F30E4">
        <w:rPr>
          <w:rFonts w:ascii="Arial" w:hAnsi="Arial" w:cs="Arial"/>
          <w:b/>
          <w:sz w:val="20"/>
        </w:rPr>
        <w:t>6.3. Presoja posledic za gospodarstvo,  in sicer za:</w:t>
      </w:r>
    </w:p>
    <w:p w:rsidR="005F30E4" w:rsidRPr="005F30E4" w:rsidRDefault="005F30E4" w:rsidP="005F30E4">
      <w:pPr>
        <w:rPr>
          <w:rFonts w:ascii="Arial" w:hAnsi="Arial" w:cs="Arial"/>
          <w:b/>
          <w:sz w:val="20"/>
          <w:highlight w:val="cyan"/>
        </w:rPr>
      </w:pPr>
    </w:p>
    <w:p w:rsidR="005F30E4" w:rsidRPr="005F30E4" w:rsidRDefault="005F30E4" w:rsidP="005F30E4">
      <w:pPr>
        <w:jc w:val="both"/>
        <w:rPr>
          <w:rFonts w:ascii="Arial" w:hAnsi="Arial" w:cs="Arial"/>
          <w:b/>
          <w:sz w:val="20"/>
          <w:highlight w:val="cyan"/>
        </w:rPr>
      </w:pPr>
      <w:r w:rsidRPr="005F30E4">
        <w:rPr>
          <w:rFonts w:ascii="Arial" w:hAnsi="Arial" w:cs="Arial"/>
          <w:sz w:val="20"/>
          <w14:textOutline w14:w="9525" w14:cap="rnd" w14:cmpd="sng" w14:algn="ctr">
            <w14:noFill/>
            <w14:prstDash w14:val="solid"/>
            <w14:bevel/>
          </w14:textOutline>
        </w:rPr>
        <w:lastRenderedPageBreak/>
        <w:t>Ocenjujemo, da bo imel zakon pozitivne posledice na gospodarstvo. Veljavne cene dimnikarskih storitev, ki so obvezne, predlog zakona v prehodnem obdobju opredeljuje kot najvišje dovoljene, kar pomeni, da se breme uporabnikov kurilnih naprav ne bo povečevalo. Prehod iz koncesijskega sistema v licenčni sistem prav tako omogoča prožnejši vstop novih ponudnikov storitev na trg ter tudi povečuje konkurenco med ponudniki, kar bi moralo prispevati k dvigu ravni storitev.</w:t>
      </w:r>
    </w:p>
    <w:p w:rsidR="005F30E4" w:rsidRPr="005F30E4" w:rsidRDefault="005F30E4" w:rsidP="005F30E4">
      <w:pPr>
        <w:rPr>
          <w:rFonts w:ascii="Arial" w:hAnsi="Arial" w:cs="Arial"/>
          <w:sz w:val="20"/>
          <w14:textOutline w14:w="9525" w14:cap="rnd" w14:cmpd="sng" w14:algn="ctr">
            <w14:noFill/>
            <w14:prstDash w14:val="solid"/>
            <w14:bevel/>
          </w14:textOutline>
        </w:rPr>
      </w:pPr>
    </w:p>
    <w:p w:rsidR="005F30E4" w:rsidRPr="005F30E4" w:rsidRDefault="005F30E4" w:rsidP="005F30E4">
      <w:pPr>
        <w:rPr>
          <w:rFonts w:ascii="Arial" w:hAnsi="Arial" w:cs="Arial"/>
          <w:b/>
          <w:sz w:val="20"/>
        </w:rPr>
      </w:pPr>
      <w:r w:rsidRPr="005F30E4">
        <w:rPr>
          <w:rFonts w:ascii="Arial" w:hAnsi="Arial" w:cs="Arial"/>
          <w:b/>
          <w:sz w:val="20"/>
        </w:rPr>
        <w:t xml:space="preserve">  6.4 Presoja posledic za socialno področje, in sicer za:</w:t>
      </w:r>
    </w:p>
    <w:tbl>
      <w:tblPr>
        <w:tblW w:w="8924" w:type="dxa"/>
        <w:tblInd w:w="108" w:type="dxa"/>
        <w:tblLook w:val="04A0" w:firstRow="1" w:lastRow="0" w:firstColumn="1" w:lastColumn="0" w:noHBand="0" w:noVBand="1"/>
      </w:tblPr>
      <w:tblGrid>
        <w:gridCol w:w="8924"/>
      </w:tblGrid>
      <w:tr w:rsidR="005F30E4" w:rsidRPr="005F30E4" w:rsidTr="00CE4651">
        <w:tc>
          <w:tcPr>
            <w:tcW w:w="8924" w:type="dxa"/>
          </w:tcPr>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6.5 Presoja posledic za dokumente razvojnega načrtovanja, in sicer za:</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w:t>
            </w:r>
          </w:p>
        </w:tc>
      </w:tr>
      <w:tr w:rsidR="005F30E4" w:rsidRPr="005F30E4" w:rsidTr="00CE4651">
        <w:tc>
          <w:tcPr>
            <w:tcW w:w="8924" w:type="dxa"/>
          </w:tcPr>
          <w:p w:rsidR="005F30E4" w:rsidRPr="005F30E4" w:rsidRDefault="005F30E4" w:rsidP="00CE4651">
            <w:pPr>
              <w:overflowPunct w:val="0"/>
              <w:autoSpaceDE w:val="0"/>
              <w:autoSpaceDN w:val="0"/>
              <w:adjustRightInd w:val="0"/>
              <w:spacing w:line="260" w:lineRule="atLeast"/>
              <w:jc w:val="both"/>
              <w:textAlignment w:val="baseline"/>
              <w:rPr>
                <w:rFonts w:ascii="Arial" w:hAnsi="Arial" w:cs="Arial"/>
                <w:b/>
                <w:sz w:val="20"/>
              </w:rPr>
            </w:pPr>
            <w:r w:rsidRPr="005F30E4">
              <w:rPr>
                <w:rFonts w:ascii="Arial" w:hAnsi="Arial" w:cs="Arial"/>
                <w:b/>
                <w:sz w:val="20"/>
              </w:rPr>
              <w:t>6.6 Presoja posledic za druga področja</w:t>
            </w:r>
          </w:p>
          <w:p w:rsidR="005F30E4" w:rsidRPr="005F30E4" w:rsidRDefault="005F30E4" w:rsidP="00CE4651">
            <w:pPr>
              <w:overflowPunct w:val="0"/>
              <w:autoSpaceDE w:val="0"/>
              <w:autoSpaceDN w:val="0"/>
              <w:adjustRightInd w:val="0"/>
              <w:spacing w:line="260" w:lineRule="atLeast"/>
              <w:jc w:val="both"/>
              <w:textAlignment w:val="baseline"/>
              <w:rPr>
                <w:rFonts w:ascii="Arial" w:hAnsi="Arial" w:cs="Arial"/>
                <w:b/>
                <w:sz w:val="20"/>
              </w:rPr>
            </w:pPr>
            <w:r w:rsidRPr="005F30E4">
              <w:rPr>
                <w:rFonts w:ascii="Arial" w:hAnsi="Arial" w:cs="Arial"/>
                <w:b/>
                <w:sz w:val="20"/>
              </w:rPr>
              <w:t>/</w:t>
            </w:r>
          </w:p>
        </w:tc>
      </w:tr>
      <w:tr w:rsidR="005F30E4" w:rsidRPr="005F30E4" w:rsidTr="00CE4651">
        <w:tc>
          <w:tcPr>
            <w:tcW w:w="8924" w:type="dxa"/>
          </w:tcPr>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6.7 Izvajanje sprejetega predpisa:</w:t>
            </w:r>
          </w:p>
          <w:p w:rsidR="005F30E4" w:rsidRPr="005F30E4" w:rsidRDefault="005F30E4" w:rsidP="00CE4651">
            <w:pPr>
              <w:suppressAutoHyphens/>
              <w:overflowPunct w:val="0"/>
              <w:autoSpaceDE w:val="0"/>
              <w:autoSpaceDN w:val="0"/>
              <w:adjustRightInd w:val="0"/>
              <w:spacing w:line="260" w:lineRule="atLeast"/>
              <w:jc w:val="both"/>
              <w:textAlignment w:val="baseline"/>
              <w:outlineLvl w:val="3"/>
              <w:rPr>
                <w:rFonts w:ascii="Arial" w:hAnsi="Arial" w:cs="Arial"/>
                <w:sz w:val="20"/>
              </w:rPr>
            </w:pPr>
            <w:r w:rsidRPr="005F30E4">
              <w:rPr>
                <w:rFonts w:ascii="Arial" w:hAnsi="Arial" w:cs="Arial"/>
                <w:sz w:val="20"/>
              </w:rPr>
              <w:t xml:space="preserve">Bistvena novost v predlogu zakona je uvedba licenc za izvajanje dimnikarskih storitev, ki jih ministrstvo podeli dimnikarjem, ki izpolnjujejo z zakonom predpisane pogoje ter vpis dimnikarskih družb v evidenco, ki jo vodi ministrstvo. Uporabnik dimnikarskih storitev v predlaganem sistemu izbere katero koli dimnikarsko družbo, ki </w:t>
            </w:r>
            <w:r w:rsidR="00312AC4">
              <w:rPr>
                <w:rFonts w:ascii="Arial" w:hAnsi="Arial" w:cs="Arial"/>
                <w:sz w:val="20"/>
              </w:rPr>
              <w:t xml:space="preserve">izpoljuje pogoje in </w:t>
            </w:r>
            <w:r w:rsidRPr="005F30E4">
              <w:rPr>
                <w:rFonts w:ascii="Arial" w:hAnsi="Arial" w:cs="Arial"/>
                <w:sz w:val="20"/>
              </w:rPr>
              <w:t>je vpisana v evidenco in z njo podpiše izjavo o izbiri.</w:t>
            </w:r>
          </w:p>
          <w:p w:rsidR="005F30E4" w:rsidRPr="005F30E4" w:rsidRDefault="005F30E4" w:rsidP="00CE4651">
            <w:pPr>
              <w:suppressAutoHyphens/>
              <w:overflowPunct w:val="0"/>
              <w:autoSpaceDE w:val="0"/>
              <w:autoSpaceDN w:val="0"/>
              <w:adjustRightInd w:val="0"/>
              <w:spacing w:line="260" w:lineRule="atLeast"/>
              <w:jc w:val="both"/>
              <w:textAlignment w:val="baseline"/>
              <w:outlineLvl w:val="3"/>
              <w:rPr>
                <w:rFonts w:ascii="Arial" w:hAnsi="Arial" w:cs="Arial"/>
                <w:sz w:val="20"/>
              </w:rPr>
            </w:pPr>
            <w:r w:rsidRPr="005F30E4">
              <w:rPr>
                <w:rFonts w:ascii="Arial" w:hAnsi="Arial" w:cs="Arial"/>
                <w:sz w:val="20"/>
              </w:rPr>
              <w:t xml:space="preserve"> Predvideva se, da bo število zaposlenih dimnikarjev ostalo na podobni ravni. Dodatne zaposlitve bodo potrebne pri administraciji in nadzoru izvajanja dimnikarskih storitev.</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6.8 Druge pomembne okoliščine v zvezi z vprašanji, ki jih ureja predlog zakona</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b/>
                <w:sz w:val="20"/>
              </w:rPr>
              <w:t>7. Prikaz sodelovanja javnosti pri pripravi predloga zakona:</w:t>
            </w:r>
          </w:p>
          <w:p w:rsidR="005F30E4" w:rsidRPr="005F30E4" w:rsidRDefault="005F30E4" w:rsidP="00CE4651">
            <w:pPr>
              <w:suppressAutoHyphens/>
              <w:overflowPunct w:val="0"/>
              <w:autoSpaceDE w:val="0"/>
              <w:autoSpaceDN w:val="0"/>
              <w:adjustRightInd w:val="0"/>
              <w:spacing w:line="260" w:lineRule="atLeast"/>
              <w:jc w:val="both"/>
              <w:textAlignment w:val="baseline"/>
              <w:outlineLvl w:val="3"/>
              <w:rPr>
                <w:rFonts w:ascii="Arial" w:hAnsi="Arial" w:cs="Arial"/>
                <w:sz w:val="20"/>
              </w:rPr>
            </w:pPr>
            <w:r w:rsidRPr="005F30E4">
              <w:rPr>
                <w:rFonts w:ascii="Arial" w:hAnsi="Arial" w:cs="Arial"/>
                <w:sz w:val="20"/>
              </w:rPr>
              <w:t>Predstavniki ministrstva so od marca letos na številnih posvetih predstavili predlagano ureditev izvajanja dimnikarskih storitev (na Gospodarski zbornici Slovenije, na strokovnem posvetovanju v Moravskih toplicah, na Svetu za trajnostni razvoj v Gornji Radgoni, v Državnem zboru in Državnem svetu).</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r w:rsidRPr="005F30E4">
              <w:rPr>
                <w:rFonts w:ascii="Arial" w:hAnsi="Arial" w:cs="Arial"/>
                <w:sz w:val="20"/>
              </w:rPr>
              <w:t xml:space="preserve">Osnutek zakona je posredovan v javno </w:t>
            </w:r>
            <w:r w:rsidRPr="009173EB">
              <w:rPr>
                <w:rFonts w:ascii="Arial" w:hAnsi="Arial" w:cs="Arial"/>
                <w:sz w:val="20"/>
              </w:rPr>
              <w:t xml:space="preserve">obravnavo dne </w:t>
            </w:r>
            <w:r w:rsidR="009173EB" w:rsidRPr="009173EB">
              <w:rPr>
                <w:rFonts w:ascii="Arial" w:hAnsi="Arial" w:cs="Arial"/>
                <w:sz w:val="20"/>
              </w:rPr>
              <w:t>17.7.2015.</w:t>
            </w:r>
          </w:p>
          <w:p w:rsidR="005F30E4" w:rsidRPr="005F30E4" w:rsidRDefault="005F30E4" w:rsidP="00CE4651">
            <w:pPr>
              <w:suppressAutoHyphens/>
              <w:overflowPunct w:val="0"/>
              <w:autoSpaceDE w:val="0"/>
              <w:autoSpaceDN w:val="0"/>
              <w:adjustRightInd w:val="0"/>
              <w:spacing w:line="260" w:lineRule="atLeast"/>
              <w:jc w:val="both"/>
              <w:textAlignment w:val="baseline"/>
              <w:outlineLvl w:val="3"/>
              <w:rPr>
                <w:rFonts w:ascii="Arial" w:hAnsi="Arial" w:cs="Arial"/>
                <w:b/>
                <w:sz w:val="20"/>
              </w:rPr>
            </w:pPr>
            <w:r w:rsidRPr="005F30E4">
              <w:rPr>
                <w:rFonts w:ascii="Arial" w:hAnsi="Arial" w:cs="Arial"/>
                <w:b/>
                <w:sz w:val="20"/>
              </w:rPr>
              <w:t>8. Navedba, kateri predstavniki predlagatelja bodo sodelovali pri delu državnega zbora in delovnih teles</w:t>
            </w:r>
          </w:p>
          <w:p w:rsidR="005F30E4" w:rsidRPr="005F30E4" w:rsidRDefault="005F30E4" w:rsidP="00CE4651">
            <w:pPr>
              <w:suppressAutoHyphens/>
              <w:overflowPunct w:val="0"/>
              <w:autoSpaceDE w:val="0"/>
              <w:autoSpaceDN w:val="0"/>
              <w:adjustRightInd w:val="0"/>
              <w:spacing w:line="260" w:lineRule="atLeast"/>
              <w:textAlignment w:val="baseline"/>
              <w:outlineLvl w:val="3"/>
              <w:rPr>
                <w:rFonts w:ascii="Arial" w:hAnsi="Arial" w:cs="Arial"/>
                <w:b/>
                <w:sz w:val="20"/>
              </w:rPr>
            </w:pPr>
          </w:p>
        </w:tc>
      </w:tr>
    </w:tbl>
    <w:p w:rsidR="005F30E4" w:rsidRPr="005F30E4" w:rsidRDefault="005F30E4" w:rsidP="005F30E4">
      <w:pPr>
        <w:rPr>
          <w:rFonts w:ascii="Arial" w:hAnsi="Arial" w:cs="Arial"/>
          <w:sz w:val="20"/>
        </w:rPr>
      </w:pPr>
    </w:p>
    <w:p w:rsidR="00702B30" w:rsidRDefault="00702B30" w:rsidP="00702B30">
      <w:pPr>
        <w:spacing w:line="240" w:lineRule="atLeast"/>
        <w:rPr>
          <w:rFonts w:ascii="Arial" w:hAnsi="Arial" w:cs="Arial"/>
          <w:sz w:val="20"/>
        </w:rPr>
      </w:pPr>
    </w:p>
    <w:p w:rsidR="009D24CF" w:rsidRDefault="009D24CF" w:rsidP="00702B30">
      <w:pPr>
        <w:spacing w:line="240" w:lineRule="atLeast"/>
        <w:rPr>
          <w:rFonts w:ascii="Arial" w:hAnsi="Arial" w:cs="Arial"/>
          <w:sz w:val="20"/>
        </w:rPr>
      </w:pPr>
    </w:p>
    <w:p w:rsidR="009D24CF" w:rsidRDefault="009D24CF" w:rsidP="00702B30">
      <w:pPr>
        <w:spacing w:line="240" w:lineRule="atLeast"/>
        <w:rPr>
          <w:rFonts w:ascii="Arial" w:hAnsi="Arial" w:cs="Arial"/>
          <w:sz w:val="20"/>
        </w:rPr>
      </w:pPr>
    </w:p>
    <w:p w:rsidR="009D24CF" w:rsidRDefault="009D24CF" w:rsidP="00702B30">
      <w:pPr>
        <w:spacing w:line="240" w:lineRule="atLeast"/>
        <w:rPr>
          <w:rFonts w:ascii="Arial" w:hAnsi="Arial" w:cs="Arial"/>
          <w:sz w:val="20"/>
        </w:rPr>
      </w:pPr>
    </w:p>
    <w:p w:rsidR="009D24CF" w:rsidRDefault="009D24CF" w:rsidP="00702B30">
      <w:pPr>
        <w:spacing w:line="240" w:lineRule="atLeast"/>
        <w:rPr>
          <w:rFonts w:ascii="Arial" w:hAnsi="Arial" w:cs="Arial"/>
          <w:sz w:val="20"/>
        </w:rPr>
      </w:pPr>
    </w:p>
    <w:p w:rsidR="00021E21" w:rsidRPr="00D754A7" w:rsidRDefault="00021E21">
      <w:pPr>
        <w:pStyle w:val="esegmenth4"/>
        <w:rPr>
          <w:rFonts w:ascii="Arial" w:hAnsi="Arial" w:cs="Arial"/>
          <w:b w:val="0"/>
          <w:i/>
          <w:color w:val="auto"/>
          <w:sz w:val="20"/>
        </w:rPr>
      </w:pPr>
      <w:r w:rsidRPr="00B654B4">
        <w:rPr>
          <w:rFonts w:ascii="Arial" w:hAnsi="Arial" w:cs="Arial"/>
          <w:b w:val="0"/>
          <w:color w:val="auto"/>
          <w:sz w:val="20"/>
        </w:rPr>
        <w:tab/>
      </w:r>
      <w:r w:rsidRPr="00B654B4">
        <w:rPr>
          <w:rFonts w:ascii="Arial" w:hAnsi="Arial" w:cs="Arial"/>
          <w:b w:val="0"/>
          <w:color w:val="auto"/>
          <w:sz w:val="20"/>
        </w:rPr>
        <w:tab/>
      </w:r>
      <w:r w:rsidRPr="00B654B4">
        <w:rPr>
          <w:rFonts w:ascii="Arial" w:hAnsi="Arial" w:cs="Arial"/>
          <w:b w:val="0"/>
          <w:color w:val="auto"/>
          <w:sz w:val="20"/>
        </w:rPr>
        <w:tab/>
      </w:r>
      <w:r w:rsidRPr="00B654B4">
        <w:rPr>
          <w:rFonts w:ascii="Arial" w:hAnsi="Arial" w:cs="Arial"/>
          <w:b w:val="0"/>
          <w:color w:val="auto"/>
          <w:sz w:val="20"/>
        </w:rPr>
        <w:tab/>
      </w:r>
      <w:r w:rsidRPr="00B654B4">
        <w:rPr>
          <w:rFonts w:ascii="Arial" w:hAnsi="Arial" w:cs="Arial"/>
          <w:b w:val="0"/>
          <w:color w:val="auto"/>
          <w:sz w:val="20"/>
        </w:rPr>
        <w:tab/>
      </w:r>
      <w:r w:rsidRPr="00B654B4">
        <w:rPr>
          <w:rFonts w:ascii="Arial" w:hAnsi="Arial" w:cs="Arial"/>
          <w:b w:val="0"/>
          <w:color w:val="auto"/>
          <w:sz w:val="20"/>
        </w:rPr>
        <w:tab/>
      </w:r>
      <w:r w:rsidRPr="00D754A7">
        <w:rPr>
          <w:rFonts w:ascii="Arial" w:hAnsi="Arial" w:cs="Arial"/>
          <w:b w:val="0"/>
          <w:i/>
          <w:color w:val="auto"/>
          <w:sz w:val="20"/>
        </w:rPr>
        <w:tab/>
      </w:r>
    </w:p>
    <w:p w:rsidR="00021E21" w:rsidRPr="00D754A7" w:rsidRDefault="00021E21">
      <w:pPr>
        <w:pStyle w:val="esegmenth4"/>
        <w:rPr>
          <w:rFonts w:ascii="Arial" w:hAnsi="Arial" w:cs="Arial"/>
          <w:b w:val="0"/>
          <w:color w:val="auto"/>
          <w:sz w:val="20"/>
        </w:rPr>
      </w:pPr>
    </w:p>
    <w:p w:rsidR="00015CB0" w:rsidRPr="00D754A7" w:rsidRDefault="00505E08">
      <w:pPr>
        <w:pStyle w:val="esegmenth4"/>
        <w:rPr>
          <w:rFonts w:ascii="Arial" w:hAnsi="Arial" w:cs="Arial"/>
          <w:color w:val="auto"/>
          <w:sz w:val="20"/>
        </w:rPr>
      </w:pP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00015CB0" w:rsidRPr="00D754A7">
        <w:rPr>
          <w:rFonts w:ascii="Arial" w:hAnsi="Arial" w:cs="Arial"/>
          <w:color w:val="auto"/>
          <w:sz w:val="20"/>
        </w:rPr>
        <w:tab/>
      </w:r>
      <w:r w:rsidR="00015CB0" w:rsidRPr="00D754A7">
        <w:rPr>
          <w:rFonts w:ascii="Arial" w:hAnsi="Arial" w:cs="Arial"/>
          <w:color w:val="auto"/>
          <w:sz w:val="20"/>
        </w:rPr>
        <w:tab/>
      </w:r>
      <w:r w:rsidR="00015CB0" w:rsidRPr="00D754A7">
        <w:rPr>
          <w:rFonts w:ascii="Arial" w:hAnsi="Arial" w:cs="Arial"/>
          <w:color w:val="auto"/>
          <w:sz w:val="20"/>
        </w:rPr>
        <w:tab/>
      </w:r>
      <w:r w:rsidR="00015CB0" w:rsidRPr="00D754A7">
        <w:rPr>
          <w:rFonts w:ascii="Arial" w:hAnsi="Arial" w:cs="Arial"/>
          <w:color w:val="auto"/>
          <w:sz w:val="20"/>
        </w:rPr>
        <w:tab/>
      </w:r>
      <w:r w:rsidR="00015CB0" w:rsidRPr="00D754A7">
        <w:rPr>
          <w:rFonts w:ascii="Arial" w:hAnsi="Arial" w:cs="Arial"/>
          <w:color w:val="auto"/>
          <w:sz w:val="20"/>
        </w:rPr>
        <w:tab/>
      </w:r>
      <w:r>
        <w:rPr>
          <w:rFonts w:ascii="Arial" w:hAnsi="Arial" w:cs="Arial"/>
          <w:color w:val="auto"/>
          <w:sz w:val="20"/>
        </w:rPr>
        <w:t>PREDLOG</w:t>
      </w:r>
    </w:p>
    <w:p w:rsidR="00015CB0" w:rsidRPr="00D754A7" w:rsidRDefault="00505E08" w:rsidP="00505E08">
      <w:pPr>
        <w:pStyle w:val="esegmenth4"/>
        <w:jc w:val="left"/>
        <w:rPr>
          <w:rFonts w:ascii="Arial" w:hAnsi="Arial" w:cs="Arial"/>
          <w:color w:val="auto"/>
          <w:sz w:val="20"/>
        </w:rPr>
      </w:pPr>
      <w:r>
        <w:rPr>
          <w:rFonts w:ascii="Arial" w:hAnsi="Arial" w:cs="Arial"/>
          <w:color w:val="auto"/>
          <w:sz w:val="20"/>
        </w:rPr>
        <w:t>II. BESEDILO ČLENOV</w:t>
      </w:r>
    </w:p>
    <w:p w:rsidR="00021E21" w:rsidRPr="00D754A7" w:rsidRDefault="00021E21">
      <w:pPr>
        <w:pStyle w:val="esegmenth4"/>
        <w:rPr>
          <w:rFonts w:ascii="Arial" w:hAnsi="Arial" w:cs="Arial"/>
          <w:color w:val="auto"/>
          <w:sz w:val="20"/>
        </w:rPr>
      </w:pPr>
      <w:r w:rsidRPr="00D754A7">
        <w:rPr>
          <w:rFonts w:ascii="Arial" w:hAnsi="Arial" w:cs="Arial"/>
          <w:color w:val="auto"/>
          <w:sz w:val="20"/>
        </w:rPr>
        <w:t>ZAKON O DIMNIKARSKIH STORIT</w:t>
      </w:r>
      <w:r w:rsidR="007B7607">
        <w:rPr>
          <w:rFonts w:ascii="Arial" w:hAnsi="Arial" w:cs="Arial"/>
          <w:color w:val="auto"/>
          <w:sz w:val="20"/>
        </w:rPr>
        <w:t>VAH</w:t>
      </w:r>
    </w:p>
    <w:p w:rsidR="00F57184" w:rsidRPr="006471B9" w:rsidRDefault="00F57184" w:rsidP="00F57184">
      <w:pPr>
        <w:pStyle w:val="poglavje1"/>
        <w:rPr>
          <w:b/>
          <w:sz w:val="20"/>
          <w:szCs w:val="20"/>
        </w:rPr>
      </w:pPr>
      <w:r w:rsidRPr="006471B9">
        <w:rPr>
          <w:b/>
          <w:sz w:val="20"/>
          <w:szCs w:val="20"/>
        </w:rPr>
        <w:t>I. TEMELJNE DOLOČBE</w:t>
      </w:r>
    </w:p>
    <w:p w:rsidR="00021E21" w:rsidRPr="00B654B4" w:rsidRDefault="00021E21">
      <w:pPr>
        <w:pStyle w:val="esegmenth4"/>
        <w:rPr>
          <w:rFonts w:ascii="Arial" w:hAnsi="Arial" w:cs="Arial"/>
          <w:color w:val="auto"/>
          <w:sz w:val="20"/>
        </w:rPr>
      </w:pPr>
    </w:p>
    <w:p w:rsidR="00021E21" w:rsidRPr="00B654B4" w:rsidRDefault="00021E21">
      <w:pPr>
        <w:pStyle w:val="esegmenth4"/>
        <w:rPr>
          <w:rFonts w:ascii="Arial" w:hAnsi="Arial" w:cs="Arial"/>
          <w:color w:val="auto"/>
          <w:sz w:val="20"/>
        </w:rPr>
      </w:pPr>
      <w:r w:rsidRPr="00B654B4">
        <w:rPr>
          <w:rFonts w:ascii="Arial" w:hAnsi="Arial" w:cs="Arial"/>
          <w:color w:val="auto"/>
          <w:sz w:val="20"/>
        </w:rPr>
        <w:t>1. S</w:t>
      </w:r>
      <w:r w:rsidR="00F57184" w:rsidRPr="00B654B4">
        <w:rPr>
          <w:rFonts w:ascii="Arial" w:hAnsi="Arial" w:cs="Arial"/>
          <w:color w:val="auto"/>
          <w:sz w:val="20"/>
        </w:rPr>
        <w:t>plošne določbe</w:t>
      </w:r>
    </w:p>
    <w:p w:rsidR="00021E21" w:rsidRPr="00B654B4" w:rsidRDefault="00021E21">
      <w:pPr>
        <w:pStyle w:val="esegmenth4"/>
        <w:rPr>
          <w:rFonts w:ascii="Arial" w:hAnsi="Arial" w:cs="Arial"/>
          <w:color w:val="auto"/>
          <w:sz w:val="20"/>
        </w:rPr>
      </w:pPr>
      <w:r w:rsidRPr="00B654B4">
        <w:rPr>
          <w:rFonts w:ascii="Arial" w:hAnsi="Arial" w:cs="Arial"/>
          <w:color w:val="auto"/>
          <w:sz w:val="20"/>
        </w:rPr>
        <w:t>1. člen</w:t>
      </w:r>
    </w:p>
    <w:p w:rsidR="00021E21" w:rsidRPr="00B654B4" w:rsidRDefault="00C93077" w:rsidP="00EC066F">
      <w:pPr>
        <w:pStyle w:val="esegmenth4"/>
        <w:tabs>
          <w:tab w:val="center" w:pos="4536"/>
        </w:tabs>
        <w:jc w:val="left"/>
        <w:rPr>
          <w:rFonts w:ascii="Arial" w:hAnsi="Arial" w:cs="Arial"/>
          <w:color w:val="auto"/>
          <w:sz w:val="20"/>
        </w:rPr>
      </w:pPr>
      <w:r w:rsidRPr="00B654B4">
        <w:rPr>
          <w:rFonts w:ascii="Arial" w:hAnsi="Arial" w:cs="Arial"/>
          <w:color w:val="auto"/>
          <w:sz w:val="20"/>
        </w:rPr>
        <w:tab/>
      </w:r>
      <w:r w:rsidR="00021E21" w:rsidRPr="00B654B4">
        <w:rPr>
          <w:rFonts w:ascii="Arial" w:hAnsi="Arial" w:cs="Arial"/>
          <w:color w:val="auto"/>
          <w:sz w:val="20"/>
        </w:rPr>
        <w:t xml:space="preserve"> (vsebina zakona)</w:t>
      </w:r>
    </w:p>
    <w:p w:rsidR="00021E21" w:rsidRPr="00B654B4" w:rsidRDefault="00021E21" w:rsidP="00707BE8">
      <w:pPr>
        <w:pStyle w:val="esegmenth4"/>
        <w:ind w:left="360" w:hanging="360"/>
        <w:jc w:val="both"/>
        <w:rPr>
          <w:rFonts w:ascii="Arial" w:hAnsi="Arial" w:cs="Arial"/>
          <w:b w:val="0"/>
          <w:color w:val="auto"/>
          <w:sz w:val="20"/>
        </w:rPr>
      </w:pPr>
      <w:r w:rsidRPr="00B654B4">
        <w:rPr>
          <w:rFonts w:ascii="Arial" w:hAnsi="Arial" w:cs="Arial"/>
          <w:b w:val="0"/>
          <w:color w:val="auto"/>
          <w:sz w:val="20"/>
          <w:lang w:val="en-US"/>
        </w:rPr>
        <w:t>(1)</w:t>
      </w:r>
      <w:r w:rsidRPr="00B654B4">
        <w:rPr>
          <w:rFonts w:ascii="Arial" w:hAnsi="Arial" w:cs="Arial"/>
          <w:b w:val="0"/>
          <w:color w:val="auto"/>
          <w:sz w:val="20"/>
          <w:lang w:val="en-US"/>
        </w:rPr>
        <w:tab/>
      </w:r>
      <w:r w:rsidRPr="00B654B4">
        <w:rPr>
          <w:rFonts w:ascii="Arial" w:hAnsi="Arial" w:cs="Arial"/>
          <w:b w:val="0"/>
          <w:color w:val="auto"/>
          <w:sz w:val="20"/>
        </w:rPr>
        <w:t xml:space="preserve">Ta zakon ureja način </w:t>
      </w:r>
      <w:r w:rsidR="00374C22" w:rsidRPr="00B654B4">
        <w:rPr>
          <w:rFonts w:ascii="Arial" w:hAnsi="Arial" w:cs="Arial"/>
          <w:b w:val="0"/>
          <w:color w:val="auto"/>
          <w:sz w:val="20"/>
        </w:rPr>
        <w:t xml:space="preserve">izvajanja </w:t>
      </w:r>
      <w:r w:rsidRPr="00B654B4">
        <w:rPr>
          <w:rFonts w:ascii="Arial" w:hAnsi="Arial" w:cs="Arial"/>
          <w:b w:val="0"/>
          <w:color w:val="auto"/>
          <w:sz w:val="20"/>
        </w:rPr>
        <w:t>dimnikarskih storitev</w:t>
      </w:r>
      <w:r w:rsidR="009B1838" w:rsidRPr="00B654B4">
        <w:rPr>
          <w:rFonts w:ascii="Arial" w:hAnsi="Arial" w:cs="Arial"/>
          <w:b w:val="0"/>
          <w:color w:val="auto"/>
          <w:sz w:val="20"/>
        </w:rPr>
        <w:t xml:space="preserve"> ter plačilo zanje</w:t>
      </w:r>
      <w:r w:rsidRPr="00B654B4">
        <w:rPr>
          <w:rFonts w:ascii="Arial" w:hAnsi="Arial" w:cs="Arial"/>
          <w:b w:val="0"/>
          <w:color w:val="auto"/>
          <w:sz w:val="20"/>
        </w:rPr>
        <w:t xml:space="preserve">, pogoje za pridobitev licenc za </w:t>
      </w:r>
      <w:r w:rsidR="00374C22" w:rsidRPr="00B654B4">
        <w:rPr>
          <w:rFonts w:ascii="Arial" w:hAnsi="Arial" w:cs="Arial"/>
          <w:b w:val="0"/>
          <w:color w:val="auto"/>
          <w:sz w:val="20"/>
        </w:rPr>
        <w:t xml:space="preserve">izvajanje </w:t>
      </w:r>
      <w:r w:rsidRPr="00B654B4">
        <w:rPr>
          <w:rFonts w:ascii="Arial" w:hAnsi="Arial" w:cs="Arial"/>
          <w:b w:val="0"/>
          <w:color w:val="auto"/>
          <w:sz w:val="20"/>
        </w:rPr>
        <w:t>dimnikarskih storitev, naloge dimnikarske družbe in dimnikarja, obveznosti uporabnika dimnikarskih storitev in druge, z dimnikarskimi storitvami</w:t>
      </w:r>
      <w:r w:rsidR="00DF1E87" w:rsidRPr="00B654B4">
        <w:rPr>
          <w:rFonts w:ascii="Arial" w:hAnsi="Arial" w:cs="Arial"/>
          <w:b w:val="0"/>
          <w:color w:val="auto"/>
          <w:sz w:val="20"/>
        </w:rPr>
        <w:t>,</w:t>
      </w:r>
      <w:r w:rsidRPr="00B654B4">
        <w:rPr>
          <w:rFonts w:ascii="Arial" w:hAnsi="Arial" w:cs="Arial"/>
          <w:b w:val="0"/>
          <w:color w:val="auto"/>
          <w:sz w:val="20"/>
        </w:rPr>
        <w:t xml:space="preserve"> povezane</w:t>
      </w:r>
      <w:r w:rsidR="000B7503">
        <w:rPr>
          <w:rFonts w:ascii="Arial" w:hAnsi="Arial" w:cs="Arial"/>
          <w:b w:val="0"/>
          <w:color w:val="auto"/>
          <w:sz w:val="20"/>
        </w:rPr>
        <w:t xml:space="preserve"> </w:t>
      </w:r>
      <w:r w:rsidRPr="00B654B4">
        <w:rPr>
          <w:rFonts w:ascii="Arial" w:hAnsi="Arial" w:cs="Arial"/>
          <w:b w:val="0"/>
          <w:color w:val="auto"/>
          <w:sz w:val="20"/>
        </w:rPr>
        <w:t>zadeve.</w:t>
      </w:r>
    </w:p>
    <w:p w:rsidR="00021E21" w:rsidRPr="00B654B4" w:rsidRDefault="00021E21" w:rsidP="00707BE8">
      <w:pPr>
        <w:pStyle w:val="esegmenth4"/>
        <w:ind w:left="360" w:hanging="360"/>
        <w:jc w:val="both"/>
        <w:rPr>
          <w:rFonts w:ascii="Arial" w:hAnsi="Arial" w:cs="Arial"/>
          <w:b w:val="0"/>
          <w:color w:val="auto"/>
          <w:sz w:val="20"/>
        </w:rPr>
      </w:pPr>
      <w:r w:rsidRPr="00B654B4">
        <w:rPr>
          <w:rFonts w:ascii="Arial" w:hAnsi="Arial" w:cs="Arial"/>
          <w:b w:val="0"/>
          <w:color w:val="auto"/>
          <w:sz w:val="20"/>
          <w:lang w:val="en-US"/>
        </w:rPr>
        <w:t>(2)</w:t>
      </w:r>
      <w:r w:rsidRPr="00B654B4">
        <w:rPr>
          <w:rFonts w:ascii="Arial" w:hAnsi="Arial" w:cs="Arial"/>
          <w:b w:val="0"/>
          <w:color w:val="auto"/>
          <w:sz w:val="20"/>
          <w:lang w:val="en-US"/>
        </w:rPr>
        <w:tab/>
      </w:r>
      <w:r w:rsidRPr="00B654B4">
        <w:rPr>
          <w:rFonts w:ascii="Arial" w:hAnsi="Arial" w:cs="Arial"/>
          <w:b w:val="0"/>
          <w:color w:val="auto"/>
          <w:sz w:val="20"/>
        </w:rPr>
        <w:t>Dimnikarske storitve obsegajo pregledovanje in čiščenje malih kurilnih naprav, dimovodnih naprav in prezračevalnih naprav, meritve dimnih plinov, odstranjevanje katranskih oblog in evidentiranje podatkov v evidenco (v nadalj</w:t>
      </w:r>
      <w:r w:rsidR="00463C30" w:rsidRPr="00B654B4">
        <w:rPr>
          <w:rFonts w:ascii="Arial" w:hAnsi="Arial" w:cs="Arial"/>
          <w:b w:val="0"/>
          <w:color w:val="auto"/>
          <w:sz w:val="20"/>
        </w:rPr>
        <w:t>njem besedilu</w:t>
      </w:r>
      <w:r w:rsidRPr="00B654B4">
        <w:rPr>
          <w:rFonts w:ascii="Arial" w:hAnsi="Arial" w:cs="Arial"/>
          <w:b w:val="0"/>
          <w:color w:val="auto"/>
          <w:sz w:val="20"/>
        </w:rPr>
        <w:t>: dimnikarske storitve), v skladu z določbami tega zakona.</w:t>
      </w:r>
    </w:p>
    <w:p w:rsidR="00021E21" w:rsidRPr="00B654B4" w:rsidRDefault="00021E21" w:rsidP="006471B9">
      <w:pPr>
        <w:pStyle w:val="esegmenth4"/>
        <w:rPr>
          <w:rFonts w:ascii="Arial" w:hAnsi="Arial" w:cs="Arial"/>
          <w:color w:val="auto"/>
          <w:sz w:val="20"/>
        </w:rPr>
      </w:pPr>
      <w:r w:rsidRPr="00B654B4">
        <w:rPr>
          <w:rFonts w:ascii="Arial" w:hAnsi="Arial" w:cs="Arial"/>
          <w:color w:val="auto"/>
          <w:sz w:val="20"/>
        </w:rPr>
        <w:t>2. člen</w:t>
      </w:r>
    </w:p>
    <w:p w:rsidR="00021E21" w:rsidRPr="00B654B4" w:rsidRDefault="00021E21" w:rsidP="006471B9">
      <w:pPr>
        <w:pStyle w:val="esegmenth4"/>
        <w:rPr>
          <w:rFonts w:ascii="Arial" w:hAnsi="Arial" w:cs="Arial"/>
          <w:color w:val="auto"/>
          <w:sz w:val="20"/>
        </w:rPr>
      </w:pPr>
      <w:r w:rsidRPr="00B654B4">
        <w:rPr>
          <w:rFonts w:ascii="Arial" w:hAnsi="Arial" w:cs="Arial"/>
          <w:color w:val="auto"/>
          <w:sz w:val="20"/>
        </w:rPr>
        <w:t>(cilji zakona)</w:t>
      </w:r>
    </w:p>
    <w:p w:rsidR="00021E21" w:rsidRPr="00B654B4" w:rsidRDefault="00021E21">
      <w:pPr>
        <w:pStyle w:val="esegmenth4"/>
        <w:jc w:val="left"/>
        <w:rPr>
          <w:rFonts w:ascii="Arial" w:hAnsi="Arial" w:cs="Arial"/>
          <w:b w:val="0"/>
          <w:color w:val="auto"/>
          <w:sz w:val="20"/>
        </w:rPr>
      </w:pPr>
    </w:p>
    <w:p w:rsidR="00021E21" w:rsidRPr="00B654B4" w:rsidRDefault="00021E21" w:rsidP="00707BE8">
      <w:pPr>
        <w:pStyle w:val="esegmenth4"/>
        <w:jc w:val="both"/>
        <w:rPr>
          <w:rFonts w:ascii="Arial" w:hAnsi="Arial" w:cs="Arial"/>
          <w:b w:val="0"/>
          <w:color w:val="auto"/>
          <w:sz w:val="20"/>
        </w:rPr>
      </w:pPr>
      <w:r w:rsidRPr="00B654B4">
        <w:rPr>
          <w:rFonts w:ascii="Arial" w:hAnsi="Arial" w:cs="Arial"/>
          <w:b w:val="0"/>
          <w:color w:val="auto"/>
          <w:sz w:val="20"/>
        </w:rPr>
        <w:t xml:space="preserve">Namen tega zakona je </w:t>
      </w:r>
      <w:r w:rsidR="009B1838" w:rsidRPr="00B654B4">
        <w:rPr>
          <w:rFonts w:ascii="Arial" w:hAnsi="Arial" w:cs="Arial"/>
          <w:b w:val="0"/>
          <w:color w:val="auto"/>
          <w:sz w:val="20"/>
        </w:rPr>
        <w:t xml:space="preserve">z učinkovitim izvajanjem dimnikarskih storitev </w:t>
      </w:r>
      <w:r w:rsidRPr="00B654B4">
        <w:rPr>
          <w:rFonts w:ascii="Arial" w:hAnsi="Arial" w:cs="Arial"/>
          <w:b w:val="0"/>
          <w:color w:val="auto"/>
          <w:sz w:val="20"/>
        </w:rPr>
        <w:t>zagotavlja</w:t>
      </w:r>
      <w:r w:rsidR="009B1838" w:rsidRPr="00B654B4">
        <w:rPr>
          <w:rFonts w:ascii="Arial" w:hAnsi="Arial" w:cs="Arial"/>
          <w:b w:val="0"/>
          <w:color w:val="auto"/>
          <w:sz w:val="20"/>
        </w:rPr>
        <w:t>ti</w:t>
      </w:r>
      <w:r w:rsidRPr="00B654B4">
        <w:rPr>
          <w:rFonts w:ascii="Arial" w:hAnsi="Arial" w:cs="Arial"/>
          <w:b w:val="0"/>
          <w:color w:val="auto"/>
          <w:sz w:val="20"/>
        </w:rPr>
        <w:t xml:space="preserve"> </w:t>
      </w:r>
      <w:r w:rsidR="009B1838" w:rsidRPr="00B654B4">
        <w:rPr>
          <w:rFonts w:ascii="Arial" w:hAnsi="Arial" w:cs="Arial"/>
          <w:b w:val="0"/>
          <w:color w:val="auto"/>
          <w:sz w:val="20"/>
        </w:rPr>
        <w:t xml:space="preserve">javni </w:t>
      </w:r>
      <w:r w:rsidRPr="00B654B4">
        <w:rPr>
          <w:rFonts w:ascii="Arial" w:hAnsi="Arial" w:cs="Arial"/>
          <w:b w:val="0"/>
          <w:color w:val="auto"/>
          <w:sz w:val="20"/>
        </w:rPr>
        <w:t xml:space="preserve">interes, </w:t>
      </w:r>
      <w:r w:rsidR="00313998" w:rsidRPr="00B654B4">
        <w:rPr>
          <w:rFonts w:ascii="Arial" w:hAnsi="Arial" w:cs="Arial"/>
          <w:b w:val="0"/>
          <w:color w:val="auto"/>
          <w:sz w:val="20"/>
        </w:rPr>
        <w:t xml:space="preserve">ki je v </w:t>
      </w:r>
      <w:r w:rsidR="009A4AB0" w:rsidRPr="00B654B4">
        <w:rPr>
          <w:rFonts w:ascii="Arial" w:hAnsi="Arial" w:cs="Arial"/>
          <w:b w:val="0"/>
          <w:color w:val="auto"/>
          <w:sz w:val="20"/>
        </w:rPr>
        <w:t xml:space="preserve">skrbi za </w:t>
      </w:r>
      <w:r w:rsidRPr="00B654B4">
        <w:rPr>
          <w:rFonts w:ascii="Arial" w:hAnsi="Arial" w:cs="Arial"/>
          <w:b w:val="0"/>
          <w:color w:val="auto"/>
          <w:sz w:val="20"/>
        </w:rPr>
        <w:t>kakovost zraka,</w:t>
      </w:r>
      <w:r w:rsidR="009A4AB0" w:rsidRPr="00B654B4">
        <w:rPr>
          <w:rFonts w:ascii="Arial" w:hAnsi="Arial" w:cs="Arial"/>
          <w:b w:val="0"/>
          <w:color w:val="auto"/>
          <w:sz w:val="20"/>
        </w:rPr>
        <w:t xml:space="preserve"> požarno </w:t>
      </w:r>
      <w:r w:rsidRPr="00B654B4">
        <w:rPr>
          <w:rFonts w:ascii="Arial" w:hAnsi="Arial" w:cs="Arial"/>
          <w:b w:val="0"/>
          <w:color w:val="auto"/>
          <w:sz w:val="20"/>
        </w:rPr>
        <w:t xml:space="preserve">varnost, </w:t>
      </w:r>
      <w:r w:rsidR="009A4AB0" w:rsidRPr="00B654B4">
        <w:rPr>
          <w:rFonts w:ascii="Arial" w:hAnsi="Arial" w:cs="Arial"/>
          <w:b w:val="0"/>
          <w:color w:val="auto"/>
          <w:sz w:val="20"/>
        </w:rPr>
        <w:t xml:space="preserve">varstvo </w:t>
      </w:r>
      <w:r w:rsidRPr="00B654B4">
        <w:rPr>
          <w:rFonts w:ascii="Arial" w:hAnsi="Arial" w:cs="Arial"/>
          <w:b w:val="0"/>
          <w:color w:val="auto"/>
          <w:sz w:val="20"/>
        </w:rPr>
        <w:t xml:space="preserve">zdravja in življenja ljudi, </w:t>
      </w:r>
      <w:r w:rsidR="009A4AB0" w:rsidRPr="00B654B4">
        <w:rPr>
          <w:rFonts w:ascii="Arial" w:hAnsi="Arial" w:cs="Arial"/>
          <w:b w:val="0"/>
          <w:color w:val="auto"/>
          <w:sz w:val="20"/>
        </w:rPr>
        <w:t xml:space="preserve">večjo energetsko </w:t>
      </w:r>
      <w:r w:rsidRPr="00B654B4">
        <w:rPr>
          <w:rFonts w:ascii="Arial" w:hAnsi="Arial" w:cs="Arial"/>
          <w:b w:val="0"/>
          <w:color w:val="auto"/>
          <w:sz w:val="20"/>
        </w:rPr>
        <w:t>učinkovitost ter dvig ozaveščenosti uporabnikov dimnikarskih storitev.</w:t>
      </w:r>
    </w:p>
    <w:p w:rsidR="00021E21" w:rsidRPr="00B654B4" w:rsidRDefault="00021E21" w:rsidP="006471B9">
      <w:pPr>
        <w:pStyle w:val="esegmenth4"/>
        <w:rPr>
          <w:rFonts w:ascii="Arial" w:hAnsi="Arial" w:cs="Arial"/>
          <w:color w:val="auto"/>
          <w:sz w:val="20"/>
        </w:rPr>
      </w:pPr>
      <w:r w:rsidRPr="00B654B4">
        <w:rPr>
          <w:rFonts w:ascii="Arial" w:hAnsi="Arial" w:cs="Arial"/>
          <w:color w:val="auto"/>
          <w:sz w:val="20"/>
        </w:rPr>
        <w:t>3. člen</w:t>
      </w:r>
    </w:p>
    <w:p w:rsidR="00021E21" w:rsidRPr="00B654B4" w:rsidRDefault="00021E21" w:rsidP="00D24218">
      <w:pPr>
        <w:pStyle w:val="esegmenth4"/>
        <w:rPr>
          <w:rFonts w:ascii="Arial" w:hAnsi="Arial" w:cs="Arial"/>
          <w:color w:val="auto"/>
          <w:sz w:val="20"/>
        </w:rPr>
      </w:pPr>
      <w:r w:rsidRPr="00B654B4">
        <w:rPr>
          <w:rFonts w:ascii="Arial" w:hAnsi="Arial" w:cs="Arial"/>
          <w:color w:val="auto"/>
          <w:sz w:val="20"/>
        </w:rPr>
        <w:t>(izrazi)</w:t>
      </w:r>
    </w:p>
    <w:p w:rsidR="00313998" w:rsidRPr="00B654B4" w:rsidRDefault="00021E21" w:rsidP="00707BE8">
      <w:pPr>
        <w:pStyle w:val="Odstavekseznama1"/>
        <w:spacing w:before="100" w:after="100" w:line="240" w:lineRule="auto"/>
        <w:ind w:left="284"/>
        <w:jc w:val="both"/>
        <w:rPr>
          <w:rFonts w:ascii="Arial" w:hAnsi="Arial" w:cs="Arial"/>
          <w:sz w:val="20"/>
        </w:rPr>
      </w:pPr>
      <w:r w:rsidRPr="00B654B4">
        <w:rPr>
          <w:rFonts w:ascii="Arial" w:hAnsi="Arial" w:cs="Arial"/>
          <w:sz w:val="20"/>
        </w:rPr>
        <w:t xml:space="preserve">Izrazi, uporabljeni v tem zakonu, imajo naslednji pomen: </w:t>
      </w:r>
    </w:p>
    <w:p w:rsidR="00313998" w:rsidRPr="006471B9" w:rsidRDefault="00313998" w:rsidP="006471B9">
      <w:pPr>
        <w:pStyle w:val="Odstavekseznama"/>
        <w:numPr>
          <w:ilvl w:val="0"/>
          <w:numId w:val="11"/>
        </w:numPr>
        <w:ind w:left="426"/>
        <w:jc w:val="both"/>
        <w:rPr>
          <w:rFonts w:ascii="Arial" w:hAnsi="Arial" w:cs="Arial"/>
          <w:sz w:val="20"/>
        </w:rPr>
      </w:pPr>
      <w:r w:rsidRPr="006471B9">
        <w:rPr>
          <w:rFonts w:ascii="Arial" w:hAnsi="Arial" w:cs="Arial"/>
          <w:sz w:val="20"/>
        </w:rPr>
        <w:t>Dimnikar je imetnik licence, ki  izvaja dimnikarske storitve in je vpisan v evidenco, v skladu s tem zakonom.</w:t>
      </w:r>
    </w:p>
    <w:p w:rsidR="00021E21" w:rsidRPr="006471B9" w:rsidRDefault="00021E21" w:rsidP="006471B9">
      <w:pPr>
        <w:pStyle w:val="Odstavekseznama"/>
        <w:numPr>
          <w:ilvl w:val="0"/>
          <w:numId w:val="11"/>
        </w:numPr>
        <w:ind w:left="426"/>
        <w:jc w:val="both"/>
        <w:rPr>
          <w:rFonts w:ascii="Arial" w:hAnsi="Arial" w:cs="Arial"/>
          <w:sz w:val="20"/>
        </w:rPr>
      </w:pPr>
      <w:r w:rsidRPr="006471B9">
        <w:rPr>
          <w:rFonts w:ascii="Arial" w:hAnsi="Arial" w:cs="Arial"/>
          <w:sz w:val="20"/>
        </w:rPr>
        <w:t xml:space="preserve">Dimnikarska družba je gospodarska družba ali samostojni podjetnik posameznik, ki je vpisan v evidenco, </w:t>
      </w:r>
      <w:r w:rsidR="00DD3219" w:rsidRPr="006471B9">
        <w:rPr>
          <w:rFonts w:ascii="Arial" w:hAnsi="Arial" w:cs="Arial"/>
          <w:sz w:val="20"/>
        </w:rPr>
        <w:t>v skladu</w:t>
      </w:r>
      <w:r w:rsidRPr="006471B9">
        <w:rPr>
          <w:rFonts w:ascii="Arial" w:hAnsi="Arial" w:cs="Arial"/>
          <w:sz w:val="20"/>
        </w:rPr>
        <w:t xml:space="preserve"> s  tem zakonom.</w:t>
      </w:r>
    </w:p>
    <w:p w:rsidR="007402A3" w:rsidRPr="006471B9" w:rsidRDefault="007402A3" w:rsidP="006471B9">
      <w:pPr>
        <w:pStyle w:val="Odstavekseznama"/>
        <w:numPr>
          <w:ilvl w:val="0"/>
          <w:numId w:val="11"/>
        </w:numPr>
        <w:ind w:left="426"/>
        <w:jc w:val="both"/>
        <w:rPr>
          <w:rFonts w:ascii="Arial" w:hAnsi="Arial" w:cs="Arial"/>
          <w:sz w:val="20"/>
        </w:rPr>
      </w:pPr>
      <w:r w:rsidRPr="006471B9">
        <w:rPr>
          <w:rFonts w:ascii="Arial" w:hAnsi="Arial" w:cs="Arial"/>
          <w:sz w:val="20"/>
        </w:rPr>
        <w:t xml:space="preserve">Dimovodna naprava je iz gradbenih proizvodov narejena naprava za odvod dimnih plinov iz male kurilne naprave v okolico. Sestavljajo jo dimniški priključek in dimnik s pripadajočimi elementi in s pripadajočo opremo. </w:t>
      </w:r>
      <w:r w:rsidR="00313998" w:rsidRPr="006471B9">
        <w:rPr>
          <w:rFonts w:ascii="Arial" w:hAnsi="Arial" w:cs="Arial"/>
          <w:sz w:val="20"/>
        </w:rPr>
        <w:t>Dimovodna naprava je</w:t>
      </w:r>
      <w:r w:rsidRPr="006471B9">
        <w:rPr>
          <w:rFonts w:ascii="Arial" w:hAnsi="Arial" w:cs="Arial"/>
          <w:sz w:val="20"/>
        </w:rPr>
        <w:t xml:space="preserve"> cev ali kanal, ki obratuje v podtlaku ali v nadtlaku, kot je dimniški priključek, dimnik, odvodnik, LAS naprava itd.</w:t>
      </w:r>
    </w:p>
    <w:p w:rsidR="002D007E" w:rsidRPr="006471B9" w:rsidRDefault="002D007E" w:rsidP="006471B9">
      <w:pPr>
        <w:pStyle w:val="Odstavekseznama"/>
        <w:numPr>
          <w:ilvl w:val="0"/>
          <w:numId w:val="11"/>
        </w:numPr>
        <w:ind w:left="426"/>
        <w:jc w:val="both"/>
        <w:rPr>
          <w:rFonts w:ascii="Arial" w:hAnsi="Arial" w:cs="Arial"/>
          <w:sz w:val="20"/>
        </w:rPr>
      </w:pPr>
      <w:r w:rsidRPr="006471B9">
        <w:rPr>
          <w:rFonts w:ascii="Arial" w:hAnsi="Arial" w:cs="Arial"/>
          <w:sz w:val="20"/>
        </w:rPr>
        <w:t>Evidenc</w:t>
      </w:r>
      <w:r w:rsidR="00B30650" w:rsidRPr="006471B9">
        <w:rPr>
          <w:rFonts w:ascii="Arial" w:hAnsi="Arial" w:cs="Arial"/>
          <w:sz w:val="20"/>
        </w:rPr>
        <w:t>a</w:t>
      </w:r>
      <w:r w:rsidRPr="006471B9">
        <w:rPr>
          <w:rFonts w:ascii="Arial" w:hAnsi="Arial" w:cs="Arial"/>
          <w:sz w:val="20"/>
        </w:rPr>
        <w:t xml:space="preserve"> izvajanja dimnikarskih storitev (v nadaljnjem besedilu: evidenca), je </w:t>
      </w:r>
      <w:r w:rsidR="00DF1E87" w:rsidRPr="006471B9">
        <w:rPr>
          <w:rFonts w:ascii="Arial" w:hAnsi="Arial" w:cs="Arial"/>
          <w:sz w:val="20"/>
        </w:rPr>
        <w:t xml:space="preserve">elektronska </w:t>
      </w:r>
      <w:r w:rsidRPr="006471B9">
        <w:rPr>
          <w:rFonts w:ascii="Arial" w:hAnsi="Arial" w:cs="Arial"/>
          <w:sz w:val="20"/>
        </w:rPr>
        <w:t xml:space="preserve">zbirka podatkov o malih kurilnih napravah, izvedenih storitvah na teh napravah ter morebitnih ugotovljenih pomankljivostih, uporabnikih </w:t>
      </w:r>
      <w:r w:rsidR="00812F91" w:rsidRPr="006471B9">
        <w:rPr>
          <w:rFonts w:ascii="Arial" w:hAnsi="Arial" w:cs="Arial"/>
          <w:sz w:val="20"/>
        </w:rPr>
        <w:t>dimnikarskih storitev</w:t>
      </w:r>
      <w:r w:rsidRPr="006471B9">
        <w:rPr>
          <w:rFonts w:ascii="Arial" w:hAnsi="Arial" w:cs="Arial"/>
          <w:sz w:val="20"/>
        </w:rPr>
        <w:t xml:space="preserve"> in izbrani dimnikarski družbi, dimnikarjih in njihovi usposobljenosti ter dimnikarskih družbah</w:t>
      </w:r>
      <w:r w:rsidR="00DF1E87" w:rsidRPr="006471B9">
        <w:rPr>
          <w:rFonts w:ascii="Arial" w:hAnsi="Arial" w:cs="Arial"/>
          <w:sz w:val="20"/>
        </w:rPr>
        <w:t>.</w:t>
      </w:r>
      <w:r w:rsidRPr="006471B9">
        <w:rPr>
          <w:rFonts w:ascii="Arial" w:hAnsi="Arial" w:cs="Arial"/>
          <w:sz w:val="20"/>
        </w:rPr>
        <w:t xml:space="preserve"> </w:t>
      </w:r>
    </w:p>
    <w:p w:rsidR="007402A3" w:rsidRPr="006471B9" w:rsidRDefault="007402A3" w:rsidP="006471B9">
      <w:pPr>
        <w:pStyle w:val="Odstavekseznama"/>
        <w:numPr>
          <w:ilvl w:val="0"/>
          <w:numId w:val="11"/>
        </w:numPr>
        <w:ind w:left="426"/>
        <w:jc w:val="both"/>
        <w:rPr>
          <w:rFonts w:ascii="Arial" w:hAnsi="Arial" w:cs="Arial"/>
          <w:sz w:val="20"/>
        </w:rPr>
      </w:pPr>
      <w:r w:rsidRPr="006471B9">
        <w:rPr>
          <w:rFonts w:ascii="Arial" w:hAnsi="Arial" w:cs="Arial"/>
          <w:sz w:val="20"/>
        </w:rPr>
        <w:lastRenderedPageBreak/>
        <w:t>Mala kurilna naprava je generator toplote, v katerem se toplota pridobiva z zgorevanjem goriva. Mala kurilna naprava je lahko na trdno, tekoče, plinasto gorivo ali kombinacije teh goriv, lahko je v različnih izvedbah kot npr. standardna, nizkotemperaturna, kondenzacijska, z medijem ali brez medija za prenos toplote, za lokalno ali centralno ogrevanje, z enim ali več kurišči, talne ali stenske izvedbe, krušne peči, ogrevanje, pripravo tople sanitarne vode, tehnološke namene ali kombinacije teh izvedb, če njena vhodna toplotna moč ne presega vrednosti, določenih s predpisom o mejnih vrednostih emisij snovi v zrak iz malih in srednjih kurilnih naprav. Za potrebe tega predpisa mala kurilna naprava, skupaj s pripadajočimi napravami, ki so potrebne za obratovanje male kurilne naprave, kot na primer gorilniki, dimovodne naprave in prezračevalne naprave, tvori neločljivo celoto (v nadaljnjem besedilu: mala kurilna naprava).</w:t>
      </w:r>
    </w:p>
    <w:p w:rsidR="007402A3" w:rsidRPr="006471B9" w:rsidRDefault="001723DB" w:rsidP="006471B9">
      <w:pPr>
        <w:pStyle w:val="Odstavekseznama"/>
        <w:numPr>
          <w:ilvl w:val="0"/>
          <w:numId w:val="11"/>
        </w:numPr>
        <w:ind w:left="426"/>
        <w:jc w:val="both"/>
        <w:rPr>
          <w:rFonts w:ascii="Arial" w:hAnsi="Arial" w:cs="Arial"/>
          <w:sz w:val="20"/>
        </w:rPr>
      </w:pPr>
      <w:r w:rsidRPr="006471B9">
        <w:rPr>
          <w:rFonts w:ascii="Arial" w:hAnsi="Arial" w:cs="Arial"/>
          <w:sz w:val="20"/>
        </w:rPr>
        <w:t>Prezračevalna naprava je naprava, ki zagotavlja prezračevanje prostora</w:t>
      </w:r>
      <w:r w:rsidR="00DF1E87" w:rsidRPr="006471B9">
        <w:rPr>
          <w:rFonts w:ascii="Arial" w:hAnsi="Arial" w:cs="Arial"/>
          <w:sz w:val="20"/>
        </w:rPr>
        <w:t>, v katerem je</w:t>
      </w:r>
      <w:r w:rsidRPr="006471B9">
        <w:rPr>
          <w:rFonts w:ascii="Arial" w:hAnsi="Arial" w:cs="Arial"/>
          <w:sz w:val="20"/>
        </w:rPr>
        <w:t xml:space="preserve"> kuriln</w:t>
      </w:r>
      <w:r w:rsidR="00DF1E87" w:rsidRPr="006471B9">
        <w:rPr>
          <w:rFonts w:ascii="Arial" w:hAnsi="Arial" w:cs="Arial"/>
          <w:sz w:val="20"/>
        </w:rPr>
        <w:t>a</w:t>
      </w:r>
      <w:r w:rsidRPr="006471B9">
        <w:rPr>
          <w:rFonts w:ascii="Arial" w:hAnsi="Arial" w:cs="Arial"/>
          <w:sz w:val="20"/>
        </w:rPr>
        <w:t xml:space="preserve"> </w:t>
      </w:r>
      <w:r w:rsidR="00DF1E87" w:rsidRPr="006471B9">
        <w:rPr>
          <w:rFonts w:ascii="Arial" w:hAnsi="Arial" w:cs="Arial"/>
          <w:sz w:val="20"/>
        </w:rPr>
        <w:t>naprava</w:t>
      </w:r>
      <w:r w:rsidRPr="006471B9">
        <w:rPr>
          <w:rFonts w:ascii="Arial" w:hAnsi="Arial" w:cs="Arial"/>
          <w:sz w:val="20"/>
        </w:rPr>
        <w:t>, kot je  npr. stanovanje, poslovni prostori ali drugi povezani prostori in za dovod zgorevalnega zraka iz okolice neposredno v kurilno napravo, če prezračevanje poteka na osnovi naravnega ali prisilnega obtoka zraka.</w:t>
      </w:r>
    </w:p>
    <w:p w:rsidR="001D1F89" w:rsidRPr="001D1F89" w:rsidRDefault="007402A3" w:rsidP="006471B9">
      <w:pPr>
        <w:pStyle w:val="Odstavekseznama"/>
        <w:numPr>
          <w:ilvl w:val="0"/>
          <w:numId w:val="11"/>
        </w:numPr>
        <w:ind w:left="426"/>
        <w:jc w:val="both"/>
        <w:rPr>
          <w:rFonts w:ascii="Arial" w:hAnsi="Arial" w:cs="Arial"/>
          <w:sz w:val="20"/>
        </w:rPr>
      </w:pPr>
      <w:r w:rsidRPr="006471B9">
        <w:rPr>
          <w:rFonts w:ascii="Arial" w:hAnsi="Arial" w:cs="Arial"/>
          <w:sz w:val="20"/>
        </w:rPr>
        <w:t xml:space="preserve">Prvi pregled </w:t>
      </w:r>
      <w:r w:rsidR="00313998" w:rsidRPr="006471B9">
        <w:rPr>
          <w:rFonts w:ascii="Arial" w:hAnsi="Arial" w:cs="Arial"/>
          <w:sz w:val="20"/>
        </w:rPr>
        <w:t xml:space="preserve">malih </w:t>
      </w:r>
      <w:r w:rsidRPr="006471B9">
        <w:rPr>
          <w:rFonts w:ascii="Arial" w:hAnsi="Arial" w:cs="Arial"/>
          <w:sz w:val="20"/>
        </w:rPr>
        <w:t>kurilnih naprav je dimnikarska storitev, ki se jo opravi za nove ali rekonstruirane naprave zaradi preverjanja</w:t>
      </w:r>
      <w:r w:rsidR="00313998" w:rsidRPr="006471B9">
        <w:rPr>
          <w:rFonts w:ascii="Arial" w:hAnsi="Arial" w:cs="Arial"/>
          <w:sz w:val="20"/>
        </w:rPr>
        <w:t>,</w:t>
      </w:r>
      <w:r w:rsidRPr="006471B9">
        <w:rPr>
          <w:rFonts w:ascii="Arial" w:hAnsi="Arial" w:cs="Arial"/>
          <w:sz w:val="20"/>
        </w:rPr>
        <w:t xml:space="preserve"> ali so naprave vgrajene v skladu s projektno (tehnično) dokumentacijo in v skladu s  predpisi. </w:t>
      </w:r>
      <w:r w:rsidR="00A558D7" w:rsidRPr="00B654B4">
        <w:rPr>
          <w:rFonts w:ascii="Arial" w:hAnsi="Arial" w:cs="Arial"/>
          <w:color w:val="000000"/>
          <w:sz w:val="20"/>
        </w:rPr>
        <w:t xml:space="preserve">Namen prvih pregledov je zagotoviti, da so nove ali rekonstruirane naprave vgrajene neoporečno s področja dimnikarskih storitev in pridobiti potrebne </w:t>
      </w:r>
      <w:r w:rsidR="00A558D7" w:rsidRPr="00A37D19">
        <w:rPr>
          <w:rFonts w:ascii="Arial" w:hAnsi="Arial" w:cs="Arial"/>
          <w:iCs/>
          <w:color w:val="000000"/>
          <w:sz w:val="20"/>
        </w:rPr>
        <w:t>podatke</w:t>
      </w:r>
      <w:r w:rsidR="00A558D7" w:rsidRPr="00B654B4">
        <w:rPr>
          <w:rFonts w:ascii="Arial" w:hAnsi="Arial" w:cs="Arial"/>
          <w:i/>
          <w:iCs/>
          <w:color w:val="000000"/>
          <w:sz w:val="20"/>
        </w:rPr>
        <w:t xml:space="preserve"> </w:t>
      </w:r>
      <w:r w:rsidR="00A558D7" w:rsidRPr="00B654B4">
        <w:rPr>
          <w:rFonts w:ascii="Arial" w:hAnsi="Arial" w:cs="Arial"/>
          <w:color w:val="000000"/>
          <w:sz w:val="20"/>
        </w:rPr>
        <w:t>za potrebe izvajanja rednih obveznih dimnikarskih storitev in potrebe evidenc državnih organov.</w:t>
      </w:r>
      <w:r w:rsidR="000F1F69">
        <w:rPr>
          <w:rFonts w:ascii="Arial" w:hAnsi="Arial" w:cs="Arial"/>
          <w:color w:val="000000"/>
          <w:sz w:val="20"/>
        </w:rPr>
        <w:t xml:space="preserve"> </w:t>
      </w:r>
    </w:p>
    <w:p w:rsidR="007402A3" w:rsidRPr="006471B9" w:rsidRDefault="007402A3" w:rsidP="006471B9">
      <w:pPr>
        <w:pStyle w:val="Odstavekseznama"/>
        <w:numPr>
          <w:ilvl w:val="0"/>
          <w:numId w:val="11"/>
        </w:numPr>
        <w:ind w:left="426"/>
        <w:jc w:val="both"/>
        <w:rPr>
          <w:rFonts w:ascii="Arial" w:hAnsi="Arial" w:cs="Arial"/>
          <w:sz w:val="20"/>
        </w:rPr>
      </w:pPr>
      <w:r w:rsidRPr="006471B9">
        <w:rPr>
          <w:rFonts w:ascii="Arial" w:hAnsi="Arial" w:cs="Arial"/>
          <w:sz w:val="20"/>
        </w:rPr>
        <w:t>Pomožna naprava je naprava, ki je povezana z obratovanjem malih kurilnih naprav, kot so naprava za dovod goriva iz shrambe goriva do kurišča</w:t>
      </w:r>
      <w:r w:rsidR="00313998" w:rsidRPr="006471B9">
        <w:rPr>
          <w:rFonts w:ascii="Arial" w:hAnsi="Arial" w:cs="Arial"/>
          <w:sz w:val="20"/>
        </w:rPr>
        <w:t xml:space="preserve"> male</w:t>
      </w:r>
      <w:r w:rsidRPr="006471B9">
        <w:rPr>
          <w:rFonts w:ascii="Arial" w:hAnsi="Arial" w:cs="Arial"/>
          <w:sz w:val="20"/>
        </w:rPr>
        <w:t xml:space="preserve"> kurilne naprave, naprava za pripravo goriva, naprava za razprševanje goriva in mešanje goriva z zgorevalnim zrakom, naprava za čiščenje odpadnih plinov, naprava za odvod ostankov zgorevanja iz kurilne naprave ali iz prostora s kurilno napravo.</w:t>
      </w:r>
    </w:p>
    <w:p w:rsidR="00021E21" w:rsidRPr="006471B9" w:rsidRDefault="00021E21" w:rsidP="006471B9">
      <w:pPr>
        <w:pStyle w:val="Odstavekseznama"/>
        <w:numPr>
          <w:ilvl w:val="0"/>
          <w:numId w:val="11"/>
        </w:numPr>
        <w:ind w:left="426"/>
        <w:jc w:val="both"/>
        <w:rPr>
          <w:rFonts w:ascii="Arial" w:hAnsi="Arial" w:cs="Arial"/>
          <w:sz w:val="20"/>
        </w:rPr>
      </w:pPr>
      <w:r w:rsidRPr="006471B9">
        <w:rPr>
          <w:rFonts w:ascii="Arial" w:hAnsi="Arial" w:cs="Arial"/>
          <w:sz w:val="20"/>
        </w:rPr>
        <w:t xml:space="preserve">Uporabnik dimnikarskih storitev je oseba, ki je lastnik, uporablja ali nadzoruje malo kurilno napravo, pomožno napravo, dimovodno napravo ali </w:t>
      </w:r>
      <w:bookmarkStart w:id="1" w:name="B_GoBack"/>
      <w:bookmarkEnd w:id="1"/>
      <w:r w:rsidR="00EF5311" w:rsidRPr="006471B9">
        <w:rPr>
          <w:rFonts w:ascii="Arial" w:hAnsi="Arial" w:cs="Arial"/>
          <w:sz w:val="20"/>
        </w:rPr>
        <w:t>prezračevalno napravo</w:t>
      </w:r>
      <w:r w:rsidRPr="006471B9">
        <w:rPr>
          <w:rFonts w:ascii="Arial" w:hAnsi="Arial" w:cs="Arial"/>
          <w:sz w:val="20"/>
        </w:rPr>
        <w:t>.</w:t>
      </w:r>
    </w:p>
    <w:p w:rsidR="007402A3" w:rsidRPr="00B654B4" w:rsidRDefault="007402A3">
      <w:pPr>
        <w:pStyle w:val="Brezrazmikov1"/>
        <w:ind w:left="644"/>
        <w:rPr>
          <w:rFonts w:ascii="Arial" w:hAnsi="Arial" w:cs="Arial"/>
          <w:sz w:val="20"/>
        </w:rPr>
      </w:pPr>
    </w:p>
    <w:p w:rsidR="007402A3" w:rsidRPr="00B654B4" w:rsidRDefault="007402A3">
      <w:pPr>
        <w:pStyle w:val="Brezrazmikov1"/>
        <w:ind w:left="644"/>
        <w:rPr>
          <w:rFonts w:ascii="Arial" w:hAnsi="Arial" w:cs="Arial"/>
          <w:sz w:val="20"/>
        </w:rPr>
      </w:pPr>
    </w:p>
    <w:p w:rsidR="00021E21" w:rsidRPr="00B654B4" w:rsidRDefault="00F57184" w:rsidP="00D24218">
      <w:pPr>
        <w:pStyle w:val="esegmenth4"/>
        <w:rPr>
          <w:rFonts w:ascii="Arial" w:hAnsi="Arial" w:cs="Arial"/>
          <w:color w:val="auto"/>
          <w:sz w:val="20"/>
        </w:rPr>
      </w:pPr>
      <w:r w:rsidRPr="00B654B4">
        <w:rPr>
          <w:rFonts w:ascii="Arial" w:hAnsi="Arial" w:cs="Arial"/>
          <w:color w:val="auto"/>
          <w:sz w:val="20"/>
        </w:rPr>
        <w:t xml:space="preserve">2. </w:t>
      </w:r>
      <w:r w:rsidR="00021E21" w:rsidRPr="00B654B4">
        <w:rPr>
          <w:rFonts w:ascii="Arial" w:hAnsi="Arial" w:cs="Arial"/>
          <w:color w:val="auto"/>
          <w:sz w:val="20"/>
        </w:rPr>
        <w:t>Temeljna načela</w:t>
      </w:r>
    </w:p>
    <w:p w:rsidR="00021E21" w:rsidRPr="00B654B4" w:rsidRDefault="00021E21" w:rsidP="006471B9">
      <w:pPr>
        <w:pStyle w:val="esegmenth4"/>
        <w:rPr>
          <w:rFonts w:ascii="Arial" w:hAnsi="Arial" w:cs="Arial"/>
          <w:color w:val="auto"/>
          <w:sz w:val="20"/>
        </w:rPr>
      </w:pPr>
      <w:r w:rsidRPr="00B654B4">
        <w:rPr>
          <w:rFonts w:ascii="Arial" w:hAnsi="Arial" w:cs="Arial"/>
          <w:color w:val="auto"/>
          <w:sz w:val="20"/>
        </w:rPr>
        <w:t>4. člen</w:t>
      </w:r>
    </w:p>
    <w:p w:rsidR="00021E21" w:rsidRPr="00B654B4" w:rsidRDefault="00021E21">
      <w:pPr>
        <w:pStyle w:val="esegmenth4"/>
        <w:jc w:val="left"/>
        <w:rPr>
          <w:rFonts w:ascii="Arial" w:hAnsi="Arial" w:cs="Arial"/>
          <w:color w:val="auto"/>
          <w:sz w:val="20"/>
        </w:rPr>
      </w:pPr>
      <w:r w:rsidRPr="00B654B4">
        <w:rPr>
          <w:rFonts w:ascii="Arial" w:hAnsi="Arial" w:cs="Arial"/>
          <w:color w:val="auto"/>
          <w:sz w:val="20"/>
        </w:rPr>
        <w:t xml:space="preserve">                                                                    (načelo javnosti)</w:t>
      </w:r>
    </w:p>
    <w:p w:rsidR="00021E21" w:rsidRPr="00B654B4" w:rsidRDefault="00021E21" w:rsidP="000E0DF7">
      <w:pPr>
        <w:pStyle w:val="esegmenth4"/>
        <w:jc w:val="both"/>
        <w:rPr>
          <w:rFonts w:ascii="Arial" w:hAnsi="Arial" w:cs="Arial"/>
          <w:b w:val="0"/>
          <w:color w:val="auto"/>
          <w:sz w:val="20"/>
        </w:rPr>
      </w:pPr>
      <w:r w:rsidRPr="00B654B4">
        <w:rPr>
          <w:rFonts w:ascii="Arial" w:hAnsi="Arial" w:cs="Arial"/>
          <w:b w:val="0"/>
          <w:color w:val="auto"/>
          <w:sz w:val="20"/>
        </w:rPr>
        <w:t>Podatki iz evidenc</w:t>
      </w:r>
      <w:r w:rsidR="00FD3498" w:rsidRPr="00B654B4">
        <w:rPr>
          <w:rFonts w:ascii="Arial" w:hAnsi="Arial" w:cs="Arial"/>
          <w:b w:val="0"/>
          <w:color w:val="auto"/>
          <w:sz w:val="20"/>
        </w:rPr>
        <w:t xml:space="preserve"> </w:t>
      </w:r>
      <w:r w:rsidRPr="00B654B4">
        <w:rPr>
          <w:rFonts w:ascii="Arial" w:hAnsi="Arial" w:cs="Arial"/>
          <w:b w:val="0"/>
          <w:color w:val="auto"/>
          <w:sz w:val="20"/>
        </w:rPr>
        <w:t xml:space="preserve">so javni </w:t>
      </w:r>
      <w:r w:rsidR="00EF5311" w:rsidRPr="00B654B4">
        <w:rPr>
          <w:rFonts w:ascii="Arial" w:hAnsi="Arial" w:cs="Arial"/>
          <w:b w:val="0"/>
          <w:color w:val="auto"/>
          <w:sz w:val="20"/>
        </w:rPr>
        <w:t xml:space="preserve">v </w:t>
      </w:r>
      <w:r w:rsidR="00D84DCB" w:rsidRPr="00B654B4">
        <w:rPr>
          <w:rFonts w:ascii="Arial" w:hAnsi="Arial" w:cs="Arial"/>
          <w:b w:val="0"/>
          <w:color w:val="auto"/>
          <w:sz w:val="20"/>
        </w:rPr>
        <w:t xml:space="preserve">v </w:t>
      </w:r>
      <w:r w:rsidR="00EF5311" w:rsidRPr="00B654B4">
        <w:rPr>
          <w:rFonts w:ascii="Arial" w:hAnsi="Arial" w:cs="Arial"/>
          <w:b w:val="0"/>
          <w:color w:val="auto"/>
          <w:sz w:val="20"/>
        </w:rPr>
        <w:t xml:space="preserve">skladu </w:t>
      </w:r>
      <w:r w:rsidR="00D84DCB" w:rsidRPr="00B654B4">
        <w:rPr>
          <w:rFonts w:ascii="Arial" w:hAnsi="Arial" w:cs="Arial"/>
          <w:b w:val="0"/>
          <w:color w:val="auto"/>
          <w:sz w:val="20"/>
        </w:rPr>
        <w:t xml:space="preserve">s tem zakonom, </w:t>
      </w:r>
      <w:r w:rsidRPr="00B654B4">
        <w:rPr>
          <w:rFonts w:ascii="Arial" w:hAnsi="Arial" w:cs="Arial"/>
          <w:b w:val="0"/>
          <w:color w:val="auto"/>
          <w:sz w:val="20"/>
        </w:rPr>
        <w:t>zakonom, ki ureja dostop do informacij javnega značaja</w:t>
      </w:r>
      <w:r w:rsidR="00D84DCB" w:rsidRPr="00B654B4">
        <w:rPr>
          <w:rFonts w:ascii="Arial" w:hAnsi="Arial" w:cs="Arial"/>
          <w:b w:val="0"/>
          <w:color w:val="auto"/>
          <w:sz w:val="20"/>
        </w:rPr>
        <w:t xml:space="preserve"> in zakonom, ki ureja varstvo osebnih podatkov</w:t>
      </w:r>
      <w:r w:rsidR="00FD3498" w:rsidRPr="00B654B4">
        <w:rPr>
          <w:rFonts w:ascii="Arial" w:hAnsi="Arial" w:cs="Arial"/>
          <w:b w:val="0"/>
          <w:color w:val="auto"/>
          <w:sz w:val="20"/>
        </w:rPr>
        <w:t>.</w:t>
      </w:r>
    </w:p>
    <w:p w:rsidR="00021E21" w:rsidRPr="00B654B4" w:rsidRDefault="00021E21">
      <w:pPr>
        <w:pStyle w:val="esegmenth4"/>
        <w:rPr>
          <w:rFonts w:ascii="Arial" w:hAnsi="Arial" w:cs="Arial"/>
          <w:b w:val="0"/>
          <w:color w:val="auto"/>
          <w:sz w:val="20"/>
        </w:rPr>
      </w:pPr>
    </w:p>
    <w:p w:rsidR="00021E21" w:rsidRPr="00B654B4" w:rsidRDefault="00021E21">
      <w:pPr>
        <w:pStyle w:val="esegmenth4"/>
        <w:rPr>
          <w:rFonts w:ascii="Arial" w:hAnsi="Arial" w:cs="Arial"/>
          <w:color w:val="auto"/>
          <w:sz w:val="20"/>
        </w:rPr>
      </w:pPr>
      <w:r w:rsidRPr="00B654B4">
        <w:rPr>
          <w:rFonts w:ascii="Arial" w:hAnsi="Arial" w:cs="Arial"/>
          <w:color w:val="auto"/>
          <w:sz w:val="20"/>
        </w:rPr>
        <w:t>5. člen</w:t>
      </w:r>
    </w:p>
    <w:p w:rsidR="00021E21" w:rsidRPr="00B654B4" w:rsidRDefault="00021E21">
      <w:pPr>
        <w:pStyle w:val="esegmenth4"/>
        <w:rPr>
          <w:rFonts w:ascii="Arial" w:hAnsi="Arial" w:cs="Arial"/>
          <w:color w:val="auto"/>
          <w:sz w:val="20"/>
        </w:rPr>
      </w:pPr>
      <w:r w:rsidRPr="00B654B4">
        <w:rPr>
          <w:rFonts w:ascii="Arial" w:hAnsi="Arial" w:cs="Arial"/>
          <w:color w:val="auto"/>
          <w:sz w:val="20"/>
        </w:rPr>
        <w:t xml:space="preserve">   (načelo proste izbire)</w:t>
      </w:r>
    </w:p>
    <w:p w:rsidR="00021E21" w:rsidRPr="00B654B4" w:rsidRDefault="00021E21" w:rsidP="000E0DF7">
      <w:pPr>
        <w:pStyle w:val="esegmenth4"/>
        <w:jc w:val="both"/>
        <w:rPr>
          <w:rFonts w:ascii="Arial" w:hAnsi="Arial" w:cs="Arial"/>
          <w:b w:val="0"/>
          <w:color w:val="auto"/>
          <w:sz w:val="20"/>
        </w:rPr>
      </w:pPr>
      <w:r w:rsidRPr="00B654B4">
        <w:rPr>
          <w:rFonts w:ascii="Arial" w:hAnsi="Arial" w:cs="Arial"/>
          <w:b w:val="0"/>
          <w:color w:val="auto"/>
          <w:sz w:val="20"/>
        </w:rPr>
        <w:t xml:space="preserve">Uporabnik dimnikarskih storitev ima dolžnost zahtevati </w:t>
      </w:r>
      <w:r w:rsidR="00DF1E87" w:rsidRPr="00B654B4">
        <w:rPr>
          <w:rFonts w:ascii="Arial" w:hAnsi="Arial" w:cs="Arial"/>
          <w:b w:val="0"/>
          <w:color w:val="auto"/>
          <w:sz w:val="20"/>
        </w:rPr>
        <w:t xml:space="preserve">izvedbo </w:t>
      </w:r>
      <w:r w:rsidRPr="00B654B4">
        <w:rPr>
          <w:rFonts w:ascii="Arial" w:hAnsi="Arial" w:cs="Arial"/>
          <w:b w:val="0"/>
          <w:color w:val="auto"/>
          <w:sz w:val="20"/>
        </w:rPr>
        <w:t>dimnikarsk</w:t>
      </w:r>
      <w:r w:rsidR="00DF1E87" w:rsidRPr="00B654B4">
        <w:rPr>
          <w:rFonts w:ascii="Arial" w:hAnsi="Arial" w:cs="Arial"/>
          <w:b w:val="0"/>
          <w:color w:val="auto"/>
          <w:sz w:val="20"/>
        </w:rPr>
        <w:t>ih</w:t>
      </w:r>
      <w:r w:rsidRPr="00B654B4">
        <w:rPr>
          <w:rFonts w:ascii="Arial" w:hAnsi="Arial" w:cs="Arial"/>
          <w:b w:val="0"/>
          <w:color w:val="auto"/>
          <w:sz w:val="20"/>
        </w:rPr>
        <w:t xml:space="preserve"> storit</w:t>
      </w:r>
      <w:r w:rsidR="00DF1E87" w:rsidRPr="00B654B4">
        <w:rPr>
          <w:rFonts w:ascii="Arial" w:hAnsi="Arial" w:cs="Arial"/>
          <w:b w:val="0"/>
          <w:color w:val="auto"/>
          <w:sz w:val="20"/>
        </w:rPr>
        <w:t>ev</w:t>
      </w:r>
      <w:r w:rsidRPr="00B654B4">
        <w:rPr>
          <w:rFonts w:ascii="Arial" w:hAnsi="Arial" w:cs="Arial"/>
          <w:b w:val="0"/>
          <w:color w:val="auto"/>
          <w:sz w:val="20"/>
        </w:rPr>
        <w:t xml:space="preserve"> </w:t>
      </w:r>
      <w:r w:rsidR="00DD3219" w:rsidRPr="00B654B4">
        <w:rPr>
          <w:rFonts w:ascii="Arial" w:hAnsi="Arial" w:cs="Arial"/>
          <w:b w:val="0"/>
          <w:color w:val="auto"/>
          <w:sz w:val="20"/>
        </w:rPr>
        <w:t>v skladu</w:t>
      </w:r>
      <w:r w:rsidRPr="00B654B4">
        <w:rPr>
          <w:rFonts w:ascii="Arial" w:hAnsi="Arial" w:cs="Arial"/>
          <w:b w:val="0"/>
          <w:color w:val="auto"/>
          <w:sz w:val="20"/>
        </w:rPr>
        <w:t xml:space="preserve"> s tem zakonom in pravico do izbire dimnikarske družbe.</w:t>
      </w:r>
    </w:p>
    <w:p w:rsidR="00021E21" w:rsidRPr="00B654B4" w:rsidRDefault="00021E21">
      <w:pPr>
        <w:pStyle w:val="esegmenth4"/>
        <w:rPr>
          <w:rFonts w:ascii="Arial" w:hAnsi="Arial" w:cs="Arial"/>
          <w:b w:val="0"/>
          <w:color w:val="auto"/>
          <w:sz w:val="20"/>
        </w:rPr>
      </w:pPr>
    </w:p>
    <w:p w:rsidR="00021E21" w:rsidRPr="00B654B4" w:rsidRDefault="00021E21">
      <w:pPr>
        <w:pStyle w:val="esegmenth4"/>
        <w:rPr>
          <w:rFonts w:ascii="Arial" w:hAnsi="Arial" w:cs="Arial"/>
          <w:color w:val="auto"/>
          <w:sz w:val="20"/>
        </w:rPr>
      </w:pPr>
      <w:r w:rsidRPr="00B654B4">
        <w:rPr>
          <w:rFonts w:ascii="Arial" w:hAnsi="Arial" w:cs="Arial"/>
          <w:color w:val="auto"/>
          <w:sz w:val="20"/>
        </w:rPr>
        <w:t>6. člen</w:t>
      </w:r>
    </w:p>
    <w:p w:rsidR="00021E21" w:rsidRPr="00B654B4" w:rsidRDefault="00021E21" w:rsidP="006471B9">
      <w:pPr>
        <w:pStyle w:val="esegmenth4"/>
        <w:rPr>
          <w:rFonts w:ascii="Arial" w:hAnsi="Arial" w:cs="Arial"/>
          <w:color w:val="auto"/>
          <w:sz w:val="20"/>
        </w:rPr>
      </w:pPr>
      <w:r w:rsidRPr="00B654B4">
        <w:rPr>
          <w:rFonts w:ascii="Arial" w:hAnsi="Arial" w:cs="Arial"/>
          <w:color w:val="auto"/>
          <w:sz w:val="20"/>
        </w:rPr>
        <w:t>(načelo dostopnosti storitev)</w:t>
      </w:r>
    </w:p>
    <w:p w:rsidR="00021E21" w:rsidRPr="00B654B4" w:rsidRDefault="00021E21" w:rsidP="000E0DF7">
      <w:pPr>
        <w:pStyle w:val="esegmenth4"/>
        <w:jc w:val="both"/>
        <w:rPr>
          <w:rFonts w:ascii="Arial" w:hAnsi="Arial" w:cs="Arial"/>
          <w:b w:val="0"/>
          <w:color w:val="auto"/>
          <w:sz w:val="20"/>
        </w:rPr>
      </w:pPr>
      <w:r w:rsidRPr="00B654B4">
        <w:rPr>
          <w:rFonts w:ascii="Arial" w:hAnsi="Arial" w:cs="Arial"/>
          <w:b w:val="0"/>
          <w:color w:val="auto"/>
          <w:sz w:val="20"/>
        </w:rPr>
        <w:t>Dimnikarsk</w:t>
      </w:r>
      <w:r w:rsidR="00D84DCB" w:rsidRPr="00B654B4">
        <w:rPr>
          <w:rFonts w:ascii="Arial" w:hAnsi="Arial" w:cs="Arial"/>
          <w:b w:val="0"/>
          <w:color w:val="auto"/>
          <w:sz w:val="20"/>
        </w:rPr>
        <w:t>e storitve morajo biti up</w:t>
      </w:r>
      <w:r w:rsidR="002B6DAD" w:rsidRPr="00B654B4">
        <w:rPr>
          <w:rFonts w:ascii="Arial" w:hAnsi="Arial" w:cs="Arial"/>
          <w:b w:val="0"/>
          <w:color w:val="auto"/>
          <w:sz w:val="20"/>
        </w:rPr>
        <w:t>orabnikom dimnikarskih storitev</w:t>
      </w:r>
      <w:r w:rsidR="00D84DCB" w:rsidRPr="00B654B4">
        <w:rPr>
          <w:rFonts w:ascii="Arial" w:hAnsi="Arial" w:cs="Arial"/>
          <w:b w:val="0"/>
          <w:color w:val="auto"/>
          <w:sz w:val="20"/>
        </w:rPr>
        <w:t xml:space="preserve"> dostopne</w:t>
      </w:r>
      <w:r w:rsidR="002B6DAD" w:rsidRPr="00B654B4">
        <w:rPr>
          <w:rFonts w:ascii="Arial" w:hAnsi="Arial" w:cs="Arial"/>
          <w:b w:val="0"/>
          <w:color w:val="auto"/>
          <w:sz w:val="20"/>
        </w:rPr>
        <w:t xml:space="preserve"> </w:t>
      </w:r>
      <w:r w:rsidRPr="00B654B4">
        <w:rPr>
          <w:rFonts w:ascii="Arial" w:hAnsi="Arial" w:cs="Arial"/>
          <w:b w:val="0"/>
          <w:color w:val="auto"/>
          <w:sz w:val="20"/>
        </w:rPr>
        <w:t>skozi celotno kurilno sezono.</w:t>
      </w:r>
    </w:p>
    <w:p w:rsidR="00021E21" w:rsidRPr="00B654B4" w:rsidRDefault="00021E21">
      <w:pPr>
        <w:pStyle w:val="esegmenth4"/>
        <w:jc w:val="left"/>
        <w:rPr>
          <w:rFonts w:ascii="Arial" w:hAnsi="Arial" w:cs="Arial"/>
          <w:b w:val="0"/>
          <w:color w:val="auto"/>
          <w:sz w:val="20"/>
        </w:rPr>
      </w:pPr>
    </w:p>
    <w:p w:rsidR="00021E21" w:rsidRPr="00B654B4" w:rsidRDefault="00F57184" w:rsidP="006471B9">
      <w:pPr>
        <w:pStyle w:val="Navadensplet1"/>
        <w:jc w:val="center"/>
        <w:rPr>
          <w:rFonts w:ascii="Arial" w:hAnsi="Arial" w:cs="Arial"/>
          <w:b/>
          <w:color w:val="auto"/>
          <w:sz w:val="20"/>
        </w:rPr>
      </w:pPr>
      <w:r w:rsidRPr="00B654B4">
        <w:rPr>
          <w:rFonts w:ascii="Arial" w:hAnsi="Arial" w:cs="Arial"/>
          <w:b/>
          <w:color w:val="auto"/>
          <w:sz w:val="20"/>
        </w:rPr>
        <w:t>II</w:t>
      </w:r>
      <w:r w:rsidR="00021E21" w:rsidRPr="00B654B4">
        <w:rPr>
          <w:rFonts w:ascii="Arial" w:hAnsi="Arial" w:cs="Arial"/>
          <w:b/>
          <w:color w:val="auto"/>
          <w:sz w:val="20"/>
        </w:rPr>
        <w:t xml:space="preserve">. POGOJI ZA </w:t>
      </w:r>
      <w:r w:rsidR="00374C22" w:rsidRPr="00B654B4">
        <w:rPr>
          <w:rFonts w:ascii="Arial" w:hAnsi="Arial" w:cs="Arial"/>
          <w:b/>
          <w:color w:val="auto"/>
          <w:sz w:val="20"/>
        </w:rPr>
        <w:t xml:space="preserve">IZVAJANJE </w:t>
      </w:r>
      <w:r w:rsidR="00021E21" w:rsidRPr="00B654B4">
        <w:rPr>
          <w:rFonts w:ascii="Arial" w:hAnsi="Arial" w:cs="Arial"/>
          <w:b/>
          <w:color w:val="auto"/>
          <w:sz w:val="20"/>
        </w:rPr>
        <w:t>DIMNIKARSKIH STORITEV</w:t>
      </w:r>
    </w:p>
    <w:p w:rsidR="00B9449A" w:rsidRDefault="00B9449A" w:rsidP="00B9449A">
      <w:pPr>
        <w:autoSpaceDE w:val="0"/>
        <w:autoSpaceDN w:val="0"/>
        <w:adjustRightInd w:val="0"/>
        <w:spacing w:after="240" w:line="240" w:lineRule="auto"/>
        <w:jc w:val="center"/>
        <w:rPr>
          <w:rFonts w:ascii="Arial" w:hAnsi="Arial" w:cs="Arial"/>
          <w:b/>
          <w:bCs/>
          <w:color w:val="000000"/>
          <w:sz w:val="20"/>
        </w:rPr>
      </w:pPr>
      <w:r>
        <w:rPr>
          <w:rFonts w:ascii="Arial" w:hAnsi="Arial" w:cs="Arial"/>
          <w:b/>
          <w:bCs/>
          <w:color w:val="000000"/>
          <w:sz w:val="20"/>
        </w:rPr>
        <w:t>7. člen</w:t>
      </w:r>
    </w:p>
    <w:p w:rsidR="00B9449A" w:rsidRDefault="00B9449A" w:rsidP="00B9449A">
      <w:pPr>
        <w:autoSpaceDE w:val="0"/>
        <w:autoSpaceDN w:val="0"/>
        <w:adjustRightInd w:val="0"/>
        <w:spacing w:after="240" w:line="240" w:lineRule="auto"/>
        <w:jc w:val="center"/>
        <w:rPr>
          <w:rFonts w:ascii="Arial" w:hAnsi="Arial" w:cs="Arial"/>
          <w:b/>
          <w:bCs/>
          <w:color w:val="000000"/>
          <w:sz w:val="20"/>
        </w:rPr>
      </w:pPr>
      <w:r>
        <w:rPr>
          <w:rFonts w:ascii="Arial" w:hAnsi="Arial" w:cs="Arial"/>
          <w:b/>
          <w:bCs/>
          <w:color w:val="000000"/>
          <w:sz w:val="20"/>
        </w:rPr>
        <w:t>(dimnikarska družba)</w:t>
      </w:r>
    </w:p>
    <w:p w:rsidR="00B9449A" w:rsidRDefault="00B9449A" w:rsidP="00B9449A">
      <w:pPr>
        <w:autoSpaceDE w:val="0"/>
        <w:autoSpaceDN w:val="0"/>
        <w:adjustRightInd w:val="0"/>
        <w:spacing w:after="240" w:line="240" w:lineRule="auto"/>
        <w:ind w:left="378" w:hanging="378"/>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t xml:space="preserve">Dimnikarske storitve lahko opravlja le dimnikarska družba, ki izpolnjuje predpisane pogoje in je  vpisana v evidenco. </w:t>
      </w:r>
    </w:p>
    <w:p w:rsidR="00B9449A" w:rsidRDefault="00B9449A" w:rsidP="00B9449A">
      <w:pPr>
        <w:autoSpaceDE w:val="0"/>
        <w:autoSpaceDN w:val="0"/>
        <w:adjustRightInd w:val="0"/>
        <w:spacing w:after="240" w:line="240" w:lineRule="auto"/>
        <w:ind w:left="378" w:hanging="378"/>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Pogoji iz prejšnjega odstavka so:</w:t>
      </w:r>
    </w:p>
    <w:p w:rsidR="00B9449A" w:rsidRDefault="00B9449A" w:rsidP="00B9449A">
      <w:pPr>
        <w:autoSpaceDE w:val="0"/>
        <w:autoSpaceDN w:val="0"/>
        <w:adjustRightInd w:val="0"/>
        <w:spacing w:after="240" w:line="240" w:lineRule="auto"/>
        <w:ind w:left="300" w:hanging="360"/>
        <w:jc w:val="both"/>
        <w:rPr>
          <w:rFonts w:ascii="Arial" w:hAnsi="Arial" w:cs="Arial"/>
          <w:color w:val="000000"/>
          <w:sz w:val="20"/>
        </w:rPr>
      </w:pPr>
      <w:r>
        <w:rPr>
          <w:rFonts w:ascii="Arial" w:hAnsi="Arial" w:cs="Arial"/>
          <w:color w:val="000000"/>
          <w:sz w:val="20"/>
        </w:rPr>
        <w:t>-</w:t>
      </w:r>
      <w:r>
        <w:rPr>
          <w:rFonts w:ascii="Arial" w:hAnsi="Arial" w:cs="Arial"/>
          <w:color w:val="000000"/>
          <w:sz w:val="20"/>
        </w:rPr>
        <w:tab/>
        <w:t>da zanjo na podlagi pogodbe o zaposlitvi ali drugi pravni podlagi izvaja dimnikarske storitve eden ali več dimnikarjev;</w:t>
      </w:r>
    </w:p>
    <w:p w:rsidR="00B9449A" w:rsidRDefault="00B9449A" w:rsidP="00B9449A">
      <w:pPr>
        <w:autoSpaceDE w:val="0"/>
        <w:autoSpaceDN w:val="0"/>
        <w:adjustRightInd w:val="0"/>
        <w:spacing w:after="240" w:line="240" w:lineRule="auto"/>
        <w:ind w:left="300" w:hanging="360"/>
        <w:jc w:val="both"/>
        <w:rPr>
          <w:rFonts w:ascii="Arial" w:hAnsi="Arial" w:cs="Arial"/>
          <w:color w:val="000000"/>
          <w:sz w:val="20"/>
        </w:rPr>
      </w:pPr>
      <w:r>
        <w:rPr>
          <w:rFonts w:ascii="Arial" w:hAnsi="Arial" w:cs="Arial"/>
          <w:color w:val="000000"/>
          <w:sz w:val="20"/>
        </w:rPr>
        <w:t xml:space="preserve">-     da ima predpisano opremo; </w:t>
      </w:r>
    </w:p>
    <w:p w:rsidR="00B9449A" w:rsidRDefault="00B9449A" w:rsidP="00B9449A">
      <w:pPr>
        <w:autoSpaceDE w:val="0"/>
        <w:autoSpaceDN w:val="0"/>
        <w:adjustRightInd w:val="0"/>
        <w:spacing w:after="240" w:line="240" w:lineRule="auto"/>
        <w:ind w:left="300" w:hanging="360"/>
        <w:jc w:val="both"/>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t xml:space="preserve">da ni v postopku prisilne poravnave, stečaja ali likvidacije ali z njenimi posli iz drugih razlogov ne upravlja sodišče, ni opustila poslovno dejavnost, oziroma ni v katerem koli podobnem položaju; </w:t>
      </w:r>
    </w:p>
    <w:p w:rsidR="00B9449A" w:rsidRDefault="00B9449A" w:rsidP="00B9449A">
      <w:pPr>
        <w:autoSpaceDE w:val="0"/>
        <w:autoSpaceDN w:val="0"/>
        <w:adjustRightInd w:val="0"/>
        <w:spacing w:after="240" w:line="240" w:lineRule="auto"/>
        <w:ind w:left="300" w:hanging="360"/>
        <w:jc w:val="both"/>
        <w:rPr>
          <w:rFonts w:ascii="Arial" w:hAnsi="Arial" w:cs="Arial"/>
          <w:color w:val="000000"/>
          <w:sz w:val="20"/>
        </w:rPr>
      </w:pPr>
      <w:r>
        <w:rPr>
          <w:rFonts w:ascii="Arial" w:hAnsi="Arial" w:cs="Arial"/>
          <w:color w:val="000000"/>
          <w:sz w:val="20"/>
        </w:rPr>
        <w:t>-     da nima neporavnanih davkov, prispevkov in drugih javnih dajatev;</w:t>
      </w:r>
    </w:p>
    <w:p w:rsidR="00B9449A" w:rsidRDefault="00B9449A" w:rsidP="00B9449A">
      <w:pPr>
        <w:autoSpaceDE w:val="0"/>
        <w:autoSpaceDN w:val="0"/>
        <w:adjustRightInd w:val="0"/>
        <w:spacing w:after="240" w:line="240" w:lineRule="auto"/>
        <w:ind w:left="300" w:hanging="360"/>
        <w:jc w:val="both"/>
        <w:rPr>
          <w:rFonts w:ascii="Arial" w:hAnsi="Arial" w:cs="Arial"/>
          <w:color w:val="000000"/>
          <w:sz w:val="20"/>
        </w:rPr>
      </w:pPr>
      <w:r>
        <w:rPr>
          <w:rFonts w:ascii="Arial" w:hAnsi="Arial" w:cs="Arial"/>
          <w:color w:val="000000"/>
          <w:sz w:val="20"/>
        </w:rPr>
        <w:t xml:space="preserve">-     da v zadnjega pol leta </w:t>
      </w:r>
      <w:r w:rsidRPr="00B9449A">
        <w:rPr>
          <w:rFonts w:ascii="Arial" w:hAnsi="Arial" w:cs="Arial"/>
          <w:sz w:val="20"/>
        </w:rPr>
        <w:t xml:space="preserve">pred vložitvijo vloge </w:t>
      </w:r>
      <w:r>
        <w:rPr>
          <w:rFonts w:ascii="Arial" w:hAnsi="Arial" w:cs="Arial"/>
          <w:color w:val="000000"/>
          <w:sz w:val="20"/>
        </w:rPr>
        <w:t>ni imela blokiranih transakcijskih računov;</w:t>
      </w:r>
    </w:p>
    <w:p w:rsidR="00B9449A" w:rsidRDefault="00B9449A" w:rsidP="00B9449A">
      <w:pPr>
        <w:autoSpaceDE w:val="0"/>
        <w:autoSpaceDN w:val="0"/>
        <w:adjustRightInd w:val="0"/>
        <w:spacing w:after="240" w:line="240" w:lineRule="auto"/>
        <w:ind w:left="300" w:hanging="360"/>
        <w:jc w:val="both"/>
        <w:rPr>
          <w:rFonts w:ascii="Arial" w:hAnsi="Arial" w:cs="Arial"/>
          <w:color w:val="000000"/>
          <w:sz w:val="20"/>
        </w:rPr>
      </w:pPr>
      <w:r>
        <w:rPr>
          <w:rFonts w:ascii="Arial" w:hAnsi="Arial" w:cs="Arial"/>
          <w:color w:val="000000"/>
          <w:sz w:val="20"/>
        </w:rPr>
        <w:t>-</w:t>
      </w:r>
      <w:r>
        <w:rPr>
          <w:rFonts w:ascii="Arial" w:hAnsi="Arial" w:cs="Arial"/>
          <w:color w:val="000000"/>
          <w:sz w:val="20"/>
        </w:rPr>
        <w:tab/>
        <w:t>da ima zavarovano odgovornost.</w:t>
      </w:r>
    </w:p>
    <w:p w:rsidR="00B9449A" w:rsidRDefault="00B9449A" w:rsidP="00B9449A">
      <w:pPr>
        <w:autoSpaceDE w:val="0"/>
        <w:autoSpaceDN w:val="0"/>
        <w:adjustRightInd w:val="0"/>
        <w:spacing w:after="240" w:line="240" w:lineRule="auto"/>
        <w:ind w:left="300" w:hanging="360"/>
        <w:jc w:val="both"/>
        <w:rPr>
          <w:rFonts w:ascii="Arial" w:hAnsi="Arial" w:cs="Arial"/>
          <w:color w:val="000000"/>
          <w:sz w:val="20"/>
        </w:rPr>
      </w:pPr>
      <w:r>
        <w:rPr>
          <w:rFonts w:ascii="Arial" w:hAnsi="Arial" w:cs="Arial"/>
          <w:color w:val="000000"/>
          <w:sz w:val="20"/>
        </w:rPr>
        <w:t xml:space="preserve"> (3) Dimnikarska družba mora pred začetkom opravljanja dejavnosti zavarovati in imeti ves čas izvajanja dimnikarskih storitev zavarovano svojo odgovornost za škodo, ki bi utegnila nastati uporabnikom dimnikarskih storitev in tretjim osebam v zvezi z opravljanjem dejavnosti.</w:t>
      </w:r>
    </w:p>
    <w:p w:rsidR="00B9449A" w:rsidRDefault="00B9449A" w:rsidP="00B9449A">
      <w:pPr>
        <w:autoSpaceDE w:val="0"/>
        <w:autoSpaceDN w:val="0"/>
        <w:adjustRightInd w:val="0"/>
        <w:spacing w:before="120" w:after="120" w:line="240" w:lineRule="auto"/>
        <w:ind w:left="284" w:hanging="284"/>
        <w:jc w:val="both"/>
        <w:rPr>
          <w:rFonts w:ascii="Arial" w:hAnsi="Arial" w:cs="Arial"/>
          <w:color w:val="000000"/>
          <w:sz w:val="20"/>
        </w:rPr>
      </w:pPr>
      <w:r>
        <w:rPr>
          <w:rFonts w:ascii="Arial" w:hAnsi="Arial" w:cs="Arial"/>
          <w:color w:val="000000"/>
          <w:sz w:val="20"/>
        </w:rPr>
        <w:t>(4) Višina letne zavarovalne vsote, ki se jo določi v zavarovalni pogodbi, ne more biti nižja od 42.000   eurov.</w:t>
      </w:r>
    </w:p>
    <w:p w:rsidR="00B9449A" w:rsidRDefault="00B9449A" w:rsidP="00B9449A">
      <w:pPr>
        <w:autoSpaceDE w:val="0"/>
        <w:autoSpaceDN w:val="0"/>
        <w:adjustRightInd w:val="0"/>
        <w:spacing w:before="120" w:after="120" w:line="240" w:lineRule="auto"/>
        <w:ind w:left="284" w:hanging="284"/>
        <w:jc w:val="both"/>
        <w:rPr>
          <w:rFonts w:ascii="Arial" w:hAnsi="Arial" w:cs="Arial"/>
          <w:color w:val="000000"/>
          <w:sz w:val="20"/>
        </w:rPr>
      </w:pPr>
      <w:r>
        <w:rPr>
          <w:rFonts w:ascii="Arial" w:hAnsi="Arial" w:cs="Arial"/>
          <w:color w:val="000000"/>
          <w:sz w:val="20"/>
        </w:rPr>
        <w:t>(5) Zavarovanje iz tretjega odstavka tega člena mora kriti odgovornost dimnikarske družbe za ravnanja vseh dimnikarjev in drugih oseb, ki za dimnikarsko družbo bodisi na podlagi pogodbe o zaposlitvi bodisi na drugi pravni podlagi opravljajo dimnikarske storitve.</w:t>
      </w:r>
    </w:p>
    <w:p w:rsidR="00B9449A" w:rsidRDefault="00B9449A" w:rsidP="00B9449A">
      <w:pPr>
        <w:autoSpaceDE w:val="0"/>
        <w:autoSpaceDN w:val="0"/>
        <w:adjustRightInd w:val="0"/>
        <w:spacing w:after="240" w:line="240" w:lineRule="auto"/>
        <w:jc w:val="both"/>
        <w:rPr>
          <w:rFonts w:ascii="Arial" w:hAnsi="Arial" w:cs="Arial"/>
          <w:color w:val="000000"/>
          <w:sz w:val="20"/>
        </w:rPr>
      </w:pPr>
      <w:r>
        <w:rPr>
          <w:rFonts w:ascii="Arial" w:hAnsi="Arial" w:cs="Arial"/>
          <w:color w:val="000000"/>
          <w:sz w:val="20"/>
        </w:rPr>
        <w:t>(6) Dimnikarska družba lahko izvaja dimnikarske storitve na celotnem območju Republike Slovenije.</w:t>
      </w:r>
    </w:p>
    <w:p w:rsidR="00B9449A" w:rsidRDefault="00B9449A" w:rsidP="00B9449A">
      <w:pPr>
        <w:autoSpaceDE w:val="0"/>
        <w:autoSpaceDN w:val="0"/>
        <w:adjustRightInd w:val="0"/>
        <w:spacing w:after="240" w:line="240" w:lineRule="auto"/>
        <w:ind w:left="284" w:hanging="284"/>
        <w:jc w:val="both"/>
        <w:rPr>
          <w:rFonts w:ascii="Arial" w:hAnsi="Arial" w:cs="Arial"/>
          <w:color w:val="000000"/>
          <w:sz w:val="20"/>
        </w:rPr>
      </w:pPr>
      <w:r>
        <w:rPr>
          <w:rFonts w:ascii="Arial" w:hAnsi="Arial" w:cs="Arial"/>
          <w:color w:val="000000"/>
          <w:sz w:val="20"/>
        </w:rPr>
        <w:t xml:space="preserve">(7) Ministrstvo izda dimnikarski družbi, ki izpolnjuje pogoje iz </w:t>
      </w:r>
      <w:r w:rsidR="00DC1AC5">
        <w:rPr>
          <w:rFonts w:ascii="Arial" w:hAnsi="Arial" w:cs="Arial"/>
          <w:color w:val="000000"/>
          <w:sz w:val="20"/>
        </w:rPr>
        <w:t>drugega</w:t>
      </w:r>
      <w:r>
        <w:rPr>
          <w:rFonts w:ascii="Arial" w:hAnsi="Arial" w:cs="Arial"/>
          <w:color w:val="000000"/>
          <w:sz w:val="20"/>
        </w:rPr>
        <w:t xml:space="preserve"> odstavka</w:t>
      </w:r>
      <w:r w:rsidR="00DC1AC5">
        <w:rPr>
          <w:rFonts w:ascii="Arial" w:hAnsi="Arial" w:cs="Arial"/>
          <w:color w:val="000000"/>
          <w:sz w:val="20"/>
        </w:rPr>
        <w:t xml:space="preserve"> tega člena</w:t>
      </w:r>
      <w:r>
        <w:rPr>
          <w:rFonts w:ascii="Arial" w:hAnsi="Arial" w:cs="Arial"/>
          <w:color w:val="000000"/>
          <w:sz w:val="20"/>
        </w:rPr>
        <w:t>, potrdilo in jo vpiše v evidenco.</w:t>
      </w:r>
    </w:p>
    <w:p w:rsidR="00B9449A" w:rsidRDefault="00B9449A" w:rsidP="00B9449A">
      <w:pPr>
        <w:autoSpaceDE w:val="0"/>
        <w:autoSpaceDN w:val="0"/>
        <w:adjustRightInd w:val="0"/>
        <w:spacing w:after="240" w:line="240" w:lineRule="auto"/>
        <w:ind w:left="284" w:hanging="284"/>
        <w:jc w:val="both"/>
        <w:rPr>
          <w:rFonts w:ascii="Arial" w:hAnsi="Arial" w:cs="Arial"/>
          <w:color w:val="000000"/>
          <w:sz w:val="20"/>
        </w:rPr>
      </w:pPr>
      <w:r>
        <w:rPr>
          <w:rFonts w:ascii="Arial" w:hAnsi="Arial" w:cs="Arial"/>
          <w:color w:val="000000"/>
          <w:sz w:val="20"/>
        </w:rPr>
        <w:t>(8) Vlada Republike Slovenije (v nadaljnjem besedilu: vlada) v predpisu o pogojih za pridobitev licence</w:t>
      </w:r>
      <w:r>
        <w:rPr>
          <w:rFonts w:ascii="Arial" w:hAnsi="Arial" w:cs="Arial"/>
          <w:color w:val="00BFFF"/>
          <w:sz w:val="20"/>
        </w:rPr>
        <w:t xml:space="preserve"> </w:t>
      </w:r>
      <w:r>
        <w:rPr>
          <w:rFonts w:ascii="Arial" w:hAnsi="Arial" w:cs="Arial"/>
          <w:color w:val="000000"/>
          <w:sz w:val="20"/>
        </w:rPr>
        <w:t>podrobneje predpiše opremo iz drugega odstavka tega člena.</w:t>
      </w:r>
    </w:p>
    <w:p w:rsidR="00B9449A" w:rsidRDefault="00B9449A" w:rsidP="00B9449A">
      <w:pPr>
        <w:autoSpaceDE w:val="0"/>
        <w:autoSpaceDN w:val="0"/>
        <w:adjustRightInd w:val="0"/>
        <w:spacing w:after="240" w:line="240" w:lineRule="auto"/>
        <w:ind w:left="284" w:hanging="284"/>
        <w:jc w:val="both"/>
        <w:rPr>
          <w:rFonts w:ascii="Arial" w:hAnsi="Arial" w:cs="Arial"/>
          <w:color w:val="000000"/>
          <w:sz w:val="20"/>
        </w:rPr>
      </w:pPr>
    </w:p>
    <w:p w:rsidR="00B9449A" w:rsidRPr="00B9449A" w:rsidRDefault="00B9449A" w:rsidP="00B9449A">
      <w:pPr>
        <w:autoSpaceDE w:val="0"/>
        <w:autoSpaceDN w:val="0"/>
        <w:adjustRightInd w:val="0"/>
        <w:spacing w:after="240" w:line="240" w:lineRule="auto"/>
        <w:jc w:val="center"/>
        <w:rPr>
          <w:rFonts w:ascii="Arial" w:hAnsi="Arial" w:cs="Arial"/>
          <w:b/>
          <w:color w:val="000000"/>
          <w:sz w:val="20"/>
        </w:rPr>
      </w:pPr>
      <w:r>
        <w:rPr>
          <w:rFonts w:ascii="Arial" w:hAnsi="Arial" w:cs="Arial"/>
          <w:b/>
          <w:color w:val="000000"/>
          <w:sz w:val="20"/>
        </w:rPr>
        <w:t xml:space="preserve">8. </w:t>
      </w:r>
      <w:r w:rsidRPr="00B9449A">
        <w:rPr>
          <w:rFonts w:ascii="Arial" w:hAnsi="Arial" w:cs="Arial"/>
          <w:b/>
          <w:color w:val="000000"/>
          <w:sz w:val="20"/>
        </w:rPr>
        <w:t>člen</w:t>
      </w:r>
    </w:p>
    <w:p w:rsidR="00B9449A" w:rsidRPr="00B9449A" w:rsidRDefault="00B9449A" w:rsidP="00B9449A">
      <w:pPr>
        <w:autoSpaceDE w:val="0"/>
        <w:autoSpaceDN w:val="0"/>
        <w:adjustRightInd w:val="0"/>
        <w:spacing w:after="240" w:line="240" w:lineRule="auto"/>
        <w:jc w:val="center"/>
        <w:rPr>
          <w:rFonts w:ascii="Arial" w:hAnsi="Arial" w:cs="Arial"/>
          <w:b/>
          <w:color w:val="000000"/>
          <w:sz w:val="20"/>
        </w:rPr>
      </w:pPr>
      <w:r>
        <w:rPr>
          <w:rFonts w:ascii="Arial" w:hAnsi="Arial" w:cs="Arial"/>
          <w:b/>
          <w:color w:val="000000"/>
          <w:sz w:val="20"/>
        </w:rPr>
        <w:t>(i</w:t>
      </w:r>
      <w:r w:rsidRPr="00B9449A">
        <w:rPr>
          <w:rFonts w:ascii="Arial" w:hAnsi="Arial" w:cs="Arial"/>
          <w:b/>
          <w:color w:val="000000"/>
          <w:sz w:val="20"/>
        </w:rPr>
        <w:t>zbris iz evidence</w:t>
      </w:r>
      <w:r>
        <w:rPr>
          <w:rFonts w:ascii="Arial" w:hAnsi="Arial" w:cs="Arial"/>
          <w:b/>
          <w:color w:val="000000"/>
          <w:sz w:val="20"/>
        </w:rPr>
        <w:t>)</w:t>
      </w:r>
    </w:p>
    <w:p w:rsidR="00956586" w:rsidRDefault="00B9449A" w:rsidP="00B9449A">
      <w:pPr>
        <w:pStyle w:val="Navadensplet1"/>
        <w:rPr>
          <w:rFonts w:ascii="Arial" w:hAnsi="Arial" w:cs="Arial"/>
          <w:sz w:val="20"/>
        </w:rPr>
      </w:pPr>
      <w:r>
        <w:rPr>
          <w:rFonts w:ascii="Arial" w:hAnsi="Arial" w:cs="Arial"/>
          <w:sz w:val="20"/>
        </w:rPr>
        <w:t>Ministrstvo po uradni dolžnosti iz evidence izbriše dimnikarsko družbo, kadar na podlagi podatkov iz uradnih evidenc, pravnomočnih odločb pristojnih organov ali na podlagi lastnih ugotovitev izve, da v evidenco vpisana dimnikarska družba ne izpolnjuje pogojev iz prejšnjega člena.</w:t>
      </w:r>
    </w:p>
    <w:p w:rsidR="00B9449A" w:rsidRPr="00B654B4" w:rsidRDefault="00B9449A" w:rsidP="00B9449A">
      <w:pPr>
        <w:pStyle w:val="Navadensplet1"/>
        <w:jc w:val="center"/>
        <w:rPr>
          <w:rFonts w:ascii="Arial" w:hAnsi="Arial" w:cs="Arial"/>
          <w:color w:val="auto"/>
          <w:sz w:val="20"/>
        </w:rPr>
      </w:pPr>
    </w:p>
    <w:p w:rsidR="00021E21" w:rsidRPr="00B654B4" w:rsidRDefault="00956586">
      <w:pPr>
        <w:pStyle w:val="Navadensplet1"/>
        <w:ind w:left="3540" w:firstLine="708"/>
        <w:rPr>
          <w:rFonts w:ascii="Arial" w:hAnsi="Arial" w:cs="Arial"/>
          <w:b/>
          <w:color w:val="auto"/>
          <w:sz w:val="20"/>
        </w:rPr>
      </w:pPr>
      <w:r w:rsidRPr="00B654B4">
        <w:rPr>
          <w:rFonts w:ascii="Arial" w:hAnsi="Arial" w:cs="Arial"/>
          <w:b/>
          <w:color w:val="auto"/>
          <w:sz w:val="20"/>
        </w:rPr>
        <w:t>9</w:t>
      </w:r>
      <w:r w:rsidR="00021E21" w:rsidRPr="00B654B4">
        <w:rPr>
          <w:rFonts w:ascii="Arial" w:hAnsi="Arial" w:cs="Arial"/>
          <w:b/>
          <w:color w:val="auto"/>
          <w:sz w:val="20"/>
        </w:rPr>
        <w:t>. člen</w:t>
      </w:r>
    </w:p>
    <w:p w:rsidR="00021E21" w:rsidRPr="00B654B4" w:rsidRDefault="00021E21" w:rsidP="006471B9">
      <w:pPr>
        <w:pStyle w:val="Navadensplet1"/>
        <w:jc w:val="center"/>
        <w:rPr>
          <w:rFonts w:ascii="Arial" w:hAnsi="Arial" w:cs="Arial"/>
          <w:b/>
          <w:color w:val="auto"/>
          <w:sz w:val="20"/>
        </w:rPr>
      </w:pPr>
      <w:r w:rsidRPr="00B654B4">
        <w:rPr>
          <w:rFonts w:ascii="Arial" w:hAnsi="Arial" w:cs="Arial"/>
          <w:b/>
          <w:color w:val="auto"/>
          <w:sz w:val="20"/>
        </w:rPr>
        <w:t>(</w:t>
      </w:r>
      <w:r w:rsidR="004C1122" w:rsidRPr="00B654B4">
        <w:rPr>
          <w:rFonts w:ascii="Arial" w:hAnsi="Arial" w:cs="Arial"/>
          <w:b/>
          <w:color w:val="auto"/>
          <w:sz w:val="20"/>
        </w:rPr>
        <w:t>dimnikar</w:t>
      </w:r>
      <w:r w:rsidRPr="00B654B4">
        <w:rPr>
          <w:rFonts w:ascii="Arial" w:hAnsi="Arial" w:cs="Arial"/>
          <w:b/>
          <w:color w:val="auto"/>
          <w:sz w:val="20"/>
        </w:rPr>
        <w:t>)</w:t>
      </w:r>
    </w:p>
    <w:p w:rsidR="00B35937" w:rsidRPr="00B654B4" w:rsidRDefault="004C1122" w:rsidP="00BE2DDA">
      <w:pPr>
        <w:pStyle w:val="Navadensplet1"/>
        <w:jc w:val="both"/>
        <w:rPr>
          <w:rFonts w:ascii="Arial" w:hAnsi="Arial" w:cs="Arial"/>
          <w:sz w:val="20"/>
        </w:rPr>
      </w:pPr>
      <w:r w:rsidRPr="00B654B4">
        <w:rPr>
          <w:rFonts w:ascii="Arial" w:hAnsi="Arial" w:cs="Arial"/>
          <w:sz w:val="20"/>
        </w:rPr>
        <w:lastRenderedPageBreak/>
        <w:t>(1)  D</w:t>
      </w:r>
      <w:r w:rsidR="00021E21" w:rsidRPr="00B654B4">
        <w:rPr>
          <w:rFonts w:ascii="Arial" w:hAnsi="Arial" w:cs="Arial"/>
          <w:sz w:val="20"/>
        </w:rPr>
        <w:t xml:space="preserve">imnikarske storitve </w:t>
      </w:r>
      <w:r w:rsidRPr="00B654B4">
        <w:rPr>
          <w:rFonts w:ascii="Arial" w:hAnsi="Arial" w:cs="Arial"/>
          <w:sz w:val="20"/>
        </w:rPr>
        <w:t>lahko izvaja le posameznik, ki je</w:t>
      </w:r>
      <w:r w:rsidR="00021E21" w:rsidRPr="00B654B4">
        <w:rPr>
          <w:rFonts w:ascii="Arial" w:hAnsi="Arial" w:cs="Arial"/>
          <w:sz w:val="20"/>
        </w:rPr>
        <w:t xml:space="preserve"> pridobi</w:t>
      </w:r>
      <w:r w:rsidRPr="00B654B4">
        <w:rPr>
          <w:rFonts w:ascii="Arial" w:hAnsi="Arial" w:cs="Arial"/>
          <w:sz w:val="20"/>
        </w:rPr>
        <w:t>l</w:t>
      </w:r>
      <w:r w:rsidR="00021E21" w:rsidRPr="00B654B4">
        <w:rPr>
          <w:rFonts w:ascii="Arial" w:hAnsi="Arial" w:cs="Arial"/>
          <w:sz w:val="20"/>
        </w:rPr>
        <w:t xml:space="preserve"> licenco in </w:t>
      </w:r>
      <w:r w:rsidRPr="00B654B4">
        <w:rPr>
          <w:rFonts w:ascii="Arial" w:hAnsi="Arial" w:cs="Arial"/>
          <w:sz w:val="20"/>
        </w:rPr>
        <w:t>je</w:t>
      </w:r>
      <w:r w:rsidR="00021E21" w:rsidRPr="00B654B4">
        <w:rPr>
          <w:rFonts w:ascii="Arial" w:hAnsi="Arial" w:cs="Arial"/>
          <w:sz w:val="20"/>
        </w:rPr>
        <w:t xml:space="preserve"> vpisan v evidenco</w:t>
      </w:r>
      <w:r w:rsidR="00463C30" w:rsidRPr="00B654B4">
        <w:rPr>
          <w:rFonts w:ascii="Arial" w:hAnsi="Arial" w:cs="Arial"/>
          <w:sz w:val="20"/>
        </w:rPr>
        <w:t>.</w:t>
      </w:r>
      <w:r w:rsidR="00463C30" w:rsidRPr="00B654B4" w:rsidDel="00463C30">
        <w:rPr>
          <w:rFonts w:ascii="Arial" w:hAnsi="Arial" w:cs="Arial"/>
          <w:sz w:val="20"/>
        </w:rPr>
        <w:t xml:space="preserve"> </w:t>
      </w:r>
    </w:p>
    <w:p w:rsidR="00021E21" w:rsidRPr="00B654B4" w:rsidRDefault="00021E21" w:rsidP="00BE2DDA">
      <w:pPr>
        <w:pStyle w:val="Navadensplet1"/>
        <w:jc w:val="both"/>
        <w:rPr>
          <w:rFonts w:ascii="Arial" w:hAnsi="Arial" w:cs="Arial"/>
          <w:sz w:val="20"/>
        </w:rPr>
      </w:pPr>
      <w:r w:rsidRPr="00B654B4">
        <w:rPr>
          <w:rFonts w:ascii="Arial" w:hAnsi="Arial" w:cs="Arial"/>
          <w:sz w:val="20"/>
        </w:rPr>
        <w:t xml:space="preserve">(2)   </w:t>
      </w:r>
      <w:r w:rsidR="004C1122" w:rsidRPr="00B654B4">
        <w:rPr>
          <w:rFonts w:ascii="Arial" w:hAnsi="Arial" w:cs="Arial"/>
          <w:sz w:val="20"/>
        </w:rPr>
        <w:t>Oseba</w:t>
      </w:r>
      <w:r w:rsidRPr="00B654B4">
        <w:rPr>
          <w:rFonts w:ascii="Arial" w:hAnsi="Arial" w:cs="Arial"/>
          <w:sz w:val="20"/>
        </w:rPr>
        <w:t xml:space="preserve"> iz prejšnjega odstavka lahko pridobi licenco, če izpolnjuje naslednje pogoje:</w:t>
      </w:r>
    </w:p>
    <w:p w:rsidR="00A62688" w:rsidRDefault="00A62688" w:rsidP="006723BC">
      <w:pPr>
        <w:spacing w:after="210" w:line="240" w:lineRule="auto"/>
        <w:jc w:val="both"/>
        <w:rPr>
          <w:rFonts w:ascii="Arial" w:hAnsi="Arial" w:cs="Arial"/>
          <w:color w:val="000000"/>
          <w:sz w:val="20"/>
        </w:rPr>
      </w:pPr>
      <w:r>
        <w:rPr>
          <w:rFonts w:ascii="Arial" w:hAnsi="Arial" w:cs="Arial"/>
          <w:color w:val="000000"/>
          <w:sz w:val="20"/>
        </w:rPr>
        <w:t>1. opravi izobraževanje po predpisanem programu za pridobitev ustrezne izobrazbe ali kvalifikacija (dimnikar, dimnikarski mojster, okoljevarstveni tehnik ali najmanj VI stopnja strokovna izobrazba tehnične smeri in pet let delovnih izkušenj na področju dimnikarstva), kar izkaže s potrdilom o opravljenem izobraževanju,</w:t>
      </w:r>
    </w:p>
    <w:p w:rsidR="00E03B89" w:rsidRPr="00B654B4" w:rsidRDefault="00E03B89" w:rsidP="006723BC">
      <w:pPr>
        <w:spacing w:after="210" w:line="240" w:lineRule="auto"/>
        <w:jc w:val="both"/>
        <w:rPr>
          <w:rFonts w:ascii="Arial" w:hAnsi="Arial" w:cs="Arial"/>
          <w:color w:val="000000"/>
          <w:sz w:val="20"/>
        </w:rPr>
      </w:pPr>
      <w:r w:rsidRPr="00B654B4">
        <w:rPr>
          <w:rFonts w:ascii="Arial" w:hAnsi="Arial" w:cs="Arial"/>
          <w:color w:val="000000"/>
          <w:sz w:val="20"/>
        </w:rPr>
        <w:t xml:space="preserve">2. ima najmanj </w:t>
      </w:r>
      <w:r w:rsidR="00313998" w:rsidRPr="00B654B4">
        <w:rPr>
          <w:rFonts w:ascii="Arial" w:hAnsi="Arial" w:cs="Arial"/>
          <w:color w:val="000000"/>
          <w:sz w:val="20"/>
        </w:rPr>
        <w:t xml:space="preserve">tri </w:t>
      </w:r>
      <w:r w:rsidRPr="00B654B4">
        <w:rPr>
          <w:rFonts w:ascii="Arial" w:hAnsi="Arial" w:cs="Arial"/>
          <w:color w:val="000000"/>
          <w:sz w:val="20"/>
        </w:rPr>
        <w:t>let</w:t>
      </w:r>
      <w:r w:rsidR="006F3F59" w:rsidRPr="00B654B4">
        <w:rPr>
          <w:rFonts w:ascii="Arial" w:hAnsi="Arial" w:cs="Arial"/>
          <w:color w:val="000000"/>
          <w:sz w:val="20"/>
        </w:rPr>
        <w:t>a</w:t>
      </w:r>
      <w:r w:rsidRPr="00B654B4">
        <w:rPr>
          <w:rFonts w:ascii="Arial" w:hAnsi="Arial" w:cs="Arial"/>
          <w:color w:val="000000"/>
          <w:sz w:val="20"/>
        </w:rPr>
        <w:t xml:space="preserve"> delovnih izkušenj na področju izvajanja dimnikarskih storitev,</w:t>
      </w:r>
    </w:p>
    <w:p w:rsidR="00EF2656" w:rsidRPr="00621D33" w:rsidRDefault="00621D33" w:rsidP="006723BC">
      <w:pPr>
        <w:pStyle w:val="alineazaodstavkom"/>
        <w:jc w:val="both"/>
        <w:rPr>
          <w:rFonts w:ascii="Arial" w:hAnsi="Arial" w:cs="Arial"/>
          <w:sz w:val="20"/>
          <w:szCs w:val="20"/>
        </w:rPr>
      </w:pPr>
      <w:r>
        <w:rPr>
          <w:rFonts w:ascii="Arial" w:hAnsi="Arial" w:cs="Arial"/>
          <w:sz w:val="20"/>
          <w:szCs w:val="20"/>
        </w:rPr>
        <w:t>3.</w:t>
      </w:r>
      <w:r>
        <w:rPr>
          <w:rFonts w:ascii="Arial" w:hAnsi="Arial" w:cs="Arial"/>
          <w:color w:val="000000"/>
          <w:sz w:val="20"/>
        </w:rPr>
        <w:t xml:space="preserve"> je v zadnjih treh letih pred vložitvijo zahteve za izdajo licence uspešno opravila usposabljanje </w:t>
      </w:r>
      <w:r w:rsidRPr="00621D33">
        <w:rPr>
          <w:rFonts w:ascii="Arial" w:hAnsi="Arial" w:cs="Arial"/>
          <w:iCs/>
          <w:color w:val="000000"/>
          <w:sz w:val="20"/>
        </w:rPr>
        <w:t>in izpit</w:t>
      </w:r>
      <w:r>
        <w:rPr>
          <w:rFonts w:ascii="Arial" w:hAnsi="Arial" w:cs="Arial"/>
          <w:iCs/>
          <w:color w:val="000000"/>
          <w:sz w:val="20"/>
        </w:rPr>
        <w:t xml:space="preserve"> </w:t>
      </w:r>
      <w:r w:rsidRPr="00621D33">
        <w:rPr>
          <w:rFonts w:ascii="Arial" w:hAnsi="Arial" w:cs="Arial"/>
          <w:color w:val="000000"/>
          <w:sz w:val="20"/>
        </w:rPr>
        <w:t>za dimnikarja v skladu s tem zakonom,</w:t>
      </w:r>
    </w:p>
    <w:p w:rsidR="00EF2656" w:rsidRPr="00B654B4" w:rsidRDefault="003839D3" w:rsidP="006723BC">
      <w:pPr>
        <w:spacing w:after="210" w:line="240" w:lineRule="auto"/>
        <w:jc w:val="both"/>
        <w:rPr>
          <w:rFonts w:ascii="Arial" w:hAnsi="Arial" w:cs="Arial"/>
          <w:color w:val="000000"/>
          <w:sz w:val="20"/>
        </w:rPr>
      </w:pPr>
      <w:r w:rsidRPr="00B654B4">
        <w:rPr>
          <w:rFonts w:ascii="Arial" w:hAnsi="Arial" w:cs="Arial"/>
          <w:color w:val="000000"/>
          <w:sz w:val="20"/>
        </w:rPr>
        <w:t>4. da ni bil</w:t>
      </w:r>
      <w:r w:rsidR="00313998" w:rsidRPr="00B654B4">
        <w:rPr>
          <w:rFonts w:ascii="Arial" w:hAnsi="Arial" w:cs="Arial"/>
          <w:color w:val="000000"/>
          <w:sz w:val="20"/>
        </w:rPr>
        <w:t>a</w:t>
      </w:r>
      <w:r w:rsidRPr="00B654B4">
        <w:rPr>
          <w:rFonts w:ascii="Arial" w:hAnsi="Arial" w:cs="Arial"/>
          <w:color w:val="000000"/>
          <w:sz w:val="20"/>
        </w:rPr>
        <w:t xml:space="preserve"> pravnomočno obsojen</w:t>
      </w:r>
      <w:r w:rsidR="00313998" w:rsidRPr="00B654B4">
        <w:rPr>
          <w:rFonts w:ascii="Arial" w:hAnsi="Arial" w:cs="Arial"/>
          <w:color w:val="000000"/>
          <w:sz w:val="20"/>
        </w:rPr>
        <w:t>a</w:t>
      </w:r>
      <w:r w:rsidRPr="00B654B4">
        <w:rPr>
          <w:rFonts w:ascii="Arial" w:hAnsi="Arial" w:cs="Arial"/>
          <w:color w:val="000000"/>
          <w:sz w:val="20"/>
        </w:rPr>
        <w:t xml:space="preserve"> v katerikoli državi zaradi</w:t>
      </w:r>
      <w:r w:rsidR="002026F2" w:rsidRPr="00B654B4">
        <w:rPr>
          <w:rFonts w:ascii="Arial" w:hAnsi="Arial" w:cs="Arial"/>
          <w:color w:val="000000"/>
          <w:sz w:val="20"/>
        </w:rPr>
        <w:t xml:space="preserve"> kaznivih dejanj iz triindvajse</w:t>
      </w:r>
      <w:r w:rsidRPr="00B654B4">
        <w:rPr>
          <w:rFonts w:ascii="Arial" w:hAnsi="Arial" w:cs="Arial"/>
          <w:color w:val="000000"/>
          <w:sz w:val="20"/>
        </w:rPr>
        <w:t xml:space="preserve">tega poglavja Kazenskega zakonika (Uradni list RS, št. </w:t>
      </w:r>
      <w:hyperlink r:id="rId10" w:history="1">
        <w:r w:rsidRPr="00B654B4">
          <w:rPr>
            <w:rFonts w:ascii="Arial" w:hAnsi="Arial" w:cs="Arial"/>
            <w:sz w:val="20"/>
          </w:rPr>
          <w:t>50/12</w:t>
        </w:r>
      </w:hyperlink>
      <w:r w:rsidRPr="00B654B4">
        <w:rPr>
          <w:rFonts w:ascii="Arial" w:hAnsi="Arial" w:cs="Arial"/>
          <w:sz w:val="20"/>
        </w:rPr>
        <w:t xml:space="preserve"> </w:t>
      </w:r>
      <w:r w:rsidRPr="00B654B4">
        <w:rPr>
          <w:rFonts w:ascii="Arial" w:hAnsi="Arial" w:cs="Arial"/>
          <w:color w:val="000000"/>
          <w:sz w:val="20"/>
        </w:rPr>
        <w:t>– uradno prečiščeno besedilo)</w:t>
      </w:r>
    </w:p>
    <w:p w:rsidR="003839D3" w:rsidRPr="00B654B4" w:rsidRDefault="003839D3" w:rsidP="00416827">
      <w:pPr>
        <w:pStyle w:val="odstavek"/>
        <w:ind w:left="350" w:hanging="350"/>
        <w:jc w:val="both"/>
        <w:rPr>
          <w:rFonts w:ascii="Arial" w:hAnsi="Arial" w:cs="Arial"/>
          <w:sz w:val="20"/>
          <w:szCs w:val="20"/>
        </w:rPr>
      </w:pPr>
      <w:r w:rsidRPr="00B654B4">
        <w:rPr>
          <w:rFonts w:ascii="Arial" w:hAnsi="Arial" w:cs="Arial"/>
          <w:sz w:val="20"/>
          <w:szCs w:val="20"/>
        </w:rPr>
        <w:t>(</w:t>
      </w:r>
      <w:r w:rsidR="000E0DF7" w:rsidRPr="00B654B4">
        <w:rPr>
          <w:rFonts w:ascii="Arial" w:hAnsi="Arial" w:cs="Arial"/>
          <w:sz w:val="20"/>
          <w:szCs w:val="20"/>
        </w:rPr>
        <w:t>3</w:t>
      </w:r>
      <w:r w:rsidRPr="00B654B4">
        <w:rPr>
          <w:rFonts w:ascii="Arial" w:hAnsi="Arial" w:cs="Arial"/>
          <w:sz w:val="20"/>
          <w:szCs w:val="20"/>
        </w:rPr>
        <w:t xml:space="preserve">) Vlada </w:t>
      </w:r>
      <w:r w:rsidRPr="00B654B4">
        <w:rPr>
          <w:rFonts w:ascii="Arial" w:hAnsi="Arial" w:cs="Arial"/>
          <w:sz w:val="20"/>
          <w:szCs w:val="20"/>
          <w:lang w:val="x-none"/>
        </w:rPr>
        <w:t xml:space="preserve">predpiše programe usposabljanja za </w:t>
      </w:r>
      <w:r w:rsidR="00BE3D55" w:rsidRPr="00B654B4">
        <w:rPr>
          <w:rFonts w:ascii="Arial" w:hAnsi="Arial" w:cs="Arial"/>
          <w:sz w:val="20"/>
          <w:szCs w:val="20"/>
        </w:rPr>
        <w:t xml:space="preserve">dimnikarje, </w:t>
      </w:r>
      <w:r w:rsidRPr="00B654B4">
        <w:rPr>
          <w:rFonts w:ascii="Arial" w:hAnsi="Arial" w:cs="Arial"/>
          <w:sz w:val="20"/>
          <w:szCs w:val="20"/>
          <w:lang w:val="x-none"/>
        </w:rPr>
        <w:t xml:space="preserve">podrobnejše pogoje iz </w:t>
      </w:r>
      <w:r w:rsidR="00357E00" w:rsidRPr="00B654B4">
        <w:rPr>
          <w:rFonts w:ascii="Arial" w:hAnsi="Arial" w:cs="Arial"/>
          <w:sz w:val="20"/>
          <w:szCs w:val="20"/>
        </w:rPr>
        <w:t xml:space="preserve">drugega </w:t>
      </w:r>
      <w:r w:rsidR="00BE3D55" w:rsidRPr="00B654B4">
        <w:rPr>
          <w:rFonts w:ascii="Arial" w:hAnsi="Arial" w:cs="Arial"/>
          <w:sz w:val="20"/>
          <w:szCs w:val="20"/>
        </w:rPr>
        <w:t>odstavka tega</w:t>
      </w:r>
      <w:r w:rsidR="00BE3D55" w:rsidRPr="00B654B4">
        <w:rPr>
          <w:rFonts w:ascii="Arial" w:hAnsi="Arial" w:cs="Arial"/>
          <w:sz w:val="20"/>
          <w:szCs w:val="20"/>
          <w:lang w:val="x-none"/>
        </w:rPr>
        <w:t xml:space="preserve"> člena</w:t>
      </w:r>
      <w:r w:rsidRPr="00B654B4">
        <w:rPr>
          <w:rFonts w:ascii="Arial" w:hAnsi="Arial" w:cs="Arial"/>
          <w:sz w:val="20"/>
          <w:szCs w:val="20"/>
          <w:lang w:val="x-none"/>
        </w:rPr>
        <w:t xml:space="preserve">, obliko in vsebino licence ter podrobnejšo vsebino in način vodenja </w:t>
      </w:r>
      <w:r w:rsidR="00BE3D55" w:rsidRPr="00B654B4">
        <w:rPr>
          <w:rFonts w:ascii="Arial" w:hAnsi="Arial" w:cs="Arial"/>
          <w:sz w:val="20"/>
          <w:szCs w:val="20"/>
        </w:rPr>
        <w:t>evidenc</w:t>
      </w:r>
      <w:r w:rsidRPr="00B654B4">
        <w:rPr>
          <w:rFonts w:ascii="Arial" w:hAnsi="Arial" w:cs="Arial"/>
          <w:sz w:val="20"/>
          <w:szCs w:val="20"/>
          <w:lang w:val="x-none"/>
        </w:rPr>
        <w:t xml:space="preserve"> licenc </w:t>
      </w:r>
      <w:r w:rsidR="00BE3D55" w:rsidRPr="00B654B4">
        <w:rPr>
          <w:rFonts w:ascii="Arial" w:hAnsi="Arial" w:cs="Arial"/>
          <w:sz w:val="20"/>
          <w:szCs w:val="20"/>
        </w:rPr>
        <w:t xml:space="preserve">dimnikarjev. </w:t>
      </w:r>
    </w:p>
    <w:p w:rsidR="002B7924" w:rsidRPr="00B654B4" w:rsidRDefault="002B7924" w:rsidP="002B7924">
      <w:pPr>
        <w:pStyle w:val="Navadensplet1"/>
        <w:rPr>
          <w:rFonts w:ascii="Arial" w:hAnsi="Arial" w:cs="Arial"/>
          <w:b/>
          <w:color w:val="auto"/>
          <w:sz w:val="20"/>
        </w:rPr>
      </w:pPr>
      <w:r w:rsidRPr="00B654B4">
        <w:rPr>
          <w:rFonts w:ascii="Arial" w:hAnsi="Arial" w:cs="Arial"/>
          <w:color w:val="auto"/>
          <w:sz w:val="20"/>
        </w:rPr>
        <w:tab/>
      </w:r>
      <w:r w:rsidRPr="00B654B4">
        <w:rPr>
          <w:rFonts w:ascii="Arial" w:hAnsi="Arial" w:cs="Arial"/>
          <w:color w:val="auto"/>
          <w:sz w:val="20"/>
        </w:rPr>
        <w:tab/>
      </w:r>
    </w:p>
    <w:p w:rsidR="00021E21" w:rsidRPr="00B654B4" w:rsidRDefault="00774CD3" w:rsidP="006471B9">
      <w:pPr>
        <w:pStyle w:val="Navadensplet1"/>
        <w:jc w:val="center"/>
        <w:rPr>
          <w:rFonts w:ascii="Arial" w:hAnsi="Arial" w:cs="Arial"/>
          <w:b/>
          <w:color w:val="auto"/>
          <w:sz w:val="20"/>
        </w:rPr>
      </w:pPr>
      <w:r w:rsidRPr="00B654B4">
        <w:rPr>
          <w:rFonts w:ascii="Arial" w:hAnsi="Arial" w:cs="Arial"/>
          <w:b/>
          <w:color w:val="auto"/>
          <w:sz w:val="20"/>
        </w:rPr>
        <w:t>10</w:t>
      </w:r>
      <w:r w:rsidR="00021E21" w:rsidRPr="00B654B4">
        <w:rPr>
          <w:rFonts w:ascii="Arial" w:hAnsi="Arial" w:cs="Arial"/>
          <w:b/>
          <w:color w:val="auto"/>
          <w:sz w:val="20"/>
        </w:rPr>
        <w:t>. člen</w:t>
      </w:r>
    </w:p>
    <w:p w:rsidR="00021E21" w:rsidRPr="00B654B4" w:rsidRDefault="00021E21" w:rsidP="006471B9">
      <w:pPr>
        <w:pStyle w:val="Navadensplet1"/>
        <w:spacing w:line="360" w:lineRule="atLeast"/>
        <w:jc w:val="center"/>
        <w:rPr>
          <w:rFonts w:ascii="Arial" w:hAnsi="Arial" w:cs="Arial"/>
          <w:b/>
          <w:color w:val="auto"/>
          <w:sz w:val="20"/>
        </w:rPr>
      </w:pPr>
      <w:r w:rsidRPr="00B654B4">
        <w:rPr>
          <w:rFonts w:ascii="Arial" w:hAnsi="Arial" w:cs="Arial"/>
          <w:b/>
          <w:color w:val="auto"/>
          <w:sz w:val="20"/>
        </w:rPr>
        <w:t>(podelitev</w:t>
      </w:r>
      <w:r w:rsidR="00201FEB" w:rsidRPr="00B654B4">
        <w:rPr>
          <w:rFonts w:ascii="Arial" w:hAnsi="Arial" w:cs="Arial"/>
          <w:b/>
          <w:color w:val="auto"/>
          <w:sz w:val="20"/>
        </w:rPr>
        <w:t xml:space="preserve"> licence</w:t>
      </w:r>
      <w:r w:rsidRPr="00B654B4">
        <w:rPr>
          <w:rFonts w:ascii="Arial" w:hAnsi="Arial" w:cs="Arial"/>
          <w:b/>
          <w:color w:val="auto"/>
          <w:sz w:val="20"/>
        </w:rPr>
        <w:t>)</w:t>
      </w:r>
    </w:p>
    <w:p w:rsidR="00021E21" w:rsidRPr="00B654B4" w:rsidRDefault="00021E21" w:rsidP="00BE2DDA">
      <w:pPr>
        <w:pStyle w:val="Navadensplet1"/>
        <w:spacing w:line="360" w:lineRule="atLeast"/>
        <w:ind w:left="350" w:hanging="350"/>
        <w:jc w:val="both"/>
        <w:rPr>
          <w:rFonts w:ascii="Arial" w:hAnsi="Arial" w:cs="Arial"/>
          <w:color w:val="auto"/>
          <w:sz w:val="20"/>
        </w:rPr>
      </w:pPr>
      <w:r w:rsidRPr="00B654B4">
        <w:rPr>
          <w:rFonts w:ascii="Arial" w:hAnsi="Arial" w:cs="Arial"/>
          <w:color w:val="auto"/>
          <w:sz w:val="20"/>
          <w:lang w:val="en-US"/>
        </w:rPr>
        <w:t>(</w:t>
      </w:r>
      <w:r w:rsidR="00B24EE4" w:rsidRPr="00B654B4">
        <w:rPr>
          <w:rFonts w:ascii="Arial" w:hAnsi="Arial" w:cs="Arial"/>
          <w:color w:val="auto"/>
          <w:sz w:val="20"/>
          <w:lang w:val="en-US"/>
        </w:rPr>
        <w:t>1</w:t>
      </w:r>
      <w:r w:rsidRPr="00B654B4">
        <w:rPr>
          <w:rFonts w:ascii="Arial" w:hAnsi="Arial" w:cs="Arial"/>
          <w:color w:val="auto"/>
          <w:sz w:val="20"/>
          <w:lang w:val="en-US"/>
        </w:rPr>
        <w:t>)</w:t>
      </w:r>
      <w:r w:rsidRPr="00B654B4">
        <w:rPr>
          <w:rFonts w:ascii="Arial" w:hAnsi="Arial" w:cs="Arial"/>
          <w:color w:val="auto"/>
          <w:sz w:val="20"/>
        </w:rPr>
        <w:t xml:space="preserve"> </w:t>
      </w:r>
      <w:r w:rsidR="005B0CFC" w:rsidRPr="00B654B4">
        <w:rPr>
          <w:rFonts w:ascii="Arial" w:hAnsi="Arial" w:cs="Arial"/>
          <w:color w:val="auto"/>
          <w:sz w:val="20"/>
        </w:rPr>
        <w:t>Vlogo za pridobitev licence</w:t>
      </w:r>
      <w:r w:rsidRPr="00B654B4">
        <w:rPr>
          <w:rFonts w:ascii="Arial" w:hAnsi="Arial" w:cs="Arial"/>
          <w:color w:val="auto"/>
          <w:sz w:val="20"/>
        </w:rPr>
        <w:t xml:space="preserve"> se vloži pri </w:t>
      </w:r>
      <w:r w:rsidR="00B24EE4" w:rsidRPr="00B654B4">
        <w:rPr>
          <w:rFonts w:ascii="Arial" w:hAnsi="Arial" w:cs="Arial"/>
          <w:color w:val="auto"/>
          <w:sz w:val="20"/>
        </w:rPr>
        <w:t xml:space="preserve">ministrstvu, ki je </w:t>
      </w:r>
      <w:r w:rsidRPr="00B654B4">
        <w:rPr>
          <w:rFonts w:ascii="Arial" w:hAnsi="Arial" w:cs="Arial"/>
          <w:color w:val="auto"/>
          <w:sz w:val="20"/>
        </w:rPr>
        <w:t>izdajatelj licence.</w:t>
      </w:r>
    </w:p>
    <w:p w:rsidR="00201FEB" w:rsidRPr="00B654B4" w:rsidRDefault="00201FEB" w:rsidP="00BE2DDA">
      <w:pPr>
        <w:pStyle w:val="Navadensplet1"/>
        <w:spacing w:line="360" w:lineRule="atLeast"/>
        <w:ind w:left="350" w:hanging="350"/>
        <w:jc w:val="both"/>
        <w:rPr>
          <w:rFonts w:ascii="Arial" w:hAnsi="Arial" w:cs="Arial"/>
          <w:color w:val="auto"/>
          <w:sz w:val="20"/>
        </w:rPr>
      </w:pPr>
      <w:r w:rsidRPr="00B654B4">
        <w:rPr>
          <w:rFonts w:ascii="Arial" w:hAnsi="Arial" w:cs="Arial"/>
          <w:color w:val="auto"/>
          <w:sz w:val="20"/>
        </w:rPr>
        <w:t>(</w:t>
      </w:r>
      <w:r w:rsidR="00B24EE4" w:rsidRPr="00B654B4">
        <w:rPr>
          <w:rFonts w:ascii="Arial" w:hAnsi="Arial" w:cs="Arial"/>
          <w:color w:val="auto"/>
          <w:sz w:val="20"/>
        </w:rPr>
        <w:t>2</w:t>
      </w:r>
      <w:r w:rsidRPr="00B654B4">
        <w:rPr>
          <w:rFonts w:ascii="Arial" w:hAnsi="Arial" w:cs="Arial"/>
          <w:color w:val="auto"/>
          <w:sz w:val="20"/>
        </w:rPr>
        <w:t xml:space="preserve">)  Vloga iz prejšnjega odstavka vsebuje zlasti: </w:t>
      </w:r>
    </w:p>
    <w:p w:rsidR="00F23ABF" w:rsidRDefault="00201FEB" w:rsidP="00F23ABF">
      <w:pPr>
        <w:pStyle w:val="Navadensplet1"/>
        <w:numPr>
          <w:ilvl w:val="0"/>
          <w:numId w:val="6"/>
        </w:numPr>
        <w:spacing w:line="360" w:lineRule="atLeast"/>
        <w:ind w:left="350" w:hanging="350"/>
        <w:jc w:val="both"/>
        <w:rPr>
          <w:rFonts w:ascii="Arial" w:hAnsi="Arial" w:cs="Arial"/>
          <w:color w:val="auto"/>
          <w:sz w:val="20"/>
        </w:rPr>
      </w:pPr>
      <w:r w:rsidRPr="00B654B4">
        <w:rPr>
          <w:rFonts w:ascii="Arial" w:hAnsi="Arial" w:cs="Arial"/>
          <w:color w:val="auto"/>
          <w:sz w:val="20"/>
        </w:rPr>
        <w:t>potrdilo o opravljenem izobraževanju</w:t>
      </w:r>
      <w:r w:rsidR="00F23ABF" w:rsidRPr="00B654B4">
        <w:rPr>
          <w:rFonts w:ascii="Arial" w:hAnsi="Arial" w:cs="Arial"/>
          <w:color w:val="auto"/>
          <w:sz w:val="20"/>
        </w:rPr>
        <w:t>,</w:t>
      </w:r>
    </w:p>
    <w:p w:rsidR="00621D33" w:rsidRPr="00B654B4" w:rsidRDefault="00621D33" w:rsidP="00F23ABF">
      <w:pPr>
        <w:pStyle w:val="Navadensplet1"/>
        <w:numPr>
          <w:ilvl w:val="0"/>
          <w:numId w:val="6"/>
        </w:numPr>
        <w:spacing w:line="360" w:lineRule="atLeast"/>
        <w:ind w:left="350" w:hanging="350"/>
        <w:jc w:val="both"/>
        <w:rPr>
          <w:rFonts w:ascii="Arial" w:hAnsi="Arial" w:cs="Arial"/>
          <w:color w:val="auto"/>
          <w:sz w:val="20"/>
        </w:rPr>
      </w:pPr>
      <w:r>
        <w:rPr>
          <w:rFonts w:ascii="Arial" w:hAnsi="Arial" w:cs="Arial"/>
          <w:sz w:val="20"/>
        </w:rPr>
        <w:t>potrdilo o opravljenem izpitu po usposabljanju iz 20. člena tega zakona,</w:t>
      </w:r>
    </w:p>
    <w:p w:rsidR="00F23ABF" w:rsidRPr="00B654B4" w:rsidRDefault="00201FEB" w:rsidP="00F23ABF">
      <w:pPr>
        <w:pStyle w:val="Navadensplet1"/>
        <w:numPr>
          <w:ilvl w:val="0"/>
          <w:numId w:val="6"/>
        </w:numPr>
        <w:spacing w:line="360" w:lineRule="atLeast"/>
        <w:ind w:left="350" w:hanging="350"/>
        <w:jc w:val="both"/>
        <w:rPr>
          <w:rFonts w:ascii="Arial" w:hAnsi="Arial" w:cs="Arial"/>
          <w:color w:val="auto"/>
          <w:sz w:val="20"/>
        </w:rPr>
      </w:pPr>
      <w:r w:rsidRPr="00B654B4">
        <w:rPr>
          <w:rFonts w:ascii="Arial" w:hAnsi="Arial" w:cs="Arial"/>
          <w:color w:val="auto"/>
          <w:sz w:val="20"/>
        </w:rPr>
        <w:t>potrdilo o  delovnih izkušnjah</w:t>
      </w:r>
      <w:r w:rsidR="00F23ABF" w:rsidRPr="00B654B4">
        <w:rPr>
          <w:rFonts w:ascii="Arial" w:hAnsi="Arial" w:cs="Arial"/>
          <w:color w:val="auto"/>
          <w:sz w:val="20"/>
        </w:rPr>
        <w:t>,</w:t>
      </w:r>
    </w:p>
    <w:p w:rsidR="00201FEB" w:rsidRPr="00B654B4" w:rsidRDefault="00F23ABF" w:rsidP="00F23ABF">
      <w:pPr>
        <w:pStyle w:val="Navadensplet1"/>
        <w:numPr>
          <w:ilvl w:val="0"/>
          <w:numId w:val="6"/>
        </w:numPr>
        <w:spacing w:line="360" w:lineRule="atLeast"/>
        <w:ind w:left="350" w:hanging="350"/>
        <w:jc w:val="both"/>
        <w:rPr>
          <w:rFonts w:ascii="Arial" w:hAnsi="Arial" w:cs="Arial"/>
          <w:color w:val="auto"/>
          <w:sz w:val="20"/>
        </w:rPr>
      </w:pPr>
      <w:r w:rsidRPr="00B654B4">
        <w:rPr>
          <w:rFonts w:ascii="Arial" w:hAnsi="Arial" w:cs="Arial"/>
          <w:color w:val="auto"/>
          <w:sz w:val="20"/>
        </w:rPr>
        <w:t>potrdil</w:t>
      </w:r>
      <w:r w:rsidR="00DC1AC5">
        <w:rPr>
          <w:rFonts w:ascii="Arial" w:hAnsi="Arial" w:cs="Arial"/>
          <w:color w:val="auto"/>
          <w:sz w:val="20"/>
        </w:rPr>
        <w:t>a</w:t>
      </w:r>
      <w:r w:rsidRPr="00B654B4">
        <w:rPr>
          <w:rFonts w:ascii="Arial" w:hAnsi="Arial" w:cs="Arial"/>
          <w:color w:val="auto"/>
          <w:sz w:val="20"/>
        </w:rPr>
        <w:t xml:space="preserve"> iz </w:t>
      </w:r>
      <w:r w:rsidR="00DC1AC5">
        <w:rPr>
          <w:rFonts w:ascii="Arial" w:hAnsi="Arial" w:cs="Arial"/>
          <w:color w:val="auto"/>
          <w:sz w:val="20"/>
        </w:rPr>
        <w:t xml:space="preserve">tretje do </w:t>
      </w:r>
      <w:r w:rsidRPr="00B654B4">
        <w:rPr>
          <w:rFonts w:ascii="Arial" w:hAnsi="Arial" w:cs="Arial"/>
          <w:color w:val="auto"/>
          <w:sz w:val="20"/>
        </w:rPr>
        <w:t>šeste alinee drugega odstavka 7. člena tega zakona</w:t>
      </w:r>
      <w:r w:rsidR="00106D57" w:rsidRPr="00B654B4">
        <w:rPr>
          <w:rFonts w:ascii="Arial" w:hAnsi="Arial" w:cs="Arial"/>
          <w:color w:val="auto"/>
          <w:sz w:val="20"/>
        </w:rPr>
        <w:t>.</w:t>
      </w:r>
    </w:p>
    <w:p w:rsidR="00021E21" w:rsidRPr="00B654B4" w:rsidRDefault="00021E21" w:rsidP="000F1F69">
      <w:pPr>
        <w:pStyle w:val="Navadensplet1"/>
        <w:ind w:left="350" w:hanging="350"/>
        <w:jc w:val="both"/>
        <w:rPr>
          <w:rFonts w:ascii="Arial" w:hAnsi="Arial" w:cs="Arial"/>
          <w:color w:val="auto"/>
          <w:sz w:val="20"/>
        </w:rPr>
      </w:pPr>
      <w:r w:rsidRPr="00B654B4">
        <w:rPr>
          <w:rFonts w:ascii="Arial" w:hAnsi="Arial" w:cs="Arial"/>
          <w:color w:val="auto"/>
          <w:sz w:val="20"/>
          <w:lang w:val="en-US"/>
        </w:rPr>
        <w:t>(</w:t>
      </w:r>
      <w:r w:rsidR="00B24EE4" w:rsidRPr="00B654B4">
        <w:rPr>
          <w:rFonts w:ascii="Arial" w:hAnsi="Arial" w:cs="Arial"/>
          <w:color w:val="auto"/>
          <w:sz w:val="20"/>
          <w:lang w:val="en-US"/>
        </w:rPr>
        <w:t>3</w:t>
      </w:r>
      <w:r w:rsidRPr="00B654B4">
        <w:rPr>
          <w:rFonts w:ascii="Arial" w:hAnsi="Arial" w:cs="Arial"/>
          <w:color w:val="auto"/>
          <w:sz w:val="20"/>
          <w:lang w:val="en-US"/>
        </w:rPr>
        <w:t>)</w:t>
      </w:r>
      <w:r w:rsidRPr="00B654B4">
        <w:rPr>
          <w:rFonts w:ascii="Arial" w:hAnsi="Arial" w:cs="Arial"/>
          <w:color w:val="auto"/>
          <w:sz w:val="20"/>
          <w:lang w:val="en-US"/>
        </w:rPr>
        <w:tab/>
      </w:r>
      <w:r w:rsidRPr="00B654B4">
        <w:rPr>
          <w:rFonts w:ascii="Arial" w:hAnsi="Arial" w:cs="Arial"/>
          <w:color w:val="auto"/>
          <w:sz w:val="20"/>
        </w:rPr>
        <w:t xml:space="preserve">Ko izdajatelj licence v upravnem postopku ugotovi, da so izpolnjeni vsi pogoji za pridobitev licence, predlagatelju izda odločbo o </w:t>
      </w:r>
      <w:r w:rsidR="00201FEB" w:rsidRPr="00B654B4">
        <w:rPr>
          <w:rFonts w:ascii="Arial" w:hAnsi="Arial" w:cs="Arial"/>
          <w:color w:val="auto"/>
          <w:sz w:val="20"/>
        </w:rPr>
        <w:t xml:space="preserve">podelitvi </w:t>
      </w:r>
      <w:r w:rsidRPr="00B654B4">
        <w:rPr>
          <w:rFonts w:ascii="Arial" w:hAnsi="Arial" w:cs="Arial"/>
          <w:color w:val="auto"/>
          <w:sz w:val="20"/>
        </w:rPr>
        <w:t>licence.</w:t>
      </w:r>
    </w:p>
    <w:p w:rsidR="00201FEB" w:rsidRPr="00B654B4" w:rsidRDefault="00021E21" w:rsidP="000F1F69">
      <w:pPr>
        <w:pStyle w:val="Navadensplet1"/>
        <w:ind w:left="350" w:hanging="350"/>
        <w:jc w:val="both"/>
        <w:rPr>
          <w:rFonts w:ascii="Arial" w:hAnsi="Arial" w:cs="Arial"/>
          <w:color w:val="auto"/>
          <w:sz w:val="20"/>
          <w:lang w:val="en-US"/>
        </w:rPr>
      </w:pPr>
      <w:r w:rsidRPr="00B654B4">
        <w:rPr>
          <w:rFonts w:ascii="Arial" w:hAnsi="Arial" w:cs="Arial"/>
          <w:color w:val="auto"/>
          <w:sz w:val="20"/>
          <w:lang w:val="en-US"/>
        </w:rPr>
        <w:t>(</w:t>
      </w:r>
      <w:r w:rsidR="00B24EE4" w:rsidRPr="00B654B4">
        <w:rPr>
          <w:rFonts w:ascii="Arial" w:hAnsi="Arial" w:cs="Arial"/>
          <w:color w:val="auto"/>
          <w:sz w:val="20"/>
          <w:lang w:val="en-US"/>
        </w:rPr>
        <w:t>4</w:t>
      </w:r>
      <w:r w:rsidRPr="00B654B4">
        <w:rPr>
          <w:rFonts w:ascii="Arial" w:hAnsi="Arial" w:cs="Arial"/>
          <w:color w:val="auto"/>
          <w:sz w:val="20"/>
          <w:lang w:val="en-US"/>
        </w:rPr>
        <w:t>)</w:t>
      </w:r>
      <w:r w:rsidRPr="00B654B4">
        <w:rPr>
          <w:rFonts w:ascii="Arial" w:hAnsi="Arial" w:cs="Arial"/>
          <w:color w:val="auto"/>
          <w:sz w:val="20"/>
          <w:lang w:val="en-US"/>
        </w:rPr>
        <w:tab/>
      </w:r>
      <w:r w:rsidR="00201FEB" w:rsidRPr="00B654B4">
        <w:rPr>
          <w:rFonts w:ascii="Arial" w:hAnsi="Arial" w:cs="Arial"/>
          <w:color w:val="auto"/>
          <w:sz w:val="20"/>
          <w:lang w:val="en-US"/>
        </w:rPr>
        <w:t xml:space="preserve">Ministrstvo </w:t>
      </w:r>
      <w:r w:rsidR="00DD3219" w:rsidRPr="00B654B4">
        <w:rPr>
          <w:rFonts w:ascii="Arial" w:hAnsi="Arial" w:cs="Arial"/>
          <w:color w:val="auto"/>
          <w:sz w:val="20"/>
          <w:lang w:val="en-US"/>
        </w:rPr>
        <w:t>na podlagi</w:t>
      </w:r>
      <w:r w:rsidR="00201FEB" w:rsidRPr="00B654B4">
        <w:rPr>
          <w:rFonts w:ascii="Arial" w:hAnsi="Arial" w:cs="Arial"/>
          <w:color w:val="auto"/>
          <w:sz w:val="20"/>
          <w:lang w:val="en-US"/>
        </w:rPr>
        <w:t xml:space="preserve"> pravnomočne odločbe o podelitvi licence dimnikarja vpiše v </w:t>
      </w:r>
      <w:r w:rsidR="00895D6B" w:rsidRPr="00B654B4">
        <w:rPr>
          <w:rFonts w:ascii="Arial" w:hAnsi="Arial" w:cs="Arial"/>
          <w:color w:val="auto"/>
          <w:sz w:val="20"/>
          <w:lang w:val="en-US"/>
        </w:rPr>
        <w:t>evidence.</w:t>
      </w:r>
    </w:p>
    <w:p w:rsidR="00021E21" w:rsidRPr="00B654B4" w:rsidRDefault="00201FEB" w:rsidP="000F1F69">
      <w:pPr>
        <w:pStyle w:val="Navadensplet1"/>
        <w:jc w:val="both"/>
        <w:rPr>
          <w:rFonts w:ascii="Arial" w:hAnsi="Arial" w:cs="Arial"/>
          <w:color w:val="auto"/>
          <w:sz w:val="20"/>
        </w:rPr>
      </w:pPr>
      <w:r w:rsidRPr="00B654B4">
        <w:rPr>
          <w:rFonts w:ascii="Arial" w:hAnsi="Arial" w:cs="Arial"/>
          <w:color w:val="auto"/>
          <w:sz w:val="20"/>
          <w:lang w:val="en-US"/>
        </w:rPr>
        <w:t>(</w:t>
      </w:r>
      <w:r w:rsidR="00B24EE4" w:rsidRPr="00B654B4">
        <w:rPr>
          <w:rFonts w:ascii="Arial" w:hAnsi="Arial" w:cs="Arial"/>
          <w:color w:val="auto"/>
          <w:sz w:val="20"/>
          <w:lang w:val="en-US"/>
        </w:rPr>
        <w:t>5</w:t>
      </w:r>
      <w:r w:rsidRPr="00B654B4">
        <w:rPr>
          <w:rFonts w:ascii="Arial" w:hAnsi="Arial" w:cs="Arial"/>
          <w:color w:val="auto"/>
          <w:sz w:val="20"/>
          <w:lang w:val="en-US"/>
        </w:rPr>
        <w:t xml:space="preserve">) </w:t>
      </w:r>
      <w:r w:rsidR="008D4A68" w:rsidRPr="00B654B4">
        <w:rPr>
          <w:rFonts w:ascii="Arial" w:hAnsi="Arial" w:cs="Arial"/>
          <w:color w:val="auto"/>
          <w:sz w:val="20"/>
          <w:lang w:val="en-US"/>
        </w:rPr>
        <w:t xml:space="preserve"> </w:t>
      </w:r>
      <w:r w:rsidRPr="00B654B4">
        <w:rPr>
          <w:rFonts w:ascii="Arial" w:hAnsi="Arial" w:cs="Arial"/>
          <w:color w:val="auto"/>
          <w:sz w:val="20"/>
        </w:rPr>
        <w:t>Licenca velja neomejen čas.</w:t>
      </w:r>
    </w:p>
    <w:p w:rsidR="00021E21" w:rsidRPr="00B654B4" w:rsidRDefault="00021E21" w:rsidP="000F1F69">
      <w:pPr>
        <w:pStyle w:val="Navadensplet1"/>
        <w:ind w:left="350" w:hanging="350"/>
        <w:jc w:val="both"/>
        <w:rPr>
          <w:rFonts w:ascii="Arial" w:hAnsi="Arial" w:cs="Arial"/>
          <w:color w:val="auto"/>
          <w:sz w:val="20"/>
        </w:rPr>
      </w:pPr>
      <w:r w:rsidRPr="00B654B4">
        <w:rPr>
          <w:rFonts w:ascii="Arial" w:hAnsi="Arial" w:cs="Arial"/>
          <w:color w:val="auto"/>
          <w:sz w:val="20"/>
          <w:lang w:val="en-US"/>
        </w:rPr>
        <w:t>(</w:t>
      </w:r>
      <w:r w:rsidR="00B24EE4" w:rsidRPr="00B654B4">
        <w:rPr>
          <w:rFonts w:ascii="Arial" w:hAnsi="Arial" w:cs="Arial"/>
          <w:color w:val="auto"/>
          <w:sz w:val="20"/>
          <w:lang w:val="en-US"/>
        </w:rPr>
        <w:t>6</w:t>
      </w:r>
      <w:r w:rsidRPr="00B654B4">
        <w:rPr>
          <w:rFonts w:ascii="Arial" w:hAnsi="Arial" w:cs="Arial"/>
          <w:color w:val="auto"/>
          <w:sz w:val="20"/>
          <w:lang w:val="en-US"/>
        </w:rPr>
        <w:t>)</w:t>
      </w:r>
      <w:r w:rsidRPr="00B654B4">
        <w:rPr>
          <w:rFonts w:ascii="Arial" w:hAnsi="Arial" w:cs="Arial"/>
          <w:color w:val="auto"/>
          <w:sz w:val="20"/>
          <w:lang w:val="en-US"/>
        </w:rPr>
        <w:tab/>
      </w:r>
      <w:r w:rsidRPr="00B654B4">
        <w:rPr>
          <w:rFonts w:ascii="Arial" w:hAnsi="Arial" w:cs="Arial"/>
          <w:color w:val="auto"/>
          <w:sz w:val="20"/>
        </w:rPr>
        <w:t>Vlada s predpisom</w:t>
      </w:r>
      <w:r w:rsidR="00A11BDE" w:rsidRPr="00B654B4">
        <w:rPr>
          <w:rFonts w:ascii="Arial" w:hAnsi="Arial" w:cs="Arial"/>
          <w:color w:val="auto"/>
          <w:sz w:val="20"/>
        </w:rPr>
        <w:t xml:space="preserve"> o pogojih za pridobitev licence</w:t>
      </w:r>
      <w:r w:rsidRPr="00B654B4">
        <w:rPr>
          <w:rFonts w:ascii="Arial" w:hAnsi="Arial" w:cs="Arial"/>
          <w:color w:val="auto"/>
          <w:sz w:val="20"/>
        </w:rPr>
        <w:t xml:space="preserve"> podrobneje določi </w:t>
      </w:r>
      <w:r w:rsidR="00201FEB" w:rsidRPr="00B654B4">
        <w:rPr>
          <w:rFonts w:ascii="Arial" w:hAnsi="Arial" w:cs="Arial"/>
          <w:color w:val="auto"/>
          <w:sz w:val="20"/>
        </w:rPr>
        <w:t>vsebino vloge iz drugega odstavka tega člena.</w:t>
      </w:r>
    </w:p>
    <w:p w:rsidR="00BE2DDA" w:rsidRPr="00B654B4" w:rsidRDefault="00BE2DDA" w:rsidP="00BE2DDA">
      <w:pPr>
        <w:pStyle w:val="Navadensplet1"/>
        <w:jc w:val="center"/>
        <w:rPr>
          <w:rFonts w:ascii="Arial" w:hAnsi="Arial" w:cs="Arial"/>
          <w:color w:val="auto"/>
          <w:sz w:val="20"/>
        </w:rPr>
      </w:pPr>
    </w:p>
    <w:p w:rsidR="00BE2DDA" w:rsidRPr="00B654B4" w:rsidRDefault="00BE2DDA" w:rsidP="00BE2DDA">
      <w:pPr>
        <w:pStyle w:val="Navadensplet1"/>
        <w:jc w:val="center"/>
        <w:rPr>
          <w:rFonts w:ascii="Arial" w:hAnsi="Arial" w:cs="Arial"/>
          <w:b/>
          <w:color w:val="auto"/>
          <w:sz w:val="20"/>
        </w:rPr>
      </w:pPr>
      <w:r w:rsidRPr="00B654B4">
        <w:rPr>
          <w:rFonts w:ascii="Arial" w:hAnsi="Arial" w:cs="Arial"/>
          <w:b/>
          <w:color w:val="auto"/>
          <w:sz w:val="20"/>
        </w:rPr>
        <w:t>11. člen</w:t>
      </w:r>
    </w:p>
    <w:p w:rsidR="00BE2DDA" w:rsidRPr="00B654B4" w:rsidRDefault="00BE2DDA" w:rsidP="00BE2DDA">
      <w:pPr>
        <w:pStyle w:val="Navadensplet1"/>
        <w:jc w:val="center"/>
        <w:rPr>
          <w:rFonts w:ascii="Arial" w:hAnsi="Arial" w:cs="Arial"/>
          <w:b/>
          <w:color w:val="auto"/>
          <w:sz w:val="20"/>
        </w:rPr>
      </w:pPr>
      <w:r w:rsidRPr="00B654B4">
        <w:rPr>
          <w:rFonts w:ascii="Arial" w:hAnsi="Arial" w:cs="Arial"/>
          <w:b/>
          <w:color w:val="auto"/>
          <w:sz w:val="20"/>
        </w:rPr>
        <w:t>(prenehanje in odvzem licence)</w:t>
      </w:r>
    </w:p>
    <w:p w:rsidR="00BE2DDA" w:rsidRPr="00B654B4" w:rsidRDefault="00BE2DDA" w:rsidP="00BE2DDA">
      <w:pPr>
        <w:pStyle w:val="Navadensplet1"/>
        <w:rPr>
          <w:rFonts w:ascii="Arial" w:hAnsi="Arial" w:cs="Arial"/>
          <w:color w:val="auto"/>
          <w:sz w:val="20"/>
        </w:rPr>
      </w:pPr>
    </w:p>
    <w:p w:rsidR="00BE2DDA" w:rsidRPr="00B654B4" w:rsidRDefault="00BE2DDA" w:rsidP="00416827">
      <w:pPr>
        <w:pStyle w:val="Navadensplet1"/>
        <w:ind w:left="378" w:hanging="378"/>
        <w:rPr>
          <w:rFonts w:ascii="Arial" w:hAnsi="Arial" w:cs="Arial"/>
          <w:color w:val="auto"/>
          <w:sz w:val="20"/>
        </w:rPr>
      </w:pPr>
      <w:r w:rsidRPr="00B654B4">
        <w:rPr>
          <w:rFonts w:ascii="Arial" w:hAnsi="Arial" w:cs="Arial"/>
          <w:color w:val="auto"/>
          <w:sz w:val="20"/>
        </w:rPr>
        <w:lastRenderedPageBreak/>
        <w:t>(1)</w:t>
      </w:r>
      <w:r w:rsidR="00416827" w:rsidRPr="00B654B4">
        <w:rPr>
          <w:rFonts w:ascii="Arial" w:hAnsi="Arial" w:cs="Arial"/>
          <w:color w:val="auto"/>
          <w:sz w:val="20"/>
        </w:rPr>
        <w:t xml:space="preserve"> </w:t>
      </w:r>
      <w:r w:rsidRPr="00B654B4">
        <w:rPr>
          <w:rFonts w:ascii="Arial" w:hAnsi="Arial" w:cs="Arial"/>
          <w:color w:val="auto"/>
          <w:sz w:val="20"/>
        </w:rPr>
        <w:t xml:space="preserve"> Licenca preneha veljati na zahtevo dimnikarja ali z odvzemom.</w:t>
      </w:r>
    </w:p>
    <w:p w:rsidR="00BE2DDA" w:rsidRPr="00B654B4" w:rsidRDefault="00BE2DDA" w:rsidP="00416827">
      <w:pPr>
        <w:spacing w:before="240" w:after="0" w:line="240" w:lineRule="auto"/>
        <w:ind w:left="378" w:hanging="378"/>
        <w:jc w:val="both"/>
        <w:rPr>
          <w:rFonts w:ascii="Arial" w:hAnsi="Arial" w:cs="Arial"/>
          <w:sz w:val="20"/>
        </w:rPr>
      </w:pPr>
      <w:r w:rsidRPr="00B654B4">
        <w:rPr>
          <w:rFonts w:ascii="Arial" w:hAnsi="Arial" w:cs="Arial"/>
          <w:sz w:val="20"/>
        </w:rPr>
        <w:t xml:space="preserve">(2) </w:t>
      </w:r>
      <w:r w:rsidR="00416827" w:rsidRPr="00B654B4">
        <w:rPr>
          <w:rFonts w:ascii="Arial" w:hAnsi="Arial" w:cs="Arial"/>
          <w:sz w:val="20"/>
        </w:rPr>
        <w:t xml:space="preserve"> </w:t>
      </w:r>
      <w:r w:rsidRPr="00B654B4">
        <w:rPr>
          <w:rFonts w:ascii="Arial" w:hAnsi="Arial" w:cs="Arial"/>
          <w:sz w:val="20"/>
        </w:rPr>
        <w:t xml:space="preserve">Ministrstvo po uradni dolžnosti z odločbo odvzame licenco, če dimnikar svojih nalog ne opravlja v skladu s predpisi.      </w:t>
      </w:r>
    </w:p>
    <w:p w:rsidR="00BE2DDA" w:rsidRPr="00B654B4" w:rsidRDefault="00BE2DDA" w:rsidP="00416827">
      <w:pPr>
        <w:spacing w:before="240" w:after="0" w:line="240" w:lineRule="auto"/>
        <w:ind w:left="378" w:hanging="378"/>
        <w:jc w:val="both"/>
        <w:rPr>
          <w:rFonts w:ascii="Arial" w:hAnsi="Arial" w:cs="Arial"/>
          <w:sz w:val="20"/>
        </w:rPr>
      </w:pPr>
      <w:r w:rsidRPr="00B654B4">
        <w:rPr>
          <w:rFonts w:ascii="Arial" w:hAnsi="Arial" w:cs="Arial"/>
          <w:sz w:val="20"/>
        </w:rPr>
        <w:t xml:space="preserve">(3) </w:t>
      </w:r>
      <w:r w:rsidR="00416827" w:rsidRPr="00B654B4">
        <w:rPr>
          <w:rFonts w:ascii="Arial" w:hAnsi="Arial" w:cs="Arial"/>
          <w:sz w:val="20"/>
        </w:rPr>
        <w:t xml:space="preserve"> </w:t>
      </w:r>
      <w:r w:rsidRPr="00B654B4">
        <w:rPr>
          <w:rFonts w:ascii="Arial" w:hAnsi="Arial" w:cs="Arial"/>
          <w:sz w:val="20"/>
        </w:rPr>
        <w:t xml:space="preserve">Oseba iz drugega odstavka tega člena ne sme izvajati dimnikarskih storitev z dnem dokončnosti odločbe o odvzemu licence. </w:t>
      </w:r>
    </w:p>
    <w:p w:rsidR="00BE2DDA" w:rsidRPr="00B654B4" w:rsidRDefault="00BE2DDA" w:rsidP="00416827">
      <w:pPr>
        <w:spacing w:before="240" w:after="0" w:line="240" w:lineRule="auto"/>
        <w:ind w:left="378" w:hanging="378"/>
        <w:jc w:val="both"/>
        <w:rPr>
          <w:rFonts w:ascii="Arial" w:hAnsi="Arial" w:cs="Arial"/>
          <w:sz w:val="20"/>
        </w:rPr>
      </w:pPr>
      <w:r w:rsidRPr="00B654B4">
        <w:rPr>
          <w:rFonts w:ascii="Arial" w:hAnsi="Arial" w:cs="Arial"/>
          <w:sz w:val="20"/>
        </w:rPr>
        <w:t xml:space="preserve">(4) </w:t>
      </w:r>
      <w:r w:rsidR="00416827" w:rsidRPr="00B654B4">
        <w:rPr>
          <w:rFonts w:ascii="Arial" w:hAnsi="Arial" w:cs="Arial"/>
          <w:sz w:val="20"/>
        </w:rPr>
        <w:t xml:space="preserve"> </w:t>
      </w:r>
      <w:r w:rsidRPr="00B654B4">
        <w:rPr>
          <w:rFonts w:ascii="Arial" w:hAnsi="Arial" w:cs="Arial"/>
          <w:sz w:val="20"/>
        </w:rPr>
        <w:t>Ministrstvo izda odločbo o izbrisu iz evidence osebi iz drugega odstavka tega člena, če:</w:t>
      </w:r>
    </w:p>
    <w:p w:rsidR="00BE2DDA" w:rsidRPr="00B654B4" w:rsidRDefault="00BE2DDA" w:rsidP="00416827">
      <w:pPr>
        <w:spacing w:after="0" w:line="240" w:lineRule="auto"/>
        <w:ind w:left="378" w:hanging="378"/>
        <w:jc w:val="both"/>
        <w:rPr>
          <w:rFonts w:ascii="Arial" w:hAnsi="Arial" w:cs="Arial"/>
          <w:sz w:val="20"/>
        </w:rPr>
      </w:pPr>
    </w:p>
    <w:p w:rsidR="00BE2DDA" w:rsidRPr="00B654B4" w:rsidRDefault="00BE2DDA" w:rsidP="00416827">
      <w:pPr>
        <w:spacing w:after="0" w:line="240" w:lineRule="auto"/>
        <w:ind w:left="378" w:hanging="378"/>
        <w:jc w:val="both"/>
        <w:rPr>
          <w:rFonts w:ascii="Arial" w:hAnsi="Arial" w:cs="Arial"/>
          <w:sz w:val="20"/>
        </w:rPr>
      </w:pPr>
      <w:r w:rsidRPr="00B654B4">
        <w:rPr>
          <w:rFonts w:ascii="Arial" w:hAnsi="Arial" w:cs="Arial"/>
          <w:sz w:val="20"/>
        </w:rPr>
        <w:t>1. če to sama zahteva,</w:t>
      </w:r>
    </w:p>
    <w:p w:rsidR="00BE2DDA" w:rsidRPr="00B654B4" w:rsidRDefault="00BE2DDA" w:rsidP="00416827">
      <w:pPr>
        <w:spacing w:after="100" w:line="240" w:lineRule="auto"/>
        <w:ind w:left="378" w:hanging="378"/>
        <w:jc w:val="both"/>
        <w:rPr>
          <w:rFonts w:ascii="Arial" w:hAnsi="Arial" w:cs="Arial"/>
          <w:sz w:val="20"/>
        </w:rPr>
      </w:pPr>
      <w:r w:rsidRPr="00B654B4">
        <w:rPr>
          <w:rFonts w:ascii="Arial" w:hAnsi="Arial" w:cs="Arial"/>
          <w:sz w:val="20"/>
        </w:rPr>
        <w:t>2. s pravnomočnostjo odločbe zaradi izpolnjenih razlogov iz drugega odstavka tega člena.</w:t>
      </w:r>
    </w:p>
    <w:p w:rsidR="00BE2DDA" w:rsidRPr="00B654B4" w:rsidRDefault="00BE2DDA" w:rsidP="00416827">
      <w:pPr>
        <w:spacing w:after="210" w:line="240" w:lineRule="auto"/>
        <w:ind w:left="378" w:hanging="378"/>
        <w:jc w:val="both"/>
        <w:rPr>
          <w:rFonts w:ascii="Arial" w:hAnsi="Arial" w:cs="Arial"/>
          <w:sz w:val="20"/>
        </w:rPr>
      </w:pPr>
      <w:r w:rsidRPr="00B654B4">
        <w:rPr>
          <w:rFonts w:ascii="Arial" w:hAnsi="Arial" w:cs="Arial"/>
          <w:sz w:val="20"/>
        </w:rPr>
        <w:t>(5)</w:t>
      </w:r>
      <w:r w:rsidR="00416827" w:rsidRPr="00B654B4">
        <w:rPr>
          <w:rFonts w:ascii="Arial" w:hAnsi="Arial" w:cs="Arial"/>
          <w:sz w:val="20"/>
        </w:rPr>
        <w:t xml:space="preserve"> </w:t>
      </w:r>
      <w:r w:rsidRPr="00B654B4">
        <w:rPr>
          <w:rFonts w:ascii="Arial" w:hAnsi="Arial" w:cs="Arial"/>
          <w:sz w:val="20"/>
        </w:rPr>
        <w:t xml:space="preserve"> Oseba, ki je bila izbrisana iz evidence zaradi razlogov iz drugega odstavka tega člena ne more biti vanjo ponovno vpisana v obdobju treh let od dneva izbrisa, pri ponovnem odvzemu pa ta čas ne more biti krajši od petih let.</w:t>
      </w:r>
    </w:p>
    <w:p w:rsidR="00956586" w:rsidRPr="00B654B4" w:rsidRDefault="00956586" w:rsidP="00AC62AB">
      <w:pPr>
        <w:spacing w:after="210" w:line="240" w:lineRule="auto"/>
        <w:jc w:val="center"/>
        <w:rPr>
          <w:rFonts w:ascii="Arial" w:hAnsi="Arial" w:cs="Arial"/>
          <w:b/>
          <w:color w:val="000000"/>
          <w:sz w:val="20"/>
        </w:rPr>
      </w:pPr>
    </w:p>
    <w:p w:rsidR="00956586" w:rsidRPr="00B654B4" w:rsidRDefault="00956586" w:rsidP="00AC62AB">
      <w:pPr>
        <w:spacing w:after="210" w:line="240" w:lineRule="auto"/>
        <w:jc w:val="center"/>
        <w:rPr>
          <w:rFonts w:ascii="Arial" w:hAnsi="Arial" w:cs="Arial"/>
          <w:b/>
          <w:color w:val="000000"/>
          <w:sz w:val="20"/>
        </w:rPr>
      </w:pPr>
      <w:r w:rsidRPr="00B654B4">
        <w:rPr>
          <w:rFonts w:ascii="Arial" w:hAnsi="Arial" w:cs="Arial"/>
          <w:b/>
          <w:color w:val="000000"/>
          <w:sz w:val="20"/>
        </w:rPr>
        <w:t>12. člen</w:t>
      </w:r>
    </w:p>
    <w:p w:rsidR="00AC62AB" w:rsidRPr="00B654B4" w:rsidRDefault="00AC62AB" w:rsidP="00AC62AB">
      <w:pPr>
        <w:spacing w:after="210" w:line="240" w:lineRule="auto"/>
        <w:jc w:val="center"/>
        <w:rPr>
          <w:rFonts w:ascii="Arial" w:hAnsi="Arial" w:cs="Arial"/>
          <w:b/>
          <w:color w:val="000000"/>
          <w:sz w:val="20"/>
        </w:rPr>
      </w:pPr>
      <w:r w:rsidRPr="00B654B4">
        <w:rPr>
          <w:rFonts w:ascii="Arial" w:hAnsi="Arial" w:cs="Arial"/>
          <w:b/>
          <w:color w:val="000000"/>
          <w:sz w:val="20"/>
        </w:rPr>
        <w:t>(tuje fizične osebe)</w:t>
      </w:r>
    </w:p>
    <w:p w:rsidR="00AC62AB" w:rsidRPr="00B654B4" w:rsidRDefault="00AC62AB" w:rsidP="00AC62AB">
      <w:pPr>
        <w:spacing w:after="0" w:line="240" w:lineRule="auto"/>
        <w:ind w:left="350" w:hanging="350"/>
        <w:jc w:val="both"/>
        <w:rPr>
          <w:rFonts w:ascii="Arial" w:hAnsi="Arial" w:cs="Arial"/>
          <w:color w:val="000000"/>
          <w:sz w:val="20"/>
        </w:rPr>
      </w:pPr>
      <w:r w:rsidRPr="00B654B4">
        <w:rPr>
          <w:rFonts w:ascii="Arial" w:hAnsi="Arial" w:cs="Arial"/>
          <w:color w:val="000000"/>
          <w:sz w:val="20"/>
        </w:rPr>
        <w:t xml:space="preserve">(1) Tuji fizični osebi se na njeno zahtevo prizna poklicna kvalifikacija, pridobljena v tujini, v skladu z zakonom, ki ureja postopek priznavanja poklicnih kvalifikacij državljanom držav članic Evropske unije, Evropskega gospodarskega prostora in Švicarske konfederacije za opravljanje reguliranih poklicev oziroma dejavnosti v Republiki Sloveniji. </w:t>
      </w:r>
    </w:p>
    <w:p w:rsidR="00AC62AB" w:rsidRPr="00B654B4" w:rsidRDefault="00AC62AB" w:rsidP="00AC62AB">
      <w:pPr>
        <w:spacing w:before="240" w:after="0" w:line="240" w:lineRule="auto"/>
        <w:ind w:left="350" w:hanging="350"/>
        <w:jc w:val="both"/>
        <w:rPr>
          <w:rFonts w:ascii="Arial" w:hAnsi="Arial" w:cs="Arial"/>
          <w:color w:val="000000"/>
          <w:sz w:val="20"/>
        </w:rPr>
      </w:pPr>
      <w:r w:rsidRPr="00B654B4">
        <w:rPr>
          <w:rFonts w:ascii="Arial" w:hAnsi="Arial" w:cs="Arial"/>
          <w:color w:val="000000"/>
          <w:sz w:val="20"/>
        </w:rPr>
        <w:t xml:space="preserve">(2) Pod enakimi pogoji, kot veljajo za tujo osebo, se presoja tudi vloga slovenskega državljana, ki je pridobil strokovno ali poklicno kvalifikacijo v tujini. </w:t>
      </w:r>
    </w:p>
    <w:p w:rsidR="00AC62AB" w:rsidRPr="00B654B4" w:rsidRDefault="00AC62AB" w:rsidP="00AC62AB">
      <w:pPr>
        <w:spacing w:before="240" w:after="0" w:line="240" w:lineRule="auto"/>
        <w:ind w:left="350" w:hanging="350"/>
        <w:jc w:val="both"/>
        <w:rPr>
          <w:rFonts w:ascii="Arial" w:hAnsi="Arial" w:cs="Arial"/>
          <w:color w:val="000000"/>
          <w:sz w:val="20"/>
        </w:rPr>
      </w:pPr>
      <w:r w:rsidRPr="00B654B4">
        <w:rPr>
          <w:rFonts w:ascii="Arial" w:hAnsi="Arial" w:cs="Arial"/>
          <w:color w:val="000000"/>
          <w:sz w:val="20"/>
        </w:rPr>
        <w:t>(3) Pristojni organ v Republiki Sloveniji na podlagi vloge osebe, primerja pridobljene kvalifikacije s kvalifikacijami, ki veljajo v Republiki Sloveniji, in odloči v skladu s predpisom iz prvega odstavka tega člena.</w:t>
      </w:r>
    </w:p>
    <w:p w:rsidR="00AC62AB" w:rsidRPr="00B654B4" w:rsidRDefault="00AC62AB" w:rsidP="00AC62AB">
      <w:pPr>
        <w:spacing w:before="240" w:after="0" w:line="240" w:lineRule="auto"/>
        <w:ind w:left="350" w:hanging="350"/>
        <w:jc w:val="both"/>
        <w:rPr>
          <w:rFonts w:ascii="Arial" w:hAnsi="Arial" w:cs="Arial"/>
          <w:sz w:val="20"/>
        </w:rPr>
      </w:pPr>
      <w:r w:rsidRPr="00B654B4">
        <w:rPr>
          <w:rFonts w:ascii="Arial" w:hAnsi="Arial" w:cs="Arial"/>
          <w:sz w:val="20"/>
          <w:lang w:val="en-US"/>
        </w:rPr>
        <w:t xml:space="preserve">(4) </w:t>
      </w:r>
      <w:r w:rsidRPr="00B654B4">
        <w:rPr>
          <w:rFonts w:ascii="Arial" w:hAnsi="Arial" w:cs="Arial"/>
          <w:sz w:val="20"/>
        </w:rPr>
        <w:t>Tuja oseba iz tretjih držav, ki ima v matični državi pridobljeno pravico do opravljanja dimnikarske službe, lahko izvaja dimnikarske storitve v Republiki Sloveniji pod enakimi pogoji, kot veljajo za tuje osebe, ob dodatnem pogoju vzajemnosti.</w:t>
      </w:r>
    </w:p>
    <w:p w:rsidR="000F1F69" w:rsidRDefault="000F1F69" w:rsidP="006471B9">
      <w:pPr>
        <w:pStyle w:val="Navadensplet1"/>
        <w:jc w:val="center"/>
        <w:rPr>
          <w:rFonts w:ascii="Arial" w:hAnsi="Arial" w:cs="Arial"/>
          <w:b/>
          <w:color w:val="auto"/>
          <w:sz w:val="20"/>
        </w:rPr>
      </w:pPr>
    </w:p>
    <w:p w:rsidR="00021E21" w:rsidRPr="00B654B4" w:rsidRDefault="00F57184" w:rsidP="006471B9">
      <w:pPr>
        <w:pStyle w:val="Navadensplet1"/>
        <w:jc w:val="center"/>
        <w:rPr>
          <w:rFonts w:ascii="Arial" w:hAnsi="Arial" w:cs="Arial"/>
          <w:b/>
          <w:color w:val="auto"/>
          <w:sz w:val="20"/>
        </w:rPr>
      </w:pPr>
      <w:r w:rsidRPr="00B654B4">
        <w:rPr>
          <w:rFonts w:ascii="Arial" w:hAnsi="Arial" w:cs="Arial"/>
          <w:b/>
          <w:color w:val="auto"/>
          <w:sz w:val="20"/>
        </w:rPr>
        <w:t>III.</w:t>
      </w:r>
      <w:r w:rsidR="00021E21" w:rsidRPr="00B654B4">
        <w:rPr>
          <w:rFonts w:ascii="Arial" w:hAnsi="Arial" w:cs="Arial"/>
          <w:b/>
          <w:color w:val="auto"/>
          <w:sz w:val="20"/>
        </w:rPr>
        <w:t xml:space="preserve"> NALOGE DIMNIKARJA</w:t>
      </w:r>
    </w:p>
    <w:p w:rsidR="00021E21" w:rsidRPr="00B654B4" w:rsidRDefault="00956586" w:rsidP="00B35937">
      <w:pPr>
        <w:jc w:val="center"/>
        <w:rPr>
          <w:rFonts w:ascii="Arial" w:hAnsi="Arial" w:cs="Arial"/>
          <w:b/>
          <w:sz w:val="20"/>
        </w:rPr>
      </w:pPr>
      <w:r w:rsidRPr="00B654B4">
        <w:rPr>
          <w:rFonts w:ascii="Arial" w:hAnsi="Arial" w:cs="Arial"/>
          <w:b/>
          <w:sz w:val="20"/>
        </w:rPr>
        <w:t>13.</w:t>
      </w:r>
      <w:r w:rsidR="00021E21" w:rsidRPr="00B654B4">
        <w:rPr>
          <w:rFonts w:ascii="Arial" w:hAnsi="Arial" w:cs="Arial"/>
          <w:b/>
          <w:sz w:val="20"/>
        </w:rPr>
        <w:t xml:space="preserve"> člen</w:t>
      </w:r>
    </w:p>
    <w:p w:rsidR="00021E21" w:rsidRPr="00B654B4" w:rsidRDefault="00021E21">
      <w:pPr>
        <w:jc w:val="center"/>
        <w:rPr>
          <w:rFonts w:ascii="Arial" w:hAnsi="Arial" w:cs="Arial"/>
          <w:b/>
          <w:sz w:val="20"/>
        </w:rPr>
      </w:pPr>
      <w:r w:rsidRPr="00B654B4">
        <w:rPr>
          <w:rFonts w:ascii="Arial" w:hAnsi="Arial" w:cs="Arial"/>
          <w:b/>
          <w:sz w:val="20"/>
        </w:rPr>
        <w:t>(dimnikarske storitve)</w:t>
      </w:r>
    </w:p>
    <w:p w:rsidR="001723DB" w:rsidRPr="00B654B4" w:rsidRDefault="001723DB" w:rsidP="002C2515">
      <w:pPr>
        <w:ind w:left="284" w:hanging="284"/>
        <w:jc w:val="both"/>
        <w:rPr>
          <w:rFonts w:ascii="Arial" w:hAnsi="Arial" w:cs="Arial"/>
          <w:color w:val="FF0000"/>
          <w:sz w:val="20"/>
        </w:rPr>
      </w:pPr>
      <w:r w:rsidRPr="00B654B4">
        <w:rPr>
          <w:rFonts w:ascii="Arial" w:hAnsi="Arial" w:cs="Arial"/>
          <w:sz w:val="20"/>
        </w:rPr>
        <w:t xml:space="preserve">(1) Pregledovanje malih kurilnih naprav pomeni izvajanje prvega pregleda, rednih in izrednih </w:t>
      </w:r>
      <w:r w:rsidR="000F1F69">
        <w:rPr>
          <w:rFonts w:ascii="Arial" w:hAnsi="Arial" w:cs="Arial"/>
          <w:sz w:val="20"/>
        </w:rPr>
        <w:t xml:space="preserve"> </w:t>
      </w:r>
      <w:r w:rsidRPr="00B654B4">
        <w:rPr>
          <w:rFonts w:ascii="Arial" w:hAnsi="Arial" w:cs="Arial"/>
          <w:sz w:val="20"/>
        </w:rPr>
        <w:t>pregledov, s pregledovanjem malih kuril</w:t>
      </w:r>
      <w:r w:rsidR="00AD018B">
        <w:rPr>
          <w:rFonts w:ascii="Arial" w:hAnsi="Arial" w:cs="Arial"/>
          <w:sz w:val="20"/>
        </w:rPr>
        <w:t>nih naprav povezanih dimovodnih</w:t>
      </w:r>
      <w:r w:rsidRPr="00B654B4">
        <w:rPr>
          <w:rFonts w:ascii="Arial" w:hAnsi="Arial" w:cs="Arial"/>
          <w:sz w:val="20"/>
        </w:rPr>
        <w:t xml:space="preserve"> in prezračevalnih naprav ter pomožnih naprav. Izredni pregled se opravi po naročilu uporabnika dimnikarskih storitev ali na zahtevo pristojnega inšpektorja.  </w:t>
      </w:r>
    </w:p>
    <w:p w:rsidR="00021E21" w:rsidRPr="00B654B4" w:rsidRDefault="00021E21" w:rsidP="00416827">
      <w:pPr>
        <w:pStyle w:val="Navadensplet1"/>
        <w:ind w:left="350" w:hanging="350"/>
        <w:jc w:val="both"/>
        <w:rPr>
          <w:rFonts w:ascii="Arial" w:hAnsi="Arial" w:cs="Arial"/>
          <w:color w:val="auto"/>
          <w:sz w:val="20"/>
        </w:rPr>
      </w:pPr>
      <w:r w:rsidRPr="00B654B4">
        <w:rPr>
          <w:rFonts w:ascii="Arial" w:hAnsi="Arial" w:cs="Arial"/>
          <w:color w:val="auto"/>
          <w:sz w:val="20"/>
        </w:rPr>
        <w:t>(</w:t>
      </w:r>
      <w:r w:rsidR="005A12F4" w:rsidRPr="00B654B4">
        <w:rPr>
          <w:rFonts w:ascii="Arial" w:hAnsi="Arial" w:cs="Arial"/>
          <w:color w:val="auto"/>
          <w:sz w:val="20"/>
        </w:rPr>
        <w:t>2</w:t>
      </w:r>
      <w:r w:rsidRPr="00B654B4">
        <w:rPr>
          <w:rFonts w:ascii="Arial" w:hAnsi="Arial" w:cs="Arial"/>
          <w:color w:val="auto"/>
          <w:sz w:val="20"/>
        </w:rPr>
        <w:t xml:space="preserve">) </w:t>
      </w:r>
      <w:r w:rsidR="00416827" w:rsidRPr="00B654B4">
        <w:rPr>
          <w:rFonts w:ascii="Arial" w:hAnsi="Arial" w:cs="Arial"/>
          <w:color w:val="auto"/>
          <w:sz w:val="20"/>
        </w:rPr>
        <w:t xml:space="preserve"> </w:t>
      </w:r>
      <w:r w:rsidRPr="00B654B4">
        <w:rPr>
          <w:rFonts w:ascii="Arial" w:hAnsi="Arial" w:cs="Arial"/>
          <w:color w:val="auto"/>
          <w:sz w:val="20"/>
        </w:rPr>
        <w:t xml:space="preserve">Čiščenje se izvaja na malih kurilnih napravah in z njimi povezanih dimovodnih napravah, zračnikih in pomožnih napravah. Izvaja se kot mehansko ali kemično čiščenje. Čiščenje je lahko redno, izredno </w:t>
      </w:r>
      <w:r w:rsidR="005A12F4" w:rsidRPr="00B654B4">
        <w:rPr>
          <w:rFonts w:ascii="Arial" w:hAnsi="Arial" w:cs="Arial"/>
          <w:color w:val="auto"/>
          <w:sz w:val="20"/>
        </w:rPr>
        <w:t>ali</w:t>
      </w:r>
      <w:r w:rsidRPr="00B654B4">
        <w:rPr>
          <w:rFonts w:ascii="Arial" w:hAnsi="Arial" w:cs="Arial"/>
          <w:color w:val="auto"/>
          <w:sz w:val="20"/>
        </w:rPr>
        <w:t xml:space="preserve"> generalno. Izvedba protikorozijske zaščite površin za čiščenje se opravi po naročilu uporabnika</w:t>
      </w:r>
      <w:r w:rsidR="00812F91" w:rsidRPr="00B654B4">
        <w:rPr>
          <w:rFonts w:ascii="Arial" w:hAnsi="Arial" w:cs="Arial"/>
          <w:color w:val="auto"/>
          <w:sz w:val="20"/>
        </w:rPr>
        <w:t xml:space="preserve"> dimnikarskih storitev</w:t>
      </w:r>
      <w:r w:rsidRPr="00B654B4">
        <w:rPr>
          <w:rFonts w:ascii="Arial" w:hAnsi="Arial" w:cs="Arial"/>
          <w:color w:val="auto"/>
          <w:sz w:val="20"/>
        </w:rPr>
        <w:t xml:space="preserve">.  </w:t>
      </w:r>
    </w:p>
    <w:p w:rsidR="00021E21" w:rsidRPr="00B654B4" w:rsidRDefault="00021E21" w:rsidP="00416827">
      <w:pPr>
        <w:pStyle w:val="Navadensplet1"/>
        <w:ind w:left="350" w:hanging="350"/>
        <w:jc w:val="both"/>
        <w:rPr>
          <w:rFonts w:ascii="Arial" w:hAnsi="Arial" w:cs="Arial"/>
          <w:color w:val="auto"/>
          <w:sz w:val="20"/>
        </w:rPr>
      </w:pPr>
      <w:r w:rsidRPr="00B654B4">
        <w:rPr>
          <w:rFonts w:ascii="Arial" w:hAnsi="Arial" w:cs="Arial"/>
          <w:color w:val="auto"/>
          <w:sz w:val="20"/>
        </w:rPr>
        <w:t>(</w:t>
      </w:r>
      <w:r w:rsidR="005A12F4" w:rsidRPr="00B654B4">
        <w:rPr>
          <w:rFonts w:ascii="Arial" w:hAnsi="Arial" w:cs="Arial"/>
          <w:color w:val="auto"/>
          <w:sz w:val="20"/>
        </w:rPr>
        <w:t>3</w:t>
      </w:r>
      <w:r w:rsidRPr="00B654B4">
        <w:rPr>
          <w:rFonts w:ascii="Arial" w:hAnsi="Arial" w:cs="Arial"/>
          <w:color w:val="auto"/>
          <w:sz w:val="20"/>
        </w:rPr>
        <w:t xml:space="preserve">) Meritve se ne glede na frekvenco in vrsto izvajanja meritev zmeraj izvajajo zaradi preverjanja kvalitete zgorevanja in ugotavljanju morebitnega preseganja predpisanih mejnih vrednosti emisij snovi z dimnimi plini. Meritve so lahko prve, občasne </w:t>
      </w:r>
      <w:r w:rsidR="005A12F4" w:rsidRPr="00B654B4">
        <w:rPr>
          <w:rFonts w:ascii="Arial" w:hAnsi="Arial" w:cs="Arial"/>
          <w:color w:val="auto"/>
          <w:sz w:val="20"/>
        </w:rPr>
        <w:t xml:space="preserve">ali </w:t>
      </w:r>
      <w:r w:rsidRPr="00B654B4">
        <w:rPr>
          <w:rFonts w:ascii="Arial" w:hAnsi="Arial" w:cs="Arial"/>
          <w:color w:val="auto"/>
          <w:sz w:val="20"/>
        </w:rPr>
        <w:t>izredne po naročilu uporabnika</w:t>
      </w:r>
      <w:r w:rsidR="00AD018B">
        <w:rPr>
          <w:rFonts w:ascii="Arial" w:hAnsi="Arial" w:cs="Arial"/>
          <w:color w:val="auto"/>
          <w:sz w:val="20"/>
        </w:rPr>
        <w:t xml:space="preserve"> dimnikarskih storitev</w:t>
      </w:r>
      <w:r w:rsidRPr="00B654B4">
        <w:rPr>
          <w:rFonts w:ascii="Arial" w:hAnsi="Arial" w:cs="Arial"/>
          <w:color w:val="auto"/>
          <w:sz w:val="20"/>
        </w:rPr>
        <w:t xml:space="preserve"> zaradi suma nevarnosti za zastrupitev ali na zahtevo pristojnega inšpektorja.</w:t>
      </w:r>
    </w:p>
    <w:p w:rsidR="00021E21" w:rsidRPr="00B654B4" w:rsidRDefault="00021E21" w:rsidP="00416827">
      <w:pPr>
        <w:pStyle w:val="Navadensplet1"/>
        <w:ind w:left="350" w:hanging="350"/>
        <w:jc w:val="both"/>
        <w:rPr>
          <w:rFonts w:ascii="Arial" w:hAnsi="Arial" w:cs="Arial"/>
          <w:color w:val="auto"/>
          <w:sz w:val="20"/>
        </w:rPr>
      </w:pPr>
      <w:r w:rsidRPr="00B654B4">
        <w:rPr>
          <w:rFonts w:ascii="Arial" w:hAnsi="Arial" w:cs="Arial"/>
          <w:color w:val="auto"/>
          <w:sz w:val="20"/>
        </w:rPr>
        <w:lastRenderedPageBreak/>
        <w:t>(</w:t>
      </w:r>
      <w:r w:rsidR="00FD3498" w:rsidRPr="00B654B4">
        <w:rPr>
          <w:rFonts w:ascii="Arial" w:hAnsi="Arial" w:cs="Arial"/>
          <w:color w:val="auto"/>
          <w:sz w:val="20"/>
        </w:rPr>
        <w:t>4</w:t>
      </w:r>
      <w:r w:rsidRPr="00B654B4">
        <w:rPr>
          <w:rFonts w:ascii="Arial" w:hAnsi="Arial" w:cs="Arial"/>
          <w:color w:val="auto"/>
          <w:sz w:val="20"/>
        </w:rPr>
        <w:t xml:space="preserve">) </w:t>
      </w:r>
      <w:r w:rsidR="00416827" w:rsidRPr="00B654B4">
        <w:rPr>
          <w:rFonts w:ascii="Arial" w:hAnsi="Arial" w:cs="Arial"/>
          <w:color w:val="auto"/>
          <w:sz w:val="20"/>
        </w:rPr>
        <w:t xml:space="preserve"> </w:t>
      </w:r>
      <w:r w:rsidRPr="00B654B4">
        <w:rPr>
          <w:rFonts w:ascii="Arial" w:hAnsi="Arial" w:cs="Arial"/>
          <w:color w:val="auto"/>
          <w:sz w:val="20"/>
        </w:rPr>
        <w:t xml:space="preserve">Odstranjevanje katranskih oblog se izvaja </w:t>
      </w:r>
      <w:r w:rsidR="00812F91" w:rsidRPr="00B654B4">
        <w:rPr>
          <w:rFonts w:ascii="Arial" w:hAnsi="Arial" w:cs="Arial"/>
          <w:color w:val="auto"/>
          <w:sz w:val="20"/>
        </w:rPr>
        <w:t xml:space="preserve">prednostno </w:t>
      </w:r>
      <w:r w:rsidRPr="00B654B4">
        <w:rPr>
          <w:rFonts w:ascii="Arial" w:hAnsi="Arial" w:cs="Arial"/>
          <w:color w:val="auto"/>
          <w:sz w:val="20"/>
        </w:rPr>
        <w:t>mehansko</w:t>
      </w:r>
      <w:r w:rsidR="00812F91" w:rsidRPr="00B654B4">
        <w:rPr>
          <w:rFonts w:ascii="Arial" w:hAnsi="Arial" w:cs="Arial"/>
          <w:color w:val="auto"/>
          <w:sz w:val="20"/>
        </w:rPr>
        <w:t xml:space="preserve"> in</w:t>
      </w:r>
      <w:r w:rsidR="004E6852" w:rsidRPr="00B654B4">
        <w:rPr>
          <w:rFonts w:ascii="Arial" w:hAnsi="Arial" w:cs="Arial"/>
          <w:color w:val="auto"/>
          <w:sz w:val="20"/>
        </w:rPr>
        <w:t xml:space="preserve"> </w:t>
      </w:r>
      <w:r w:rsidRPr="00B654B4">
        <w:rPr>
          <w:rFonts w:ascii="Arial" w:hAnsi="Arial" w:cs="Arial"/>
          <w:color w:val="auto"/>
          <w:sz w:val="20"/>
        </w:rPr>
        <w:t>kemično</w:t>
      </w:r>
      <w:r w:rsidR="00812F91" w:rsidRPr="00B654B4">
        <w:rPr>
          <w:rFonts w:ascii="Arial" w:hAnsi="Arial" w:cs="Arial"/>
          <w:color w:val="auto"/>
          <w:sz w:val="20"/>
        </w:rPr>
        <w:t>,</w:t>
      </w:r>
      <w:r w:rsidRPr="00B654B4">
        <w:rPr>
          <w:rFonts w:ascii="Arial" w:hAnsi="Arial" w:cs="Arial"/>
          <w:color w:val="auto"/>
          <w:sz w:val="20"/>
        </w:rPr>
        <w:t xml:space="preserve"> </w:t>
      </w:r>
      <w:r w:rsidR="00812F91" w:rsidRPr="00B654B4">
        <w:rPr>
          <w:rFonts w:ascii="Arial" w:hAnsi="Arial" w:cs="Arial"/>
          <w:color w:val="auto"/>
          <w:sz w:val="20"/>
        </w:rPr>
        <w:t xml:space="preserve">sicer pa z izžiganjem </w:t>
      </w:r>
      <w:r w:rsidRPr="00B654B4">
        <w:rPr>
          <w:rFonts w:ascii="Arial" w:hAnsi="Arial" w:cs="Arial"/>
          <w:color w:val="auto"/>
          <w:sz w:val="20"/>
        </w:rPr>
        <w:t>ali drugimi postopki</w:t>
      </w:r>
      <w:r w:rsidR="00313998" w:rsidRPr="00B654B4">
        <w:rPr>
          <w:rFonts w:ascii="Arial" w:hAnsi="Arial" w:cs="Arial"/>
          <w:color w:val="auto"/>
          <w:sz w:val="20"/>
        </w:rPr>
        <w:t xml:space="preserve"> in</w:t>
      </w:r>
      <w:r w:rsidRPr="00B654B4">
        <w:rPr>
          <w:rFonts w:ascii="Arial" w:hAnsi="Arial" w:cs="Arial"/>
          <w:color w:val="auto"/>
          <w:sz w:val="20"/>
        </w:rPr>
        <w:t xml:space="preserve"> se ga opravi po naročilu uporabnika</w:t>
      </w:r>
      <w:r w:rsidR="00060832" w:rsidRPr="00B654B4">
        <w:rPr>
          <w:rFonts w:ascii="Arial" w:hAnsi="Arial" w:cs="Arial"/>
          <w:color w:val="auto"/>
          <w:sz w:val="20"/>
        </w:rPr>
        <w:t xml:space="preserve"> dimnikarskih storitev</w:t>
      </w:r>
      <w:r w:rsidRPr="00B654B4">
        <w:rPr>
          <w:rFonts w:ascii="Arial" w:hAnsi="Arial" w:cs="Arial"/>
          <w:color w:val="auto"/>
          <w:sz w:val="20"/>
        </w:rPr>
        <w:t xml:space="preserve">, ali na zahtevo pristojnega inšpektorja s </w:t>
      </w:r>
      <w:r w:rsidR="00812F91" w:rsidRPr="00B654B4">
        <w:rPr>
          <w:rFonts w:ascii="Arial" w:hAnsi="Arial" w:cs="Arial"/>
          <w:color w:val="auto"/>
          <w:sz w:val="20"/>
        </w:rPr>
        <w:t xml:space="preserve"> seznanitvijo </w:t>
      </w:r>
      <w:r w:rsidRPr="00B654B4">
        <w:rPr>
          <w:rFonts w:ascii="Arial" w:hAnsi="Arial" w:cs="Arial"/>
          <w:color w:val="auto"/>
          <w:sz w:val="20"/>
        </w:rPr>
        <w:t>uporabnika</w:t>
      </w:r>
      <w:r w:rsidR="00812F91" w:rsidRPr="00B654B4">
        <w:rPr>
          <w:rFonts w:ascii="Arial" w:hAnsi="Arial" w:cs="Arial"/>
          <w:color w:val="auto"/>
          <w:sz w:val="20"/>
        </w:rPr>
        <w:t xml:space="preserve"> dimnikarskih storitev</w:t>
      </w:r>
      <w:r w:rsidRPr="00B654B4">
        <w:rPr>
          <w:rFonts w:ascii="Arial" w:hAnsi="Arial" w:cs="Arial"/>
          <w:color w:val="auto"/>
          <w:sz w:val="20"/>
        </w:rPr>
        <w:t>.</w:t>
      </w:r>
    </w:p>
    <w:p w:rsidR="00021E21" w:rsidRPr="00B654B4" w:rsidRDefault="00021E21" w:rsidP="00416827">
      <w:pPr>
        <w:pStyle w:val="Navadensplet1"/>
        <w:ind w:left="350" w:hanging="350"/>
        <w:jc w:val="both"/>
        <w:rPr>
          <w:rFonts w:ascii="Arial" w:hAnsi="Arial" w:cs="Arial"/>
          <w:color w:val="auto"/>
          <w:sz w:val="20"/>
        </w:rPr>
      </w:pPr>
      <w:r w:rsidRPr="00B654B4">
        <w:rPr>
          <w:rFonts w:ascii="Arial" w:hAnsi="Arial" w:cs="Arial"/>
          <w:color w:val="auto"/>
          <w:sz w:val="20"/>
        </w:rPr>
        <w:t>(</w:t>
      </w:r>
      <w:r w:rsidR="00FD3498" w:rsidRPr="00B654B4">
        <w:rPr>
          <w:rFonts w:ascii="Arial" w:hAnsi="Arial" w:cs="Arial"/>
          <w:color w:val="auto"/>
          <w:sz w:val="20"/>
        </w:rPr>
        <w:t>5</w:t>
      </w:r>
      <w:r w:rsidRPr="00B654B4">
        <w:rPr>
          <w:rFonts w:ascii="Arial" w:hAnsi="Arial" w:cs="Arial"/>
          <w:color w:val="auto"/>
          <w:sz w:val="20"/>
        </w:rPr>
        <w:t xml:space="preserve">) </w:t>
      </w:r>
      <w:r w:rsidR="00416827" w:rsidRPr="00B654B4">
        <w:rPr>
          <w:rFonts w:ascii="Arial" w:hAnsi="Arial" w:cs="Arial"/>
          <w:color w:val="auto"/>
          <w:sz w:val="20"/>
        </w:rPr>
        <w:t xml:space="preserve"> </w:t>
      </w:r>
      <w:r w:rsidR="005A12F4" w:rsidRPr="00B654B4">
        <w:rPr>
          <w:rFonts w:ascii="Arial" w:hAnsi="Arial" w:cs="Arial"/>
          <w:color w:val="auto"/>
          <w:sz w:val="20"/>
        </w:rPr>
        <w:t>Dimnikar</w:t>
      </w:r>
      <w:r w:rsidRPr="00B654B4">
        <w:rPr>
          <w:rFonts w:ascii="Arial" w:hAnsi="Arial" w:cs="Arial"/>
          <w:color w:val="auto"/>
          <w:sz w:val="20"/>
        </w:rPr>
        <w:t xml:space="preserve"> </w:t>
      </w:r>
      <w:r w:rsidR="005A12F4" w:rsidRPr="00B654B4">
        <w:rPr>
          <w:rFonts w:ascii="Arial" w:hAnsi="Arial" w:cs="Arial"/>
          <w:color w:val="auto"/>
          <w:sz w:val="20"/>
        </w:rPr>
        <w:t>mora</w:t>
      </w:r>
      <w:r w:rsidRPr="00B654B4">
        <w:rPr>
          <w:rFonts w:ascii="Arial" w:hAnsi="Arial" w:cs="Arial"/>
          <w:color w:val="auto"/>
          <w:sz w:val="20"/>
        </w:rPr>
        <w:t xml:space="preserve"> informira</w:t>
      </w:r>
      <w:r w:rsidR="005A12F4" w:rsidRPr="00B654B4">
        <w:rPr>
          <w:rFonts w:ascii="Arial" w:hAnsi="Arial" w:cs="Arial"/>
          <w:color w:val="auto"/>
          <w:sz w:val="20"/>
        </w:rPr>
        <w:t>ti</w:t>
      </w:r>
      <w:r w:rsidRPr="00B654B4">
        <w:rPr>
          <w:rFonts w:ascii="Arial" w:hAnsi="Arial" w:cs="Arial"/>
          <w:color w:val="auto"/>
          <w:sz w:val="20"/>
        </w:rPr>
        <w:t xml:space="preserve"> uporabnik</w:t>
      </w:r>
      <w:r w:rsidR="005A12F4" w:rsidRPr="00B654B4">
        <w:rPr>
          <w:rFonts w:ascii="Arial" w:hAnsi="Arial" w:cs="Arial"/>
          <w:color w:val="auto"/>
          <w:sz w:val="20"/>
        </w:rPr>
        <w:t>a</w:t>
      </w:r>
      <w:r w:rsidRPr="00B654B4">
        <w:rPr>
          <w:rFonts w:ascii="Arial" w:hAnsi="Arial" w:cs="Arial"/>
          <w:color w:val="auto"/>
          <w:sz w:val="20"/>
        </w:rPr>
        <w:t xml:space="preserve"> </w:t>
      </w:r>
      <w:r w:rsidR="005A12F4" w:rsidRPr="00B654B4">
        <w:rPr>
          <w:rFonts w:ascii="Arial" w:hAnsi="Arial" w:cs="Arial"/>
          <w:color w:val="auto"/>
          <w:sz w:val="20"/>
        </w:rPr>
        <w:t xml:space="preserve">dimnikarskih </w:t>
      </w:r>
      <w:r w:rsidRPr="00B654B4">
        <w:rPr>
          <w:rFonts w:ascii="Arial" w:hAnsi="Arial" w:cs="Arial"/>
          <w:color w:val="auto"/>
          <w:sz w:val="20"/>
        </w:rPr>
        <w:t>storitev o energetski učinkovitosti malih kurilnih naprav ter svetova</w:t>
      </w:r>
      <w:r w:rsidR="005A12F4" w:rsidRPr="00B654B4">
        <w:rPr>
          <w:rFonts w:ascii="Arial" w:hAnsi="Arial" w:cs="Arial"/>
          <w:color w:val="auto"/>
          <w:sz w:val="20"/>
        </w:rPr>
        <w:t>ti</w:t>
      </w:r>
      <w:r w:rsidRPr="00B654B4">
        <w:rPr>
          <w:rFonts w:ascii="Arial" w:hAnsi="Arial" w:cs="Arial"/>
          <w:color w:val="auto"/>
          <w:sz w:val="20"/>
        </w:rPr>
        <w:t xml:space="preserve"> </w:t>
      </w:r>
      <w:r w:rsidR="005A12F4" w:rsidRPr="00B654B4">
        <w:rPr>
          <w:rFonts w:ascii="Arial" w:hAnsi="Arial" w:cs="Arial"/>
          <w:color w:val="auto"/>
          <w:sz w:val="20"/>
        </w:rPr>
        <w:t>glede</w:t>
      </w:r>
      <w:r w:rsidRPr="00B654B4">
        <w:rPr>
          <w:rFonts w:ascii="Arial" w:hAnsi="Arial" w:cs="Arial"/>
          <w:color w:val="auto"/>
          <w:sz w:val="20"/>
        </w:rPr>
        <w:t xml:space="preserve"> izbire, vzdrževanja in uporabe malih kurilnih naprav in z njimi povezanih dimovodnih naprav, zračnikov in pomožnih naprav.</w:t>
      </w:r>
    </w:p>
    <w:p w:rsidR="002B7924" w:rsidRPr="00B654B4" w:rsidRDefault="002B7924" w:rsidP="00416827">
      <w:pPr>
        <w:pStyle w:val="Navadensplet1"/>
        <w:ind w:left="350" w:hanging="350"/>
        <w:jc w:val="both"/>
        <w:rPr>
          <w:rFonts w:ascii="Arial" w:hAnsi="Arial" w:cs="Arial"/>
          <w:color w:val="auto"/>
          <w:sz w:val="20"/>
        </w:rPr>
      </w:pPr>
      <w:r w:rsidRPr="00B654B4">
        <w:rPr>
          <w:rFonts w:ascii="Arial" w:hAnsi="Arial" w:cs="Arial"/>
          <w:color w:val="auto"/>
          <w:sz w:val="20"/>
        </w:rPr>
        <w:t>(</w:t>
      </w:r>
      <w:r w:rsidR="00FD3498" w:rsidRPr="00B654B4">
        <w:rPr>
          <w:rFonts w:ascii="Arial" w:hAnsi="Arial" w:cs="Arial"/>
          <w:color w:val="auto"/>
          <w:sz w:val="20"/>
        </w:rPr>
        <w:t>6</w:t>
      </w:r>
      <w:r w:rsidRPr="00B654B4">
        <w:rPr>
          <w:rFonts w:ascii="Arial" w:hAnsi="Arial" w:cs="Arial"/>
          <w:color w:val="auto"/>
          <w:sz w:val="20"/>
        </w:rPr>
        <w:t xml:space="preserve">) </w:t>
      </w:r>
      <w:r w:rsidR="000F1F69">
        <w:rPr>
          <w:rFonts w:ascii="Arial" w:hAnsi="Arial" w:cs="Arial"/>
          <w:color w:val="auto"/>
          <w:sz w:val="20"/>
        </w:rPr>
        <w:t xml:space="preserve"> </w:t>
      </w:r>
      <w:r w:rsidRPr="00B654B4">
        <w:rPr>
          <w:rFonts w:ascii="Arial" w:hAnsi="Arial" w:cs="Arial"/>
          <w:color w:val="auto"/>
          <w:sz w:val="20"/>
        </w:rPr>
        <w:t xml:space="preserve">Dimnikar mora uporabniku dimnikarskih storitev izdati pisno potrdilo o vseh izvedenih dimnikarskih storitvah in te podatke </w:t>
      </w:r>
      <w:r w:rsidR="00DC225D" w:rsidRPr="00B654B4">
        <w:rPr>
          <w:rFonts w:ascii="Arial" w:hAnsi="Arial" w:cs="Arial"/>
          <w:color w:val="auto"/>
          <w:sz w:val="20"/>
        </w:rPr>
        <w:t xml:space="preserve">v roku najpozneje mesec dni od izvedene dimnikarske storitve </w:t>
      </w:r>
      <w:r w:rsidRPr="00B654B4">
        <w:rPr>
          <w:rFonts w:ascii="Arial" w:hAnsi="Arial" w:cs="Arial"/>
          <w:color w:val="auto"/>
          <w:sz w:val="20"/>
        </w:rPr>
        <w:t>vnesti v evidenco.</w:t>
      </w:r>
    </w:p>
    <w:p w:rsidR="00021E21" w:rsidRPr="00B654B4" w:rsidRDefault="00021E21" w:rsidP="00416827">
      <w:pPr>
        <w:pStyle w:val="Navadensplet1"/>
        <w:ind w:left="350" w:hanging="350"/>
        <w:jc w:val="both"/>
        <w:rPr>
          <w:rFonts w:ascii="Arial" w:hAnsi="Arial" w:cs="Arial"/>
          <w:color w:val="auto"/>
          <w:sz w:val="20"/>
        </w:rPr>
      </w:pPr>
      <w:r w:rsidRPr="00B654B4">
        <w:rPr>
          <w:rFonts w:ascii="Arial" w:hAnsi="Arial" w:cs="Arial"/>
          <w:color w:val="auto"/>
          <w:sz w:val="20"/>
        </w:rPr>
        <w:t>(</w:t>
      </w:r>
      <w:r w:rsidR="00FD3498" w:rsidRPr="00B654B4">
        <w:rPr>
          <w:rFonts w:ascii="Arial" w:hAnsi="Arial" w:cs="Arial"/>
          <w:color w:val="auto"/>
          <w:sz w:val="20"/>
        </w:rPr>
        <w:t>7</w:t>
      </w:r>
      <w:r w:rsidRPr="00B654B4">
        <w:rPr>
          <w:rFonts w:ascii="Arial" w:hAnsi="Arial" w:cs="Arial"/>
          <w:color w:val="auto"/>
          <w:sz w:val="20"/>
        </w:rPr>
        <w:t>)</w:t>
      </w:r>
      <w:r w:rsidR="000F1F69">
        <w:rPr>
          <w:rFonts w:ascii="Arial" w:hAnsi="Arial" w:cs="Arial"/>
          <w:color w:val="auto"/>
          <w:sz w:val="20"/>
        </w:rPr>
        <w:t xml:space="preserve"> </w:t>
      </w:r>
      <w:r w:rsidRPr="00B654B4">
        <w:rPr>
          <w:rFonts w:ascii="Arial" w:hAnsi="Arial" w:cs="Arial"/>
          <w:color w:val="auto"/>
          <w:sz w:val="20"/>
        </w:rPr>
        <w:t xml:space="preserve"> Vlada s predpisom </w:t>
      </w:r>
      <w:r w:rsidR="00CE0C7A" w:rsidRPr="00B654B4">
        <w:rPr>
          <w:rFonts w:ascii="Arial" w:hAnsi="Arial" w:cs="Arial"/>
          <w:color w:val="auto"/>
          <w:sz w:val="20"/>
        </w:rPr>
        <w:t xml:space="preserve">o </w:t>
      </w:r>
      <w:r w:rsidR="00E667A1">
        <w:rPr>
          <w:rFonts w:ascii="Arial" w:hAnsi="Arial" w:cs="Arial"/>
          <w:color w:val="auto"/>
          <w:sz w:val="20"/>
        </w:rPr>
        <w:t xml:space="preserve">pregledih, čiščenju in meritvah na </w:t>
      </w:r>
      <w:r w:rsidR="00CE0C7A" w:rsidRPr="00B654B4">
        <w:rPr>
          <w:rFonts w:ascii="Arial" w:hAnsi="Arial" w:cs="Arial"/>
          <w:color w:val="auto"/>
          <w:sz w:val="20"/>
        </w:rPr>
        <w:t>malih kurilnih naprav</w:t>
      </w:r>
      <w:r w:rsidR="00E667A1">
        <w:rPr>
          <w:rFonts w:ascii="Arial" w:hAnsi="Arial" w:cs="Arial"/>
          <w:color w:val="auto"/>
          <w:sz w:val="20"/>
        </w:rPr>
        <w:t>ah</w:t>
      </w:r>
      <w:r w:rsidR="00CE0C7A" w:rsidRPr="00B654B4">
        <w:rPr>
          <w:rFonts w:ascii="Arial" w:hAnsi="Arial" w:cs="Arial"/>
          <w:color w:val="auto"/>
          <w:sz w:val="20"/>
        </w:rPr>
        <w:t xml:space="preserve"> </w:t>
      </w:r>
      <w:r w:rsidRPr="00B654B4">
        <w:rPr>
          <w:rFonts w:ascii="Arial" w:hAnsi="Arial" w:cs="Arial"/>
          <w:color w:val="auto"/>
          <w:sz w:val="20"/>
        </w:rPr>
        <w:t>podrobneje določi vsebino in način izvajanja</w:t>
      </w:r>
      <w:r w:rsidR="00AC62AB" w:rsidRPr="00B654B4">
        <w:rPr>
          <w:rFonts w:ascii="Arial" w:hAnsi="Arial" w:cs="Arial"/>
          <w:color w:val="auto"/>
          <w:sz w:val="20"/>
        </w:rPr>
        <w:t xml:space="preserve"> dimnikarskih storitev</w:t>
      </w:r>
      <w:r w:rsidRPr="00B654B4">
        <w:rPr>
          <w:rFonts w:ascii="Arial" w:hAnsi="Arial" w:cs="Arial"/>
          <w:color w:val="auto"/>
          <w:sz w:val="20"/>
        </w:rPr>
        <w:t xml:space="preserve">, roke </w:t>
      </w:r>
      <w:r w:rsidR="00AC62AB" w:rsidRPr="00B654B4">
        <w:rPr>
          <w:rFonts w:ascii="Arial" w:hAnsi="Arial" w:cs="Arial"/>
          <w:color w:val="auto"/>
          <w:sz w:val="20"/>
        </w:rPr>
        <w:t xml:space="preserve">zanje </w:t>
      </w:r>
      <w:r w:rsidRPr="00B654B4">
        <w:rPr>
          <w:rFonts w:ascii="Arial" w:hAnsi="Arial" w:cs="Arial"/>
          <w:color w:val="auto"/>
          <w:sz w:val="20"/>
        </w:rPr>
        <w:t>in obrazce poročil.</w:t>
      </w:r>
    </w:p>
    <w:p w:rsidR="00021E21" w:rsidRPr="00B654B4" w:rsidRDefault="00021E21" w:rsidP="00416827">
      <w:pPr>
        <w:pStyle w:val="Navadensplet1"/>
        <w:ind w:left="350" w:hanging="350"/>
        <w:jc w:val="both"/>
        <w:rPr>
          <w:rFonts w:ascii="Arial" w:hAnsi="Arial" w:cs="Arial"/>
          <w:color w:val="auto"/>
          <w:sz w:val="20"/>
        </w:rPr>
      </w:pPr>
    </w:p>
    <w:p w:rsidR="00021E21" w:rsidRPr="00B654B4" w:rsidRDefault="00021E21">
      <w:pPr>
        <w:pStyle w:val="Navadensplet1"/>
        <w:jc w:val="center"/>
        <w:rPr>
          <w:rFonts w:ascii="Arial" w:hAnsi="Arial" w:cs="Arial"/>
          <w:b/>
          <w:color w:val="auto"/>
          <w:sz w:val="20"/>
        </w:rPr>
      </w:pPr>
      <w:r w:rsidRPr="00B654B4">
        <w:rPr>
          <w:rFonts w:ascii="Arial" w:hAnsi="Arial" w:cs="Arial"/>
          <w:b/>
          <w:color w:val="auto"/>
          <w:sz w:val="20"/>
        </w:rPr>
        <w:t xml:space="preserve"> </w:t>
      </w:r>
      <w:r w:rsidR="00956586" w:rsidRPr="00B654B4">
        <w:rPr>
          <w:rFonts w:ascii="Arial" w:hAnsi="Arial" w:cs="Arial"/>
          <w:b/>
          <w:color w:val="auto"/>
          <w:sz w:val="20"/>
        </w:rPr>
        <w:t>14</w:t>
      </w:r>
      <w:r w:rsidRPr="00B654B4">
        <w:rPr>
          <w:rFonts w:ascii="Arial" w:hAnsi="Arial" w:cs="Arial"/>
          <w:b/>
          <w:color w:val="auto"/>
          <w:sz w:val="20"/>
        </w:rPr>
        <w:t>. člen</w:t>
      </w:r>
    </w:p>
    <w:p w:rsidR="00021E21" w:rsidRPr="00B654B4" w:rsidRDefault="00021E21">
      <w:pPr>
        <w:pStyle w:val="Navadensplet1"/>
        <w:jc w:val="center"/>
        <w:rPr>
          <w:rFonts w:ascii="Arial" w:hAnsi="Arial" w:cs="Arial"/>
          <w:b/>
          <w:color w:val="auto"/>
          <w:sz w:val="20"/>
        </w:rPr>
      </w:pPr>
      <w:r w:rsidRPr="00B654B4">
        <w:rPr>
          <w:rFonts w:ascii="Arial" w:hAnsi="Arial" w:cs="Arial"/>
          <w:b/>
          <w:color w:val="auto"/>
          <w:sz w:val="20"/>
        </w:rPr>
        <w:t>(kakovost malih kurilnih naprav)</w:t>
      </w:r>
    </w:p>
    <w:p w:rsidR="00021E21" w:rsidRPr="00B654B4" w:rsidRDefault="00021E21">
      <w:pPr>
        <w:jc w:val="both"/>
        <w:rPr>
          <w:rFonts w:ascii="Arial" w:hAnsi="Arial" w:cs="Arial"/>
          <w:sz w:val="20"/>
        </w:rPr>
      </w:pPr>
      <w:r w:rsidRPr="00B654B4">
        <w:rPr>
          <w:rFonts w:ascii="Arial" w:hAnsi="Arial" w:cs="Arial"/>
          <w:sz w:val="20"/>
        </w:rPr>
        <w:t xml:space="preserve">Dimnikar preverja </w:t>
      </w:r>
      <w:r w:rsidR="00AC62AB" w:rsidRPr="00B654B4">
        <w:rPr>
          <w:rFonts w:ascii="Arial" w:hAnsi="Arial" w:cs="Arial"/>
          <w:sz w:val="20"/>
        </w:rPr>
        <w:t xml:space="preserve">izpolnjevanje </w:t>
      </w:r>
      <w:r w:rsidRPr="00B654B4">
        <w:rPr>
          <w:rFonts w:ascii="Arial" w:hAnsi="Arial" w:cs="Arial"/>
          <w:sz w:val="20"/>
        </w:rPr>
        <w:t xml:space="preserve">osnovnih zahtev vgrajenih malih kurilnih naprav ter dimovodnih in prezračevalnih naprav </w:t>
      </w:r>
      <w:r w:rsidR="00DD3219" w:rsidRPr="00B654B4">
        <w:rPr>
          <w:rFonts w:ascii="Arial" w:hAnsi="Arial" w:cs="Arial"/>
          <w:sz w:val="20"/>
        </w:rPr>
        <w:t>v skladu</w:t>
      </w:r>
      <w:r w:rsidRPr="00B654B4">
        <w:rPr>
          <w:rFonts w:ascii="Arial" w:hAnsi="Arial" w:cs="Arial"/>
          <w:sz w:val="20"/>
        </w:rPr>
        <w:t xml:space="preserve"> z </w:t>
      </w:r>
      <w:r w:rsidR="002026F2" w:rsidRPr="00B654B4">
        <w:rPr>
          <w:rFonts w:ascii="Arial" w:hAnsi="Arial" w:cs="Arial"/>
          <w:sz w:val="20"/>
        </w:rPr>
        <w:t>osmim</w:t>
      </w:r>
      <w:r w:rsidRPr="00B654B4">
        <w:rPr>
          <w:rFonts w:ascii="Arial" w:hAnsi="Arial" w:cs="Arial"/>
          <w:sz w:val="20"/>
        </w:rPr>
        <w:t xml:space="preserve"> poglavjem tega zakona. </w:t>
      </w:r>
    </w:p>
    <w:p w:rsidR="00021E21" w:rsidRPr="00B654B4" w:rsidRDefault="00021E21">
      <w:pPr>
        <w:pStyle w:val="Navadensplet1"/>
        <w:rPr>
          <w:rFonts w:ascii="Arial" w:hAnsi="Arial" w:cs="Arial"/>
          <w:b/>
          <w:color w:val="auto"/>
          <w:sz w:val="20"/>
        </w:rPr>
      </w:pPr>
    </w:p>
    <w:p w:rsidR="00021E21" w:rsidRPr="00B654B4" w:rsidRDefault="00956586">
      <w:pPr>
        <w:pStyle w:val="Navadensplet1"/>
        <w:jc w:val="center"/>
        <w:rPr>
          <w:rFonts w:ascii="Arial" w:hAnsi="Arial" w:cs="Arial"/>
          <w:b/>
          <w:color w:val="auto"/>
          <w:sz w:val="20"/>
        </w:rPr>
      </w:pPr>
      <w:r w:rsidRPr="00B654B4">
        <w:rPr>
          <w:rFonts w:ascii="Arial" w:hAnsi="Arial" w:cs="Arial"/>
          <w:b/>
          <w:color w:val="auto"/>
          <w:sz w:val="20"/>
        </w:rPr>
        <w:t>15</w:t>
      </w:r>
      <w:r w:rsidR="00021E21" w:rsidRPr="00B654B4">
        <w:rPr>
          <w:rFonts w:ascii="Arial" w:hAnsi="Arial" w:cs="Arial"/>
          <w:b/>
          <w:color w:val="auto"/>
          <w:sz w:val="20"/>
        </w:rPr>
        <w:t>. člen</w:t>
      </w:r>
    </w:p>
    <w:p w:rsidR="00021E21" w:rsidRPr="00B654B4" w:rsidRDefault="00021E21">
      <w:pPr>
        <w:pStyle w:val="Navadensplet1"/>
        <w:jc w:val="center"/>
        <w:rPr>
          <w:rFonts w:ascii="Arial" w:hAnsi="Arial" w:cs="Arial"/>
          <w:b/>
          <w:color w:val="auto"/>
          <w:sz w:val="20"/>
        </w:rPr>
      </w:pPr>
      <w:r w:rsidRPr="00B654B4">
        <w:rPr>
          <w:rFonts w:ascii="Arial" w:hAnsi="Arial" w:cs="Arial"/>
          <w:b/>
          <w:color w:val="auto"/>
          <w:sz w:val="20"/>
        </w:rPr>
        <w:t>(obveznosti v primeru ugotovljene neustreznosti male kurilne naprave)</w:t>
      </w:r>
    </w:p>
    <w:p w:rsidR="00021E21" w:rsidRDefault="00021E21" w:rsidP="00EC066F">
      <w:pPr>
        <w:pStyle w:val="Navadensplet1"/>
        <w:jc w:val="both"/>
        <w:rPr>
          <w:rFonts w:ascii="Arial" w:hAnsi="Arial" w:cs="Arial"/>
          <w:color w:val="auto"/>
          <w:sz w:val="20"/>
        </w:rPr>
      </w:pPr>
      <w:r w:rsidRPr="00B654B4">
        <w:rPr>
          <w:rFonts w:ascii="Arial" w:hAnsi="Arial" w:cs="Arial"/>
          <w:color w:val="auto"/>
          <w:sz w:val="20"/>
        </w:rPr>
        <w:t xml:space="preserve">Dimnikar je dolžan z ugotovljenimi nepravilnostmi seznaniti uporabnika dimnikarskih storitev in mu </w:t>
      </w:r>
      <w:r w:rsidR="00DC225D" w:rsidRPr="00B654B4">
        <w:rPr>
          <w:rFonts w:ascii="Arial" w:hAnsi="Arial" w:cs="Arial"/>
          <w:color w:val="auto"/>
          <w:sz w:val="20"/>
        </w:rPr>
        <w:t>predlagati</w:t>
      </w:r>
      <w:r w:rsidRPr="00B654B4">
        <w:rPr>
          <w:rFonts w:ascii="Arial" w:hAnsi="Arial" w:cs="Arial"/>
          <w:color w:val="auto"/>
          <w:sz w:val="20"/>
        </w:rPr>
        <w:t xml:space="preserve"> izvedbo potrebnih ukrepov za odpravo nepravilnosti, ki jih mora izvesti v rokih, določenih v predpisu</w:t>
      </w:r>
      <w:r w:rsidR="00A11BDE" w:rsidRPr="00B654B4">
        <w:rPr>
          <w:rFonts w:ascii="Arial" w:hAnsi="Arial" w:cs="Arial"/>
          <w:color w:val="auto"/>
          <w:sz w:val="20"/>
        </w:rPr>
        <w:t xml:space="preserve"> </w:t>
      </w:r>
      <w:r w:rsidR="00E667A1" w:rsidRPr="00B654B4">
        <w:rPr>
          <w:rFonts w:ascii="Arial" w:hAnsi="Arial" w:cs="Arial"/>
          <w:color w:val="auto"/>
          <w:sz w:val="20"/>
        </w:rPr>
        <w:t xml:space="preserve">o </w:t>
      </w:r>
      <w:r w:rsidR="00E667A1">
        <w:rPr>
          <w:rFonts w:ascii="Arial" w:hAnsi="Arial" w:cs="Arial"/>
          <w:color w:val="auto"/>
          <w:sz w:val="20"/>
        </w:rPr>
        <w:t xml:space="preserve">pregledih, čiščenju in meritvah na </w:t>
      </w:r>
      <w:r w:rsidR="00E667A1" w:rsidRPr="00B654B4">
        <w:rPr>
          <w:rFonts w:ascii="Arial" w:hAnsi="Arial" w:cs="Arial"/>
          <w:color w:val="auto"/>
          <w:sz w:val="20"/>
        </w:rPr>
        <w:t>malih kurilnih naprav</w:t>
      </w:r>
      <w:r w:rsidR="00E667A1">
        <w:rPr>
          <w:rFonts w:ascii="Arial" w:hAnsi="Arial" w:cs="Arial"/>
          <w:color w:val="auto"/>
          <w:sz w:val="20"/>
        </w:rPr>
        <w:t>ah.</w:t>
      </w:r>
      <w:r w:rsidR="00313998" w:rsidRPr="00B654B4">
        <w:rPr>
          <w:rFonts w:ascii="Arial" w:hAnsi="Arial" w:cs="Arial"/>
          <w:color w:val="auto"/>
          <w:sz w:val="20"/>
        </w:rPr>
        <w:t xml:space="preserve"> </w:t>
      </w:r>
      <w:r w:rsidRPr="00B654B4">
        <w:rPr>
          <w:rFonts w:ascii="Arial" w:hAnsi="Arial" w:cs="Arial"/>
          <w:color w:val="auto"/>
          <w:sz w:val="20"/>
        </w:rPr>
        <w:t>Če uporabnik dimnikarskih storitev predpisanih ukrepov ne izvede, dimnikar obvesti pristojno inšpekcijo.</w:t>
      </w:r>
    </w:p>
    <w:p w:rsidR="000F1F69" w:rsidRPr="00B654B4" w:rsidRDefault="000F1F69" w:rsidP="00EC066F">
      <w:pPr>
        <w:pStyle w:val="Navadensplet1"/>
        <w:jc w:val="both"/>
        <w:rPr>
          <w:rFonts w:ascii="Arial" w:hAnsi="Arial" w:cs="Arial"/>
          <w:color w:val="auto"/>
          <w:sz w:val="20"/>
        </w:rPr>
      </w:pPr>
    </w:p>
    <w:p w:rsidR="00021E21" w:rsidRPr="00B654B4" w:rsidRDefault="00956586">
      <w:pPr>
        <w:pStyle w:val="Navadensplet1"/>
        <w:jc w:val="center"/>
        <w:rPr>
          <w:rFonts w:ascii="Arial" w:hAnsi="Arial" w:cs="Arial"/>
          <w:b/>
          <w:color w:val="auto"/>
          <w:sz w:val="20"/>
        </w:rPr>
      </w:pPr>
      <w:r w:rsidRPr="00B654B4">
        <w:rPr>
          <w:rFonts w:ascii="Arial" w:hAnsi="Arial" w:cs="Arial"/>
          <w:b/>
          <w:color w:val="auto"/>
          <w:sz w:val="20"/>
        </w:rPr>
        <w:t>16</w:t>
      </w:r>
      <w:r w:rsidR="00021E21" w:rsidRPr="00B654B4">
        <w:rPr>
          <w:rFonts w:ascii="Arial" w:hAnsi="Arial" w:cs="Arial"/>
          <w:b/>
          <w:color w:val="auto"/>
          <w:sz w:val="20"/>
        </w:rPr>
        <w:t>. člen</w:t>
      </w:r>
    </w:p>
    <w:p w:rsidR="00021E21" w:rsidRPr="00B654B4" w:rsidRDefault="00021E21">
      <w:pPr>
        <w:pStyle w:val="Navadensplet1"/>
        <w:jc w:val="center"/>
        <w:rPr>
          <w:rFonts w:ascii="Arial" w:hAnsi="Arial" w:cs="Arial"/>
          <w:b/>
          <w:color w:val="auto"/>
          <w:sz w:val="20"/>
        </w:rPr>
      </w:pPr>
      <w:r w:rsidRPr="00B654B4">
        <w:rPr>
          <w:rFonts w:ascii="Arial" w:hAnsi="Arial" w:cs="Arial"/>
          <w:b/>
          <w:color w:val="auto"/>
          <w:sz w:val="20"/>
        </w:rPr>
        <w:t>(obveznost zagotavljanja izvajalčeve zmožnosti za delo)</w:t>
      </w:r>
    </w:p>
    <w:tbl>
      <w:tblPr>
        <w:tblW w:w="7815" w:type="dxa"/>
        <w:tblCellSpacing w:w="0" w:type="dxa"/>
        <w:tblCellMar>
          <w:left w:w="0" w:type="dxa"/>
          <w:right w:w="0" w:type="dxa"/>
        </w:tblCellMar>
        <w:tblLook w:val="04A0" w:firstRow="1" w:lastRow="0" w:firstColumn="1" w:lastColumn="0" w:noHBand="0" w:noVBand="1"/>
      </w:tblPr>
      <w:tblGrid>
        <w:gridCol w:w="9022"/>
        <w:gridCol w:w="50"/>
      </w:tblGrid>
      <w:tr w:rsidR="00BB4D3D" w:rsidRPr="00B654B4" w:rsidTr="00836821">
        <w:trPr>
          <w:tblCellSpacing w:w="0" w:type="dxa"/>
        </w:trPr>
        <w:tc>
          <w:tcPr>
            <w:tcW w:w="0" w:type="auto"/>
            <w:vAlign w:val="center"/>
            <w:hideMark/>
          </w:tcPr>
          <w:p w:rsidR="00BB4D3D" w:rsidRPr="00B654B4" w:rsidRDefault="00BB4D3D" w:rsidP="00836821">
            <w:pPr>
              <w:spacing w:after="0" w:line="240" w:lineRule="auto"/>
              <w:rPr>
                <w:rFonts w:ascii="Arial" w:hAnsi="Arial" w:cs="Arial"/>
                <w:sz w:val="20"/>
              </w:rPr>
            </w:pPr>
            <w:r w:rsidRPr="00B654B4">
              <w:rPr>
                <w:rFonts w:ascii="Arial" w:hAnsi="Arial" w:cs="Arial"/>
                <w:sz w:val="20"/>
              </w:rPr>
              <w:t xml:space="preserve">Dimnikar mora: </w:t>
            </w:r>
          </w:p>
          <w:p w:rsidR="00BB4D3D" w:rsidRPr="00B654B4" w:rsidRDefault="00BB4D3D" w:rsidP="00836821">
            <w:pPr>
              <w:spacing w:after="0" w:line="240" w:lineRule="auto"/>
              <w:rPr>
                <w:rFonts w:ascii="Arial" w:hAnsi="Arial" w:cs="Arial"/>
                <w:sz w:val="20"/>
              </w:rPr>
            </w:pPr>
          </w:p>
        </w:tc>
        <w:tc>
          <w:tcPr>
            <w:tcW w:w="0" w:type="auto"/>
            <w:vAlign w:val="center"/>
          </w:tcPr>
          <w:p w:rsidR="00BB4D3D" w:rsidRPr="006471B9" w:rsidRDefault="00BB4D3D" w:rsidP="00836821">
            <w:pPr>
              <w:spacing w:after="0" w:line="240" w:lineRule="auto"/>
              <w:jc w:val="right"/>
              <w:rPr>
                <w:rFonts w:ascii="Arial" w:hAnsi="Arial" w:cs="Arial"/>
                <w:sz w:val="20"/>
              </w:rPr>
            </w:pPr>
          </w:p>
        </w:tc>
      </w:tr>
      <w:tr w:rsidR="00BB4D3D" w:rsidRPr="00B654B4" w:rsidTr="00836821">
        <w:trPr>
          <w:tblCellSpacing w:w="0" w:type="dxa"/>
        </w:trPr>
        <w:tc>
          <w:tcPr>
            <w:tcW w:w="0" w:type="auto"/>
            <w:gridSpan w:val="2"/>
            <w:vAlign w:val="center"/>
            <w:hideMark/>
          </w:tcPr>
          <w:p w:rsidR="00BB4D3D" w:rsidRPr="00B654B4" w:rsidRDefault="00BB4D3D" w:rsidP="00836821">
            <w:pPr>
              <w:spacing w:after="0" w:line="240" w:lineRule="auto"/>
              <w:rPr>
                <w:rFonts w:ascii="Arial" w:hAnsi="Arial" w:cs="Arial"/>
                <w:sz w:val="20"/>
              </w:rPr>
            </w:pPr>
          </w:p>
        </w:tc>
      </w:tr>
      <w:tr w:rsidR="00BB4D3D" w:rsidRPr="00B654B4" w:rsidTr="00836821">
        <w:trPr>
          <w:tblCellSpacing w:w="0" w:type="dxa"/>
        </w:trPr>
        <w:tc>
          <w:tcPr>
            <w:tcW w:w="0" w:type="auto"/>
            <w:gridSpan w:val="2"/>
            <w:vAlign w:val="center"/>
            <w:hideMark/>
          </w:tcPr>
          <w:tbl>
            <w:tblPr>
              <w:tblW w:w="9072" w:type="dxa"/>
              <w:tblCellSpacing w:w="0" w:type="dxa"/>
              <w:tblCellMar>
                <w:left w:w="0" w:type="dxa"/>
                <w:right w:w="0" w:type="dxa"/>
              </w:tblCellMar>
              <w:tblLook w:val="04A0" w:firstRow="1" w:lastRow="0" w:firstColumn="1" w:lastColumn="0" w:noHBand="0" w:noVBand="1"/>
            </w:tblPr>
            <w:tblGrid>
              <w:gridCol w:w="9072"/>
            </w:tblGrid>
            <w:tr w:rsidR="00BB4D3D" w:rsidRPr="00B654B4" w:rsidTr="00620E23">
              <w:trPr>
                <w:tblCellSpacing w:w="0" w:type="dxa"/>
              </w:trPr>
              <w:tc>
                <w:tcPr>
                  <w:tcW w:w="9072" w:type="dxa"/>
                  <w:vAlign w:val="center"/>
                  <w:hideMark/>
                </w:tcPr>
                <w:p w:rsidR="00BB4D3D" w:rsidRPr="00B654B4" w:rsidRDefault="00BB4D3D" w:rsidP="006471B9">
                  <w:pPr>
                    <w:spacing w:before="100" w:beforeAutospacing="1" w:after="100" w:afterAutospacing="1" w:line="240" w:lineRule="auto"/>
                    <w:jc w:val="both"/>
                    <w:rPr>
                      <w:rFonts w:ascii="Arial" w:hAnsi="Arial" w:cs="Arial"/>
                      <w:sz w:val="20"/>
                    </w:rPr>
                  </w:pPr>
                  <w:r w:rsidRPr="00B654B4">
                    <w:rPr>
                      <w:rFonts w:ascii="Arial" w:hAnsi="Arial" w:cs="Arial"/>
                      <w:sz w:val="20"/>
                    </w:rPr>
                    <w:t xml:space="preserve">- </w:t>
                  </w:r>
                  <w:r w:rsidR="00BE2DDA" w:rsidRPr="00D754A7">
                    <w:rPr>
                      <w:rFonts w:ascii="Arial" w:hAnsi="Arial" w:cs="Arial"/>
                      <w:sz w:val="20"/>
                    </w:rPr>
                    <w:t xml:space="preserve"> </w:t>
                  </w:r>
                  <w:r w:rsidRPr="00D754A7">
                    <w:rPr>
                      <w:rFonts w:ascii="Arial" w:hAnsi="Arial" w:cs="Arial"/>
                      <w:sz w:val="20"/>
                    </w:rPr>
                    <w:t xml:space="preserve">izvesti dimnikarske </w:t>
                  </w:r>
                  <w:r w:rsidRPr="00816001">
                    <w:rPr>
                      <w:rFonts w:ascii="Arial" w:hAnsi="Arial" w:cs="Arial"/>
                      <w:sz w:val="20"/>
                    </w:rPr>
                    <w:t>storitve vestno in strokovno; pri izvajanju teh storitev mora izvesti vsa opravila, ki so potrebna za kakovostno izvedbo storitve, uporabniku</w:t>
                  </w:r>
                  <w:r w:rsidR="00F31ABC" w:rsidRPr="00B654B4">
                    <w:rPr>
                      <w:rFonts w:ascii="Arial" w:hAnsi="Arial" w:cs="Arial"/>
                      <w:sz w:val="20"/>
                    </w:rPr>
                    <w:t xml:space="preserve"> dimnikarskih storitev</w:t>
                  </w:r>
                  <w:r w:rsidRPr="00B654B4">
                    <w:rPr>
                      <w:rFonts w:ascii="Arial" w:hAnsi="Arial" w:cs="Arial"/>
                      <w:sz w:val="20"/>
                    </w:rPr>
                    <w:t xml:space="preserve"> ne sme povzročati nepotrebnih dodatnih stroškov in ne dovoliti, </w:t>
                  </w:r>
                  <w:r w:rsidR="00313998" w:rsidRPr="00B654B4">
                    <w:rPr>
                      <w:rFonts w:ascii="Arial" w:hAnsi="Arial" w:cs="Arial"/>
                      <w:sz w:val="20"/>
                    </w:rPr>
                    <w:t xml:space="preserve">da </w:t>
                  </w:r>
                  <w:r w:rsidRPr="00B654B4">
                    <w:rPr>
                      <w:rFonts w:ascii="Arial" w:hAnsi="Arial" w:cs="Arial"/>
                      <w:sz w:val="20"/>
                    </w:rPr>
                    <w:t xml:space="preserve">bi </w:t>
                  </w:r>
                  <w:r w:rsidR="00313998" w:rsidRPr="00B654B4">
                    <w:rPr>
                      <w:rFonts w:ascii="Arial" w:hAnsi="Arial" w:cs="Arial"/>
                      <w:sz w:val="20"/>
                    </w:rPr>
                    <w:t xml:space="preserve">bilo </w:t>
                  </w:r>
                  <w:r w:rsidRPr="00B654B4">
                    <w:rPr>
                      <w:rFonts w:ascii="Arial" w:hAnsi="Arial" w:cs="Arial"/>
                      <w:sz w:val="20"/>
                    </w:rPr>
                    <w:t xml:space="preserve">zaradi nekakovostnih storitev ogroženo uporabnikovo življenje, zdravje, premoženje ter okolje, </w:t>
                  </w:r>
                </w:p>
                <w:p w:rsidR="00BB4D3D" w:rsidRPr="00B654B4" w:rsidRDefault="00BB4D3D" w:rsidP="006471B9">
                  <w:pPr>
                    <w:spacing w:before="100" w:beforeAutospacing="1" w:after="100" w:afterAutospacing="1" w:line="240" w:lineRule="auto"/>
                    <w:jc w:val="both"/>
                    <w:rPr>
                      <w:rFonts w:ascii="Arial" w:hAnsi="Arial" w:cs="Arial"/>
                      <w:sz w:val="20"/>
                    </w:rPr>
                  </w:pPr>
                  <w:r w:rsidRPr="00B654B4">
                    <w:rPr>
                      <w:rFonts w:ascii="Arial" w:hAnsi="Arial" w:cs="Arial"/>
                      <w:sz w:val="20"/>
                    </w:rPr>
                    <w:t xml:space="preserve">- ščititi interese uporabnikov </w:t>
                  </w:r>
                  <w:r w:rsidR="008E5942" w:rsidRPr="00B654B4">
                    <w:rPr>
                      <w:rFonts w:ascii="Arial" w:hAnsi="Arial" w:cs="Arial"/>
                      <w:sz w:val="20"/>
                    </w:rPr>
                    <w:t xml:space="preserve">dimnikarskih storitev </w:t>
                  </w:r>
                  <w:r w:rsidRPr="00B654B4">
                    <w:rPr>
                      <w:rFonts w:ascii="Arial" w:hAnsi="Arial" w:cs="Arial"/>
                      <w:sz w:val="20"/>
                    </w:rPr>
                    <w:t>in ne izrabljati morebitnega neznanja in nestrokovnosti uporabnika za pridobivanje svojih poslovnih koristi,</w:t>
                  </w:r>
                </w:p>
                <w:p w:rsidR="00BB4D3D" w:rsidRPr="00B654B4" w:rsidRDefault="00BB4D3D" w:rsidP="00851527">
                  <w:pPr>
                    <w:spacing w:before="100" w:beforeAutospacing="1" w:after="100" w:afterAutospacing="1" w:line="240" w:lineRule="auto"/>
                    <w:jc w:val="both"/>
                    <w:rPr>
                      <w:rFonts w:ascii="Arial" w:hAnsi="Arial" w:cs="Arial"/>
                      <w:sz w:val="20"/>
                    </w:rPr>
                  </w:pPr>
                  <w:r w:rsidRPr="00B654B4">
                    <w:rPr>
                      <w:rFonts w:ascii="Arial" w:hAnsi="Arial" w:cs="Arial"/>
                      <w:sz w:val="20"/>
                    </w:rPr>
                    <w:t xml:space="preserve">- </w:t>
                  </w:r>
                  <w:r w:rsidR="00BE2DDA" w:rsidRPr="00B654B4">
                    <w:rPr>
                      <w:rFonts w:ascii="Arial" w:hAnsi="Arial" w:cs="Arial"/>
                      <w:sz w:val="20"/>
                    </w:rPr>
                    <w:t xml:space="preserve"> </w:t>
                  </w:r>
                  <w:r w:rsidRPr="00B654B4">
                    <w:rPr>
                      <w:rFonts w:ascii="Arial" w:hAnsi="Arial" w:cs="Arial"/>
                      <w:sz w:val="20"/>
                    </w:rPr>
                    <w:t>skrbeti za profesionalni pristop k uporabniku</w:t>
                  </w:r>
                  <w:r w:rsidR="008E5942" w:rsidRPr="00B654B4">
                    <w:rPr>
                      <w:rFonts w:ascii="Arial" w:hAnsi="Arial" w:cs="Arial"/>
                      <w:sz w:val="20"/>
                    </w:rPr>
                    <w:t xml:space="preserve"> dimnikarskih storitev</w:t>
                  </w:r>
                  <w:r w:rsidRPr="00B654B4">
                    <w:rPr>
                      <w:rFonts w:ascii="Arial" w:hAnsi="Arial" w:cs="Arial"/>
                      <w:sz w:val="20"/>
                    </w:rPr>
                    <w:t xml:space="preserve"> v skladu z dobrimi poslovnimi običaji.</w:t>
                  </w:r>
                </w:p>
              </w:tc>
            </w:tr>
          </w:tbl>
          <w:p w:rsidR="00BB4D3D" w:rsidRPr="00B654B4" w:rsidRDefault="00BB4D3D" w:rsidP="00836821">
            <w:pPr>
              <w:spacing w:after="0" w:line="240" w:lineRule="auto"/>
              <w:rPr>
                <w:rFonts w:ascii="Arial" w:hAnsi="Arial" w:cs="Arial"/>
                <w:sz w:val="20"/>
              </w:rPr>
            </w:pPr>
          </w:p>
        </w:tc>
      </w:tr>
    </w:tbl>
    <w:p w:rsidR="00021E21" w:rsidRPr="00B654B4" w:rsidRDefault="00021E21">
      <w:pPr>
        <w:pStyle w:val="Navadensplet1"/>
        <w:rPr>
          <w:rFonts w:ascii="Arial" w:hAnsi="Arial" w:cs="Arial"/>
          <w:color w:val="auto"/>
          <w:sz w:val="20"/>
        </w:rPr>
      </w:pPr>
    </w:p>
    <w:p w:rsidR="00021E21" w:rsidRPr="00D754A7" w:rsidRDefault="00F57184" w:rsidP="006471B9">
      <w:pPr>
        <w:pStyle w:val="Navadensplet1"/>
        <w:jc w:val="center"/>
        <w:rPr>
          <w:rFonts w:ascii="Arial" w:hAnsi="Arial" w:cs="Arial"/>
          <w:b/>
          <w:color w:val="auto"/>
          <w:sz w:val="20"/>
        </w:rPr>
      </w:pPr>
      <w:r w:rsidRPr="00D754A7">
        <w:rPr>
          <w:rFonts w:ascii="Arial" w:hAnsi="Arial" w:cs="Arial"/>
          <w:b/>
          <w:color w:val="auto"/>
          <w:sz w:val="20"/>
        </w:rPr>
        <w:t>IV</w:t>
      </w:r>
      <w:r w:rsidR="00021E21" w:rsidRPr="00D754A7">
        <w:rPr>
          <w:rFonts w:ascii="Arial" w:hAnsi="Arial" w:cs="Arial"/>
          <w:b/>
          <w:color w:val="auto"/>
          <w:sz w:val="20"/>
        </w:rPr>
        <w:t>. OBVEZNOSTI UPORABNIKA DIMNIKARSKIH STORITEV</w:t>
      </w:r>
    </w:p>
    <w:p w:rsidR="00021E21" w:rsidRPr="00B654B4" w:rsidRDefault="00E424AD">
      <w:pPr>
        <w:pStyle w:val="Navadensplet1"/>
        <w:jc w:val="center"/>
        <w:rPr>
          <w:rFonts w:ascii="Arial" w:hAnsi="Arial" w:cs="Arial"/>
          <w:b/>
          <w:color w:val="auto"/>
          <w:sz w:val="20"/>
        </w:rPr>
      </w:pPr>
      <w:r w:rsidRPr="00B654B4">
        <w:rPr>
          <w:rFonts w:ascii="Arial" w:hAnsi="Arial" w:cs="Arial"/>
          <w:b/>
          <w:color w:val="auto"/>
          <w:sz w:val="20"/>
        </w:rPr>
        <w:t>1</w:t>
      </w:r>
      <w:r w:rsidR="009436FE" w:rsidRPr="00B654B4">
        <w:rPr>
          <w:rFonts w:ascii="Arial" w:hAnsi="Arial" w:cs="Arial"/>
          <w:b/>
          <w:color w:val="auto"/>
          <w:sz w:val="20"/>
        </w:rPr>
        <w:t>7</w:t>
      </w:r>
      <w:r w:rsidR="00021E21" w:rsidRPr="00B654B4">
        <w:rPr>
          <w:rFonts w:ascii="Arial" w:hAnsi="Arial" w:cs="Arial"/>
          <w:b/>
          <w:color w:val="auto"/>
          <w:sz w:val="20"/>
        </w:rPr>
        <w:t>. člen</w:t>
      </w:r>
    </w:p>
    <w:p w:rsidR="00021E21" w:rsidRPr="00B654B4" w:rsidRDefault="00021E21">
      <w:pPr>
        <w:pStyle w:val="Navadensplet1"/>
        <w:jc w:val="center"/>
        <w:rPr>
          <w:rFonts w:ascii="Arial" w:hAnsi="Arial" w:cs="Arial"/>
          <w:b/>
          <w:color w:val="auto"/>
          <w:sz w:val="20"/>
        </w:rPr>
      </w:pPr>
      <w:r w:rsidRPr="00B654B4">
        <w:rPr>
          <w:rFonts w:ascii="Arial" w:hAnsi="Arial" w:cs="Arial"/>
          <w:b/>
          <w:color w:val="auto"/>
          <w:sz w:val="20"/>
        </w:rPr>
        <w:t>(izjav</w:t>
      </w:r>
      <w:r w:rsidR="00DC225D" w:rsidRPr="00B654B4">
        <w:rPr>
          <w:rFonts w:ascii="Arial" w:hAnsi="Arial" w:cs="Arial"/>
          <w:b/>
          <w:color w:val="auto"/>
          <w:sz w:val="20"/>
        </w:rPr>
        <w:t>a</w:t>
      </w:r>
      <w:r w:rsidRPr="00B654B4">
        <w:rPr>
          <w:rFonts w:ascii="Arial" w:hAnsi="Arial" w:cs="Arial"/>
          <w:b/>
          <w:color w:val="auto"/>
          <w:sz w:val="20"/>
        </w:rPr>
        <w:t>)</w:t>
      </w:r>
    </w:p>
    <w:p w:rsidR="00021E21" w:rsidRPr="00B654B4" w:rsidRDefault="00021E21" w:rsidP="00BE2DDA">
      <w:pPr>
        <w:pStyle w:val="Navadensplet1"/>
        <w:ind w:left="360" w:hanging="360"/>
        <w:jc w:val="both"/>
        <w:rPr>
          <w:rFonts w:ascii="Arial" w:hAnsi="Arial" w:cs="Arial"/>
          <w:color w:val="auto"/>
          <w:sz w:val="20"/>
        </w:rPr>
      </w:pPr>
      <w:r w:rsidRPr="00B654B4">
        <w:rPr>
          <w:rFonts w:ascii="Arial" w:hAnsi="Arial" w:cs="Arial"/>
          <w:color w:val="auto"/>
          <w:sz w:val="20"/>
          <w:lang w:val="en-US"/>
        </w:rPr>
        <w:lastRenderedPageBreak/>
        <w:t>(1)</w:t>
      </w:r>
      <w:r w:rsidRPr="00B654B4">
        <w:rPr>
          <w:rFonts w:ascii="Arial" w:hAnsi="Arial" w:cs="Arial"/>
          <w:color w:val="auto"/>
          <w:sz w:val="20"/>
          <w:lang w:val="en-US"/>
        </w:rPr>
        <w:tab/>
      </w:r>
      <w:r w:rsidRPr="00B654B4">
        <w:rPr>
          <w:rFonts w:ascii="Arial" w:hAnsi="Arial" w:cs="Arial"/>
          <w:color w:val="auto"/>
          <w:sz w:val="20"/>
        </w:rPr>
        <w:t>Uporabnik dimnikarskih storitev z izbrano dimnikarsko družbo podpiše izjavo o izbiri izvajalca (v nadalj</w:t>
      </w:r>
      <w:r w:rsidR="00051ABE" w:rsidRPr="00B654B4">
        <w:rPr>
          <w:rFonts w:ascii="Arial" w:hAnsi="Arial" w:cs="Arial"/>
          <w:color w:val="auto"/>
          <w:sz w:val="20"/>
        </w:rPr>
        <w:t>njem besedi</w:t>
      </w:r>
      <w:r w:rsidR="00463C30" w:rsidRPr="00B654B4">
        <w:rPr>
          <w:rFonts w:ascii="Arial" w:hAnsi="Arial" w:cs="Arial"/>
          <w:color w:val="auto"/>
          <w:sz w:val="20"/>
        </w:rPr>
        <w:t>lu</w:t>
      </w:r>
      <w:r w:rsidR="00471096" w:rsidRPr="00B654B4">
        <w:rPr>
          <w:rFonts w:ascii="Arial" w:hAnsi="Arial" w:cs="Arial"/>
          <w:color w:val="auto"/>
          <w:sz w:val="20"/>
        </w:rPr>
        <w:t>:</w:t>
      </w:r>
      <w:r w:rsidRPr="00B654B4">
        <w:rPr>
          <w:rFonts w:ascii="Arial" w:hAnsi="Arial" w:cs="Arial"/>
          <w:color w:val="auto"/>
          <w:sz w:val="20"/>
        </w:rPr>
        <w:t xml:space="preserve"> izjava)</w:t>
      </w:r>
      <w:r w:rsidR="00350876" w:rsidRPr="00B654B4">
        <w:rPr>
          <w:rFonts w:ascii="Arial" w:hAnsi="Arial" w:cs="Arial"/>
          <w:color w:val="auto"/>
          <w:sz w:val="20"/>
        </w:rPr>
        <w:t>, ta pa jo v elektronski obliki pošlje ministrstvu</w:t>
      </w:r>
      <w:r w:rsidR="00B86146" w:rsidRPr="00B654B4">
        <w:rPr>
          <w:rFonts w:ascii="Arial" w:hAnsi="Arial" w:cs="Arial"/>
          <w:color w:val="auto"/>
          <w:sz w:val="20"/>
        </w:rPr>
        <w:t>.</w:t>
      </w:r>
      <w:r w:rsidRPr="00B654B4">
        <w:rPr>
          <w:rFonts w:ascii="Arial" w:hAnsi="Arial" w:cs="Arial"/>
          <w:color w:val="auto"/>
          <w:sz w:val="20"/>
        </w:rPr>
        <w:t xml:space="preserve"> </w:t>
      </w:r>
    </w:p>
    <w:p w:rsidR="00021E21" w:rsidRPr="00B654B4" w:rsidRDefault="00021E21" w:rsidP="00BE2DDA">
      <w:pPr>
        <w:pStyle w:val="Navadensplet1"/>
        <w:ind w:left="360" w:hanging="360"/>
        <w:rPr>
          <w:rFonts w:ascii="Arial" w:hAnsi="Arial" w:cs="Arial"/>
          <w:color w:val="auto"/>
          <w:sz w:val="20"/>
        </w:rPr>
      </w:pPr>
      <w:r w:rsidRPr="00B654B4">
        <w:rPr>
          <w:rFonts w:ascii="Arial" w:hAnsi="Arial" w:cs="Arial"/>
          <w:color w:val="auto"/>
          <w:sz w:val="20"/>
          <w:lang w:val="en-US"/>
        </w:rPr>
        <w:t>(2)</w:t>
      </w:r>
      <w:r w:rsidRPr="00B654B4">
        <w:rPr>
          <w:rFonts w:ascii="Arial" w:hAnsi="Arial" w:cs="Arial"/>
          <w:color w:val="auto"/>
          <w:sz w:val="20"/>
          <w:lang w:val="en-US"/>
        </w:rPr>
        <w:tab/>
      </w:r>
      <w:r w:rsidR="00DD3219" w:rsidRPr="00B654B4">
        <w:rPr>
          <w:rFonts w:ascii="Arial" w:hAnsi="Arial" w:cs="Arial"/>
          <w:color w:val="auto"/>
          <w:sz w:val="20"/>
        </w:rPr>
        <w:t>Na podlagi</w:t>
      </w:r>
      <w:r w:rsidRPr="00B654B4">
        <w:rPr>
          <w:rFonts w:ascii="Arial" w:hAnsi="Arial" w:cs="Arial"/>
          <w:color w:val="auto"/>
          <w:sz w:val="20"/>
        </w:rPr>
        <w:t xml:space="preserve"> podpisane izjave, dimnikarska družba pisno seznani uporabnika dimnikarskih storitev s predlaganimi termini </w:t>
      </w:r>
      <w:r w:rsidR="00374C22" w:rsidRPr="00B654B4">
        <w:rPr>
          <w:rFonts w:ascii="Arial" w:hAnsi="Arial" w:cs="Arial"/>
          <w:color w:val="auto"/>
          <w:sz w:val="20"/>
        </w:rPr>
        <w:t xml:space="preserve">izvajanja </w:t>
      </w:r>
      <w:r w:rsidRPr="00B654B4">
        <w:rPr>
          <w:rFonts w:ascii="Arial" w:hAnsi="Arial" w:cs="Arial"/>
          <w:color w:val="auto"/>
          <w:sz w:val="20"/>
        </w:rPr>
        <w:t>dimnikarskih storitev.</w:t>
      </w:r>
    </w:p>
    <w:p w:rsidR="00021E21" w:rsidRPr="00B654B4" w:rsidRDefault="00021E21" w:rsidP="00BE2DDA">
      <w:pPr>
        <w:pStyle w:val="Navadensplet1"/>
        <w:ind w:left="360" w:hanging="360"/>
        <w:rPr>
          <w:rFonts w:ascii="Arial" w:hAnsi="Arial" w:cs="Arial"/>
          <w:color w:val="auto"/>
          <w:sz w:val="20"/>
        </w:rPr>
      </w:pPr>
      <w:r w:rsidRPr="00B654B4">
        <w:rPr>
          <w:rFonts w:ascii="Arial" w:hAnsi="Arial" w:cs="Arial"/>
          <w:color w:val="auto"/>
          <w:sz w:val="20"/>
          <w:lang w:val="en-US"/>
        </w:rPr>
        <w:t>(3)</w:t>
      </w:r>
      <w:r w:rsidRPr="00B654B4">
        <w:rPr>
          <w:rFonts w:ascii="Arial" w:hAnsi="Arial" w:cs="Arial"/>
          <w:color w:val="auto"/>
          <w:sz w:val="20"/>
          <w:lang w:val="en-US"/>
        </w:rPr>
        <w:tab/>
      </w:r>
      <w:r w:rsidRPr="00B654B4">
        <w:rPr>
          <w:rFonts w:ascii="Arial" w:hAnsi="Arial" w:cs="Arial"/>
          <w:color w:val="auto"/>
          <w:sz w:val="20"/>
        </w:rPr>
        <w:t xml:space="preserve">Dimnikarska družba mora podpisati izjavo z uporabnikom dimnikarskih storitev v primeru, da je dimnikarska družba temu uporabniku geografsko najbližje, če jo je uporabnik dimnikarskih storitev pozval k podpisu. </w:t>
      </w:r>
    </w:p>
    <w:p w:rsidR="00021E21" w:rsidRPr="00B654B4" w:rsidRDefault="00021E21" w:rsidP="00BE2DDA">
      <w:pPr>
        <w:pStyle w:val="Navadensplet1"/>
        <w:ind w:left="360" w:hanging="360"/>
        <w:jc w:val="both"/>
        <w:rPr>
          <w:rFonts w:ascii="Arial" w:hAnsi="Arial" w:cs="Arial"/>
          <w:color w:val="auto"/>
          <w:sz w:val="20"/>
        </w:rPr>
      </w:pPr>
      <w:r w:rsidRPr="00B654B4">
        <w:rPr>
          <w:rFonts w:ascii="Arial" w:hAnsi="Arial" w:cs="Arial"/>
          <w:color w:val="auto"/>
          <w:sz w:val="20"/>
          <w:lang w:val="en-US"/>
        </w:rPr>
        <w:t>(4)</w:t>
      </w:r>
      <w:r w:rsidRPr="00B654B4">
        <w:rPr>
          <w:rFonts w:ascii="Arial" w:hAnsi="Arial" w:cs="Arial"/>
          <w:color w:val="auto"/>
          <w:sz w:val="20"/>
          <w:lang w:val="en-US"/>
        </w:rPr>
        <w:tab/>
      </w:r>
      <w:r w:rsidRPr="00B654B4">
        <w:rPr>
          <w:rFonts w:ascii="Arial" w:hAnsi="Arial" w:cs="Arial"/>
          <w:color w:val="auto"/>
          <w:sz w:val="20"/>
        </w:rPr>
        <w:t xml:space="preserve">Uporabnik dimnikarskih storitev sme največ enkrat v letu zamenjati dimnikarsko družbo, in sicer tako, da </w:t>
      </w:r>
      <w:r w:rsidR="00313998" w:rsidRPr="00B654B4">
        <w:rPr>
          <w:rFonts w:ascii="Arial" w:hAnsi="Arial" w:cs="Arial"/>
          <w:color w:val="auto"/>
          <w:sz w:val="20"/>
        </w:rPr>
        <w:t xml:space="preserve">iz evidence </w:t>
      </w:r>
      <w:r w:rsidRPr="00B654B4">
        <w:rPr>
          <w:rFonts w:ascii="Arial" w:hAnsi="Arial" w:cs="Arial"/>
          <w:color w:val="auto"/>
          <w:sz w:val="20"/>
        </w:rPr>
        <w:t>izbere za izvajanje dimnikarskih storitev na svoji mali kurilni napravi drugo dimnikarsko družbo</w:t>
      </w:r>
      <w:r w:rsidR="00506DE7" w:rsidRPr="00B654B4">
        <w:rPr>
          <w:rFonts w:ascii="Arial" w:hAnsi="Arial" w:cs="Arial"/>
          <w:color w:val="auto"/>
          <w:sz w:val="20"/>
        </w:rPr>
        <w:t>.</w:t>
      </w:r>
      <w:r w:rsidR="00F31ABC" w:rsidRPr="00B654B4">
        <w:rPr>
          <w:rFonts w:ascii="Arial" w:hAnsi="Arial" w:cs="Arial"/>
          <w:color w:val="auto"/>
          <w:sz w:val="20"/>
        </w:rPr>
        <w:t xml:space="preserve"> </w:t>
      </w:r>
      <w:r w:rsidR="00506DE7" w:rsidRPr="00B654B4">
        <w:rPr>
          <w:rFonts w:ascii="Arial" w:hAnsi="Arial" w:cs="Arial"/>
          <w:color w:val="auto"/>
          <w:sz w:val="20"/>
        </w:rPr>
        <w:t>N</w:t>
      </w:r>
      <w:r w:rsidRPr="00B654B4">
        <w:rPr>
          <w:rFonts w:ascii="Arial" w:hAnsi="Arial" w:cs="Arial"/>
          <w:color w:val="auto"/>
          <w:sz w:val="20"/>
        </w:rPr>
        <w:t>ovo izbrana dimnikarska družba</w:t>
      </w:r>
      <w:r w:rsidR="00506DE7" w:rsidRPr="00B654B4">
        <w:rPr>
          <w:rFonts w:ascii="Arial" w:hAnsi="Arial" w:cs="Arial"/>
          <w:color w:val="auto"/>
          <w:sz w:val="20"/>
        </w:rPr>
        <w:t xml:space="preserve"> o podpisu izjave obvesti</w:t>
      </w:r>
      <w:r w:rsidRPr="00B654B4">
        <w:rPr>
          <w:rFonts w:ascii="Arial" w:hAnsi="Arial" w:cs="Arial"/>
          <w:color w:val="auto"/>
          <w:sz w:val="20"/>
        </w:rPr>
        <w:t xml:space="preserve"> </w:t>
      </w:r>
      <w:r w:rsidR="00506DE7" w:rsidRPr="00B654B4">
        <w:rPr>
          <w:rFonts w:ascii="Arial" w:hAnsi="Arial" w:cs="Arial"/>
          <w:color w:val="auto"/>
          <w:sz w:val="20"/>
        </w:rPr>
        <w:t xml:space="preserve">prejšnjo dimnikarsko družbo </w:t>
      </w:r>
      <w:r w:rsidRPr="00B654B4">
        <w:rPr>
          <w:rFonts w:ascii="Arial" w:hAnsi="Arial" w:cs="Arial"/>
          <w:color w:val="auto"/>
          <w:sz w:val="20"/>
        </w:rPr>
        <w:t xml:space="preserve">in </w:t>
      </w:r>
      <w:r w:rsidR="00506DE7" w:rsidRPr="00B654B4">
        <w:rPr>
          <w:rFonts w:ascii="Arial" w:hAnsi="Arial" w:cs="Arial"/>
          <w:color w:val="auto"/>
          <w:sz w:val="20"/>
        </w:rPr>
        <w:t xml:space="preserve">izjavo </w:t>
      </w:r>
      <w:r w:rsidRPr="00B654B4">
        <w:rPr>
          <w:rFonts w:ascii="Arial" w:hAnsi="Arial" w:cs="Arial"/>
          <w:color w:val="auto"/>
          <w:sz w:val="20"/>
        </w:rPr>
        <w:t>evidentira v evidenco</w:t>
      </w:r>
      <w:r w:rsidR="002D007E" w:rsidRPr="00B654B4">
        <w:rPr>
          <w:rFonts w:ascii="Arial" w:hAnsi="Arial" w:cs="Arial"/>
          <w:color w:val="auto"/>
          <w:sz w:val="20"/>
        </w:rPr>
        <w:t>.</w:t>
      </w:r>
    </w:p>
    <w:p w:rsidR="00021E21" w:rsidRPr="00B654B4" w:rsidRDefault="00021E21" w:rsidP="00BE2DDA">
      <w:pPr>
        <w:pStyle w:val="Navadensplet1"/>
        <w:ind w:left="360" w:hanging="360"/>
        <w:rPr>
          <w:rFonts w:ascii="Arial" w:hAnsi="Arial" w:cs="Arial"/>
          <w:color w:val="auto"/>
          <w:sz w:val="20"/>
        </w:rPr>
      </w:pPr>
      <w:r w:rsidRPr="00B654B4">
        <w:rPr>
          <w:rFonts w:ascii="Arial" w:hAnsi="Arial" w:cs="Arial"/>
          <w:color w:val="auto"/>
          <w:sz w:val="20"/>
          <w:lang w:val="en-US"/>
        </w:rPr>
        <w:t>(5)</w:t>
      </w:r>
      <w:r w:rsidRPr="00B654B4">
        <w:rPr>
          <w:rFonts w:ascii="Arial" w:hAnsi="Arial" w:cs="Arial"/>
          <w:color w:val="auto"/>
          <w:sz w:val="20"/>
          <w:lang w:val="en-US"/>
        </w:rPr>
        <w:tab/>
      </w:r>
      <w:r w:rsidRPr="00B654B4">
        <w:rPr>
          <w:rFonts w:ascii="Arial" w:hAnsi="Arial" w:cs="Arial"/>
          <w:color w:val="auto"/>
          <w:sz w:val="20"/>
        </w:rPr>
        <w:t>Zamenjava dimnikarske družbe je mogoča le od 15. maja do 15. septembra tekočega leta.</w:t>
      </w:r>
    </w:p>
    <w:p w:rsidR="00021E21" w:rsidRPr="00B654B4" w:rsidRDefault="00021E21" w:rsidP="00BE2DDA">
      <w:pPr>
        <w:pStyle w:val="Navadensplet1"/>
        <w:ind w:left="1056" w:firstLine="708"/>
        <w:rPr>
          <w:rFonts w:ascii="Arial" w:hAnsi="Arial" w:cs="Arial"/>
          <w:b/>
          <w:color w:val="auto"/>
          <w:sz w:val="20"/>
        </w:rPr>
      </w:pPr>
    </w:p>
    <w:p w:rsidR="00021E21" w:rsidRPr="00B654B4" w:rsidRDefault="009436FE" w:rsidP="006471B9">
      <w:pPr>
        <w:pStyle w:val="Navadensplet1"/>
        <w:jc w:val="center"/>
        <w:rPr>
          <w:rFonts w:ascii="Arial" w:hAnsi="Arial" w:cs="Arial"/>
          <w:b/>
          <w:color w:val="auto"/>
          <w:sz w:val="20"/>
        </w:rPr>
      </w:pPr>
      <w:r w:rsidRPr="00B654B4">
        <w:rPr>
          <w:rFonts w:ascii="Arial" w:hAnsi="Arial" w:cs="Arial"/>
          <w:b/>
          <w:color w:val="auto"/>
          <w:sz w:val="20"/>
        </w:rPr>
        <w:t>18</w:t>
      </w:r>
      <w:r w:rsidR="00021E21" w:rsidRPr="00B654B4">
        <w:rPr>
          <w:rFonts w:ascii="Arial" w:hAnsi="Arial" w:cs="Arial"/>
          <w:b/>
          <w:color w:val="auto"/>
          <w:sz w:val="20"/>
        </w:rPr>
        <w:t>. člen</w:t>
      </w:r>
    </w:p>
    <w:p w:rsidR="00021E21" w:rsidRPr="00B654B4" w:rsidRDefault="00021E21">
      <w:pPr>
        <w:pStyle w:val="Navadensplet1"/>
        <w:rPr>
          <w:rFonts w:ascii="Arial" w:hAnsi="Arial" w:cs="Arial"/>
          <w:b/>
          <w:color w:val="auto"/>
          <w:sz w:val="20"/>
        </w:rPr>
      </w:pPr>
      <w:r w:rsidRPr="00B654B4">
        <w:rPr>
          <w:rFonts w:ascii="Arial" w:hAnsi="Arial" w:cs="Arial"/>
          <w:b/>
          <w:color w:val="auto"/>
          <w:sz w:val="20"/>
        </w:rPr>
        <w:t xml:space="preserve">                                                   (uporabnik dimnikarskih storitev) </w:t>
      </w:r>
    </w:p>
    <w:p w:rsidR="00021E21" w:rsidRPr="00B654B4" w:rsidRDefault="00021E21">
      <w:pPr>
        <w:pStyle w:val="Navadensplet1"/>
        <w:ind w:left="142"/>
        <w:rPr>
          <w:rFonts w:ascii="Arial" w:hAnsi="Arial" w:cs="Arial"/>
          <w:color w:val="auto"/>
          <w:sz w:val="20"/>
        </w:rPr>
      </w:pPr>
      <w:r w:rsidRPr="00B654B4">
        <w:rPr>
          <w:rFonts w:ascii="Arial" w:hAnsi="Arial" w:cs="Arial"/>
          <w:color w:val="auto"/>
          <w:sz w:val="20"/>
        </w:rPr>
        <w:t>Uporabnik dimnikarskih storitev</w:t>
      </w:r>
      <w:r w:rsidR="00F5567F" w:rsidRPr="00B654B4">
        <w:rPr>
          <w:rFonts w:ascii="Arial" w:hAnsi="Arial" w:cs="Arial"/>
          <w:color w:val="auto"/>
          <w:sz w:val="20"/>
        </w:rPr>
        <w:t xml:space="preserve"> mora</w:t>
      </w:r>
      <w:r w:rsidRPr="00B654B4">
        <w:rPr>
          <w:rFonts w:ascii="Arial" w:hAnsi="Arial" w:cs="Arial"/>
          <w:color w:val="auto"/>
          <w:sz w:val="20"/>
        </w:rPr>
        <w:t>:</w:t>
      </w:r>
    </w:p>
    <w:p w:rsidR="00021E21" w:rsidRPr="00B654B4" w:rsidRDefault="00021E21" w:rsidP="006723BC">
      <w:pPr>
        <w:pStyle w:val="Navadensplet1"/>
        <w:ind w:left="426" w:hanging="426"/>
        <w:rPr>
          <w:rFonts w:ascii="Arial" w:hAnsi="Arial" w:cs="Arial"/>
          <w:color w:val="auto"/>
          <w:sz w:val="20"/>
        </w:rPr>
      </w:pPr>
      <w:r w:rsidRPr="00B654B4">
        <w:rPr>
          <w:rFonts w:ascii="Arial" w:hAnsi="Arial" w:cs="Arial"/>
          <w:color w:val="auto"/>
          <w:sz w:val="20"/>
          <w:lang w:val="en-US"/>
        </w:rPr>
        <w:t>a.</w:t>
      </w:r>
      <w:r w:rsidRPr="00B654B4">
        <w:rPr>
          <w:rFonts w:ascii="Arial" w:hAnsi="Arial" w:cs="Arial"/>
          <w:color w:val="auto"/>
          <w:sz w:val="20"/>
          <w:lang w:val="en-US"/>
        </w:rPr>
        <w:tab/>
      </w:r>
      <w:r w:rsidR="00F5567F" w:rsidRPr="00B654B4">
        <w:rPr>
          <w:rFonts w:ascii="Arial" w:hAnsi="Arial" w:cs="Arial"/>
          <w:color w:val="auto"/>
          <w:sz w:val="20"/>
        </w:rPr>
        <w:t>izbrati dimnikar</w:t>
      </w:r>
      <w:r w:rsidR="00CD2214" w:rsidRPr="00B654B4">
        <w:rPr>
          <w:rFonts w:ascii="Arial" w:hAnsi="Arial" w:cs="Arial"/>
          <w:color w:val="auto"/>
          <w:sz w:val="20"/>
        </w:rPr>
        <w:t>sko družbo</w:t>
      </w:r>
      <w:r w:rsidRPr="00B654B4">
        <w:rPr>
          <w:rFonts w:ascii="Arial" w:hAnsi="Arial" w:cs="Arial"/>
          <w:color w:val="auto"/>
          <w:sz w:val="20"/>
        </w:rPr>
        <w:t xml:space="preserve"> in</w:t>
      </w:r>
      <w:r w:rsidR="00AC62AB" w:rsidRPr="00B654B4">
        <w:rPr>
          <w:rFonts w:ascii="Arial" w:hAnsi="Arial" w:cs="Arial"/>
          <w:color w:val="auto"/>
          <w:sz w:val="20"/>
        </w:rPr>
        <w:t xml:space="preserve"> z njo</w:t>
      </w:r>
      <w:r w:rsidRPr="00B654B4">
        <w:rPr>
          <w:rFonts w:ascii="Arial" w:hAnsi="Arial" w:cs="Arial"/>
          <w:color w:val="auto"/>
          <w:sz w:val="20"/>
        </w:rPr>
        <w:t xml:space="preserve"> podpi</w:t>
      </w:r>
      <w:r w:rsidR="00F5567F" w:rsidRPr="00B654B4">
        <w:rPr>
          <w:rFonts w:ascii="Arial" w:hAnsi="Arial" w:cs="Arial"/>
          <w:color w:val="auto"/>
          <w:sz w:val="20"/>
        </w:rPr>
        <w:t>sati</w:t>
      </w:r>
      <w:r w:rsidRPr="00B654B4">
        <w:rPr>
          <w:rFonts w:ascii="Arial" w:hAnsi="Arial" w:cs="Arial"/>
          <w:color w:val="auto"/>
          <w:sz w:val="20"/>
        </w:rPr>
        <w:t xml:space="preserve"> izjavo;</w:t>
      </w:r>
    </w:p>
    <w:p w:rsidR="00021E21" w:rsidRPr="00B654B4" w:rsidRDefault="00021E21" w:rsidP="006723BC">
      <w:pPr>
        <w:pStyle w:val="Navadensplet1"/>
        <w:ind w:left="426" w:hanging="426"/>
        <w:rPr>
          <w:rFonts w:ascii="Arial" w:hAnsi="Arial" w:cs="Arial"/>
          <w:color w:val="auto"/>
          <w:sz w:val="20"/>
        </w:rPr>
      </w:pPr>
      <w:r w:rsidRPr="00B654B4">
        <w:rPr>
          <w:rFonts w:ascii="Arial" w:hAnsi="Arial" w:cs="Arial"/>
          <w:color w:val="auto"/>
          <w:sz w:val="20"/>
          <w:lang w:val="en-US"/>
        </w:rPr>
        <w:t>b.</w:t>
      </w:r>
      <w:r w:rsidRPr="00B654B4">
        <w:rPr>
          <w:rFonts w:ascii="Arial" w:hAnsi="Arial" w:cs="Arial"/>
          <w:color w:val="auto"/>
          <w:sz w:val="20"/>
          <w:lang w:val="en-US"/>
        </w:rPr>
        <w:tab/>
      </w:r>
      <w:r w:rsidRPr="00B654B4">
        <w:rPr>
          <w:rFonts w:ascii="Arial" w:hAnsi="Arial" w:cs="Arial"/>
          <w:color w:val="auto"/>
          <w:sz w:val="20"/>
        </w:rPr>
        <w:t>zagotovi</w:t>
      </w:r>
      <w:r w:rsidR="00F5567F" w:rsidRPr="00B654B4">
        <w:rPr>
          <w:rFonts w:ascii="Arial" w:hAnsi="Arial" w:cs="Arial"/>
          <w:color w:val="auto"/>
          <w:sz w:val="20"/>
        </w:rPr>
        <w:t>ti</w:t>
      </w:r>
      <w:r w:rsidRPr="00B654B4">
        <w:rPr>
          <w:rFonts w:ascii="Arial" w:hAnsi="Arial" w:cs="Arial"/>
          <w:color w:val="auto"/>
          <w:sz w:val="20"/>
        </w:rPr>
        <w:t xml:space="preserve"> prvi pregled v primeru na novo vgrajene male kurilne naprave;</w:t>
      </w:r>
    </w:p>
    <w:p w:rsidR="00021E21" w:rsidRPr="00B654B4" w:rsidRDefault="00021E21" w:rsidP="006723BC">
      <w:pPr>
        <w:spacing w:after="210" w:line="240" w:lineRule="auto"/>
        <w:ind w:left="426" w:hanging="426"/>
        <w:rPr>
          <w:rFonts w:ascii="Arial" w:hAnsi="Arial" w:cs="Arial"/>
          <w:sz w:val="20"/>
        </w:rPr>
      </w:pPr>
      <w:r w:rsidRPr="00B654B4">
        <w:rPr>
          <w:rFonts w:ascii="Arial" w:hAnsi="Arial" w:cs="Arial"/>
          <w:sz w:val="20"/>
          <w:lang w:val="en-US"/>
        </w:rPr>
        <w:t>c.</w:t>
      </w:r>
      <w:r w:rsidRPr="00B654B4">
        <w:rPr>
          <w:rFonts w:ascii="Arial" w:hAnsi="Arial" w:cs="Arial"/>
          <w:sz w:val="20"/>
          <w:lang w:val="en-US"/>
        </w:rPr>
        <w:tab/>
      </w:r>
      <w:r w:rsidR="00AC62AB" w:rsidRPr="00B654B4">
        <w:rPr>
          <w:rFonts w:ascii="Arial" w:hAnsi="Arial" w:cs="Arial"/>
          <w:sz w:val="20"/>
        </w:rPr>
        <w:t xml:space="preserve">omogočiti </w:t>
      </w:r>
      <w:r w:rsidRPr="00B654B4">
        <w:rPr>
          <w:rFonts w:ascii="Arial" w:hAnsi="Arial" w:cs="Arial"/>
          <w:sz w:val="20"/>
        </w:rPr>
        <w:t xml:space="preserve">vpis male kurilne naprave v evidenco v skladu </w:t>
      </w:r>
      <w:r w:rsidR="008E5942" w:rsidRPr="00B654B4">
        <w:rPr>
          <w:rFonts w:ascii="Arial" w:hAnsi="Arial" w:cs="Arial"/>
          <w:sz w:val="20"/>
        </w:rPr>
        <w:t xml:space="preserve">z </w:t>
      </w:r>
      <w:r w:rsidR="00506DE7" w:rsidRPr="00B654B4">
        <w:rPr>
          <w:rFonts w:ascii="Arial" w:hAnsi="Arial" w:cs="Arial"/>
          <w:sz w:val="20"/>
        </w:rPr>
        <w:t>2</w:t>
      </w:r>
      <w:r w:rsidR="0031508F" w:rsidRPr="00B654B4">
        <w:rPr>
          <w:rFonts w:ascii="Arial" w:hAnsi="Arial" w:cs="Arial"/>
          <w:sz w:val="20"/>
        </w:rPr>
        <w:t>2</w:t>
      </w:r>
      <w:r w:rsidRPr="00B654B4">
        <w:rPr>
          <w:rFonts w:ascii="Arial" w:hAnsi="Arial" w:cs="Arial"/>
          <w:sz w:val="20"/>
        </w:rPr>
        <w:t>. členom tega zakona;</w:t>
      </w:r>
    </w:p>
    <w:p w:rsidR="00021E21" w:rsidRPr="00B654B4" w:rsidRDefault="00021E21" w:rsidP="006723BC">
      <w:pPr>
        <w:spacing w:after="210" w:line="240" w:lineRule="auto"/>
        <w:ind w:left="426" w:hanging="426"/>
        <w:rPr>
          <w:rFonts w:ascii="Arial" w:hAnsi="Arial" w:cs="Arial"/>
          <w:sz w:val="20"/>
        </w:rPr>
      </w:pPr>
      <w:r w:rsidRPr="00B654B4">
        <w:rPr>
          <w:rFonts w:ascii="Arial" w:hAnsi="Arial" w:cs="Arial"/>
          <w:sz w:val="20"/>
          <w:lang w:val="en-US"/>
        </w:rPr>
        <w:t>d.</w:t>
      </w:r>
      <w:r w:rsidRPr="00B654B4">
        <w:rPr>
          <w:rFonts w:ascii="Arial" w:hAnsi="Arial" w:cs="Arial"/>
          <w:sz w:val="20"/>
          <w:lang w:val="en-US"/>
        </w:rPr>
        <w:tab/>
      </w:r>
      <w:r w:rsidRPr="00B654B4">
        <w:rPr>
          <w:rFonts w:ascii="Arial" w:hAnsi="Arial" w:cs="Arial"/>
          <w:sz w:val="20"/>
        </w:rPr>
        <w:t>dovoli</w:t>
      </w:r>
      <w:r w:rsidR="00F5567F" w:rsidRPr="00B654B4">
        <w:rPr>
          <w:rFonts w:ascii="Arial" w:hAnsi="Arial" w:cs="Arial"/>
          <w:sz w:val="20"/>
        </w:rPr>
        <w:t>ti</w:t>
      </w:r>
      <w:r w:rsidRPr="00B654B4">
        <w:rPr>
          <w:rFonts w:ascii="Arial" w:hAnsi="Arial" w:cs="Arial"/>
          <w:sz w:val="20"/>
        </w:rPr>
        <w:t xml:space="preserve"> </w:t>
      </w:r>
      <w:r w:rsidR="00374C22" w:rsidRPr="00B654B4">
        <w:rPr>
          <w:rFonts w:ascii="Arial" w:hAnsi="Arial" w:cs="Arial"/>
          <w:sz w:val="20"/>
        </w:rPr>
        <w:t xml:space="preserve">izvajanje dimnikarskih </w:t>
      </w:r>
      <w:r w:rsidRPr="00B654B4">
        <w:rPr>
          <w:rFonts w:ascii="Arial" w:hAnsi="Arial" w:cs="Arial"/>
          <w:sz w:val="20"/>
        </w:rPr>
        <w:t>storitev na način</w:t>
      </w:r>
      <w:r w:rsidR="00506DE7" w:rsidRPr="00B654B4">
        <w:rPr>
          <w:rFonts w:ascii="Arial" w:hAnsi="Arial" w:cs="Arial"/>
          <w:sz w:val="20"/>
        </w:rPr>
        <w:t xml:space="preserve"> in </w:t>
      </w:r>
      <w:r w:rsidRPr="00B654B4">
        <w:rPr>
          <w:rFonts w:ascii="Arial" w:hAnsi="Arial" w:cs="Arial"/>
          <w:sz w:val="20"/>
        </w:rPr>
        <w:t>v celotne</w:t>
      </w:r>
      <w:r w:rsidR="0036644A">
        <w:rPr>
          <w:rFonts w:ascii="Arial" w:hAnsi="Arial" w:cs="Arial"/>
          <w:sz w:val="20"/>
        </w:rPr>
        <w:t xml:space="preserve">m obsegu v skladu s predpisom </w:t>
      </w:r>
      <w:r w:rsidR="00E667A1" w:rsidRPr="00B654B4">
        <w:rPr>
          <w:rFonts w:ascii="Arial" w:hAnsi="Arial" w:cs="Arial"/>
          <w:sz w:val="20"/>
        </w:rPr>
        <w:t xml:space="preserve">o </w:t>
      </w:r>
      <w:r w:rsidR="00E667A1">
        <w:rPr>
          <w:rFonts w:ascii="Arial" w:hAnsi="Arial" w:cs="Arial"/>
          <w:sz w:val="20"/>
        </w:rPr>
        <w:t xml:space="preserve">pregledih, čiščenju in meritvah na </w:t>
      </w:r>
      <w:r w:rsidR="00E667A1" w:rsidRPr="00B654B4">
        <w:rPr>
          <w:rFonts w:ascii="Arial" w:hAnsi="Arial" w:cs="Arial"/>
          <w:sz w:val="20"/>
        </w:rPr>
        <w:t>malih kurilnih naprav</w:t>
      </w:r>
      <w:r w:rsidR="00E667A1">
        <w:rPr>
          <w:rFonts w:ascii="Arial" w:hAnsi="Arial" w:cs="Arial"/>
          <w:sz w:val="20"/>
        </w:rPr>
        <w:t>ah</w:t>
      </w:r>
      <w:r w:rsidRPr="00B654B4">
        <w:rPr>
          <w:rFonts w:ascii="Arial" w:hAnsi="Arial" w:cs="Arial"/>
          <w:sz w:val="20"/>
        </w:rPr>
        <w:t>;</w:t>
      </w:r>
    </w:p>
    <w:p w:rsidR="00021E21" w:rsidRPr="00B654B4" w:rsidRDefault="00021E21" w:rsidP="006723BC">
      <w:pPr>
        <w:spacing w:after="210" w:line="240" w:lineRule="auto"/>
        <w:ind w:left="426" w:hanging="426"/>
        <w:rPr>
          <w:rFonts w:ascii="Arial" w:hAnsi="Arial" w:cs="Arial"/>
          <w:sz w:val="20"/>
        </w:rPr>
      </w:pPr>
      <w:r w:rsidRPr="00B654B4">
        <w:rPr>
          <w:rFonts w:ascii="Arial" w:hAnsi="Arial" w:cs="Arial"/>
          <w:sz w:val="20"/>
          <w:lang w:val="en-US"/>
        </w:rPr>
        <w:t>e.</w:t>
      </w:r>
      <w:r w:rsidRPr="00B654B4">
        <w:rPr>
          <w:rFonts w:ascii="Arial" w:hAnsi="Arial" w:cs="Arial"/>
          <w:sz w:val="20"/>
          <w:lang w:val="en-US"/>
        </w:rPr>
        <w:tab/>
      </w:r>
      <w:r w:rsidR="00AC62AB" w:rsidRPr="00B654B4">
        <w:rPr>
          <w:rFonts w:ascii="Arial" w:hAnsi="Arial" w:cs="Arial"/>
          <w:sz w:val="20"/>
        </w:rPr>
        <w:t>omogočiti</w:t>
      </w:r>
      <w:r w:rsidRPr="00B654B4">
        <w:rPr>
          <w:rFonts w:ascii="Arial" w:hAnsi="Arial" w:cs="Arial"/>
          <w:sz w:val="20"/>
        </w:rPr>
        <w:t>, da so storitve na malih kurilnih, dimovodnih in prezračevalnih napravah opravljene v rok</w:t>
      </w:r>
      <w:r w:rsidR="00E667A1">
        <w:rPr>
          <w:rFonts w:ascii="Arial" w:hAnsi="Arial" w:cs="Arial"/>
          <w:sz w:val="20"/>
        </w:rPr>
        <w:t xml:space="preserve">ih, ki so določeni s predpisom </w:t>
      </w:r>
      <w:r w:rsidR="00E667A1" w:rsidRPr="00B654B4">
        <w:rPr>
          <w:rFonts w:ascii="Arial" w:hAnsi="Arial" w:cs="Arial"/>
          <w:sz w:val="20"/>
        </w:rPr>
        <w:t xml:space="preserve">o </w:t>
      </w:r>
      <w:r w:rsidR="00E667A1">
        <w:rPr>
          <w:rFonts w:ascii="Arial" w:hAnsi="Arial" w:cs="Arial"/>
          <w:sz w:val="20"/>
        </w:rPr>
        <w:t xml:space="preserve">pregledih, čiščenju in meritvah na </w:t>
      </w:r>
      <w:r w:rsidR="00E667A1" w:rsidRPr="00B654B4">
        <w:rPr>
          <w:rFonts w:ascii="Arial" w:hAnsi="Arial" w:cs="Arial"/>
          <w:sz w:val="20"/>
        </w:rPr>
        <w:t>malih kurilnih naprav</w:t>
      </w:r>
      <w:r w:rsidR="00E667A1">
        <w:rPr>
          <w:rFonts w:ascii="Arial" w:hAnsi="Arial" w:cs="Arial"/>
          <w:sz w:val="20"/>
        </w:rPr>
        <w:t>ah</w:t>
      </w:r>
      <w:r w:rsidRPr="00B654B4">
        <w:rPr>
          <w:rFonts w:ascii="Arial" w:hAnsi="Arial" w:cs="Arial"/>
          <w:sz w:val="20"/>
        </w:rPr>
        <w:t xml:space="preserve">; </w:t>
      </w:r>
    </w:p>
    <w:p w:rsidR="00021E21" w:rsidRPr="00B654B4" w:rsidRDefault="00021E21" w:rsidP="006723BC">
      <w:pPr>
        <w:spacing w:after="210" w:line="240" w:lineRule="auto"/>
        <w:ind w:left="426" w:hanging="426"/>
        <w:rPr>
          <w:rFonts w:ascii="Arial" w:hAnsi="Arial" w:cs="Arial"/>
          <w:sz w:val="20"/>
        </w:rPr>
      </w:pPr>
      <w:r w:rsidRPr="00B654B4">
        <w:rPr>
          <w:rFonts w:ascii="Arial" w:hAnsi="Arial" w:cs="Arial"/>
          <w:sz w:val="20"/>
          <w:lang w:val="en-US"/>
        </w:rPr>
        <w:t>f.</w:t>
      </w:r>
      <w:r w:rsidRPr="00B654B4">
        <w:rPr>
          <w:rFonts w:ascii="Arial" w:hAnsi="Arial" w:cs="Arial"/>
          <w:sz w:val="20"/>
          <w:lang w:val="en-US"/>
        </w:rPr>
        <w:tab/>
      </w:r>
      <w:r w:rsidRPr="00B654B4">
        <w:rPr>
          <w:rFonts w:ascii="Arial" w:hAnsi="Arial" w:cs="Arial"/>
          <w:sz w:val="20"/>
        </w:rPr>
        <w:t>obvešča</w:t>
      </w:r>
      <w:r w:rsidR="00F5567F" w:rsidRPr="00B654B4">
        <w:rPr>
          <w:rFonts w:ascii="Arial" w:hAnsi="Arial" w:cs="Arial"/>
          <w:sz w:val="20"/>
        </w:rPr>
        <w:t>ti</w:t>
      </w:r>
      <w:r w:rsidRPr="00B654B4">
        <w:rPr>
          <w:rFonts w:ascii="Arial" w:hAnsi="Arial" w:cs="Arial"/>
          <w:sz w:val="20"/>
        </w:rPr>
        <w:t xml:space="preserve"> izbrano dimnikarsko družbo o spremembah pri </w:t>
      </w:r>
      <w:r w:rsidR="008E1C54">
        <w:rPr>
          <w:rFonts w:ascii="Arial" w:hAnsi="Arial" w:cs="Arial"/>
          <w:sz w:val="20"/>
        </w:rPr>
        <w:t xml:space="preserve">malih kurilnih </w:t>
      </w:r>
      <w:r w:rsidRPr="00B654B4">
        <w:rPr>
          <w:rFonts w:ascii="Arial" w:hAnsi="Arial" w:cs="Arial"/>
          <w:sz w:val="20"/>
        </w:rPr>
        <w:t>napravah, vgradnji novih naprav in začetku obratovanja neaktivnih naprav;</w:t>
      </w:r>
    </w:p>
    <w:p w:rsidR="00F5567F" w:rsidRPr="00B654B4" w:rsidRDefault="00021E21" w:rsidP="006723BC">
      <w:pPr>
        <w:spacing w:after="210" w:line="240" w:lineRule="auto"/>
        <w:ind w:left="426" w:hanging="426"/>
        <w:rPr>
          <w:rFonts w:ascii="Arial" w:hAnsi="Arial" w:cs="Arial"/>
          <w:sz w:val="20"/>
        </w:rPr>
      </w:pPr>
      <w:r w:rsidRPr="00B654B4">
        <w:rPr>
          <w:rFonts w:ascii="Arial" w:hAnsi="Arial" w:cs="Arial"/>
          <w:sz w:val="20"/>
          <w:lang w:val="en-US"/>
        </w:rPr>
        <w:t>g.</w:t>
      </w:r>
      <w:r w:rsidR="00F5567F" w:rsidRPr="00B654B4">
        <w:rPr>
          <w:rFonts w:ascii="Arial" w:hAnsi="Arial" w:cs="Arial"/>
          <w:sz w:val="20"/>
          <w:lang w:val="en-US"/>
        </w:rPr>
        <w:tab/>
        <w:t xml:space="preserve"> eno leto </w:t>
      </w:r>
      <w:r w:rsidR="00F5567F" w:rsidRPr="00B654B4">
        <w:rPr>
          <w:rFonts w:ascii="Arial" w:hAnsi="Arial" w:cs="Arial"/>
          <w:sz w:val="20"/>
        </w:rPr>
        <w:t>hraniti</w:t>
      </w:r>
      <w:r w:rsidRPr="00B654B4">
        <w:rPr>
          <w:rFonts w:ascii="Arial" w:hAnsi="Arial" w:cs="Arial"/>
          <w:sz w:val="20"/>
        </w:rPr>
        <w:t xml:space="preserve"> potrdil</w:t>
      </w:r>
      <w:r w:rsidR="00F5567F" w:rsidRPr="00B654B4">
        <w:rPr>
          <w:rFonts w:ascii="Arial" w:hAnsi="Arial" w:cs="Arial"/>
          <w:sz w:val="20"/>
        </w:rPr>
        <w:t xml:space="preserve">o </w:t>
      </w:r>
      <w:r w:rsidRPr="00B654B4">
        <w:rPr>
          <w:rFonts w:ascii="Arial" w:hAnsi="Arial" w:cs="Arial"/>
          <w:sz w:val="20"/>
        </w:rPr>
        <w:t xml:space="preserve">o izvedenem pregledu ter </w:t>
      </w:r>
    </w:p>
    <w:p w:rsidR="00021E21" w:rsidRPr="00B654B4" w:rsidRDefault="00F5567F" w:rsidP="006723BC">
      <w:pPr>
        <w:spacing w:after="210" w:line="240" w:lineRule="auto"/>
        <w:ind w:left="426" w:hanging="426"/>
        <w:rPr>
          <w:rFonts w:ascii="Arial" w:hAnsi="Arial" w:cs="Arial"/>
          <w:sz w:val="20"/>
        </w:rPr>
      </w:pPr>
      <w:r w:rsidRPr="00B654B4">
        <w:rPr>
          <w:rFonts w:ascii="Arial" w:hAnsi="Arial" w:cs="Arial"/>
          <w:sz w:val="20"/>
        </w:rPr>
        <w:t xml:space="preserve">h. </w:t>
      </w:r>
      <w:r w:rsidRPr="00B654B4">
        <w:rPr>
          <w:rFonts w:ascii="Arial" w:hAnsi="Arial" w:cs="Arial"/>
          <w:sz w:val="20"/>
        </w:rPr>
        <w:tab/>
        <w:t xml:space="preserve">v predlaganem roku izvesti odpravo ugotovljenih napak </w:t>
      </w:r>
      <w:r w:rsidR="00021E21" w:rsidRPr="00B654B4">
        <w:rPr>
          <w:rFonts w:ascii="Arial" w:hAnsi="Arial" w:cs="Arial"/>
          <w:sz w:val="20"/>
        </w:rPr>
        <w:t>v primeru, da so na napravi ugotovljene nepravilnosti</w:t>
      </w:r>
      <w:r w:rsidRPr="00B654B4">
        <w:rPr>
          <w:rFonts w:ascii="Arial" w:hAnsi="Arial" w:cs="Arial"/>
          <w:sz w:val="20"/>
        </w:rPr>
        <w:t>.</w:t>
      </w:r>
      <w:r w:rsidR="00021E21" w:rsidRPr="00B654B4">
        <w:rPr>
          <w:rFonts w:ascii="Arial" w:hAnsi="Arial" w:cs="Arial"/>
          <w:sz w:val="20"/>
        </w:rPr>
        <w:t xml:space="preserve"> </w:t>
      </w:r>
    </w:p>
    <w:p w:rsidR="00021E21" w:rsidRPr="00B654B4" w:rsidRDefault="00021E21">
      <w:pPr>
        <w:pStyle w:val="Navadensplet1"/>
        <w:ind w:left="2124" w:firstLine="708"/>
        <w:rPr>
          <w:rFonts w:ascii="Arial" w:hAnsi="Arial" w:cs="Arial"/>
          <w:b/>
          <w:color w:val="auto"/>
          <w:sz w:val="20"/>
        </w:rPr>
      </w:pPr>
    </w:p>
    <w:p w:rsidR="00021E21" w:rsidRPr="00B654B4" w:rsidRDefault="00F57184" w:rsidP="006471B9">
      <w:pPr>
        <w:pStyle w:val="Navadensplet1"/>
        <w:jc w:val="center"/>
        <w:rPr>
          <w:rFonts w:ascii="Arial" w:hAnsi="Arial" w:cs="Arial"/>
          <w:b/>
          <w:color w:val="auto"/>
          <w:sz w:val="20"/>
        </w:rPr>
      </w:pPr>
      <w:r w:rsidRPr="00B654B4">
        <w:rPr>
          <w:rFonts w:ascii="Arial" w:hAnsi="Arial" w:cs="Arial"/>
          <w:b/>
          <w:color w:val="auto"/>
          <w:sz w:val="20"/>
        </w:rPr>
        <w:t>V</w:t>
      </w:r>
      <w:r w:rsidR="00021E21" w:rsidRPr="00B654B4">
        <w:rPr>
          <w:rFonts w:ascii="Arial" w:hAnsi="Arial" w:cs="Arial"/>
          <w:b/>
          <w:color w:val="auto"/>
          <w:sz w:val="20"/>
        </w:rPr>
        <w:t>. CENA IZVAJANJA DIMNIKARSKIH STORITEV</w:t>
      </w:r>
    </w:p>
    <w:p w:rsidR="00021E21" w:rsidRPr="00B654B4" w:rsidRDefault="009436FE">
      <w:pPr>
        <w:pStyle w:val="Navadensplet1"/>
        <w:jc w:val="center"/>
        <w:rPr>
          <w:rFonts w:ascii="Arial" w:hAnsi="Arial" w:cs="Arial"/>
          <w:b/>
          <w:color w:val="auto"/>
          <w:sz w:val="20"/>
        </w:rPr>
      </w:pPr>
      <w:r w:rsidRPr="00B654B4">
        <w:rPr>
          <w:rFonts w:ascii="Arial" w:hAnsi="Arial" w:cs="Arial"/>
          <w:b/>
          <w:color w:val="auto"/>
          <w:sz w:val="20"/>
        </w:rPr>
        <w:t>19</w:t>
      </w:r>
      <w:r w:rsidR="00021E21" w:rsidRPr="00B654B4">
        <w:rPr>
          <w:rFonts w:ascii="Arial" w:hAnsi="Arial" w:cs="Arial"/>
          <w:b/>
          <w:color w:val="auto"/>
          <w:sz w:val="20"/>
        </w:rPr>
        <w:t>. člen</w:t>
      </w:r>
    </w:p>
    <w:p w:rsidR="00021E21" w:rsidRPr="00B654B4" w:rsidRDefault="00021E21">
      <w:pPr>
        <w:pStyle w:val="Navadensplet1"/>
        <w:jc w:val="center"/>
        <w:rPr>
          <w:rFonts w:ascii="Arial" w:hAnsi="Arial" w:cs="Arial"/>
          <w:b/>
          <w:color w:val="auto"/>
          <w:sz w:val="20"/>
        </w:rPr>
      </w:pPr>
      <w:r w:rsidRPr="00B654B4">
        <w:rPr>
          <w:rFonts w:ascii="Arial" w:hAnsi="Arial" w:cs="Arial"/>
          <w:b/>
          <w:color w:val="auto"/>
          <w:sz w:val="20"/>
        </w:rPr>
        <w:t>(oblikovanje cene)</w:t>
      </w:r>
    </w:p>
    <w:p w:rsidR="00021E21" w:rsidRPr="00B654B4" w:rsidRDefault="00021E21" w:rsidP="006723BC">
      <w:pPr>
        <w:pStyle w:val="Navadensplet1"/>
        <w:ind w:left="336" w:hanging="336"/>
        <w:jc w:val="both"/>
        <w:rPr>
          <w:rFonts w:ascii="Arial" w:hAnsi="Arial" w:cs="Arial"/>
          <w:color w:val="auto"/>
          <w:sz w:val="20"/>
        </w:rPr>
      </w:pPr>
      <w:r w:rsidRPr="00B654B4">
        <w:rPr>
          <w:rFonts w:ascii="Arial" w:hAnsi="Arial" w:cs="Arial"/>
          <w:color w:val="auto"/>
          <w:sz w:val="20"/>
          <w:lang w:val="en-US"/>
        </w:rPr>
        <w:t>(1)</w:t>
      </w:r>
      <w:r w:rsidRPr="00B654B4">
        <w:rPr>
          <w:rFonts w:ascii="Arial" w:hAnsi="Arial" w:cs="Arial"/>
          <w:color w:val="auto"/>
          <w:sz w:val="20"/>
          <w:lang w:val="en-US"/>
        </w:rPr>
        <w:tab/>
      </w:r>
      <w:r w:rsidRPr="00B654B4">
        <w:rPr>
          <w:rFonts w:ascii="Arial" w:hAnsi="Arial" w:cs="Arial"/>
          <w:color w:val="auto"/>
          <w:sz w:val="20"/>
        </w:rPr>
        <w:t xml:space="preserve">Plačilo za </w:t>
      </w:r>
      <w:r w:rsidR="00374C22" w:rsidRPr="00B654B4">
        <w:rPr>
          <w:rFonts w:ascii="Arial" w:hAnsi="Arial" w:cs="Arial"/>
          <w:color w:val="auto"/>
          <w:sz w:val="20"/>
        </w:rPr>
        <w:t>izvedene</w:t>
      </w:r>
      <w:r w:rsidRPr="00B654B4">
        <w:rPr>
          <w:rFonts w:ascii="Arial" w:hAnsi="Arial" w:cs="Arial"/>
          <w:color w:val="auto"/>
          <w:sz w:val="20"/>
        </w:rPr>
        <w:t xml:space="preserve"> dimnikarske storitve plača uporabnik </w:t>
      </w:r>
      <w:r w:rsidR="008E5942" w:rsidRPr="00B654B4">
        <w:rPr>
          <w:rFonts w:ascii="Arial" w:hAnsi="Arial" w:cs="Arial"/>
          <w:color w:val="auto"/>
          <w:sz w:val="20"/>
        </w:rPr>
        <w:t xml:space="preserve">dimnikarskih storitev </w:t>
      </w:r>
      <w:r w:rsidRPr="00B654B4">
        <w:rPr>
          <w:rFonts w:ascii="Arial" w:hAnsi="Arial" w:cs="Arial"/>
          <w:color w:val="auto"/>
          <w:sz w:val="20"/>
        </w:rPr>
        <w:t>v skladu s tem zakonom.</w:t>
      </w:r>
    </w:p>
    <w:p w:rsidR="00021E21" w:rsidRPr="00B654B4" w:rsidRDefault="00021E21" w:rsidP="006723BC">
      <w:pPr>
        <w:pStyle w:val="Navadensplet1"/>
        <w:ind w:left="336" w:hanging="336"/>
        <w:jc w:val="both"/>
        <w:rPr>
          <w:rFonts w:ascii="Arial" w:hAnsi="Arial" w:cs="Arial"/>
          <w:color w:val="auto"/>
          <w:sz w:val="20"/>
        </w:rPr>
      </w:pPr>
      <w:r w:rsidRPr="00B654B4">
        <w:rPr>
          <w:rFonts w:ascii="Arial" w:hAnsi="Arial" w:cs="Arial"/>
          <w:color w:val="auto"/>
          <w:sz w:val="20"/>
          <w:lang w:val="en-US"/>
        </w:rPr>
        <w:t>(2)</w:t>
      </w:r>
      <w:r w:rsidRPr="00B654B4">
        <w:rPr>
          <w:rFonts w:ascii="Arial" w:hAnsi="Arial" w:cs="Arial"/>
          <w:color w:val="auto"/>
          <w:sz w:val="20"/>
          <w:lang w:val="en-US"/>
        </w:rPr>
        <w:tab/>
      </w:r>
      <w:r w:rsidRPr="00B654B4">
        <w:rPr>
          <w:rFonts w:ascii="Arial" w:hAnsi="Arial" w:cs="Arial"/>
          <w:color w:val="auto"/>
          <w:sz w:val="20"/>
        </w:rPr>
        <w:t>Plačilo se oblikuje kot zmnožek cene izvajanja dimnikarskih storitev in števila časovnih enot dela pri uporabniku</w:t>
      </w:r>
      <w:r w:rsidR="00F31ABC" w:rsidRPr="00B654B4">
        <w:rPr>
          <w:rFonts w:ascii="Arial" w:hAnsi="Arial" w:cs="Arial"/>
          <w:color w:val="auto"/>
          <w:sz w:val="20"/>
        </w:rPr>
        <w:t xml:space="preserve"> dimnikarskih storitev</w:t>
      </w:r>
      <w:r w:rsidRPr="00B654B4">
        <w:rPr>
          <w:rFonts w:ascii="Arial" w:hAnsi="Arial" w:cs="Arial"/>
          <w:color w:val="auto"/>
          <w:sz w:val="20"/>
        </w:rPr>
        <w:t>.</w:t>
      </w:r>
    </w:p>
    <w:p w:rsidR="00021E21" w:rsidRPr="00B654B4" w:rsidRDefault="00021E21" w:rsidP="006723BC">
      <w:pPr>
        <w:pStyle w:val="Navadensplet1"/>
        <w:ind w:left="336" w:hanging="336"/>
        <w:jc w:val="both"/>
        <w:rPr>
          <w:rFonts w:ascii="Arial" w:hAnsi="Arial" w:cs="Arial"/>
          <w:color w:val="auto"/>
          <w:sz w:val="20"/>
        </w:rPr>
      </w:pPr>
      <w:r w:rsidRPr="00B654B4">
        <w:rPr>
          <w:rFonts w:ascii="Arial" w:hAnsi="Arial" w:cs="Arial"/>
          <w:color w:val="auto"/>
          <w:sz w:val="20"/>
          <w:lang w:val="en-US"/>
        </w:rPr>
        <w:t>(3)</w:t>
      </w:r>
      <w:r w:rsidRPr="00B654B4">
        <w:rPr>
          <w:rFonts w:ascii="Arial" w:hAnsi="Arial" w:cs="Arial"/>
          <w:color w:val="auto"/>
          <w:sz w:val="20"/>
          <w:lang w:val="en-US"/>
        </w:rPr>
        <w:tab/>
      </w:r>
      <w:r w:rsidRPr="00B654B4">
        <w:rPr>
          <w:rFonts w:ascii="Arial" w:hAnsi="Arial" w:cs="Arial"/>
          <w:color w:val="auto"/>
          <w:sz w:val="20"/>
        </w:rPr>
        <w:t>Cena iz prejšnjega odstavka se določi v eurih na časovno enoto dela.</w:t>
      </w:r>
    </w:p>
    <w:p w:rsidR="00021E21" w:rsidRPr="00B654B4" w:rsidRDefault="00021E21" w:rsidP="006723BC">
      <w:pPr>
        <w:pStyle w:val="Odstavekseznama1"/>
        <w:ind w:left="336" w:hanging="336"/>
        <w:jc w:val="both"/>
        <w:rPr>
          <w:rFonts w:ascii="Arial" w:hAnsi="Arial" w:cs="Arial"/>
          <w:sz w:val="20"/>
        </w:rPr>
      </w:pPr>
      <w:r w:rsidRPr="00B654B4">
        <w:rPr>
          <w:rFonts w:ascii="Arial" w:hAnsi="Arial" w:cs="Arial"/>
          <w:sz w:val="20"/>
          <w:lang w:val="en-US"/>
        </w:rPr>
        <w:lastRenderedPageBreak/>
        <w:t>(</w:t>
      </w:r>
      <w:r w:rsidR="005E4DCA" w:rsidRPr="00B654B4">
        <w:rPr>
          <w:rFonts w:ascii="Arial" w:hAnsi="Arial" w:cs="Arial"/>
          <w:sz w:val="20"/>
          <w:lang w:val="en-US"/>
        </w:rPr>
        <w:t>4</w:t>
      </w:r>
      <w:r w:rsidRPr="00B654B4">
        <w:rPr>
          <w:rFonts w:ascii="Arial" w:hAnsi="Arial" w:cs="Arial"/>
          <w:sz w:val="20"/>
          <w:lang w:val="en-US"/>
        </w:rPr>
        <w:t>)</w:t>
      </w:r>
      <w:r w:rsidRPr="00B654B4">
        <w:rPr>
          <w:rFonts w:ascii="Arial" w:hAnsi="Arial" w:cs="Arial"/>
          <w:sz w:val="20"/>
          <w:lang w:val="en-US"/>
        </w:rPr>
        <w:tab/>
      </w:r>
      <w:r w:rsidRPr="00B654B4">
        <w:rPr>
          <w:rFonts w:ascii="Arial" w:hAnsi="Arial" w:cs="Arial"/>
          <w:sz w:val="20"/>
        </w:rPr>
        <w:t xml:space="preserve">Najvišjo dovoljeno ceno </w:t>
      </w:r>
      <w:r w:rsidR="00CE12FC">
        <w:rPr>
          <w:rFonts w:ascii="Arial" w:hAnsi="Arial" w:cs="Arial"/>
          <w:sz w:val="20"/>
        </w:rPr>
        <w:t xml:space="preserve">izvajanja </w:t>
      </w:r>
      <w:r w:rsidR="0010205F" w:rsidRPr="00B654B4">
        <w:rPr>
          <w:rFonts w:ascii="Arial" w:hAnsi="Arial" w:cs="Arial"/>
          <w:sz w:val="20"/>
        </w:rPr>
        <w:t>dimnikarskih storitev</w:t>
      </w:r>
      <w:r w:rsidR="0010205F" w:rsidRPr="00B654B4" w:rsidDel="0010205F">
        <w:rPr>
          <w:rFonts w:ascii="Arial" w:hAnsi="Arial" w:cs="Arial"/>
          <w:sz w:val="20"/>
        </w:rPr>
        <w:t xml:space="preserve"> </w:t>
      </w:r>
      <w:r w:rsidRPr="00B654B4">
        <w:rPr>
          <w:rFonts w:ascii="Arial" w:hAnsi="Arial" w:cs="Arial"/>
          <w:sz w:val="20"/>
        </w:rPr>
        <w:t xml:space="preserve">iz </w:t>
      </w:r>
      <w:r w:rsidR="00CE12FC">
        <w:rPr>
          <w:rFonts w:ascii="Arial" w:hAnsi="Arial" w:cs="Arial"/>
          <w:sz w:val="20"/>
        </w:rPr>
        <w:t>drugega</w:t>
      </w:r>
      <w:r w:rsidRPr="00B654B4">
        <w:rPr>
          <w:rFonts w:ascii="Arial" w:hAnsi="Arial" w:cs="Arial"/>
          <w:sz w:val="20"/>
        </w:rPr>
        <w:t xml:space="preserve"> odstavka</w:t>
      </w:r>
      <w:r w:rsidR="0093055E">
        <w:rPr>
          <w:rFonts w:ascii="Arial" w:hAnsi="Arial" w:cs="Arial"/>
          <w:sz w:val="20"/>
        </w:rPr>
        <w:t xml:space="preserve"> tega člena</w:t>
      </w:r>
      <w:r w:rsidRPr="00B654B4">
        <w:rPr>
          <w:rFonts w:ascii="Arial" w:hAnsi="Arial" w:cs="Arial"/>
          <w:sz w:val="20"/>
        </w:rPr>
        <w:t xml:space="preserve"> določi </w:t>
      </w:r>
      <w:r w:rsidR="00463C30" w:rsidRPr="00B654B4">
        <w:rPr>
          <w:rFonts w:ascii="Arial" w:hAnsi="Arial" w:cs="Arial"/>
          <w:sz w:val="20"/>
        </w:rPr>
        <w:t>v</w:t>
      </w:r>
      <w:r w:rsidRPr="00B654B4">
        <w:rPr>
          <w:rFonts w:ascii="Arial" w:hAnsi="Arial" w:cs="Arial"/>
          <w:sz w:val="20"/>
        </w:rPr>
        <w:t xml:space="preserve">lada s sklepom. Višino cene vlada določi ob upoštevanju cen storitev dejavnosti, za katere je predpisana podobna stopnja strokovne izobrazbe. </w:t>
      </w:r>
    </w:p>
    <w:p w:rsidR="00021E21" w:rsidRPr="00B654B4" w:rsidRDefault="00021E21" w:rsidP="006723BC">
      <w:pPr>
        <w:pStyle w:val="Navadensplet1"/>
        <w:ind w:left="336" w:hanging="336"/>
        <w:jc w:val="both"/>
        <w:rPr>
          <w:rFonts w:ascii="Arial" w:hAnsi="Arial" w:cs="Arial"/>
          <w:color w:val="auto"/>
          <w:sz w:val="20"/>
        </w:rPr>
      </w:pPr>
      <w:r w:rsidRPr="00B654B4">
        <w:rPr>
          <w:rFonts w:ascii="Arial" w:hAnsi="Arial" w:cs="Arial"/>
          <w:color w:val="auto"/>
          <w:sz w:val="20"/>
          <w:lang w:val="en-US"/>
        </w:rPr>
        <w:t>(</w:t>
      </w:r>
      <w:r w:rsidR="005E4DCA" w:rsidRPr="00B654B4">
        <w:rPr>
          <w:rFonts w:ascii="Arial" w:hAnsi="Arial" w:cs="Arial"/>
          <w:color w:val="auto"/>
          <w:sz w:val="20"/>
          <w:lang w:val="en-US"/>
        </w:rPr>
        <w:t>5</w:t>
      </w:r>
      <w:r w:rsidRPr="00B654B4">
        <w:rPr>
          <w:rFonts w:ascii="Arial" w:hAnsi="Arial" w:cs="Arial"/>
          <w:color w:val="auto"/>
          <w:sz w:val="20"/>
          <w:lang w:val="en-US"/>
        </w:rPr>
        <w:t>)</w:t>
      </w:r>
      <w:r w:rsidRPr="00B654B4">
        <w:rPr>
          <w:rFonts w:ascii="Arial" w:hAnsi="Arial" w:cs="Arial"/>
          <w:color w:val="auto"/>
          <w:sz w:val="20"/>
          <w:lang w:val="en-US"/>
        </w:rPr>
        <w:tab/>
      </w:r>
      <w:r w:rsidRPr="00B654B4">
        <w:rPr>
          <w:rFonts w:ascii="Arial" w:hAnsi="Arial" w:cs="Arial"/>
          <w:color w:val="auto"/>
          <w:sz w:val="20"/>
        </w:rPr>
        <w:t>Dimnikarska družba mora imeti cenik, ki je javno objavljen</w:t>
      </w:r>
      <w:r w:rsidR="0093055E">
        <w:rPr>
          <w:rFonts w:ascii="Arial" w:hAnsi="Arial" w:cs="Arial"/>
          <w:color w:val="auto"/>
          <w:sz w:val="20"/>
        </w:rPr>
        <w:t>,</w:t>
      </w:r>
      <w:r w:rsidRPr="00B654B4">
        <w:rPr>
          <w:rFonts w:ascii="Arial" w:hAnsi="Arial" w:cs="Arial"/>
          <w:color w:val="auto"/>
          <w:sz w:val="20"/>
        </w:rPr>
        <w:t xml:space="preserve"> </w:t>
      </w:r>
      <w:r w:rsidR="00587B2A" w:rsidRPr="00B654B4">
        <w:rPr>
          <w:rFonts w:ascii="Arial" w:hAnsi="Arial" w:cs="Arial"/>
          <w:color w:val="auto"/>
          <w:sz w:val="20"/>
        </w:rPr>
        <w:t xml:space="preserve">z </w:t>
      </w:r>
      <w:r w:rsidRPr="00B654B4">
        <w:rPr>
          <w:rFonts w:ascii="Arial" w:hAnsi="Arial" w:cs="Arial"/>
          <w:color w:val="auto"/>
          <w:sz w:val="20"/>
        </w:rPr>
        <w:t xml:space="preserve">vsebino, določeno v predpisu iz </w:t>
      </w:r>
      <w:r w:rsidR="008D4A68" w:rsidRPr="00B654B4">
        <w:rPr>
          <w:rFonts w:ascii="Arial" w:hAnsi="Arial" w:cs="Arial"/>
          <w:color w:val="auto"/>
          <w:sz w:val="20"/>
        </w:rPr>
        <w:t xml:space="preserve">šestega </w:t>
      </w:r>
      <w:r w:rsidRPr="00B654B4">
        <w:rPr>
          <w:rFonts w:ascii="Arial" w:hAnsi="Arial" w:cs="Arial"/>
          <w:color w:val="auto"/>
          <w:sz w:val="20"/>
        </w:rPr>
        <w:t>odstavka tega člena.</w:t>
      </w:r>
    </w:p>
    <w:p w:rsidR="00021E21" w:rsidRPr="00B654B4" w:rsidRDefault="00021E21" w:rsidP="006723BC">
      <w:pPr>
        <w:pStyle w:val="Navadensplet1"/>
        <w:ind w:left="336" w:hanging="336"/>
        <w:jc w:val="both"/>
        <w:rPr>
          <w:rFonts w:ascii="Arial" w:hAnsi="Arial" w:cs="Arial"/>
          <w:color w:val="auto"/>
          <w:sz w:val="20"/>
        </w:rPr>
      </w:pPr>
      <w:r w:rsidRPr="00B654B4">
        <w:rPr>
          <w:rFonts w:ascii="Arial" w:hAnsi="Arial" w:cs="Arial"/>
          <w:color w:val="auto"/>
          <w:sz w:val="20"/>
          <w:lang w:val="en-US"/>
        </w:rPr>
        <w:t>(</w:t>
      </w:r>
      <w:r w:rsidR="005E4DCA" w:rsidRPr="00B654B4">
        <w:rPr>
          <w:rFonts w:ascii="Arial" w:hAnsi="Arial" w:cs="Arial"/>
          <w:color w:val="auto"/>
          <w:sz w:val="20"/>
          <w:lang w:val="en-US"/>
        </w:rPr>
        <w:t>6</w:t>
      </w:r>
      <w:r w:rsidRPr="00B654B4">
        <w:rPr>
          <w:rFonts w:ascii="Arial" w:hAnsi="Arial" w:cs="Arial"/>
          <w:color w:val="auto"/>
          <w:sz w:val="20"/>
          <w:lang w:val="en-US"/>
        </w:rPr>
        <w:t>)</w:t>
      </w:r>
      <w:r w:rsidRPr="00B654B4">
        <w:rPr>
          <w:rFonts w:ascii="Arial" w:hAnsi="Arial" w:cs="Arial"/>
          <w:color w:val="auto"/>
          <w:sz w:val="20"/>
          <w:lang w:val="en-US"/>
        </w:rPr>
        <w:tab/>
      </w:r>
      <w:r w:rsidRPr="00B654B4">
        <w:rPr>
          <w:rFonts w:ascii="Arial" w:hAnsi="Arial" w:cs="Arial"/>
          <w:color w:val="auto"/>
          <w:sz w:val="20"/>
        </w:rPr>
        <w:t>Minister, pristojen za okolje, v soglasju z ministrom, pristojnim za gospodarstvo, predpiše podrobnejša merila za oblikovanje cen dimnikars</w:t>
      </w:r>
      <w:r w:rsidR="0093055E">
        <w:rPr>
          <w:rFonts w:ascii="Arial" w:hAnsi="Arial" w:cs="Arial"/>
          <w:color w:val="auto"/>
          <w:sz w:val="20"/>
        </w:rPr>
        <w:t>kih storitev v okviru najvišje</w:t>
      </w:r>
      <w:r w:rsidRPr="00B654B4">
        <w:rPr>
          <w:rFonts w:ascii="Arial" w:hAnsi="Arial" w:cs="Arial"/>
          <w:color w:val="auto"/>
          <w:sz w:val="20"/>
        </w:rPr>
        <w:t xml:space="preserve"> dovoljene cene za dimnikarske storitve in podrobnejšo vsebino cenika</w:t>
      </w:r>
      <w:r w:rsidR="00587B2A" w:rsidRPr="00B654B4">
        <w:rPr>
          <w:rFonts w:ascii="Arial" w:hAnsi="Arial" w:cs="Arial"/>
          <w:color w:val="auto"/>
          <w:sz w:val="20"/>
        </w:rPr>
        <w:t xml:space="preserve">. </w:t>
      </w:r>
    </w:p>
    <w:p w:rsidR="00021E21" w:rsidRPr="00B654B4" w:rsidRDefault="00021E21">
      <w:pPr>
        <w:pStyle w:val="Navadensplet1"/>
        <w:jc w:val="both"/>
        <w:rPr>
          <w:rFonts w:ascii="Arial" w:hAnsi="Arial" w:cs="Arial"/>
          <w:b/>
          <w:color w:val="auto"/>
          <w:sz w:val="20"/>
        </w:rPr>
      </w:pPr>
    </w:p>
    <w:p w:rsidR="00021E21" w:rsidRPr="00B654B4" w:rsidRDefault="00F57184">
      <w:pPr>
        <w:pStyle w:val="Navadensplet1"/>
        <w:jc w:val="center"/>
        <w:rPr>
          <w:rFonts w:ascii="Arial" w:hAnsi="Arial" w:cs="Arial"/>
          <w:b/>
          <w:color w:val="auto"/>
          <w:sz w:val="20"/>
        </w:rPr>
      </w:pPr>
      <w:r w:rsidRPr="00B654B4">
        <w:rPr>
          <w:rFonts w:ascii="Arial" w:hAnsi="Arial" w:cs="Arial"/>
          <w:b/>
          <w:color w:val="auto"/>
          <w:sz w:val="20"/>
        </w:rPr>
        <w:t>VI</w:t>
      </w:r>
      <w:r w:rsidR="00021E21" w:rsidRPr="00B654B4">
        <w:rPr>
          <w:rFonts w:ascii="Arial" w:hAnsi="Arial" w:cs="Arial"/>
          <w:b/>
          <w:color w:val="auto"/>
          <w:sz w:val="20"/>
        </w:rPr>
        <w:t>. USPOSABLJANJE ZA IZVAJANJE DIMNIKARSKIH STORITEV</w:t>
      </w:r>
    </w:p>
    <w:p w:rsidR="00621D33" w:rsidRPr="00B654B4" w:rsidRDefault="00621D33" w:rsidP="00621D33">
      <w:pPr>
        <w:pStyle w:val="Navadensplet1"/>
        <w:jc w:val="center"/>
        <w:rPr>
          <w:rFonts w:ascii="Arial" w:hAnsi="Arial" w:cs="Arial"/>
          <w:b/>
          <w:color w:val="auto"/>
          <w:sz w:val="20"/>
        </w:rPr>
      </w:pPr>
      <w:r w:rsidRPr="00B654B4">
        <w:rPr>
          <w:rFonts w:ascii="Arial" w:hAnsi="Arial" w:cs="Arial"/>
          <w:b/>
          <w:color w:val="auto"/>
          <w:sz w:val="20"/>
        </w:rPr>
        <w:t>20. člen</w:t>
      </w:r>
    </w:p>
    <w:p w:rsidR="00621D33" w:rsidRPr="00B654B4" w:rsidRDefault="00621D33" w:rsidP="00621D33">
      <w:pPr>
        <w:pStyle w:val="Navadensplet1"/>
        <w:jc w:val="center"/>
        <w:rPr>
          <w:rFonts w:ascii="Arial" w:hAnsi="Arial" w:cs="Arial"/>
          <w:b/>
          <w:color w:val="auto"/>
          <w:sz w:val="20"/>
        </w:rPr>
      </w:pPr>
      <w:r w:rsidRPr="00B654B4">
        <w:rPr>
          <w:rFonts w:ascii="Arial" w:hAnsi="Arial" w:cs="Arial"/>
          <w:b/>
          <w:color w:val="auto"/>
          <w:sz w:val="20"/>
        </w:rPr>
        <w:t>(usposabljanje, opravljanje izpita in dopolnilno usposabljanje)</w:t>
      </w:r>
    </w:p>
    <w:p w:rsidR="00621D33" w:rsidRPr="002E54E3" w:rsidRDefault="00621D33" w:rsidP="00621D33">
      <w:pPr>
        <w:pStyle w:val="Navadensplet1"/>
        <w:ind w:left="392" w:hanging="392"/>
        <w:jc w:val="both"/>
        <w:rPr>
          <w:rFonts w:ascii="Arial" w:hAnsi="Arial" w:cs="Arial"/>
          <w:sz w:val="20"/>
        </w:rPr>
      </w:pPr>
      <w:r w:rsidRPr="002E54E3">
        <w:rPr>
          <w:rFonts w:ascii="Arial" w:hAnsi="Arial" w:cs="Arial"/>
          <w:sz w:val="20"/>
        </w:rPr>
        <w:t>(1) Oseba, ki namerava pridobiti licenco se mora</w:t>
      </w:r>
      <w:r>
        <w:rPr>
          <w:rFonts w:ascii="Arial" w:hAnsi="Arial" w:cs="Arial"/>
          <w:sz w:val="20"/>
        </w:rPr>
        <w:t xml:space="preserve">, poleg opravljenega izobraževanja iz drugega odstavka 9. člena tega zakona, </w:t>
      </w:r>
      <w:r w:rsidRPr="002E54E3">
        <w:rPr>
          <w:rFonts w:ascii="Arial" w:hAnsi="Arial" w:cs="Arial"/>
          <w:sz w:val="20"/>
        </w:rPr>
        <w:t xml:space="preserve"> udeležiti usposabljanja in opraviti izpit</w:t>
      </w:r>
      <w:r>
        <w:rPr>
          <w:rFonts w:ascii="Arial" w:hAnsi="Arial" w:cs="Arial"/>
          <w:sz w:val="20"/>
        </w:rPr>
        <w:t>.</w:t>
      </w:r>
    </w:p>
    <w:p w:rsidR="00621D33" w:rsidRPr="00B654B4" w:rsidRDefault="00621D33" w:rsidP="00621D33">
      <w:pPr>
        <w:pStyle w:val="Navadensplet1"/>
        <w:ind w:left="392" w:hanging="392"/>
        <w:jc w:val="both"/>
        <w:rPr>
          <w:rFonts w:ascii="Arial" w:hAnsi="Arial" w:cs="Arial"/>
          <w:color w:val="auto"/>
          <w:sz w:val="20"/>
        </w:rPr>
      </w:pPr>
      <w:r w:rsidRPr="00B654B4">
        <w:rPr>
          <w:rFonts w:ascii="Arial" w:hAnsi="Arial" w:cs="Arial"/>
          <w:sz w:val="20"/>
          <w:lang w:val="en-US"/>
        </w:rPr>
        <w:t>(</w:t>
      </w:r>
      <w:r>
        <w:rPr>
          <w:rFonts w:ascii="Arial" w:hAnsi="Arial" w:cs="Arial"/>
          <w:sz w:val="20"/>
          <w:lang w:val="en-US"/>
        </w:rPr>
        <w:t>2</w:t>
      </w:r>
      <w:r w:rsidRPr="00B654B4">
        <w:rPr>
          <w:rFonts w:ascii="Arial" w:hAnsi="Arial" w:cs="Arial"/>
          <w:sz w:val="20"/>
          <w:lang w:val="en-US"/>
        </w:rPr>
        <w:t>)</w:t>
      </w:r>
      <w:r w:rsidRPr="00B654B4">
        <w:rPr>
          <w:rFonts w:ascii="Arial" w:hAnsi="Arial" w:cs="Arial"/>
          <w:sz w:val="20"/>
          <w:lang w:val="en-US"/>
        </w:rPr>
        <w:tab/>
      </w:r>
      <w:r w:rsidRPr="007263B2">
        <w:rPr>
          <w:rFonts w:ascii="Arial" w:hAnsi="Arial" w:cs="Arial"/>
          <w:sz w:val="20"/>
        </w:rPr>
        <w:t>Usposabljanje za pridobitev znanja,</w:t>
      </w:r>
      <w:r w:rsidRPr="00B94487">
        <w:rPr>
          <w:rFonts w:ascii="Arial" w:hAnsi="Arial" w:cs="Arial"/>
          <w:sz w:val="20"/>
        </w:rPr>
        <w:t xml:space="preserve"> ki je </w:t>
      </w:r>
      <w:r w:rsidRPr="00B94487">
        <w:rPr>
          <w:rFonts w:ascii="Arial" w:hAnsi="Arial" w:cs="Arial"/>
          <w:color w:val="auto"/>
          <w:sz w:val="20"/>
        </w:rPr>
        <w:t>potreb</w:t>
      </w:r>
      <w:r>
        <w:rPr>
          <w:rFonts w:ascii="Arial" w:hAnsi="Arial" w:cs="Arial"/>
          <w:color w:val="auto"/>
          <w:sz w:val="20"/>
        </w:rPr>
        <w:t>no</w:t>
      </w:r>
      <w:r w:rsidRPr="00B654B4">
        <w:rPr>
          <w:rFonts w:ascii="Arial" w:hAnsi="Arial" w:cs="Arial"/>
          <w:color w:val="auto"/>
          <w:sz w:val="20"/>
        </w:rPr>
        <w:t xml:space="preserve"> za izvajanje dimnikarskih storitev</w:t>
      </w:r>
      <w:r>
        <w:rPr>
          <w:rFonts w:ascii="Arial" w:hAnsi="Arial" w:cs="Arial"/>
          <w:color w:val="auto"/>
          <w:sz w:val="20"/>
        </w:rPr>
        <w:t xml:space="preserve"> obsega predvsem naslednje vsebine</w:t>
      </w:r>
      <w:r w:rsidRPr="00B654B4">
        <w:rPr>
          <w:rFonts w:ascii="Arial" w:hAnsi="Arial" w:cs="Arial"/>
          <w:color w:val="auto"/>
          <w:sz w:val="20"/>
        </w:rPr>
        <w:t xml:space="preserve">: </w:t>
      </w:r>
    </w:p>
    <w:p w:rsidR="00621D33" w:rsidRPr="0050302C" w:rsidRDefault="00621D33" w:rsidP="00621D33">
      <w:pPr>
        <w:pStyle w:val="Navadensplet1"/>
        <w:ind w:left="392" w:hanging="392"/>
        <w:jc w:val="both"/>
        <w:rPr>
          <w:rFonts w:ascii="Arial" w:hAnsi="Arial" w:cs="Arial"/>
          <w:color w:val="auto"/>
          <w:sz w:val="20"/>
        </w:rPr>
      </w:pPr>
      <w:r w:rsidRPr="00B654B4">
        <w:rPr>
          <w:rFonts w:ascii="Arial" w:hAnsi="Arial" w:cs="Arial"/>
          <w:color w:val="auto"/>
          <w:sz w:val="20"/>
          <w:lang w:val="en-US"/>
        </w:rPr>
        <w:t>1.</w:t>
      </w:r>
      <w:r w:rsidRPr="00B654B4">
        <w:rPr>
          <w:rFonts w:ascii="Arial" w:hAnsi="Arial" w:cs="Arial"/>
          <w:color w:val="auto"/>
          <w:sz w:val="20"/>
          <w:lang w:val="en-US"/>
        </w:rPr>
        <w:tab/>
      </w:r>
      <w:r w:rsidRPr="0050302C">
        <w:rPr>
          <w:rFonts w:ascii="Arial" w:hAnsi="Arial" w:cs="Arial"/>
          <w:color w:val="auto"/>
          <w:sz w:val="20"/>
        </w:rPr>
        <w:t>poznavanje in uporaba dimnikarskih predpisov, drugih predpisov obrti in tehničnih smernic,</w:t>
      </w:r>
    </w:p>
    <w:p w:rsidR="00621D33" w:rsidRPr="0050302C" w:rsidRDefault="00621D33" w:rsidP="00621D33">
      <w:pPr>
        <w:pStyle w:val="Navadensplet1"/>
        <w:ind w:left="392" w:hanging="392"/>
        <w:jc w:val="both"/>
        <w:rPr>
          <w:rFonts w:ascii="Arial" w:hAnsi="Arial" w:cs="Arial"/>
          <w:color w:val="auto"/>
          <w:sz w:val="20"/>
        </w:rPr>
      </w:pPr>
      <w:r w:rsidRPr="0050302C">
        <w:rPr>
          <w:rFonts w:ascii="Arial" w:hAnsi="Arial" w:cs="Arial"/>
          <w:color w:val="auto"/>
          <w:sz w:val="20"/>
        </w:rPr>
        <w:t>2.</w:t>
      </w:r>
      <w:r w:rsidRPr="0050302C">
        <w:rPr>
          <w:rFonts w:ascii="Arial" w:hAnsi="Arial" w:cs="Arial"/>
          <w:color w:val="auto"/>
          <w:sz w:val="20"/>
        </w:rPr>
        <w:tab/>
        <w:t>sposobnost za zbiranje in analize tehničnih dokumentov,</w:t>
      </w:r>
    </w:p>
    <w:p w:rsidR="00621D33" w:rsidRPr="0050302C" w:rsidRDefault="00621D33" w:rsidP="00621D33">
      <w:pPr>
        <w:pStyle w:val="Navadensplet1"/>
        <w:ind w:left="392" w:hanging="392"/>
        <w:jc w:val="both"/>
        <w:rPr>
          <w:rFonts w:ascii="Arial" w:hAnsi="Arial" w:cs="Arial"/>
          <w:color w:val="auto"/>
          <w:sz w:val="20"/>
        </w:rPr>
      </w:pPr>
      <w:r w:rsidRPr="0050302C">
        <w:rPr>
          <w:rFonts w:ascii="Arial" w:hAnsi="Arial" w:cs="Arial"/>
          <w:color w:val="auto"/>
          <w:sz w:val="20"/>
        </w:rPr>
        <w:t>3.</w:t>
      </w:r>
      <w:r w:rsidRPr="0050302C">
        <w:rPr>
          <w:rFonts w:ascii="Arial" w:hAnsi="Arial" w:cs="Arial"/>
          <w:color w:val="auto"/>
          <w:sz w:val="20"/>
        </w:rPr>
        <w:tab/>
        <w:t xml:space="preserve">poznavanje </w:t>
      </w:r>
      <w:r>
        <w:rPr>
          <w:rFonts w:ascii="Arial" w:hAnsi="Arial" w:cs="Arial"/>
          <w:color w:val="auto"/>
          <w:sz w:val="20"/>
        </w:rPr>
        <w:t>postopkov</w:t>
      </w:r>
      <w:r w:rsidRPr="0050302C">
        <w:rPr>
          <w:rFonts w:ascii="Arial" w:hAnsi="Arial" w:cs="Arial"/>
          <w:color w:val="auto"/>
          <w:sz w:val="20"/>
        </w:rPr>
        <w:t xml:space="preserve"> opravljanja dimnikarskih storitev,</w:t>
      </w:r>
    </w:p>
    <w:p w:rsidR="00621D33" w:rsidRPr="0050302C" w:rsidRDefault="00621D33" w:rsidP="00621D33">
      <w:pPr>
        <w:pStyle w:val="Navadensplet1"/>
        <w:ind w:left="392" w:hanging="392"/>
        <w:jc w:val="both"/>
        <w:rPr>
          <w:rFonts w:ascii="Arial" w:hAnsi="Arial" w:cs="Arial"/>
          <w:color w:val="auto"/>
          <w:sz w:val="20"/>
        </w:rPr>
      </w:pPr>
      <w:r w:rsidRPr="0050302C">
        <w:rPr>
          <w:rFonts w:ascii="Arial" w:hAnsi="Arial" w:cs="Arial"/>
          <w:color w:val="auto"/>
          <w:sz w:val="20"/>
        </w:rPr>
        <w:t>4.</w:t>
      </w:r>
      <w:r w:rsidRPr="0050302C">
        <w:rPr>
          <w:rFonts w:ascii="Arial" w:hAnsi="Arial" w:cs="Arial"/>
          <w:color w:val="auto"/>
          <w:sz w:val="20"/>
        </w:rPr>
        <w:tab/>
        <w:t>sposobnost ugotavljanja pomanjkljivosti in nevarnosti, predlagati in spremljati ukrepe,</w:t>
      </w:r>
    </w:p>
    <w:p w:rsidR="00621D33" w:rsidRPr="00B654B4" w:rsidRDefault="00621D33" w:rsidP="00621D33">
      <w:pPr>
        <w:pStyle w:val="Navadensplet1"/>
        <w:ind w:left="392" w:hanging="392"/>
        <w:jc w:val="both"/>
        <w:rPr>
          <w:rFonts w:ascii="Arial" w:hAnsi="Arial" w:cs="Arial"/>
          <w:color w:val="auto"/>
          <w:sz w:val="20"/>
        </w:rPr>
      </w:pPr>
      <w:r w:rsidRPr="0050302C">
        <w:rPr>
          <w:rFonts w:ascii="Arial" w:hAnsi="Arial" w:cs="Arial"/>
          <w:color w:val="auto"/>
          <w:sz w:val="20"/>
        </w:rPr>
        <w:t>5.</w:t>
      </w:r>
      <w:r w:rsidRPr="0050302C">
        <w:rPr>
          <w:rFonts w:ascii="Arial" w:hAnsi="Arial" w:cs="Arial"/>
          <w:color w:val="auto"/>
          <w:sz w:val="20"/>
        </w:rPr>
        <w:tab/>
        <w:t>sposobnost svetovati uporabnikom</w:t>
      </w:r>
      <w:r w:rsidRPr="00B654B4">
        <w:rPr>
          <w:rFonts w:ascii="Arial" w:hAnsi="Arial" w:cs="Arial"/>
          <w:color w:val="auto"/>
          <w:sz w:val="20"/>
        </w:rPr>
        <w:t xml:space="preserve"> dimnikarskih storitev</w:t>
      </w:r>
      <w:r>
        <w:rPr>
          <w:rFonts w:ascii="Arial" w:hAnsi="Arial" w:cs="Arial"/>
          <w:color w:val="auto"/>
          <w:sz w:val="20"/>
        </w:rPr>
        <w:t>.</w:t>
      </w:r>
    </w:p>
    <w:p w:rsidR="00621D33" w:rsidRPr="00B654B4" w:rsidRDefault="00621D33" w:rsidP="00621D33">
      <w:pPr>
        <w:spacing w:before="240" w:after="100" w:line="240" w:lineRule="auto"/>
        <w:ind w:left="364" w:hanging="364"/>
        <w:jc w:val="both"/>
        <w:rPr>
          <w:rFonts w:ascii="Arial" w:hAnsi="Arial" w:cs="Arial"/>
          <w:sz w:val="20"/>
        </w:rPr>
      </w:pPr>
      <w:r w:rsidRPr="00B654B4">
        <w:rPr>
          <w:rFonts w:ascii="Arial" w:hAnsi="Arial" w:cs="Arial"/>
          <w:sz w:val="20"/>
        </w:rPr>
        <w:t>(</w:t>
      </w:r>
      <w:r>
        <w:rPr>
          <w:rFonts w:ascii="Arial" w:hAnsi="Arial" w:cs="Arial"/>
          <w:sz w:val="20"/>
        </w:rPr>
        <w:t>3</w:t>
      </w:r>
      <w:r w:rsidRPr="00B654B4">
        <w:rPr>
          <w:rFonts w:ascii="Arial" w:hAnsi="Arial" w:cs="Arial"/>
          <w:sz w:val="20"/>
        </w:rPr>
        <w:t>) Dimnikar se je dolžan dopolnilno usposabljati ob spremembi predpisov, katerih poznavanje se zahteva v postopku za pridobitev licence.</w:t>
      </w:r>
    </w:p>
    <w:p w:rsidR="00621D33" w:rsidRPr="00B654B4" w:rsidRDefault="00621D33" w:rsidP="00621D33">
      <w:pPr>
        <w:spacing w:before="100" w:beforeAutospacing="1" w:after="100" w:afterAutospacing="1" w:line="240" w:lineRule="auto"/>
        <w:ind w:left="364" w:hanging="364"/>
        <w:jc w:val="both"/>
        <w:rPr>
          <w:rFonts w:ascii="Arial" w:hAnsi="Arial" w:cs="Arial"/>
          <w:sz w:val="20"/>
        </w:rPr>
      </w:pPr>
      <w:r w:rsidRPr="00B654B4">
        <w:rPr>
          <w:rFonts w:ascii="Arial" w:hAnsi="Arial" w:cs="Arial"/>
          <w:sz w:val="20"/>
        </w:rPr>
        <w:t>(</w:t>
      </w:r>
      <w:r>
        <w:rPr>
          <w:rFonts w:ascii="Arial" w:hAnsi="Arial" w:cs="Arial"/>
          <w:sz w:val="20"/>
        </w:rPr>
        <w:t>4</w:t>
      </w:r>
      <w:r w:rsidRPr="00B654B4">
        <w:rPr>
          <w:rFonts w:ascii="Arial" w:hAnsi="Arial" w:cs="Arial"/>
          <w:sz w:val="20"/>
        </w:rPr>
        <w:t xml:space="preserve">) </w:t>
      </w:r>
      <w:r w:rsidRPr="00B654B4">
        <w:rPr>
          <w:rFonts w:ascii="Arial" w:hAnsi="Arial" w:cs="Arial"/>
          <w:sz w:val="20"/>
          <w:lang w:val="x-none"/>
        </w:rPr>
        <w:t xml:space="preserve">Usposabljanje </w:t>
      </w:r>
      <w:r w:rsidRPr="00B654B4">
        <w:rPr>
          <w:rFonts w:ascii="Arial" w:hAnsi="Arial" w:cs="Arial"/>
          <w:sz w:val="20"/>
        </w:rPr>
        <w:t>iz prejšnj</w:t>
      </w:r>
      <w:r>
        <w:rPr>
          <w:rFonts w:ascii="Arial" w:hAnsi="Arial" w:cs="Arial"/>
          <w:sz w:val="20"/>
        </w:rPr>
        <w:t xml:space="preserve">ih dveh </w:t>
      </w:r>
      <w:r w:rsidRPr="00B654B4">
        <w:rPr>
          <w:rFonts w:ascii="Arial" w:hAnsi="Arial" w:cs="Arial"/>
          <w:sz w:val="20"/>
        </w:rPr>
        <w:t>odstavk</w:t>
      </w:r>
      <w:r>
        <w:rPr>
          <w:rFonts w:ascii="Arial" w:hAnsi="Arial" w:cs="Arial"/>
          <w:sz w:val="20"/>
        </w:rPr>
        <w:t>ov</w:t>
      </w:r>
      <w:r w:rsidRPr="00B654B4">
        <w:rPr>
          <w:rFonts w:ascii="Arial" w:hAnsi="Arial" w:cs="Arial"/>
          <w:sz w:val="20"/>
        </w:rPr>
        <w:t xml:space="preserve"> </w:t>
      </w:r>
      <w:r w:rsidRPr="00B654B4">
        <w:rPr>
          <w:rFonts w:ascii="Arial" w:hAnsi="Arial" w:cs="Arial"/>
          <w:sz w:val="20"/>
          <w:lang w:val="x-none"/>
        </w:rPr>
        <w:t xml:space="preserve">opravljajo organizacije, ki jih po predhodno opravljenem javnem razpisu z odločbo za največ pet let pooblasti minister, pristojen za </w:t>
      </w:r>
      <w:r w:rsidRPr="00B654B4">
        <w:rPr>
          <w:rFonts w:ascii="Arial" w:hAnsi="Arial" w:cs="Arial"/>
          <w:sz w:val="20"/>
        </w:rPr>
        <w:t>okolje</w:t>
      </w:r>
      <w:r w:rsidRPr="00B654B4">
        <w:rPr>
          <w:rFonts w:ascii="Arial" w:hAnsi="Arial" w:cs="Arial"/>
          <w:sz w:val="20"/>
          <w:lang w:val="x-none"/>
        </w:rPr>
        <w:t>. Pogoji za pridobitev pooblastila se nanašajo na:</w:t>
      </w:r>
    </w:p>
    <w:p w:rsidR="00621D33" w:rsidRPr="00B654B4" w:rsidRDefault="00621D33" w:rsidP="00621D33">
      <w:pPr>
        <w:pStyle w:val="Brezrazmikov"/>
        <w:jc w:val="both"/>
        <w:rPr>
          <w:rFonts w:ascii="Arial" w:hAnsi="Arial" w:cs="Arial"/>
          <w:sz w:val="20"/>
          <w:szCs w:val="20"/>
          <w:lang w:eastAsia="sl-SI"/>
        </w:rPr>
      </w:pPr>
      <w:r>
        <w:rPr>
          <w:rFonts w:ascii="Arial" w:hAnsi="Arial" w:cs="Arial"/>
          <w:sz w:val="20"/>
          <w:szCs w:val="20"/>
          <w:lang w:eastAsia="sl-SI"/>
        </w:rPr>
        <w:t>-     </w:t>
      </w:r>
      <w:r w:rsidRPr="00B654B4">
        <w:rPr>
          <w:rFonts w:ascii="Arial" w:hAnsi="Arial" w:cs="Arial"/>
          <w:sz w:val="20"/>
          <w:szCs w:val="20"/>
          <w:lang w:eastAsia="sl-SI"/>
        </w:rPr>
        <w:t>usposobljenost predavateljev in drugega pedagoškega kadra, ki ga angažira ta organizacija;</w:t>
      </w:r>
    </w:p>
    <w:p w:rsidR="00621D33" w:rsidRPr="00B654B4" w:rsidRDefault="00621D33" w:rsidP="00621D33">
      <w:pPr>
        <w:pStyle w:val="Brezrazmikov"/>
        <w:ind w:left="378" w:hanging="378"/>
        <w:jc w:val="both"/>
        <w:rPr>
          <w:rFonts w:ascii="Arial" w:hAnsi="Arial" w:cs="Arial"/>
          <w:sz w:val="20"/>
          <w:szCs w:val="20"/>
          <w:lang w:eastAsia="sl-SI"/>
        </w:rPr>
      </w:pPr>
      <w:r>
        <w:rPr>
          <w:rFonts w:ascii="Arial" w:hAnsi="Arial" w:cs="Arial"/>
          <w:sz w:val="20"/>
          <w:szCs w:val="20"/>
          <w:lang w:eastAsia="sl-SI"/>
        </w:rPr>
        <w:t>-     </w:t>
      </w:r>
      <w:r w:rsidRPr="00B654B4">
        <w:rPr>
          <w:rFonts w:ascii="Arial" w:hAnsi="Arial" w:cs="Arial"/>
          <w:sz w:val="20"/>
          <w:szCs w:val="20"/>
          <w:lang w:eastAsia="sl-SI"/>
        </w:rPr>
        <w:t xml:space="preserve">kader, ki je potreben za uspešno usposabljanje, in druge s tem povezane naloge (sprejemanje   </w:t>
      </w:r>
      <w:r>
        <w:rPr>
          <w:rFonts w:ascii="Arial" w:hAnsi="Arial" w:cs="Arial"/>
          <w:sz w:val="20"/>
          <w:szCs w:val="20"/>
          <w:lang w:eastAsia="sl-SI"/>
        </w:rPr>
        <w:t xml:space="preserve"> </w:t>
      </w:r>
      <w:r w:rsidRPr="00B654B4">
        <w:rPr>
          <w:rFonts w:ascii="Arial" w:hAnsi="Arial" w:cs="Arial"/>
          <w:sz w:val="20"/>
          <w:szCs w:val="20"/>
          <w:lang w:eastAsia="sl-SI"/>
        </w:rPr>
        <w:t>prijav, vodenje potrebnih evidenc in podobno);</w:t>
      </w:r>
    </w:p>
    <w:p w:rsidR="00621D33" w:rsidRPr="00B654B4" w:rsidRDefault="00621D33" w:rsidP="00621D33">
      <w:pPr>
        <w:pStyle w:val="Brezrazmikov"/>
        <w:jc w:val="both"/>
        <w:rPr>
          <w:rFonts w:ascii="Arial" w:hAnsi="Arial" w:cs="Arial"/>
          <w:sz w:val="20"/>
          <w:szCs w:val="20"/>
          <w:lang w:eastAsia="sl-SI"/>
        </w:rPr>
      </w:pPr>
      <w:r>
        <w:rPr>
          <w:rFonts w:ascii="Arial" w:hAnsi="Arial" w:cs="Arial"/>
          <w:sz w:val="20"/>
          <w:szCs w:val="20"/>
          <w:lang w:eastAsia="sl-SI"/>
        </w:rPr>
        <w:t>-     </w:t>
      </w:r>
      <w:r w:rsidRPr="00B654B4">
        <w:rPr>
          <w:rFonts w:ascii="Arial" w:hAnsi="Arial" w:cs="Arial"/>
          <w:sz w:val="20"/>
          <w:szCs w:val="20"/>
          <w:lang w:eastAsia="sl-SI"/>
        </w:rPr>
        <w:t>opremo in prostore, ki so potrebni za usposabljanje in druge s tem povezane naloge.</w:t>
      </w:r>
    </w:p>
    <w:p w:rsidR="00621D33" w:rsidRPr="00B654B4" w:rsidRDefault="00621D33" w:rsidP="00621D33">
      <w:pPr>
        <w:spacing w:before="240" w:after="100" w:line="240" w:lineRule="auto"/>
        <w:ind w:left="364" w:hanging="364"/>
        <w:jc w:val="both"/>
        <w:rPr>
          <w:rFonts w:ascii="Arial" w:hAnsi="Arial" w:cs="Arial"/>
          <w:sz w:val="20"/>
        </w:rPr>
      </w:pPr>
      <w:r w:rsidRPr="00B654B4">
        <w:rPr>
          <w:rFonts w:ascii="Arial" w:hAnsi="Arial" w:cs="Arial"/>
          <w:sz w:val="20"/>
        </w:rPr>
        <w:t>(</w:t>
      </w:r>
      <w:r>
        <w:rPr>
          <w:rFonts w:ascii="Arial" w:hAnsi="Arial" w:cs="Arial"/>
          <w:sz w:val="20"/>
        </w:rPr>
        <w:t>5</w:t>
      </w:r>
      <w:r w:rsidRPr="00D754A7">
        <w:rPr>
          <w:rFonts w:ascii="Arial" w:hAnsi="Arial" w:cs="Arial"/>
          <w:sz w:val="20"/>
        </w:rPr>
        <w:t>) Udeležencem dopolnilnega usposabljanja organizacija</w:t>
      </w:r>
      <w:r w:rsidRPr="002A0EE2">
        <w:rPr>
          <w:rFonts w:ascii="Arial" w:hAnsi="Arial" w:cs="Arial"/>
          <w:sz w:val="20"/>
        </w:rPr>
        <w:t xml:space="preserve"> iz</w:t>
      </w:r>
      <w:r w:rsidR="00FD6A12">
        <w:rPr>
          <w:rFonts w:ascii="Arial" w:hAnsi="Arial" w:cs="Arial"/>
          <w:sz w:val="20"/>
        </w:rPr>
        <w:t xml:space="preserve"> prejšnjega</w:t>
      </w:r>
      <w:r w:rsidRPr="00816001">
        <w:rPr>
          <w:rFonts w:ascii="Arial" w:hAnsi="Arial" w:cs="Arial"/>
          <w:sz w:val="20"/>
        </w:rPr>
        <w:t xml:space="preserve"> odstavka</w:t>
      </w:r>
      <w:r>
        <w:rPr>
          <w:rFonts w:ascii="Arial" w:hAnsi="Arial" w:cs="Arial"/>
          <w:sz w:val="20"/>
        </w:rPr>
        <w:t xml:space="preserve"> </w:t>
      </w:r>
      <w:r w:rsidRPr="00816001">
        <w:rPr>
          <w:rFonts w:ascii="Arial" w:hAnsi="Arial" w:cs="Arial"/>
          <w:sz w:val="20"/>
        </w:rPr>
        <w:t xml:space="preserve">izda potrdilo o udeležbi. </w:t>
      </w:r>
    </w:p>
    <w:p w:rsidR="00621D33" w:rsidRPr="00B654B4" w:rsidRDefault="00621D33" w:rsidP="00621D33">
      <w:pPr>
        <w:pStyle w:val="Navadensplet1"/>
        <w:ind w:left="392" w:hanging="392"/>
        <w:jc w:val="both"/>
        <w:rPr>
          <w:rFonts w:ascii="Arial" w:hAnsi="Arial" w:cs="Arial"/>
          <w:color w:val="auto"/>
          <w:sz w:val="20"/>
        </w:rPr>
      </w:pPr>
      <w:r w:rsidRPr="00B654B4">
        <w:rPr>
          <w:rFonts w:ascii="Arial" w:hAnsi="Arial" w:cs="Arial"/>
          <w:sz w:val="20"/>
          <w:lang w:val="en-US"/>
        </w:rPr>
        <w:t>(</w:t>
      </w:r>
      <w:r>
        <w:rPr>
          <w:rFonts w:ascii="Arial" w:hAnsi="Arial" w:cs="Arial"/>
          <w:sz w:val="20"/>
          <w:lang w:val="en-US"/>
        </w:rPr>
        <w:t>6</w:t>
      </w:r>
      <w:r w:rsidRPr="00B654B4">
        <w:rPr>
          <w:rFonts w:ascii="Arial" w:hAnsi="Arial" w:cs="Arial"/>
          <w:sz w:val="20"/>
          <w:lang w:val="en-US"/>
        </w:rPr>
        <w:t>)</w:t>
      </w:r>
      <w:r w:rsidRPr="00B654B4">
        <w:rPr>
          <w:rFonts w:ascii="Arial" w:hAnsi="Arial" w:cs="Arial"/>
          <w:sz w:val="20"/>
          <w:lang w:val="en-US"/>
        </w:rPr>
        <w:tab/>
      </w:r>
      <w:r w:rsidRPr="00B654B4">
        <w:rPr>
          <w:rFonts w:ascii="Arial" w:hAnsi="Arial" w:cs="Arial"/>
          <w:color w:val="auto"/>
          <w:sz w:val="20"/>
        </w:rPr>
        <w:t xml:space="preserve">Postopek opravljanja izpita in obnavljanje znanja ter preskus usposobljenosti določa predpis, ki ureja pogoje za pridobitev licence. </w:t>
      </w:r>
    </w:p>
    <w:p w:rsidR="00621D33" w:rsidRPr="00B654B4" w:rsidRDefault="00621D33" w:rsidP="006471B9">
      <w:pPr>
        <w:pStyle w:val="Navadensplet1"/>
        <w:jc w:val="center"/>
        <w:rPr>
          <w:rFonts w:ascii="Arial" w:hAnsi="Arial" w:cs="Arial"/>
          <w:b/>
          <w:color w:val="auto"/>
          <w:sz w:val="20"/>
        </w:rPr>
      </w:pPr>
    </w:p>
    <w:p w:rsidR="00357E00" w:rsidRPr="00B654B4" w:rsidRDefault="00F57184" w:rsidP="006471B9">
      <w:pPr>
        <w:pStyle w:val="esegmenth4"/>
        <w:rPr>
          <w:rFonts w:ascii="Arial" w:hAnsi="Arial" w:cs="Arial"/>
          <w:sz w:val="20"/>
        </w:rPr>
      </w:pPr>
      <w:r w:rsidRPr="00B654B4">
        <w:rPr>
          <w:rFonts w:ascii="Arial" w:hAnsi="Arial" w:cs="Arial"/>
          <w:color w:val="auto"/>
          <w:sz w:val="20"/>
        </w:rPr>
        <w:t>VII</w:t>
      </w:r>
      <w:r w:rsidR="00021E21" w:rsidRPr="00B654B4">
        <w:rPr>
          <w:rFonts w:ascii="Arial" w:hAnsi="Arial" w:cs="Arial"/>
          <w:sz w:val="20"/>
        </w:rPr>
        <w:t>.  EVIDENC</w:t>
      </w:r>
      <w:r w:rsidR="00A64117" w:rsidRPr="00B654B4">
        <w:rPr>
          <w:rFonts w:ascii="Arial" w:hAnsi="Arial" w:cs="Arial"/>
          <w:sz w:val="20"/>
        </w:rPr>
        <w:t>A</w:t>
      </w:r>
      <w:r w:rsidR="00021E21" w:rsidRPr="00B654B4">
        <w:rPr>
          <w:rFonts w:ascii="Arial" w:hAnsi="Arial" w:cs="Arial"/>
          <w:sz w:val="20"/>
        </w:rPr>
        <w:t xml:space="preserve"> </w:t>
      </w:r>
      <w:r w:rsidR="00956586" w:rsidRPr="00B654B4" w:rsidDel="00956586">
        <w:rPr>
          <w:rFonts w:ascii="Arial" w:hAnsi="Arial" w:cs="Arial"/>
          <w:b w:val="0"/>
          <w:sz w:val="20"/>
        </w:rPr>
        <w:t xml:space="preserve"> </w:t>
      </w:r>
    </w:p>
    <w:p w:rsidR="00956586" w:rsidRPr="00B654B4" w:rsidRDefault="007E18F9" w:rsidP="00956586">
      <w:pPr>
        <w:spacing w:after="210" w:line="240" w:lineRule="auto"/>
        <w:jc w:val="center"/>
        <w:rPr>
          <w:rFonts w:ascii="Arial" w:hAnsi="Arial" w:cs="Arial"/>
          <w:b/>
          <w:sz w:val="20"/>
        </w:rPr>
      </w:pPr>
      <w:r w:rsidRPr="00B654B4">
        <w:rPr>
          <w:rFonts w:ascii="Arial" w:hAnsi="Arial" w:cs="Arial"/>
          <w:b/>
          <w:sz w:val="20"/>
        </w:rPr>
        <w:t>21</w:t>
      </w:r>
      <w:r w:rsidR="00956586" w:rsidRPr="00B654B4">
        <w:rPr>
          <w:rFonts w:ascii="Arial" w:hAnsi="Arial" w:cs="Arial"/>
          <w:b/>
          <w:sz w:val="20"/>
        </w:rPr>
        <w:t>. člen</w:t>
      </w:r>
    </w:p>
    <w:p w:rsidR="00956586" w:rsidRPr="00B654B4" w:rsidRDefault="00956586" w:rsidP="00956586">
      <w:pPr>
        <w:spacing w:after="210" w:line="240" w:lineRule="auto"/>
        <w:jc w:val="center"/>
        <w:rPr>
          <w:rFonts w:ascii="Arial" w:hAnsi="Arial" w:cs="Arial"/>
          <w:b/>
          <w:color w:val="000000"/>
          <w:sz w:val="20"/>
        </w:rPr>
      </w:pPr>
      <w:r w:rsidRPr="00B654B4">
        <w:rPr>
          <w:rFonts w:ascii="Arial" w:hAnsi="Arial" w:cs="Arial"/>
          <w:b/>
          <w:color w:val="000000"/>
          <w:sz w:val="20"/>
        </w:rPr>
        <w:t>(evidence)</w:t>
      </w:r>
    </w:p>
    <w:p w:rsidR="00956586" w:rsidRPr="00B654B4" w:rsidRDefault="00956586" w:rsidP="00956586">
      <w:pPr>
        <w:spacing w:after="210" w:line="240" w:lineRule="auto"/>
        <w:ind w:left="350" w:hanging="350"/>
        <w:jc w:val="both"/>
        <w:rPr>
          <w:rFonts w:ascii="Arial" w:hAnsi="Arial" w:cs="Arial"/>
          <w:color w:val="000000"/>
          <w:sz w:val="20"/>
        </w:rPr>
      </w:pPr>
      <w:r w:rsidRPr="00B654B4">
        <w:rPr>
          <w:rFonts w:ascii="Arial" w:hAnsi="Arial" w:cs="Arial"/>
          <w:color w:val="000000"/>
          <w:sz w:val="20"/>
        </w:rPr>
        <w:lastRenderedPageBreak/>
        <w:t>(1) Ministrstvo zaradi izvajanja nadzora nad izvajanjem dimnikarskih storitev vodi evidenco, v katero se vpisujejo podatki:</w:t>
      </w:r>
    </w:p>
    <w:p w:rsidR="00956586" w:rsidRPr="00B654B4" w:rsidRDefault="00956586" w:rsidP="00956586">
      <w:pPr>
        <w:spacing w:after="210" w:line="240" w:lineRule="auto"/>
        <w:jc w:val="both"/>
        <w:rPr>
          <w:rFonts w:ascii="Arial" w:hAnsi="Arial" w:cs="Arial"/>
          <w:color w:val="000000"/>
          <w:sz w:val="20"/>
        </w:rPr>
      </w:pPr>
      <w:r w:rsidRPr="00B654B4">
        <w:rPr>
          <w:rFonts w:ascii="Arial" w:hAnsi="Arial" w:cs="Arial"/>
          <w:color w:val="000000"/>
          <w:sz w:val="20"/>
        </w:rPr>
        <w:t xml:space="preserve">1. o dimnikarskih družbah; V evidenci se za potrebe opravljanja storitev po tem zakonu vodijo naslednji podatki: naziv firme, naslov, matična in davčna številka, podatki o odgovorni osebi. Javni niso podatki o odgovorni osebi. </w:t>
      </w:r>
    </w:p>
    <w:p w:rsidR="00956586" w:rsidRPr="00B654B4" w:rsidRDefault="00956586" w:rsidP="00956586">
      <w:pPr>
        <w:pStyle w:val="odstavek"/>
        <w:jc w:val="both"/>
        <w:rPr>
          <w:rFonts w:ascii="Arial" w:hAnsi="Arial" w:cs="Arial"/>
          <w:sz w:val="20"/>
          <w:szCs w:val="20"/>
        </w:rPr>
      </w:pPr>
      <w:r w:rsidRPr="006471B9">
        <w:rPr>
          <w:rFonts w:ascii="Arial" w:hAnsi="Arial" w:cs="Arial"/>
          <w:color w:val="000000"/>
          <w:sz w:val="20"/>
          <w:szCs w:val="20"/>
        </w:rPr>
        <w:t xml:space="preserve">2. o dimnikarjih, ki v skladu s tem zakonom izvajajo dimnikarske storitve. </w:t>
      </w:r>
      <w:r w:rsidRPr="00B654B4">
        <w:rPr>
          <w:rFonts w:ascii="Arial" w:hAnsi="Arial" w:cs="Arial"/>
          <w:sz w:val="20"/>
          <w:szCs w:val="20"/>
          <w:lang w:val="x-none"/>
        </w:rPr>
        <w:t xml:space="preserve">V </w:t>
      </w:r>
      <w:r w:rsidRPr="00B654B4">
        <w:rPr>
          <w:rFonts w:ascii="Arial" w:hAnsi="Arial" w:cs="Arial"/>
          <w:sz w:val="20"/>
          <w:szCs w:val="20"/>
        </w:rPr>
        <w:t xml:space="preserve">evidenci </w:t>
      </w:r>
      <w:r w:rsidRPr="00B654B4">
        <w:rPr>
          <w:rFonts w:ascii="Arial" w:hAnsi="Arial" w:cs="Arial"/>
          <w:sz w:val="20"/>
          <w:szCs w:val="20"/>
          <w:lang w:val="x-none"/>
        </w:rPr>
        <w:t xml:space="preserve">se za namene upravnega odločanja in </w:t>
      </w:r>
      <w:r w:rsidRPr="00B654B4">
        <w:rPr>
          <w:rFonts w:ascii="Arial" w:hAnsi="Arial" w:cs="Arial"/>
          <w:sz w:val="20"/>
          <w:szCs w:val="20"/>
        </w:rPr>
        <w:t xml:space="preserve">nadzora nad </w:t>
      </w:r>
      <w:r w:rsidRPr="00B654B4">
        <w:rPr>
          <w:rFonts w:ascii="Arial" w:hAnsi="Arial" w:cs="Arial"/>
          <w:sz w:val="20"/>
          <w:szCs w:val="20"/>
          <w:lang w:val="x-none"/>
        </w:rPr>
        <w:t>delovanj</w:t>
      </w:r>
      <w:r w:rsidRPr="00B654B4">
        <w:rPr>
          <w:rFonts w:ascii="Arial" w:hAnsi="Arial" w:cs="Arial"/>
          <w:sz w:val="20"/>
          <w:szCs w:val="20"/>
        </w:rPr>
        <w:t>em</w:t>
      </w:r>
      <w:r w:rsidRPr="00B654B4">
        <w:rPr>
          <w:rFonts w:ascii="Arial" w:hAnsi="Arial" w:cs="Arial"/>
          <w:sz w:val="20"/>
          <w:szCs w:val="20"/>
          <w:lang w:val="x-none"/>
        </w:rPr>
        <w:t xml:space="preserve"> </w:t>
      </w:r>
      <w:r w:rsidRPr="00B654B4">
        <w:rPr>
          <w:rFonts w:ascii="Arial" w:hAnsi="Arial" w:cs="Arial"/>
          <w:sz w:val="20"/>
          <w:szCs w:val="20"/>
        </w:rPr>
        <w:t xml:space="preserve">dimnikarjev </w:t>
      </w:r>
      <w:r w:rsidRPr="00B654B4">
        <w:rPr>
          <w:rFonts w:ascii="Arial" w:hAnsi="Arial" w:cs="Arial"/>
          <w:sz w:val="20"/>
          <w:szCs w:val="20"/>
          <w:lang w:val="x-none"/>
        </w:rPr>
        <w:t xml:space="preserve">po tem zakonu obdelujejo </w:t>
      </w:r>
      <w:r w:rsidRPr="00B654B4">
        <w:rPr>
          <w:rFonts w:ascii="Arial" w:hAnsi="Arial" w:cs="Arial"/>
          <w:sz w:val="20"/>
          <w:szCs w:val="20"/>
        </w:rPr>
        <w:t xml:space="preserve">naslednji </w:t>
      </w:r>
      <w:r w:rsidRPr="00B654B4">
        <w:rPr>
          <w:rFonts w:ascii="Arial" w:hAnsi="Arial" w:cs="Arial"/>
          <w:sz w:val="20"/>
          <w:szCs w:val="20"/>
          <w:lang w:val="x-none"/>
        </w:rPr>
        <w:t>osebni podatki</w:t>
      </w:r>
      <w:r w:rsidRPr="00B654B4">
        <w:rPr>
          <w:rFonts w:ascii="Arial" w:hAnsi="Arial" w:cs="Arial"/>
          <w:sz w:val="20"/>
          <w:szCs w:val="20"/>
        </w:rPr>
        <w:t>:</w:t>
      </w:r>
      <w:r w:rsidRPr="00B654B4">
        <w:rPr>
          <w:rFonts w:ascii="Arial" w:hAnsi="Arial" w:cs="Arial"/>
          <w:sz w:val="20"/>
          <w:szCs w:val="20"/>
          <w:lang w:val="x-none"/>
        </w:rPr>
        <w:t xml:space="preserve"> osebno ime, naslov prebivališča, </w:t>
      </w:r>
      <w:r w:rsidRPr="00B654B4">
        <w:rPr>
          <w:rFonts w:ascii="Arial" w:hAnsi="Arial" w:cs="Arial"/>
          <w:sz w:val="20"/>
          <w:szCs w:val="20"/>
        </w:rPr>
        <w:t>izobrazba</w:t>
      </w:r>
      <w:r w:rsidRPr="00B654B4">
        <w:rPr>
          <w:rFonts w:ascii="Arial" w:hAnsi="Arial" w:cs="Arial"/>
          <w:sz w:val="20"/>
          <w:szCs w:val="20"/>
          <w:lang w:val="x-none"/>
        </w:rPr>
        <w:t xml:space="preserve">, enotna matična številka občana, telefonska številka, </w:t>
      </w:r>
      <w:r w:rsidR="00470E79">
        <w:rPr>
          <w:rFonts w:ascii="Arial" w:hAnsi="Arial" w:cs="Arial"/>
          <w:sz w:val="20"/>
          <w:szCs w:val="20"/>
          <w:lang w:val="x-none"/>
        </w:rPr>
        <w:t>naslov elektronske pošte, datum izdaje licence in datum</w:t>
      </w:r>
      <w:r w:rsidRPr="00B654B4">
        <w:rPr>
          <w:rFonts w:ascii="Arial" w:hAnsi="Arial" w:cs="Arial"/>
          <w:sz w:val="20"/>
          <w:szCs w:val="20"/>
          <w:lang w:val="x-none"/>
        </w:rPr>
        <w:t xml:space="preserve"> njenega prenehanja</w:t>
      </w:r>
      <w:r w:rsidRPr="00B654B4">
        <w:rPr>
          <w:rFonts w:ascii="Arial" w:hAnsi="Arial" w:cs="Arial"/>
          <w:sz w:val="20"/>
          <w:szCs w:val="20"/>
        </w:rPr>
        <w:t xml:space="preserve"> ter podatki o opravljenem izpitu predpisanega usposabljanja</w:t>
      </w:r>
      <w:r w:rsidRPr="00B654B4">
        <w:rPr>
          <w:rFonts w:ascii="Arial" w:hAnsi="Arial" w:cs="Arial"/>
          <w:sz w:val="20"/>
          <w:szCs w:val="20"/>
          <w:lang w:val="x-none"/>
        </w:rPr>
        <w:t>. Javni niso naslednji osebni podatki: naslov prebivališča, enotna matična številka občana, telefonska številka, naslov elektronske pošte</w:t>
      </w:r>
      <w:r w:rsidRPr="00B654B4">
        <w:rPr>
          <w:rFonts w:ascii="Arial" w:hAnsi="Arial" w:cs="Arial"/>
          <w:sz w:val="20"/>
          <w:szCs w:val="20"/>
        </w:rPr>
        <w:t xml:space="preserve"> in podatki o izpitu</w:t>
      </w:r>
      <w:r w:rsidRPr="00B654B4">
        <w:rPr>
          <w:rFonts w:ascii="Arial" w:hAnsi="Arial" w:cs="Arial"/>
          <w:sz w:val="20"/>
          <w:szCs w:val="20"/>
          <w:lang w:val="x-none"/>
        </w:rPr>
        <w:t>. Ne glede na prejšnji stavek, se posamezniku v vlogi za izdajo licence omogoči, da lahko da privolitev za javno objavo svojih podatkov za stike (telefonska številka, naslov elektronske pošte).</w:t>
      </w:r>
    </w:p>
    <w:p w:rsidR="00956586" w:rsidRPr="00B654B4" w:rsidRDefault="00956586" w:rsidP="00956586">
      <w:pPr>
        <w:spacing w:after="210" w:line="240" w:lineRule="auto"/>
        <w:jc w:val="both"/>
        <w:rPr>
          <w:rFonts w:ascii="Arial" w:hAnsi="Arial" w:cs="Arial"/>
          <w:sz w:val="20"/>
        </w:rPr>
      </w:pPr>
      <w:r w:rsidRPr="00B654B4">
        <w:rPr>
          <w:rFonts w:ascii="Arial" w:hAnsi="Arial" w:cs="Arial"/>
          <w:color w:val="000000"/>
          <w:sz w:val="20"/>
        </w:rPr>
        <w:t xml:space="preserve">3. o uporabnikih dimnikarskih storitev; </w:t>
      </w:r>
      <w:r w:rsidRPr="00B654B4">
        <w:rPr>
          <w:rFonts w:ascii="Arial" w:hAnsi="Arial" w:cs="Arial"/>
          <w:sz w:val="20"/>
          <w:lang w:val="x-none"/>
        </w:rPr>
        <w:t xml:space="preserve">V </w:t>
      </w:r>
      <w:r w:rsidRPr="00B654B4">
        <w:rPr>
          <w:rFonts w:ascii="Arial" w:hAnsi="Arial" w:cs="Arial"/>
          <w:sz w:val="20"/>
        </w:rPr>
        <w:t xml:space="preserve">evidenci </w:t>
      </w:r>
      <w:r w:rsidRPr="00B654B4">
        <w:rPr>
          <w:rFonts w:ascii="Arial" w:hAnsi="Arial" w:cs="Arial"/>
          <w:sz w:val="20"/>
          <w:lang w:val="x-none"/>
        </w:rPr>
        <w:t xml:space="preserve">se za namene upravnega odločanja in </w:t>
      </w:r>
      <w:r w:rsidRPr="00B654B4">
        <w:rPr>
          <w:rFonts w:ascii="Arial" w:hAnsi="Arial" w:cs="Arial"/>
          <w:sz w:val="20"/>
        </w:rPr>
        <w:t xml:space="preserve">nadzora nad uporabniki </w:t>
      </w:r>
      <w:r w:rsidR="00FC4936" w:rsidRPr="00B654B4">
        <w:rPr>
          <w:rFonts w:ascii="Arial" w:hAnsi="Arial" w:cs="Arial"/>
          <w:sz w:val="20"/>
        </w:rPr>
        <w:t xml:space="preserve">dimnikarskih storitev </w:t>
      </w:r>
      <w:r w:rsidRPr="00B654B4">
        <w:rPr>
          <w:rFonts w:ascii="Arial" w:hAnsi="Arial" w:cs="Arial"/>
          <w:sz w:val="20"/>
          <w:lang w:val="x-none"/>
        </w:rPr>
        <w:t xml:space="preserve">po tem zakonu obdelujejo </w:t>
      </w:r>
      <w:r w:rsidRPr="00B654B4">
        <w:rPr>
          <w:rFonts w:ascii="Arial" w:hAnsi="Arial" w:cs="Arial"/>
          <w:sz w:val="20"/>
        </w:rPr>
        <w:t xml:space="preserve">naslednji </w:t>
      </w:r>
      <w:r w:rsidRPr="00B654B4">
        <w:rPr>
          <w:rFonts w:ascii="Arial" w:hAnsi="Arial" w:cs="Arial"/>
          <w:sz w:val="20"/>
          <w:lang w:val="x-none"/>
        </w:rPr>
        <w:t>osebni podatki</w:t>
      </w:r>
      <w:r w:rsidRPr="00B654B4">
        <w:rPr>
          <w:rFonts w:ascii="Arial" w:hAnsi="Arial" w:cs="Arial"/>
          <w:sz w:val="20"/>
        </w:rPr>
        <w:t xml:space="preserve"> in sicer za:</w:t>
      </w:r>
      <w:r w:rsidRPr="00B654B4">
        <w:rPr>
          <w:rFonts w:ascii="Arial" w:hAnsi="Arial" w:cs="Arial"/>
          <w:sz w:val="20"/>
          <w:lang w:val="x-none"/>
        </w:rPr>
        <w:t xml:space="preserve"> </w:t>
      </w:r>
    </w:p>
    <w:p w:rsidR="00956586" w:rsidRPr="00B654B4" w:rsidRDefault="00956586" w:rsidP="00956586">
      <w:pPr>
        <w:spacing w:after="210" w:line="240" w:lineRule="auto"/>
        <w:ind w:left="284" w:hanging="284"/>
        <w:jc w:val="both"/>
        <w:rPr>
          <w:rFonts w:ascii="Arial" w:hAnsi="Arial" w:cs="Arial"/>
          <w:color w:val="000000"/>
          <w:sz w:val="20"/>
        </w:rPr>
      </w:pPr>
      <w:r w:rsidRPr="00B654B4">
        <w:rPr>
          <w:rFonts w:ascii="Arial" w:hAnsi="Arial" w:cs="Arial"/>
          <w:color w:val="000000"/>
          <w:sz w:val="20"/>
        </w:rPr>
        <w:t xml:space="preserve">a)  lastnika, in če se razlikuje, upravljavca. V evidencah se vodi </w:t>
      </w:r>
      <w:r w:rsidRPr="00B654B4">
        <w:rPr>
          <w:rFonts w:ascii="Arial" w:hAnsi="Arial" w:cs="Arial"/>
          <w:sz w:val="20"/>
          <w:lang w:val="x-none"/>
        </w:rPr>
        <w:t>osebno ime, naslov prebivališča,</w:t>
      </w:r>
      <w:r w:rsidRPr="00B654B4">
        <w:rPr>
          <w:rFonts w:ascii="Arial" w:hAnsi="Arial" w:cs="Arial"/>
          <w:sz w:val="20"/>
        </w:rPr>
        <w:t xml:space="preserve"> firmo in sedež za pravno osebo, izbrana dimnikarska družba in številka </w:t>
      </w:r>
      <w:r w:rsidR="007E18F9" w:rsidRPr="00B654B4">
        <w:rPr>
          <w:rFonts w:ascii="Arial" w:hAnsi="Arial" w:cs="Arial"/>
          <w:sz w:val="20"/>
        </w:rPr>
        <w:t>izjave</w:t>
      </w:r>
      <w:r w:rsidRPr="00B654B4">
        <w:rPr>
          <w:rFonts w:ascii="Arial" w:hAnsi="Arial" w:cs="Arial"/>
          <w:sz w:val="20"/>
        </w:rPr>
        <w:t xml:space="preserve"> </w:t>
      </w:r>
      <w:r w:rsidRPr="00B654B4">
        <w:rPr>
          <w:rFonts w:ascii="Arial" w:hAnsi="Arial" w:cs="Arial"/>
          <w:sz w:val="20"/>
          <w:lang w:val="x-none"/>
        </w:rPr>
        <w:t>Javni niso naslednji osebni podatki:</w:t>
      </w:r>
      <w:r w:rsidRPr="00B654B4">
        <w:rPr>
          <w:rFonts w:ascii="Arial" w:hAnsi="Arial" w:cs="Arial"/>
          <w:sz w:val="20"/>
        </w:rPr>
        <w:t xml:space="preserve"> </w:t>
      </w:r>
      <w:r w:rsidRPr="00B654B4">
        <w:rPr>
          <w:rFonts w:ascii="Arial" w:hAnsi="Arial" w:cs="Arial"/>
          <w:sz w:val="20"/>
          <w:lang w:val="x-none"/>
        </w:rPr>
        <w:t>osebno ime, naslov prebivališča,</w:t>
      </w:r>
      <w:r w:rsidRPr="00B654B4">
        <w:rPr>
          <w:rFonts w:ascii="Arial" w:hAnsi="Arial" w:cs="Arial"/>
          <w:sz w:val="20"/>
        </w:rPr>
        <w:t xml:space="preserve"> firmo in sedež za pravno osebo, izbrana dimnikarska družba in številka </w:t>
      </w:r>
      <w:r w:rsidR="007E18F9" w:rsidRPr="00B654B4">
        <w:rPr>
          <w:rFonts w:ascii="Arial" w:hAnsi="Arial" w:cs="Arial"/>
          <w:sz w:val="20"/>
        </w:rPr>
        <w:t>izjave.</w:t>
      </w:r>
      <w:r w:rsidRPr="00B654B4">
        <w:rPr>
          <w:rFonts w:ascii="Arial" w:hAnsi="Arial" w:cs="Arial"/>
          <w:sz w:val="20"/>
        </w:rPr>
        <w:t xml:space="preserve"> </w:t>
      </w:r>
    </w:p>
    <w:p w:rsidR="00956586" w:rsidRPr="00B654B4" w:rsidRDefault="00956586" w:rsidP="00956586">
      <w:pPr>
        <w:spacing w:after="240" w:line="240" w:lineRule="auto"/>
        <w:ind w:left="266" w:hanging="266"/>
        <w:jc w:val="both"/>
        <w:rPr>
          <w:rFonts w:ascii="Arial" w:hAnsi="Arial" w:cs="Arial"/>
          <w:color w:val="000000"/>
          <w:sz w:val="20"/>
        </w:rPr>
      </w:pPr>
      <w:r w:rsidRPr="00B654B4">
        <w:rPr>
          <w:rFonts w:ascii="Arial" w:hAnsi="Arial" w:cs="Arial"/>
          <w:color w:val="000000"/>
          <w:sz w:val="20"/>
        </w:rPr>
        <w:t xml:space="preserve">b) upravnika in če mala kurilna naprava spada k posebni lastnini, etažnega lastnika, in če tega ni, upravljavca, čigar ime in naslov mora upravnik na prošnjo sporočiti dimnikarski družbi; V evidencah se vodijo naslednji podatki: naziv, matična številka, davčna številka, naslov in odgovorna oseba, </w:t>
      </w:r>
      <w:r w:rsidRPr="00B654B4">
        <w:rPr>
          <w:rFonts w:ascii="Arial" w:hAnsi="Arial" w:cs="Arial"/>
          <w:sz w:val="20"/>
        </w:rPr>
        <w:t xml:space="preserve">izbrana dimnikarska družba in številka </w:t>
      </w:r>
      <w:r w:rsidR="007E18F9" w:rsidRPr="00B654B4">
        <w:rPr>
          <w:rFonts w:ascii="Arial" w:hAnsi="Arial" w:cs="Arial"/>
          <w:sz w:val="20"/>
        </w:rPr>
        <w:t>izjave</w:t>
      </w:r>
      <w:r w:rsidRPr="00B654B4">
        <w:rPr>
          <w:rFonts w:ascii="Arial" w:hAnsi="Arial" w:cs="Arial"/>
          <w:color w:val="000000"/>
          <w:sz w:val="20"/>
        </w:rPr>
        <w:t xml:space="preserve">. Javni niso podatki o odgovorni osebi in podatki o </w:t>
      </w:r>
      <w:r w:rsidRPr="00B654B4">
        <w:rPr>
          <w:rFonts w:ascii="Arial" w:hAnsi="Arial" w:cs="Arial"/>
          <w:sz w:val="20"/>
        </w:rPr>
        <w:t xml:space="preserve">izbrani dimnikarski družba in številka </w:t>
      </w:r>
      <w:r w:rsidR="007E18F9" w:rsidRPr="00B654B4">
        <w:rPr>
          <w:rFonts w:ascii="Arial" w:hAnsi="Arial" w:cs="Arial"/>
          <w:sz w:val="20"/>
        </w:rPr>
        <w:t>izjave.</w:t>
      </w:r>
      <w:r w:rsidRPr="00B654B4">
        <w:rPr>
          <w:rFonts w:ascii="Arial" w:hAnsi="Arial" w:cs="Arial"/>
          <w:color w:val="000000"/>
          <w:sz w:val="20"/>
        </w:rPr>
        <w:t xml:space="preserve">  </w:t>
      </w:r>
    </w:p>
    <w:p w:rsidR="00956586" w:rsidRPr="00B654B4" w:rsidRDefault="00956586" w:rsidP="00956586">
      <w:pPr>
        <w:spacing w:after="210" w:line="240" w:lineRule="auto"/>
        <w:ind w:left="308" w:hanging="308"/>
        <w:jc w:val="both"/>
        <w:rPr>
          <w:rFonts w:ascii="Arial" w:hAnsi="Arial" w:cs="Arial"/>
          <w:color w:val="000000"/>
          <w:sz w:val="20"/>
        </w:rPr>
      </w:pPr>
      <w:r w:rsidRPr="00B654B4">
        <w:rPr>
          <w:rFonts w:ascii="Arial" w:hAnsi="Arial" w:cs="Arial"/>
          <w:color w:val="000000"/>
          <w:sz w:val="20"/>
        </w:rPr>
        <w:t xml:space="preserve">c)  etažnih lastnikov, če ni imenovan upravnik, in če se razlikuje od upravljavcev, katerih ime in naslov morajo etažni lastniki na prošnjo sporočiti dimnikarski družbi. V evidencah se vodi </w:t>
      </w:r>
      <w:r w:rsidRPr="00B654B4">
        <w:rPr>
          <w:rFonts w:ascii="Arial" w:hAnsi="Arial" w:cs="Arial"/>
          <w:sz w:val="20"/>
          <w:lang w:val="x-none"/>
        </w:rPr>
        <w:t>osebno ime, naslov prebivališča,</w:t>
      </w:r>
      <w:r w:rsidRPr="00B654B4">
        <w:rPr>
          <w:rFonts w:ascii="Arial" w:hAnsi="Arial" w:cs="Arial"/>
          <w:sz w:val="20"/>
        </w:rPr>
        <w:t xml:space="preserve"> izbrana dimnikarska družba in številka </w:t>
      </w:r>
      <w:r w:rsidR="007E18F9" w:rsidRPr="00B654B4">
        <w:rPr>
          <w:rFonts w:ascii="Arial" w:hAnsi="Arial" w:cs="Arial"/>
          <w:sz w:val="20"/>
        </w:rPr>
        <w:t>izjave.</w:t>
      </w:r>
      <w:r w:rsidRPr="00B654B4">
        <w:rPr>
          <w:rFonts w:ascii="Arial" w:hAnsi="Arial" w:cs="Arial"/>
          <w:sz w:val="20"/>
        </w:rPr>
        <w:t xml:space="preserve"> </w:t>
      </w:r>
      <w:r w:rsidRPr="00B654B4">
        <w:rPr>
          <w:rFonts w:ascii="Arial" w:hAnsi="Arial" w:cs="Arial"/>
          <w:sz w:val="20"/>
          <w:lang w:val="x-none"/>
        </w:rPr>
        <w:t>Javni niso naslednji osebni podatki:</w:t>
      </w:r>
      <w:r w:rsidRPr="00B654B4">
        <w:rPr>
          <w:rFonts w:ascii="Arial" w:hAnsi="Arial" w:cs="Arial"/>
          <w:sz w:val="20"/>
        </w:rPr>
        <w:t xml:space="preserve"> </w:t>
      </w:r>
      <w:r w:rsidRPr="00B654B4">
        <w:rPr>
          <w:rFonts w:ascii="Arial" w:hAnsi="Arial" w:cs="Arial"/>
          <w:sz w:val="20"/>
          <w:lang w:val="x-none"/>
        </w:rPr>
        <w:t>osebno ime, naslov prebivališča,</w:t>
      </w:r>
      <w:r w:rsidRPr="00B654B4">
        <w:rPr>
          <w:rFonts w:ascii="Arial" w:hAnsi="Arial" w:cs="Arial"/>
          <w:sz w:val="20"/>
        </w:rPr>
        <w:t xml:space="preserve"> firm</w:t>
      </w:r>
      <w:r w:rsidR="00470E79">
        <w:rPr>
          <w:rFonts w:ascii="Arial" w:hAnsi="Arial" w:cs="Arial"/>
          <w:sz w:val="20"/>
        </w:rPr>
        <w:t>a</w:t>
      </w:r>
      <w:r w:rsidRPr="00B654B4">
        <w:rPr>
          <w:rFonts w:ascii="Arial" w:hAnsi="Arial" w:cs="Arial"/>
          <w:sz w:val="20"/>
        </w:rPr>
        <w:t xml:space="preserve"> in sedež za pravno osebo, izbrana dimnikarska družba in številka </w:t>
      </w:r>
      <w:r w:rsidR="007E18F9" w:rsidRPr="00B654B4">
        <w:rPr>
          <w:rFonts w:ascii="Arial" w:hAnsi="Arial" w:cs="Arial"/>
          <w:sz w:val="20"/>
        </w:rPr>
        <w:t>izjave.</w:t>
      </w:r>
      <w:r w:rsidRPr="00B654B4">
        <w:rPr>
          <w:rFonts w:ascii="Arial" w:hAnsi="Arial" w:cs="Arial"/>
          <w:sz w:val="20"/>
        </w:rPr>
        <w:t xml:space="preserve"> </w:t>
      </w:r>
    </w:p>
    <w:p w:rsidR="00956586" w:rsidRPr="00B654B4" w:rsidRDefault="00956586" w:rsidP="00956586">
      <w:pPr>
        <w:spacing w:after="210" w:line="240" w:lineRule="auto"/>
        <w:jc w:val="both"/>
        <w:rPr>
          <w:rFonts w:ascii="Arial" w:hAnsi="Arial" w:cs="Arial"/>
          <w:color w:val="000000"/>
          <w:sz w:val="20"/>
        </w:rPr>
      </w:pPr>
      <w:r w:rsidRPr="00B654B4">
        <w:rPr>
          <w:rFonts w:ascii="Arial" w:hAnsi="Arial" w:cs="Arial"/>
          <w:color w:val="000000"/>
          <w:sz w:val="20"/>
        </w:rPr>
        <w:t>4. o malih kurilnih napravah; V evidencah se za potreba tega zakona vodijo naslednji podatki: številka kurilne naprave, moč, leto proizvodnje oz. leto vgradnje, proizvajalec, vrsta goriva, identifikacijsk</w:t>
      </w:r>
      <w:r w:rsidR="00470E79">
        <w:rPr>
          <w:rFonts w:ascii="Arial" w:hAnsi="Arial" w:cs="Arial"/>
          <w:color w:val="000000"/>
          <w:sz w:val="20"/>
        </w:rPr>
        <w:t>i</w:t>
      </w:r>
      <w:r w:rsidRPr="00B654B4">
        <w:rPr>
          <w:rFonts w:ascii="Arial" w:hAnsi="Arial" w:cs="Arial"/>
          <w:color w:val="000000"/>
          <w:sz w:val="20"/>
        </w:rPr>
        <w:t xml:space="preserve"> podatk</w:t>
      </w:r>
      <w:r w:rsidR="00470E79">
        <w:rPr>
          <w:rFonts w:ascii="Arial" w:hAnsi="Arial" w:cs="Arial"/>
          <w:color w:val="000000"/>
          <w:sz w:val="20"/>
        </w:rPr>
        <w:t>i</w:t>
      </w:r>
      <w:r w:rsidRPr="00B654B4">
        <w:rPr>
          <w:rFonts w:ascii="Arial" w:hAnsi="Arial" w:cs="Arial"/>
          <w:color w:val="000000"/>
          <w:sz w:val="20"/>
        </w:rPr>
        <w:t xml:space="preserve"> iz prostorskih registrov Republike Slovenije o stavbi, namenu in vrsti kurilne naprave ter obratovalni podatki kot so npr. podatki o gorilniku, prezračevalni in dimovodni napravi, zalaganju. </w:t>
      </w:r>
      <w:r w:rsidRPr="00B654B4">
        <w:rPr>
          <w:rFonts w:ascii="Arial" w:hAnsi="Arial" w:cs="Arial"/>
          <w:sz w:val="20"/>
          <w:lang w:val="x-none"/>
        </w:rPr>
        <w:t>Javni niso naslednji osebni podatki:</w:t>
      </w:r>
      <w:r w:rsidRPr="00B654B4">
        <w:rPr>
          <w:rFonts w:ascii="Arial" w:hAnsi="Arial" w:cs="Arial"/>
          <w:sz w:val="20"/>
        </w:rPr>
        <w:t xml:space="preserve"> </w:t>
      </w:r>
      <w:r w:rsidRPr="00B654B4">
        <w:rPr>
          <w:rFonts w:ascii="Arial" w:hAnsi="Arial" w:cs="Arial"/>
          <w:color w:val="000000"/>
          <w:sz w:val="20"/>
        </w:rPr>
        <w:t>številka kurilne naprave, proizvajalec, identifikacijski podatki iz prostorskih registrov Republike Slovenije o</w:t>
      </w:r>
      <w:r w:rsidR="00470E79">
        <w:rPr>
          <w:rFonts w:ascii="Arial" w:hAnsi="Arial" w:cs="Arial"/>
          <w:color w:val="000000"/>
          <w:sz w:val="20"/>
        </w:rPr>
        <w:t xml:space="preserve"> stavbi ter obratovalni podatki.</w:t>
      </w:r>
    </w:p>
    <w:p w:rsidR="00956586" w:rsidRPr="00D754A7" w:rsidRDefault="00956586" w:rsidP="00956586">
      <w:pPr>
        <w:spacing w:after="240" w:line="240" w:lineRule="auto"/>
        <w:jc w:val="both"/>
        <w:rPr>
          <w:rFonts w:ascii="Arial" w:hAnsi="Arial" w:cs="Arial"/>
          <w:color w:val="000000"/>
          <w:sz w:val="20"/>
        </w:rPr>
      </w:pPr>
      <w:r w:rsidRPr="00B654B4">
        <w:rPr>
          <w:rFonts w:ascii="Arial" w:hAnsi="Arial" w:cs="Arial"/>
          <w:color w:val="000000"/>
          <w:sz w:val="20"/>
        </w:rPr>
        <w:t>5.  o dimnikarskih storitvah, predpisan</w:t>
      </w:r>
      <w:r w:rsidR="00470E79">
        <w:rPr>
          <w:rFonts w:ascii="Arial" w:hAnsi="Arial" w:cs="Arial"/>
          <w:color w:val="000000"/>
          <w:sz w:val="20"/>
        </w:rPr>
        <w:t>ih</w:t>
      </w:r>
      <w:r w:rsidRPr="00B654B4">
        <w:rPr>
          <w:rFonts w:ascii="Arial" w:hAnsi="Arial" w:cs="Arial"/>
          <w:color w:val="000000"/>
          <w:sz w:val="20"/>
        </w:rPr>
        <w:t xml:space="preserve">  s predpisom</w:t>
      </w:r>
      <w:r w:rsidR="00E667A1" w:rsidRPr="00E667A1">
        <w:rPr>
          <w:rFonts w:ascii="Arial" w:hAnsi="Arial" w:cs="Arial"/>
          <w:sz w:val="20"/>
        </w:rPr>
        <w:t xml:space="preserve"> </w:t>
      </w:r>
      <w:r w:rsidR="00E667A1" w:rsidRPr="00B654B4">
        <w:rPr>
          <w:rFonts w:ascii="Arial" w:hAnsi="Arial" w:cs="Arial"/>
          <w:sz w:val="20"/>
        </w:rPr>
        <w:t xml:space="preserve">o </w:t>
      </w:r>
      <w:r w:rsidR="00E667A1">
        <w:rPr>
          <w:rFonts w:ascii="Arial" w:hAnsi="Arial" w:cs="Arial"/>
          <w:sz w:val="20"/>
        </w:rPr>
        <w:t xml:space="preserve">pregledih, čiščenju in meritvah na </w:t>
      </w:r>
      <w:r w:rsidR="00E667A1" w:rsidRPr="00B654B4">
        <w:rPr>
          <w:rFonts w:ascii="Arial" w:hAnsi="Arial" w:cs="Arial"/>
          <w:sz w:val="20"/>
        </w:rPr>
        <w:t>malih kurilnih naprav</w:t>
      </w:r>
      <w:r w:rsidR="00E667A1">
        <w:rPr>
          <w:rFonts w:ascii="Arial" w:hAnsi="Arial" w:cs="Arial"/>
          <w:sz w:val="20"/>
        </w:rPr>
        <w:t>ah,</w:t>
      </w:r>
      <w:r w:rsidRPr="00B654B4">
        <w:rPr>
          <w:rFonts w:ascii="Arial" w:hAnsi="Arial" w:cs="Arial"/>
          <w:color w:val="000000"/>
          <w:sz w:val="20"/>
        </w:rPr>
        <w:t xml:space="preserve"> izdanih poročilih o storitvah, morebitnih izdanih opozorilih pri izvedbi pregleda ali meritve in </w:t>
      </w:r>
      <w:r w:rsidRPr="006471B9">
        <w:rPr>
          <w:rFonts w:ascii="Arial" w:hAnsi="Arial" w:cs="Arial"/>
          <w:color w:val="000000"/>
          <w:sz w:val="20"/>
        </w:rPr>
        <w:t xml:space="preserve">ukrepih pristojnega inšpektorja zaradi nevarnega in neučinkovitega delovanja male kurilne naprave, dimovodne ali prezračevalne naprave </w:t>
      </w:r>
      <w:r w:rsidRPr="00B654B4">
        <w:rPr>
          <w:rFonts w:ascii="Arial" w:hAnsi="Arial" w:cs="Arial"/>
          <w:color w:val="000000"/>
          <w:sz w:val="20"/>
        </w:rPr>
        <w:t>in datumu odp</w:t>
      </w:r>
      <w:r w:rsidRPr="00D754A7">
        <w:rPr>
          <w:rFonts w:ascii="Arial" w:hAnsi="Arial" w:cs="Arial"/>
          <w:color w:val="000000"/>
          <w:sz w:val="20"/>
        </w:rPr>
        <w:t>rave pomanjkljivosti.</w:t>
      </w:r>
    </w:p>
    <w:p w:rsidR="00956586" w:rsidRPr="00B654B4" w:rsidRDefault="00956586" w:rsidP="00956586">
      <w:pPr>
        <w:spacing w:after="240" w:line="240" w:lineRule="auto"/>
        <w:jc w:val="both"/>
        <w:rPr>
          <w:rFonts w:ascii="Arial" w:hAnsi="Arial" w:cs="Arial"/>
          <w:color w:val="000000"/>
          <w:sz w:val="20"/>
        </w:rPr>
      </w:pPr>
      <w:r w:rsidRPr="00B654B4">
        <w:rPr>
          <w:rFonts w:ascii="Arial" w:hAnsi="Arial" w:cs="Arial"/>
          <w:color w:val="000000"/>
          <w:sz w:val="20"/>
        </w:rPr>
        <w:t>(2) Pri zamenjavi male kurilne naprave morajo v evidenci ostati podatki prejšnje male kurilne naprave.</w:t>
      </w:r>
    </w:p>
    <w:p w:rsidR="00956586" w:rsidRPr="00B654B4" w:rsidRDefault="00956586" w:rsidP="00956586">
      <w:pPr>
        <w:spacing w:after="240" w:line="240" w:lineRule="auto"/>
        <w:ind w:left="392" w:hanging="392"/>
        <w:jc w:val="both"/>
        <w:rPr>
          <w:rFonts w:ascii="Arial" w:hAnsi="Arial" w:cs="Arial"/>
          <w:color w:val="000000"/>
          <w:sz w:val="20"/>
        </w:rPr>
      </w:pPr>
      <w:r w:rsidRPr="00B654B4">
        <w:rPr>
          <w:rFonts w:ascii="Arial" w:hAnsi="Arial" w:cs="Arial"/>
          <w:color w:val="000000"/>
          <w:sz w:val="20"/>
        </w:rPr>
        <w:t xml:space="preserve">(3) Dimnikarske družbe so odgovorne, da so vnosi v evidenco popolni in pravilno urejeni ter v skladu z najnovejšim stanjem informacijske tehnologije. Vnosa ni dovoljeno spreminjati tako, da prvotnega vnosa ni mogoče več ugotoviti. Evidenco je treba voditi elektronsko.  </w:t>
      </w:r>
    </w:p>
    <w:p w:rsidR="00956586" w:rsidRPr="00B654B4" w:rsidRDefault="00956586" w:rsidP="00956586">
      <w:pPr>
        <w:spacing w:after="240" w:line="240" w:lineRule="auto"/>
        <w:ind w:left="378" w:hanging="378"/>
        <w:jc w:val="both"/>
        <w:rPr>
          <w:rFonts w:ascii="Arial" w:hAnsi="Arial" w:cs="Arial"/>
          <w:color w:val="000000"/>
          <w:sz w:val="20"/>
        </w:rPr>
      </w:pPr>
      <w:r w:rsidRPr="00B654B4">
        <w:rPr>
          <w:rFonts w:ascii="Arial" w:hAnsi="Arial" w:cs="Arial"/>
          <w:color w:val="000000"/>
          <w:sz w:val="20"/>
        </w:rPr>
        <w:t>(4) Ob vrnitvi oziroma izgubi licence je treba evidenco in dokumentacijo, potrebno za vodenje evidence ter shranjene podatke brezplačno in v celoti predati nasledniku. Tisti, ki predajo podatke, morajo pri sebi izbrisati vse podatke, pridobljene z izvajanjem dimnikarskih storitev.</w:t>
      </w:r>
    </w:p>
    <w:p w:rsidR="00956586" w:rsidRPr="00B654B4" w:rsidRDefault="00956586" w:rsidP="00956586">
      <w:pPr>
        <w:spacing w:after="240" w:line="240" w:lineRule="auto"/>
        <w:ind w:left="378" w:hanging="378"/>
        <w:jc w:val="both"/>
        <w:rPr>
          <w:rFonts w:ascii="Arial" w:hAnsi="Arial" w:cs="Arial"/>
          <w:color w:val="000000"/>
          <w:sz w:val="20"/>
        </w:rPr>
      </w:pPr>
      <w:r w:rsidRPr="00B654B4">
        <w:rPr>
          <w:rFonts w:ascii="Arial" w:hAnsi="Arial" w:cs="Arial"/>
          <w:color w:val="000000"/>
          <w:sz w:val="20"/>
        </w:rPr>
        <w:t xml:space="preserve">(5) Dimnikarska družba mora zagotoviti hrambo evidenc in dokumentacije, potrebne za vodenje evidenc, vključno s predloženimi obrazci, do poteka petih let po zadnjem vnosu, razen če drugi </w:t>
      </w:r>
      <w:r w:rsidRPr="00B654B4">
        <w:rPr>
          <w:rFonts w:ascii="Arial" w:hAnsi="Arial" w:cs="Arial"/>
          <w:color w:val="000000"/>
          <w:sz w:val="20"/>
        </w:rPr>
        <w:lastRenderedPageBreak/>
        <w:t xml:space="preserve">predpisi ne predpisujejo drugačnega shranjevanja. Po poteku roka za shranjevanje je treba podatke izbrisati in dokumentacijo uničiti. V skladu s prvim stavkom začne teči rok s koncem koledarskega leta, v katerem je bil opravljen zadnji vnos. </w:t>
      </w:r>
    </w:p>
    <w:p w:rsidR="00956586" w:rsidRPr="00B654B4" w:rsidRDefault="00956586" w:rsidP="00956586">
      <w:pPr>
        <w:spacing w:after="240" w:line="240" w:lineRule="auto"/>
        <w:ind w:left="378" w:hanging="378"/>
        <w:jc w:val="both"/>
        <w:rPr>
          <w:rFonts w:ascii="Arial" w:hAnsi="Arial" w:cs="Arial"/>
          <w:color w:val="000000"/>
          <w:sz w:val="20"/>
        </w:rPr>
      </w:pPr>
      <w:r w:rsidRPr="00B654B4">
        <w:rPr>
          <w:rFonts w:ascii="Arial" w:hAnsi="Arial" w:cs="Arial"/>
          <w:color w:val="000000"/>
          <w:sz w:val="20"/>
        </w:rPr>
        <w:t>(6) Dimnikarske družbe lahko uporabijo podatke iz prvega odstavka le, če je to potrebno zaradi izpolnjevanja njihovih nalog po tem zakonu. Podatki se smejo poslati javnim službam, če to dovoljujejo predpisi. Podatki se smejo pošiljati službam, ki niso javne, le, če:</w:t>
      </w:r>
    </w:p>
    <w:p w:rsidR="00956586" w:rsidRPr="00B654B4" w:rsidRDefault="00956586" w:rsidP="00956586">
      <w:pPr>
        <w:spacing w:after="240" w:line="240" w:lineRule="auto"/>
        <w:jc w:val="both"/>
        <w:rPr>
          <w:rFonts w:ascii="Arial" w:hAnsi="Arial" w:cs="Arial"/>
          <w:color w:val="000000"/>
          <w:sz w:val="20"/>
        </w:rPr>
      </w:pPr>
      <w:r w:rsidRPr="00B654B4">
        <w:rPr>
          <w:rFonts w:ascii="Arial" w:hAnsi="Arial" w:cs="Arial"/>
          <w:color w:val="000000"/>
          <w:sz w:val="20"/>
        </w:rPr>
        <w:t>1.  je pošiljanje dovoljeno po zakonu in</w:t>
      </w:r>
    </w:p>
    <w:p w:rsidR="00956586" w:rsidRPr="00B654B4" w:rsidRDefault="00956586" w:rsidP="00956586">
      <w:pPr>
        <w:spacing w:after="210" w:line="240" w:lineRule="auto"/>
        <w:ind w:left="280" w:hanging="280"/>
        <w:jc w:val="both"/>
        <w:rPr>
          <w:rFonts w:ascii="Arial" w:hAnsi="Arial" w:cs="Arial"/>
          <w:color w:val="000000"/>
          <w:sz w:val="20"/>
        </w:rPr>
      </w:pPr>
      <w:r w:rsidRPr="00B654B4">
        <w:rPr>
          <w:rFonts w:ascii="Arial" w:hAnsi="Arial" w:cs="Arial"/>
          <w:color w:val="000000"/>
          <w:sz w:val="20"/>
        </w:rPr>
        <w:t>2.  tretja oseba, ki se ji pošiljajo podatki, izkaže pravni interes za njihovo poznavanje in prizadeti nima legitimnega interesa za prenehanje pošiljanja.</w:t>
      </w:r>
    </w:p>
    <w:p w:rsidR="00956586" w:rsidRPr="006471B9" w:rsidRDefault="00956586" w:rsidP="000F1F69">
      <w:pPr>
        <w:ind w:left="284" w:hanging="284"/>
        <w:jc w:val="both"/>
        <w:rPr>
          <w:rFonts w:ascii="Arial" w:hAnsi="Arial" w:cs="Arial"/>
          <w:sz w:val="20"/>
        </w:rPr>
      </w:pPr>
      <w:r w:rsidRPr="00B654B4">
        <w:rPr>
          <w:rFonts w:ascii="Arial" w:hAnsi="Arial" w:cs="Arial"/>
          <w:color w:val="000000"/>
          <w:sz w:val="20"/>
        </w:rPr>
        <w:t>(7) Podatki, ki se štejejo za osebne podatke, se povezujejo in posredujejo v skladu s predpisi o varstvu osebnih podatkov. Vsi podatki iz prvega odstavka tega člena se smejo zbirati, voditi in obdelovati samo za namene, za katere so bili dani in se jih ne sme spreminjati ali posredovati drugim osebam.</w:t>
      </w:r>
    </w:p>
    <w:p w:rsidR="00956586" w:rsidRPr="00B654B4" w:rsidRDefault="00956586" w:rsidP="00357E00">
      <w:pPr>
        <w:spacing w:after="210" w:line="240" w:lineRule="auto"/>
        <w:jc w:val="center"/>
        <w:rPr>
          <w:rFonts w:ascii="Arial" w:hAnsi="Arial" w:cs="Arial"/>
          <w:b/>
          <w:color w:val="000000"/>
          <w:sz w:val="20"/>
        </w:rPr>
      </w:pPr>
    </w:p>
    <w:p w:rsidR="00357E00" w:rsidRPr="00B654B4" w:rsidRDefault="00357E00" w:rsidP="00357E00">
      <w:pPr>
        <w:spacing w:after="210" w:line="240" w:lineRule="auto"/>
        <w:jc w:val="center"/>
        <w:rPr>
          <w:rFonts w:ascii="Arial" w:hAnsi="Arial" w:cs="Arial"/>
          <w:b/>
          <w:color w:val="000000"/>
          <w:sz w:val="20"/>
        </w:rPr>
      </w:pPr>
      <w:r w:rsidRPr="00B654B4">
        <w:rPr>
          <w:rFonts w:ascii="Arial" w:hAnsi="Arial" w:cs="Arial"/>
          <w:b/>
          <w:color w:val="000000"/>
          <w:sz w:val="20"/>
        </w:rPr>
        <w:t>2</w:t>
      </w:r>
      <w:r w:rsidR="007E18F9" w:rsidRPr="00B654B4">
        <w:rPr>
          <w:rFonts w:ascii="Arial" w:hAnsi="Arial" w:cs="Arial"/>
          <w:b/>
          <w:color w:val="000000"/>
          <w:sz w:val="20"/>
        </w:rPr>
        <w:t>2</w:t>
      </w:r>
      <w:r w:rsidRPr="00B654B4">
        <w:rPr>
          <w:rFonts w:ascii="Arial" w:hAnsi="Arial" w:cs="Arial"/>
          <w:b/>
          <w:color w:val="000000"/>
          <w:sz w:val="20"/>
        </w:rPr>
        <w:t>. člen</w:t>
      </w:r>
    </w:p>
    <w:p w:rsidR="00357E00" w:rsidRPr="00B654B4" w:rsidRDefault="00357E00" w:rsidP="00357E00">
      <w:pPr>
        <w:spacing w:after="210" w:line="240" w:lineRule="auto"/>
        <w:jc w:val="center"/>
        <w:rPr>
          <w:rFonts w:ascii="Arial" w:hAnsi="Arial" w:cs="Arial"/>
          <w:b/>
          <w:color w:val="000000"/>
          <w:sz w:val="20"/>
        </w:rPr>
      </w:pPr>
      <w:r w:rsidRPr="00B654B4">
        <w:rPr>
          <w:rFonts w:ascii="Arial" w:hAnsi="Arial" w:cs="Arial"/>
          <w:b/>
          <w:color w:val="000000"/>
          <w:sz w:val="20"/>
        </w:rPr>
        <w:t>(evidentiranje)</w:t>
      </w:r>
    </w:p>
    <w:p w:rsidR="00357E00" w:rsidRPr="00B654B4" w:rsidRDefault="00357E00" w:rsidP="00357E00">
      <w:pPr>
        <w:spacing w:after="210" w:line="240" w:lineRule="auto"/>
        <w:jc w:val="both"/>
        <w:rPr>
          <w:rFonts w:ascii="Arial" w:hAnsi="Arial" w:cs="Arial"/>
          <w:sz w:val="20"/>
        </w:rPr>
      </w:pPr>
      <w:r w:rsidRPr="00B654B4">
        <w:rPr>
          <w:rFonts w:ascii="Arial" w:hAnsi="Arial" w:cs="Arial"/>
          <w:sz w:val="20"/>
        </w:rPr>
        <w:t>Dimnikar vpiše vsako malo kurilno napravo v evidenco. Vpis nove male kurilne naprave se izvede v zakonsko predpisanem roku po tem zakonu:</w:t>
      </w:r>
    </w:p>
    <w:p w:rsidR="00357E00" w:rsidRPr="00B654B4" w:rsidRDefault="00357E00" w:rsidP="00357E00">
      <w:pPr>
        <w:spacing w:after="210" w:line="240" w:lineRule="auto"/>
        <w:jc w:val="both"/>
        <w:rPr>
          <w:rFonts w:ascii="Arial" w:hAnsi="Arial" w:cs="Arial"/>
          <w:sz w:val="20"/>
        </w:rPr>
      </w:pPr>
      <w:r w:rsidRPr="00B654B4">
        <w:rPr>
          <w:rFonts w:ascii="Arial" w:hAnsi="Arial" w:cs="Arial"/>
          <w:sz w:val="20"/>
        </w:rPr>
        <w:t>a) ob prvem pregledu male kurilne naprave, in</w:t>
      </w:r>
    </w:p>
    <w:p w:rsidR="00357E00" w:rsidRPr="00B654B4" w:rsidRDefault="00357E00" w:rsidP="00357E00">
      <w:pPr>
        <w:spacing w:after="210" w:line="240" w:lineRule="auto"/>
        <w:jc w:val="both"/>
        <w:rPr>
          <w:rFonts w:ascii="Arial" w:hAnsi="Arial" w:cs="Arial"/>
          <w:b/>
          <w:sz w:val="20"/>
        </w:rPr>
      </w:pPr>
      <w:r w:rsidRPr="00B654B4">
        <w:rPr>
          <w:rFonts w:ascii="Arial" w:hAnsi="Arial" w:cs="Arial"/>
          <w:sz w:val="20"/>
        </w:rPr>
        <w:t>b) pri izbiri dimnikarske družbe.</w:t>
      </w:r>
    </w:p>
    <w:p w:rsidR="00A64117" w:rsidRPr="00B654B4" w:rsidRDefault="00A64117">
      <w:pPr>
        <w:spacing w:after="210" w:line="240" w:lineRule="auto"/>
        <w:jc w:val="both"/>
        <w:rPr>
          <w:rFonts w:ascii="Arial" w:hAnsi="Arial" w:cs="Arial"/>
          <w:color w:val="000000"/>
          <w:sz w:val="20"/>
        </w:rPr>
      </w:pPr>
    </w:p>
    <w:p w:rsidR="00A64117" w:rsidRPr="00B654B4" w:rsidRDefault="004E3736" w:rsidP="00A64117">
      <w:pPr>
        <w:spacing w:after="210" w:line="240" w:lineRule="auto"/>
        <w:jc w:val="center"/>
        <w:rPr>
          <w:rFonts w:ascii="Arial" w:hAnsi="Arial" w:cs="Arial"/>
          <w:b/>
          <w:sz w:val="20"/>
        </w:rPr>
      </w:pPr>
      <w:r w:rsidRPr="00B654B4">
        <w:rPr>
          <w:rFonts w:ascii="Arial" w:hAnsi="Arial" w:cs="Arial"/>
          <w:b/>
          <w:sz w:val="20"/>
        </w:rPr>
        <w:t>23</w:t>
      </w:r>
      <w:r w:rsidR="00A64117" w:rsidRPr="00B654B4">
        <w:rPr>
          <w:rFonts w:ascii="Arial" w:hAnsi="Arial" w:cs="Arial"/>
          <w:b/>
          <w:sz w:val="20"/>
        </w:rPr>
        <w:t>. člen</w:t>
      </w:r>
    </w:p>
    <w:p w:rsidR="00A64117" w:rsidRPr="00B654B4" w:rsidRDefault="00A64117" w:rsidP="00A64117">
      <w:pPr>
        <w:spacing w:after="210" w:line="240" w:lineRule="auto"/>
        <w:jc w:val="center"/>
        <w:rPr>
          <w:rFonts w:ascii="Arial" w:hAnsi="Arial" w:cs="Arial"/>
          <w:b/>
          <w:sz w:val="20"/>
        </w:rPr>
      </w:pPr>
      <w:r w:rsidRPr="00B654B4">
        <w:rPr>
          <w:rFonts w:ascii="Arial" w:hAnsi="Arial" w:cs="Arial"/>
          <w:b/>
          <w:sz w:val="20"/>
        </w:rPr>
        <w:t xml:space="preserve">(obveznost vpisa </w:t>
      </w:r>
      <w:r w:rsidR="0058487F" w:rsidRPr="00B654B4">
        <w:rPr>
          <w:rFonts w:ascii="Arial" w:hAnsi="Arial" w:cs="Arial"/>
          <w:b/>
          <w:sz w:val="20"/>
        </w:rPr>
        <w:t xml:space="preserve">male kurilne </w:t>
      </w:r>
      <w:r w:rsidRPr="00B654B4">
        <w:rPr>
          <w:rFonts w:ascii="Arial" w:hAnsi="Arial" w:cs="Arial"/>
          <w:b/>
          <w:sz w:val="20"/>
        </w:rPr>
        <w:t>naprave v evidenco)</w:t>
      </w:r>
    </w:p>
    <w:p w:rsidR="00A64117" w:rsidRPr="00B654B4" w:rsidRDefault="00A64117" w:rsidP="00A64117">
      <w:pPr>
        <w:spacing w:after="210" w:line="240" w:lineRule="auto"/>
        <w:jc w:val="both"/>
        <w:rPr>
          <w:rFonts w:ascii="Arial" w:hAnsi="Arial" w:cs="Arial"/>
          <w:sz w:val="20"/>
        </w:rPr>
      </w:pPr>
      <w:r w:rsidRPr="00B654B4">
        <w:rPr>
          <w:rFonts w:ascii="Arial" w:hAnsi="Arial" w:cs="Arial"/>
          <w:sz w:val="20"/>
        </w:rPr>
        <w:t xml:space="preserve">Vsak uporabnik dimnikarskih storitev je dolžan ob izbiri dimnikarske družbe zagotoviti vse potrebne podatke za vpis </w:t>
      </w:r>
      <w:r w:rsidR="0058487F" w:rsidRPr="00B654B4">
        <w:rPr>
          <w:rFonts w:ascii="Arial" w:hAnsi="Arial" w:cs="Arial"/>
          <w:sz w:val="20"/>
        </w:rPr>
        <w:t xml:space="preserve">male </w:t>
      </w:r>
      <w:r w:rsidRPr="00B654B4">
        <w:rPr>
          <w:rFonts w:ascii="Arial" w:hAnsi="Arial" w:cs="Arial"/>
          <w:sz w:val="20"/>
        </w:rPr>
        <w:t xml:space="preserve">kurilne naprave v evidenco. Vpisani podatki se uporabljajo predvsem za zagotavljanje nadzora nad izvedenimi dimnikarskimi storitvami, zato mora dimnikar prav tako zagotoviti vse podatke, ki takšen nadzor omogočajo. Dimnikar mora od </w:t>
      </w:r>
      <w:r w:rsidR="00E76EF5" w:rsidRPr="00B654B4">
        <w:rPr>
          <w:rFonts w:ascii="Arial" w:hAnsi="Arial" w:cs="Arial"/>
          <w:sz w:val="20"/>
        </w:rPr>
        <w:t>lastnika</w:t>
      </w:r>
      <w:r w:rsidR="00357E00" w:rsidRPr="00B654B4">
        <w:rPr>
          <w:rFonts w:ascii="Arial" w:hAnsi="Arial" w:cs="Arial"/>
          <w:sz w:val="20"/>
        </w:rPr>
        <w:t xml:space="preserve"> </w:t>
      </w:r>
      <w:r w:rsidRPr="00B654B4">
        <w:rPr>
          <w:rFonts w:ascii="Arial" w:hAnsi="Arial" w:cs="Arial"/>
          <w:sz w:val="20"/>
        </w:rPr>
        <w:t xml:space="preserve">pridobiti vse manjkajoče podatke za </w:t>
      </w:r>
      <w:r w:rsidR="0058487F" w:rsidRPr="00B654B4">
        <w:rPr>
          <w:rFonts w:ascii="Arial" w:hAnsi="Arial" w:cs="Arial"/>
          <w:sz w:val="20"/>
        </w:rPr>
        <w:t xml:space="preserve">male kurilne </w:t>
      </w:r>
      <w:r w:rsidRPr="00B654B4">
        <w:rPr>
          <w:rFonts w:ascii="Arial" w:hAnsi="Arial" w:cs="Arial"/>
          <w:sz w:val="20"/>
        </w:rPr>
        <w:t>naprave, ki so že vpisane v obstoječo evidenco malih kurilnih naprav</w:t>
      </w:r>
      <w:r w:rsidR="001306AC" w:rsidRPr="00B654B4">
        <w:rPr>
          <w:rFonts w:ascii="Arial" w:hAnsi="Arial" w:cs="Arial"/>
          <w:sz w:val="20"/>
        </w:rPr>
        <w:t xml:space="preserve"> in storitev</w:t>
      </w:r>
      <w:r w:rsidR="00E76EF5" w:rsidRPr="00B654B4">
        <w:rPr>
          <w:rFonts w:ascii="Arial" w:hAnsi="Arial" w:cs="Arial"/>
          <w:sz w:val="20"/>
        </w:rPr>
        <w:t>.</w:t>
      </w:r>
    </w:p>
    <w:p w:rsidR="00A64117" w:rsidRPr="00B654B4" w:rsidRDefault="004E3736" w:rsidP="00A64117">
      <w:pPr>
        <w:spacing w:after="210" w:line="240" w:lineRule="auto"/>
        <w:jc w:val="center"/>
        <w:rPr>
          <w:rFonts w:ascii="Arial" w:hAnsi="Arial" w:cs="Arial"/>
          <w:b/>
          <w:sz w:val="20"/>
        </w:rPr>
      </w:pPr>
      <w:r w:rsidRPr="00B654B4">
        <w:rPr>
          <w:rFonts w:ascii="Arial" w:hAnsi="Arial" w:cs="Arial"/>
          <w:b/>
          <w:sz w:val="20"/>
        </w:rPr>
        <w:t>24</w:t>
      </w:r>
      <w:r w:rsidR="00A64117" w:rsidRPr="00B654B4">
        <w:rPr>
          <w:rFonts w:ascii="Arial" w:hAnsi="Arial" w:cs="Arial"/>
          <w:b/>
          <w:sz w:val="20"/>
        </w:rPr>
        <w:t>. člen</w:t>
      </w:r>
    </w:p>
    <w:p w:rsidR="00A64117" w:rsidRPr="00B654B4" w:rsidRDefault="00A64117" w:rsidP="00A64117">
      <w:pPr>
        <w:spacing w:after="210" w:line="240" w:lineRule="auto"/>
        <w:jc w:val="center"/>
        <w:rPr>
          <w:rFonts w:ascii="Arial" w:hAnsi="Arial" w:cs="Arial"/>
          <w:b/>
          <w:sz w:val="20"/>
        </w:rPr>
      </w:pPr>
      <w:r w:rsidRPr="00B654B4">
        <w:rPr>
          <w:rFonts w:ascii="Arial" w:hAnsi="Arial" w:cs="Arial"/>
          <w:b/>
          <w:sz w:val="20"/>
        </w:rPr>
        <w:t>(izbris podatkov iz evidence)</w:t>
      </w:r>
    </w:p>
    <w:p w:rsidR="00956586" w:rsidRPr="00B654B4" w:rsidRDefault="00956586" w:rsidP="00956586">
      <w:pPr>
        <w:autoSpaceDE w:val="0"/>
        <w:autoSpaceDN w:val="0"/>
        <w:adjustRightInd w:val="0"/>
        <w:spacing w:after="240" w:line="240" w:lineRule="auto"/>
        <w:jc w:val="both"/>
        <w:rPr>
          <w:rFonts w:ascii="Arial" w:hAnsi="Arial" w:cs="Arial"/>
          <w:color w:val="000000"/>
          <w:sz w:val="20"/>
        </w:rPr>
      </w:pPr>
      <w:r w:rsidRPr="00B654B4">
        <w:rPr>
          <w:rFonts w:ascii="Arial" w:hAnsi="Arial" w:cs="Arial"/>
          <w:color w:val="000000"/>
          <w:sz w:val="20"/>
        </w:rPr>
        <w:t xml:space="preserve">(1) Uporabnik dimnikarskih storitev mora posredovati zahtevo za izbris podatkov </w:t>
      </w:r>
      <w:r w:rsidRPr="00C145D8">
        <w:rPr>
          <w:rFonts w:ascii="Arial" w:hAnsi="Arial" w:cs="Arial"/>
          <w:iCs/>
          <w:color w:val="000000"/>
          <w:sz w:val="20"/>
        </w:rPr>
        <w:t>o mali kurilni napravi</w:t>
      </w:r>
      <w:r w:rsidR="00652C65">
        <w:rPr>
          <w:rFonts w:ascii="Arial" w:hAnsi="Arial" w:cs="Arial"/>
          <w:color w:val="000000"/>
          <w:sz w:val="20"/>
        </w:rPr>
        <w:t xml:space="preserve"> izbrani dimnikarski družbi</w:t>
      </w:r>
      <w:r w:rsidRPr="00B654B4">
        <w:rPr>
          <w:rFonts w:ascii="Arial" w:hAnsi="Arial" w:cs="Arial"/>
          <w:color w:val="000000"/>
          <w:sz w:val="20"/>
        </w:rPr>
        <w:t xml:space="preserve">, ki preveri upravičenost izbrisa male kurilne naprave iz evidence. V kolikor je to edina </w:t>
      </w:r>
      <w:r w:rsidR="00470E79" w:rsidRPr="00B654B4">
        <w:rPr>
          <w:rFonts w:ascii="Arial" w:hAnsi="Arial" w:cs="Arial"/>
          <w:color w:val="000000"/>
          <w:sz w:val="20"/>
        </w:rPr>
        <w:t xml:space="preserve">mala </w:t>
      </w:r>
      <w:r w:rsidRPr="00B654B4">
        <w:rPr>
          <w:rFonts w:ascii="Arial" w:hAnsi="Arial" w:cs="Arial"/>
          <w:color w:val="000000"/>
          <w:sz w:val="20"/>
        </w:rPr>
        <w:t>kurilna naprava</w:t>
      </w:r>
      <w:r w:rsidR="00470E79">
        <w:rPr>
          <w:rFonts w:ascii="Arial" w:hAnsi="Arial" w:cs="Arial"/>
          <w:color w:val="000000"/>
          <w:sz w:val="20"/>
        </w:rPr>
        <w:t>,</w:t>
      </w:r>
      <w:r w:rsidRPr="00B654B4">
        <w:rPr>
          <w:rFonts w:ascii="Arial" w:hAnsi="Arial" w:cs="Arial"/>
          <w:color w:val="000000"/>
          <w:sz w:val="20"/>
        </w:rPr>
        <w:t xml:space="preserve"> mora dimnikarska družba iz evidenc izbrisati tudi uporabnika dimnikarskih storitev</w:t>
      </w:r>
      <w:r w:rsidR="00E657E3">
        <w:rPr>
          <w:rFonts w:ascii="Arial" w:hAnsi="Arial" w:cs="Arial"/>
          <w:color w:val="000000"/>
          <w:sz w:val="20"/>
        </w:rPr>
        <w:t>.</w:t>
      </w:r>
    </w:p>
    <w:p w:rsidR="00956586" w:rsidRPr="00B654B4" w:rsidRDefault="00956586" w:rsidP="00956586">
      <w:pPr>
        <w:spacing w:after="210" w:line="240" w:lineRule="auto"/>
        <w:jc w:val="both"/>
        <w:rPr>
          <w:rFonts w:ascii="Arial" w:hAnsi="Arial" w:cs="Arial"/>
          <w:sz w:val="20"/>
        </w:rPr>
      </w:pPr>
      <w:r w:rsidRPr="00B654B4">
        <w:rPr>
          <w:rFonts w:ascii="Arial" w:hAnsi="Arial" w:cs="Arial"/>
          <w:color w:val="000000"/>
          <w:sz w:val="20"/>
        </w:rPr>
        <w:t>(2) Dimnikar</w:t>
      </w:r>
      <w:r w:rsidR="00652C65">
        <w:rPr>
          <w:rFonts w:ascii="Arial" w:hAnsi="Arial" w:cs="Arial"/>
          <w:color w:val="000000"/>
          <w:sz w:val="20"/>
        </w:rPr>
        <w:t>ska družba</w:t>
      </w:r>
      <w:r w:rsidRPr="00B654B4">
        <w:rPr>
          <w:rFonts w:ascii="Arial" w:hAnsi="Arial" w:cs="Arial"/>
          <w:color w:val="000000"/>
          <w:sz w:val="20"/>
        </w:rPr>
        <w:t xml:space="preserve"> upravičenost izbrisa iz prejšnjega odstavka preveri pri uporabniku</w:t>
      </w:r>
      <w:r w:rsidR="008F43F6" w:rsidRPr="00B654B4">
        <w:rPr>
          <w:rFonts w:ascii="Arial" w:hAnsi="Arial" w:cs="Arial"/>
          <w:color w:val="000000"/>
          <w:sz w:val="20"/>
        </w:rPr>
        <w:t xml:space="preserve"> dimnikarskih storitev</w:t>
      </w:r>
      <w:r w:rsidRPr="00B654B4">
        <w:rPr>
          <w:rFonts w:ascii="Arial" w:hAnsi="Arial" w:cs="Arial"/>
          <w:color w:val="000000"/>
          <w:sz w:val="20"/>
        </w:rPr>
        <w:t xml:space="preserve">, razen v primeru, ko je sprememba vira ogrevanja, kot npr. prehod na daljinsko ogrevanje, toplotno črpalko ali sprejemnik sončne energije in podobno, razvidna iz uradnih javno dostopnih evidenc za tisto stavbo ali del stavbe in ne obstaja nobenega druga </w:t>
      </w:r>
      <w:r w:rsidR="00652C65">
        <w:rPr>
          <w:rFonts w:ascii="Arial" w:hAnsi="Arial" w:cs="Arial"/>
          <w:color w:val="000000"/>
          <w:sz w:val="20"/>
        </w:rPr>
        <w:t xml:space="preserve">mala kurilna </w:t>
      </w:r>
      <w:r w:rsidRPr="00B654B4">
        <w:rPr>
          <w:rFonts w:ascii="Arial" w:hAnsi="Arial" w:cs="Arial"/>
          <w:color w:val="000000"/>
          <w:sz w:val="20"/>
        </w:rPr>
        <w:t>naprava</w:t>
      </w:r>
      <w:r w:rsidR="00652C65">
        <w:rPr>
          <w:rFonts w:ascii="Arial" w:hAnsi="Arial" w:cs="Arial"/>
          <w:color w:val="000000"/>
          <w:sz w:val="20"/>
        </w:rPr>
        <w:t>,</w:t>
      </w:r>
      <w:r w:rsidRPr="00B654B4">
        <w:rPr>
          <w:rFonts w:ascii="Arial" w:hAnsi="Arial" w:cs="Arial"/>
          <w:color w:val="000000"/>
          <w:sz w:val="20"/>
        </w:rPr>
        <w:t xml:space="preserve"> na kateri je potrebno opraviti dimnikarske storitve.</w:t>
      </w:r>
    </w:p>
    <w:p w:rsidR="00956586" w:rsidRPr="00B654B4" w:rsidRDefault="00956586" w:rsidP="00A64117">
      <w:pPr>
        <w:spacing w:after="210" w:line="240" w:lineRule="auto"/>
        <w:jc w:val="both"/>
        <w:rPr>
          <w:rFonts w:ascii="Arial" w:hAnsi="Arial" w:cs="Arial"/>
          <w:sz w:val="20"/>
        </w:rPr>
      </w:pPr>
    </w:p>
    <w:p w:rsidR="00A64117" w:rsidRPr="00B654B4" w:rsidRDefault="004E3736" w:rsidP="00A64117">
      <w:pPr>
        <w:spacing w:after="210" w:line="240" w:lineRule="auto"/>
        <w:jc w:val="both"/>
        <w:rPr>
          <w:rFonts w:ascii="Arial" w:hAnsi="Arial" w:cs="Arial"/>
          <w:b/>
          <w:sz w:val="20"/>
        </w:rPr>
      </w:pPr>
      <w:r w:rsidRPr="00B654B4">
        <w:rPr>
          <w:rFonts w:ascii="Arial" w:hAnsi="Arial" w:cs="Arial"/>
          <w:sz w:val="20"/>
        </w:rPr>
        <w:tab/>
      </w:r>
      <w:r w:rsidRPr="00B654B4">
        <w:rPr>
          <w:rFonts w:ascii="Arial" w:hAnsi="Arial" w:cs="Arial"/>
          <w:sz w:val="20"/>
        </w:rPr>
        <w:tab/>
      </w:r>
      <w:r w:rsidRPr="00B654B4">
        <w:rPr>
          <w:rFonts w:ascii="Arial" w:hAnsi="Arial" w:cs="Arial"/>
          <w:sz w:val="20"/>
        </w:rPr>
        <w:tab/>
      </w:r>
      <w:r w:rsidRPr="00B654B4">
        <w:rPr>
          <w:rFonts w:ascii="Arial" w:hAnsi="Arial" w:cs="Arial"/>
          <w:sz w:val="20"/>
        </w:rPr>
        <w:tab/>
      </w:r>
      <w:r w:rsidRPr="00B654B4">
        <w:rPr>
          <w:rFonts w:ascii="Arial" w:hAnsi="Arial" w:cs="Arial"/>
          <w:b/>
          <w:sz w:val="20"/>
        </w:rPr>
        <w:tab/>
      </w:r>
      <w:r w:rsidRPr="00B654B4">
        <w:rPr>
          <w:rFonts w:ascii="Arial" w:hAnsi="Arial" w:cs="Arial"/>
          <w:b/>
          <w:sz w:val="20"/>
        </w:rPr>
        <w:tab/>
        <w:t>25. člen</w:t>
      </w:r>
    </w:p>
    <w:p w:rsidR="00A64117" w:rsidRPr="00B654B4" w:rsidRDefault="00A64117" w:rsidP="00A64117">
      <w:pPr>
        <w:spacing w:after="210" w:line="240" w:lineRule="auto"/>
        <w:jc w:val="center"/>
        <w:rPr>
          <w:rFonts w:ascii="Arial" w:hAnsi="Arial" w:cs="Arial"/>
          <w:b/>
          <w:color w:val="000000"/>
          <w:sz w:val="20"/>
        </w:rPr>
      </w:pPr>
      <w:r w:rsidRPr="00B654B4">
        <w:rPr>
          <w:rFonts w:ascii="Arial" w:hAnsi="Arial" w:cs="Arial"/>
          <w:b/>
          <w:color w:val="000000"/>
          <w:sz w:val="20"/>
        </w:rPr>
        <w:lastRenderedPageBreak/>
        <w:t>(javnost evidence)</w:t>
      </w:r>
    </w:p>
    <w:p w:rsidR="00956586" w:rsidRPr="006471B9" w:rsidRDefault="00956586" w:rsidP="007E18F9">
      <w:pPr>
        <w:pStyle w:val="odstavek"/>
        <w:rPr>
          <w:rFonts w:ascii="Arial" w:hAnsi="Arial" w:cs="Arial"/>
          <w:sz w:val="20"/>
          <w:szCs w:val="20"/>
        </w:rPr>
      </w:pPr>
      <w:r w:rsidRPr="006471B9">
        <w:rPr>
          <w:rFonts w:ascii="Arial" w:hAnsi="Arial" w:cs="Arial"/>
          <w:color w:val="000000"/>
          <w:sz w:val="20"/>
          <w:szCs w:val="20"/>
        </w:rPr>
        <w:t>Javni podatki iz evidenc</w:t>
      </w:r>
      <w:r w:rsidR="00816001">
        <w:rPr>
          <w:rFonts w:ascii="Arial" w:hAnsi="Arial" w:cs="Arial"/>
          <w:color w:val="000000"/>
          <w:sz w:val="20"/>
          <w:szCs w:val="20"/>
        </w:rPr>
        <w:t>,</w:t>
      </w:r>
      <w:r w:rsidR="00470E79">
        <w:rPr>
          <w:rFonts w:ascii="Arial" w:hAnsi="Arial" w:cs="Arial"/>
          <w:color w:val="000000"/>
          <w:sz w:val="20"/>
          <w:szCs w:val="20"/>
        </w:rPr>
        <w:t xml:space="preserve"> navedenih v prvi do peti </w:t>
      </w:r>
      <w:r w:rsidRPr="006471B9">
        <w:rPr>
          <w:rFonts w:ascii="Arial" w:hAnsi="Arial" w:cs="Arial"/>
          <w:color w:val="000000"/>
          <w:sz w:val="20"/>
          <w:szCs w:val="20"/>
        </w:rPr>
        <w:t>točki prvega odstavka 2</w:t>
      </w:r>
      <w:r w:rsidR="007E18F9" w:rsidRPr="006471B9">
        <w:rPr>
          <w:rFonts w:ascii="Arial" w:hAnsi="Arial" w:cs="Arial"/>
          <w:color w:val="000000"/>
          <w:sz w:val="20"/>
          <w:szCs w:val="20"/>
        </w:rPr>
        <w:t>1</w:t>
      </w:r>
      <w:r w:rsidRPr="006471B9">
        <w:rPr>
          <w:rFonts w:ascii="Arial" w:hAnsi="Arial" w:cs="Arial"/>
          <w:color w:val="000000"/>
          <w:sz w:val="20"/>
          <w:szCs w:val="20"/>
        </w:rPr>
        <w:t>. člena tega zakona</w:t>
      </w:r>
      <w:r w:rsidR="00470E79">
        <w:rPr>
          <w:rFonts w:ascii="Arial" w:hAnsi="Arial" w:cs="Arial"/>
          <w:color w:val="000000"/>
          <w:sz w:val="20"/>
          <w:szCs w:val="20"/>
        </w:rPr>
        <w:t xml:space="preserve"> so</w:t>
      </w:r>
      <w:r w:rsidRPr="006471B9">
        <w:rPr>
          <w:rFonts w:ascii="Arial" w:hAnsi="Arial" w:cs="Arial"/>
          <w:color w:val="000000"/>
          <w:sz w:val="20"/>
          <w:szCs w:val="20"/>
        </w:rPr>
        <w:t xml:space="preserve"> zagotovljen</w:t>
      </w:r>
      <w:r w:rsidR="00470E79">
        <w:rPr>
          <w:rFonts w:ascii="Arial" w:hAnsi="Arial" w:cs="Arial"/>
          <w:color w:val="000000"/>
          <w:sz w:val="20"/>
          <w:szCs w:val="20"/>
        </w:rPr>
        <w:t>i</w:t>
      </w:r>
      <w:r w:rsidRPr="006471B9">
        <w:rPr>
          <w:rFonts w:ascii="Arial" w:hAnsi="Arial" w:cs="Arial"/>
          <w:color w:val="000000"/>
          <w:sz w:val="20"/>
          <w:szCs w:val="20"/>
        </w:rPr>
        <w:t xml:space="preserve"> v združeni (agregirani) obliki in ne kot posamezen podatek v katerikoli kombinaciji z drugim javnim podatkom.  </w:t>
      </w:r>
    </w:p>
    <w:p w:rsidR="00643776" w:rsidRPr="00B654B4" w:rsidRDefault="00643776">
      <w:pPr>
        <w:spacing w:after="210" w:line="240" w:lineRule="auto"/>
        <w:rPr>
          <w:rFonts w:ascii="Arial" w:hAnsi="Arial" w:cs="Arial"/>
          <w:color w:val="000000"/>
          <w:sz w:val="20"/>
        </w:rPr>
      </w:pPr>
    </w:p>
    <w:p w:rsidR="005A26AE" w:rsidRPr="00D754A7" w:rsidRDefault="00F57184" w:rsidP="005A26AE">
      <w:pPr>
        <w:pStyle w:val="Navadensplet1"/>
        <w:jc w:val="center"/>
        <w:rPr>
          <w:rFonts w:ascii="Arial" w:hAnsi="Arial" w:cs="Arial"/>
          <w:b/>
          <w:color w:val="auto"/>
          <w:sz w:val="20"/>
        </w:rPr>
      </w:pPr>
      <w:r w:rsidRPr="00B654B4">
        <w:rPr>
          <w:rFonts w:ascii="Arial" w:hAnsi="Arial" w:cs="Arial"/>
          <w:b/>
          <w:color w:val="auto"/>
          <w:sz w:val="20"/>
        </w:rPr>
        <w:t>VIII</w:t>
      </w:r>
      <w:r w:rsidR="005A26AE" w:rsidRPr="00D754A7">
        <w:rPr>
          <w:rFonts w:ascii="Arial" w:hAnsi="Arial" w:cs="Arial"/>
          <w:b/>
          <w:color w:val="auto"/>
          <w:sz w:val="20"/>
        </w:rPr>
        <w:t>.  ZAHTEVE ZA PROIZVODE</w:t>
      </w:r>
    </w:p>
    <w:p w:rsidR="005A26AE" w:rsidRPr="00B654B4" w:rsidRDefault="004E3736" w:rsidP="005A26AE">
      <w:pPr>
        <w:pStyle w:val="Navadensplet1"/>
        <w:jc w:val="center"/>
        <w:rPr>
          <w:rFonts w:ascii="Arial" w:hAnsi="Arial" w:cs="Arial"/>
          <w:b/>
          <w:color w:val="auto"/>
          <w:sz w:val="20"/>
        </w:rPr>
      </w:pPr>
      <w:r w:rsidRPr="00B654B4">
        <w:rPr>
          <w:rFonts w:ascii="Arial" w:hAnsi="Arial" w:cs="Arial"/>
          <w:b/>
          <w:color w:val="auto"/>
          <w:sz w:val="20"/>
        </w:rPr>
        <w:t>26</w:t>
      </w:r>
      <w:r w:rsidR="005A26AE" w:rsidRPr="00B654B4">
        <w:rPr>
          <w:rFonts w:ascii="Arial" w:hAnsi="Arial" w:cs="Arial"/>
          <w:b/>
          <w:color w:val="auto"/>
          <w:sz w:val="20"/>
        </w:rPr>
        <w:t>. člen</w:t>
      </w:r>
    </w:p>
    <w:p w:rsidR="005A26AE" w:rsidRPr="00B654B4" w:rsidRDefault="005A26AE" w:rsidP="005A26AE">
      <w:pPr>
        <w:pStyle w:val="Navadensplet1"/>
        <w:jc w:val="center"/>
        <w:rPr>
          <w:rFonts w:ascii="Arial" w:hAnsi="Arial" w:cs="Arial"/>
          <w:b/>
          <w:color w:val="auto"/>
          <w:sz w:val="20"/>
        </w:rPr>
      </w:pPr>
      <w:r w:rsidRPr="00B654B4">
        <w:rPr>
          <w:rFonts w:ascii="Arial" w:hAnsi="Arial" w:cs="Arial"/>
          <w:b/>
          <w:color w:val="auto"/>
          <w:sz w:val="20"/>
        </w:rPr>
        <w:t xml:space="preserve"> (zahteve za male kurilne naprave)</w:t>
      </w:r>
    </w:p>
    <w:p w:rsidR="00E76EF5" w:rsidRDefault="005A26AE" w:rsidP="006471B9">
      <w:pPr>
        <w:pStyle w:val="Brezrazmikov"/>
        <w:numPr>
          <w:ilvl w:val="0"/>
          <w:numId w:val="12"/>
        </w:numPr>
        <w:jc w:val="both"/>
        <w:rPr>
          <w:rFonts w:ascii="Arial" w:hAnsi="Arial" w:cs="Arial"/>
          <w:sz w:val="20"/>
          <w:szCs w:val="20"/>
        </w:rPr>
      </w:pPr>
      <w:r w:rsidRPr="00B654B4">
        <w:rPr>
          <w:rFonts w:ascii="Arial" w:hAnsi="Arial" w:cs="Arial"/>
          <w:sz w:val="20"/>
          <w:szCs w:val="20"/>
        </w:rPr>
        <w:t>Male kurilne naprave se lahko uporabljajo le, če</w:t>
      </w:r>
      <w:r w:rsidR="00EC066F" w:rsidRPr="00B654B4">
        <w:rPr>
          <w:rFonts w:ascii="Arial" w:hAnsi="Arial" w:cs="Arial"/>
          <w:sz w:val="20"/>
          <w:szCs w:val="20"/>
        </w:rPr>
        <w:t xml:space="preserve"> </w:t>
      </w:r>
      <w:r w:rsidR="00E76EF5" w:rsidRPr="00B654B4">
        <w:rPr>
          <w:rFonts w:ascii="Arial" w:hAnsi="Arial" w:cs="Arial"/>
          <w:sz w:val="20"/>
          <w:szCs w:val="20"/>
        </w:rPr>
        <w:t xml:space="preserve">imajo </w:t>
      </w:r>
      <w:r w:rsidR="00CE566A" w:rsidRPr="00B654B4">
        <w:rPr>
          <w:rFonts w:ascii="Arial" w:hAnsi="Arial" w:cs="Arial"/>
          <w:sz w:val="20"/>
          <w:szCs w:val="20"/>
        </w:rPr>
        <w:t>potrdil</w:t>
      </w:r>
      <w:r w:rsidR="00E76EF5" w:rsidRPr="00B654B4">
        <w:rPr>
          <w:rFonts w:ascii="Arial" w:hAnsi="Arial" w:cs="Arial"/>
          <w:sz w:val="20"/>
          <w:szCs w:val="20"/>
        </w:rPr>
        <w:t>a</w:t>
      </w:r>
      <w:r w:rsidR="00CE566A" w:rsidRPr="00B654B4">
        <w:rPr>
          <w:rFonts w:ascii="Arial" w:hAnsi="Arial" w:cs="Arial"/>
          <w:sz w:val="20"/>
          <w:szCs w:val="20"/>
        </w:rPr>
        <w:t xml:space="preserve">, </w:t>
      </w:r>
      <w:r w:rsidR="00E76EF5" w:rsidRPr="00B654B4">
        <w:rPr>
          <w:rFonts w:ascii="Arial" w:hAnsi="Arial" w:cs="Arial"/>
          <w:sz w:val="20"/>
          <w:szCs w:val="20"/>
        </w:rPr>
        <w:t xml:space="preserve">navodila </w:t>
      </w:r>
      <w:r w:rsidR="00EC066F" w:rsidRPr="00B654B4">
        <w:rPr>
          <w:rFonts w:ascii="Arial" w:hAnsi="Arial" w:cs="Arial"/>
          <w:sz w:val="20"/>
          <w:szCs w:val="20"/>
        </w:rPr>
        <w:t xml:space="preserve">ali </w:t>
      </w:r>
      <w:r w:rsidR="00E76EF5" w:rsidRPr="00B654B4">
        <w:rPr>
          <w:rFonts w:ascii="Arial" w:hAnsi="Arial" w:cs="Arial"/>
          <w:sz w:val="20"/>
          <w:szCs w:val="20"/>
        </w:rPr>
        <w:t xml:space="preserve">dokazila, ki </w:t>
      </w:r>
      <w:r w:rsidR="00EC066F" w:rsidRPr="00B654B4">
        <w:rPr>
          <w:rFonts w:ascii="Arial" w:hAnsi="Arial" w:cs="Arial"/>
          <w:sz w:val="20"/>
          <w:szCs w:val="20"/>
        </w:rPr>
        <w:t xml:space="preserve">ustvarjajo </w:t>
      </w:r>
      <w:r w:rsidR="00CE566A" w:rsidRPr="00B654B4">
        <w:rPr>
          <w:rFonts w:ascii="Arial" w:hAnsi="Arial" w:cs="Arial"/>
          <w:sz w:val="20"/>
          <w:szCs w:val="20"/>
        </w:rPr>
        <w:t>domnevo o varnosti proizvodov</w:t>
      </w:r>
      <w:r w:rsidR="00841FFA" w:rsidRPr="00B654B4">
        <w:rPr>
          <w:rFonts w:ascii="Arial" w:hAnsi="Arial" w:cs="Arial"/>
          <w:sz w:val="20"/>
          <w:szCs w:val="20"/>
        </w:rPr>
        <w:t>, v skladu z zakonom, ki ureja varnost proizvodov.</w:t>
      </w:r>
      <w:r w:rsidR="00CE566A" w:rsidRPr="00B654B4">
        <w:rPr>
          <w:rFonts w:ascii="Arial" w:hAnsi="Arial" w:cs="Arial"/>
          <w:sz w:val="20"/>
          <w:szCs w:val="20"/>
        </w:rPr>
        <w:t xml:space="preserve"> </w:t>
      </w:r>
    </w:p>
    <w:p w:rsidR="00E657E3" w:rsidRPr="00B654B4" w:rsidRDefault="00E657E3" w:rsidP="00E657E3">
      <w:pPr>
        <w:pStyle w:val="Brezrazmikov"/>
        <w:ind w:left="720"/>
        <w:jc w:val="both"/>
        <w:rPr>
          <w:rFonts w:ascii="Arial" w:hAnsi="Arial" w:cs="Arial"/>
          <w:sz w:val="20"/>
          <w:szCs w:val="20"/>
        </w:rPr>
      </w:pPr>
    </w:p>
    <w:p w:rsidR="00E76EF5" w:rsidRDefault="00E76EF5" w:rsidP="006471B9">
      <w:pPr>
        <w:pStyle w:val="Brezrazmikov"/>
        <w:numPr>
          <w:ilvl w:val="0"/>
          <w:numId w:val="12"/>
        </w:numPr>
        <w:jc w:val="both"/>
        <w:rPr>
          <w:rFonts w:ascii="Arial" w:hAnsi="Arial" w:cs="Arial"/>
          <w:sz w:val="20"/>
          <w:szCs w:val="20"/>
        </w:rPr>
      </w:pPr>
      <w:r w:rsidRPr="00B654B4">
        <w:rPr>
          <w:rFonts w:ascii="Arial" w:hAnsi="Arial" w:cs="Arial"/>
          <w:sz w:val="20"/>
          <w:szCs w:val="20"/>
        </w:rPr>
        <w:t xml:space="preserve">V malih kurilnih napravah se lahko uporabljajo </w:t>
      </w:r>
      <w:r w:rsidR="005A26AE" w:rsidRPr="00B654B4">
        <w:rPr>
          <w:rFonts w:ascii="Arial" w:hAnsi="Arial" w:cs="Arial"/>
          <w:sz w:val="20"/>
          <w:szCs w:val="20"/>
        </w:rPr>
        <w:t xml:space="preserve">le goriva, ki so skladna s predpisom o emisiji snovi v zrak iz malih in srednjih kurilnih naprav, na način, ki je določen z navedbami proizvajalca. </w:t>
      </w:r>
    </w:p>
    <w:p w:rsidR="00E657E3" w:rsidRDefault="00E657E3" w:rsidP="00E657E3">
      <w:pPr>
        <w:pStyle w:val="Brezrazmikov"/>
        <w:jc w:val="both"/>
        <w:rPr>
          <w:rFonts w:ascii="Arial" w:hAnsi="Arial" w:cs="Arial"/>
          <w:sz w:val="20"/>
          <w:szCs w:val="20"/>
        </w:rPr>
      </w:pPr>
    </w:p>
    <w:p w:rsidR="005A26AE" w:rsidRPr="00B654B4" w:rsidRDefault="00E76EF5" w:rsidP="006471B9">
      <w:pPr>
        <w:pStyle w:val="Brezrazmikov"/>
        <w:numPr>
          <w:ilvl w:val="0"/>
          <w:numId w:val="12"/>
        </w:numPr>
        <w:jc w:val="both"/>
        <w:rPr>
          <w:rFonts w:ascii="Arial" w:hAnsi="Arial" w:cs="Arial"/>
          <w:sz w:val="20"/>
          <w:szCs w:val="20"/>
        </w:rPr>
      </w:pPr>
      <w:r w:rsidRPr="00B654B4">
        <w:rPr>
          <w:rFonts w:ascii="Arial" w:hAnsi="Arial" w:cs="Arial"/>
          <w:sz w:val="20"/>
          <w:szCs w:val="20"/>
        </w:rPr>
        <w:t xml:space="preserve">Postavitev in obratovanje malih kurilnih naprav se mora ravnati po </w:t>
      </w:r>
      <w:r w:rsidR="005A26AE" w:rsidRPr="00B654B4">
        <w:rPr>
          <w:rFonts w:ascii="Arial" w:hAnsi="Arial" w:cs="Arial"/>
          <w:sz w:val="20"/>
          <w:szCs w:val="20"/>
        </w:rPr>
        <w:t>navodilih proizvajalca</w:t>
      </w:r>
      <w:r w:rsidRPr="00B654B4">
        <w:rPr>
          <w:rFonts w:ascii="Arial" w:hAnsi="Arial" w:cs="Arial"/>
          <w:sz w:val="20"/>
          <w:szCs w:val="20"/>
        </w:rPr>
        <w:t>.</w:t>
      </w:r>
      <w:r w:rsidR="005A26AE" w:rsidRPr="00B654B4">
        <w:rPr>
          <w:rFonts w:ascii="Arial" w:hAnsi="Arial" w:cs="Arial"/>
          <w:sz w:val="20"/>
          <w:szCs w:val="20"/>
        </w:rPr>
        <w:t xml:space="preserve"> </w:t>
      </w:r>
    </w:p>
    <w:p w:rsidR="005A26AE" w:rsidRPr="00B654B4" w:rsidRDefault="005A26AE" w:rsidP="005A26AE">
      <w:pPr>
        <w:pStyle w:val="Navadensplet1"/>
        <w:jc w:val="both"/>
        <w:rPr>
          <w:rFonts w:ascii="Arial" w:hAnsi="Arial" w:cs="Arial"/>
          <w:color w:val="auto"/>
          <w:sz w:val="20"/>
        </w:rPr>
      </w:pPr>
    </w:p>
    <w:p w:rsidR="005A26AE" w:rsidRPr="00B654B4" w:rsidRDefault="004E3736" w:rsidP="005A26AE">
      <w:pPr>
        <w:pStyle w:val="Navadensplet1"/>
        <w:jc w:val="center"/>
        <w:rPr>
          <w:rFonts w:ascii="Arial" w:hAnsi="Arial" w:cs="Arial"/>
          <w:b/>
          <w:color w:val="auto"/>
          <w:sz w:val="20"/>
        </w:rPr>
      </w:pPr>
      <w:r w:rsidRPr="00B654B4">
        <w:rPr>
          <w:rFonts w:ascii="Arial" w:hAnsi="Arial" w:cs="Arial"/>
          <w:b/>
          <w:color w:val="auto"/>
          <w:sz w:val="20"/>
        </w:rPr>
        <w:t>27</w:t>
      </w:r>
      <w:r w:rsidR="005A26AE" w:rsidRPr="00B654B4">
        <w:rPr>
          <w:rFonts w:ascii="Arial" w:hAnsi="Arial" w:cs="Arial"/>
          <w:b/>
          <w:color w:val="auto"/>
          <w:sz w:val="20"/>
        </w:rPr>
        <w:t>. člen</w:t>
      </w:r>
    </w:p>
    <w:p w:rsidR="005A26AE" w:rsidRPr="00B654B4" w:rsidRDefault="005A26AE" w:rsidP="005A26AE">
      <w:pPr>
        <w:pStyle w:val="Navadensplet1"/>
        <w:jc w:val="center"/>
        <w:rPr>
          <w:rFonts w:ascii="Arial" w:hAnsi="Arial" w:cs="Arial"/>
          <w:b/>
          <w:color w:val="auto"/>
          <w:sz w:val="20"/>
        </w:rPr>
      </w:pPr>
      <w:r w:rsidRPr="00B654B4">
        <w:rPr>
          <w:rFonts w:ascii="Arial" w:hAnsi="Arial" w:cs="Arial"/>
          <w:b/>
          <w:color w:val="auto"/>
          <w:sz w:val="20"/>
        </w:rPr>
        <w:t>(zagotavljanje osnovnih zahtev)</w:t>
      </w:r>
    </w:p>
    <w:p w:rsidR="005A26AE" w:rsidRPr="00B654B4" w:rsidRDefault="005A26AE" w:rsidP="005A26AE">
      <w:pPr>
        <w:pStyle w:val="Odstavekseznama1"/>
        <w:ind w:left="360" w:hanging="360"/>
        <w:jc w:val="both"/>
        <w:rPr>
          <w:rFonts w:ascii="Arial" w:hAnsi="Arial" w:cs="Arial"/>
          <w:color w:val="000000"/>
          <w:sz w:val="20"/>
        </w:rPr>
      </w:pPr>
      <w:r w:rsidRPr="00B654B4">
        <w:rPr>
          <w:rFonts w:ascii="Arial" w:hAnsi="Arial" w:cs="Arial"/>
          <w:color w:val="000000"/>
          <w:sz w:val="20"/>
        </w:rPr>
        <w:t>(1)</w:t>
      </w:r>
      <w:r w:rsidRPr="00B654B4">
        <w:rPr>
          <w:rFonts w:ascii="Arial" w:hAnsi="Arial" w:cs="Arial"/>
          <w:color w:val="000000"/>
          <w:sz w:val="20"/>
        </w:rPr>
        <w:tab/>
      </w:r>
      <w:r w:rsidR="00CE566A" w:rsidRPr="00B654B4">
        <w:rPr>
          <w:rFonts w:ascii="Arial" w:hAnsi="Arial" w:cs="Arial"/>
          <w:color w:val="000000"/>
          <w:sz w:val="20"/>
        </w:rPr>
        <w:t>Dimnikar</w:t>
      </w:r>
      <w:r w:rsidRPr="00B654B4">
        <w:rPr>
          <w:rFonts w:ascii="Arial" w:hAnsi="Arial" w:cs="Arial"/>
          <w:color w:val="000000"/>
          <w:sz w:val="20"/>
        </w:rPr>
        <w:t xml:space="preserve"> preverja ustreznost vgrajenih malih kurilnih naprav ter dimovodnih in prezračevalnih naprav</w:t>
      </w:r>
      <w:r w:rsidR="003675B8" w:rsidRPr="00B654B4">
        <w:rPr>
          <w:rFonts w:ascii="Arial" w:hAnsi="Arial" w:cs="Arial"/>
          <w:color w:val="000000"/>
          <w:sz w:val="20"/>
        </w:rPr>
        <w:t>.</w:t>
      </w:r>
      <w:r w:rsidR="008423B2" w:rsidRPr="00B654B4">
        <w:rPr>
          <w:rFonts w:ascii="Arial" w:hAnsi="Arial" w:cs="Arial"/>
          <w:color w:val="000000"/>
          <w:sz w:val="20"/>
        </w:rPr>
        <w:t xml:space="preserve"> </w:t>
      </w:r>
    </w:p>
    <w:p w:rsidR="005A26AE" w:rsidRPr="00B654B4" w:rsidRDefault="005A26AE" w:rsidP="00EC066F">
      <w:pPr>
        <w:pStyle w:val="Odstavekseznama1"/>
        <w:ind w:left="360" w:hanging="360"/>
        <w:jc w:val="both"/>
        <w:rPr>
          <w:rFonts w:ascii="Arial" w:hAnsi="Arial" w:cs="Arial"/>
          <w:color w:val="000000"/>
          <w:sz w:val="20"/>
        </w:rPr>
      </w:pPr>
      <w:r w:rsidRPr="00B654B4">
        <w:rPr>
          <w:rFonts w:ascii="Arial" w:hAnsi="Arial" w:cs="Arial"/>
          <w:color w:val="000000"/>
          <w:sz w:val="20"/>
        </w:rPr>
        <w:t>(2)</w:t>
      </w:r>
      <w:r w:rsidRPr="00B654B4">
        <w:rPr>
          <w:rFonts w:ascii="Arial" w:hAnsi="Arial" w:cs="Arial"/>
          <w:color w:val="000000"/>
          <w:sz w:val="20"/>
        </w:rPr>
        <w:tab/>
        <w:t xml:space="preserve">Merila in </w:t>
      </w:r>
      <w:r w:rsidR="003675B8" w:rsidRPr="00B654B4">
        <w:rPr>
          <w:rFonts w:ascii="Arial" w:hAnsi="Arial" w:cs="Arial"/>
          <w:color w:val="000000"/>
          <w:sz w:val="20"/>
        </w:rPr>
        <w:t xml:space="preserve">metodologijo </w:t>
      </w:r>
      <w:r w:rsidR="008423B2" w:rsidRPr="00B654B4">
        <w:rPr>
          <w:rFonts w:ascii="Arial" w:hAnsi="Arial" w:cs="Arial"/>
          <w:color w:val="000000"/>
          <w:sz w:val="20"/>
        </w:rPr>
        <w:t xml:space="preserve">iz prejšnjega odstavka oblikuje ministrstvo </w:t>
      </w:r>
      <w:r w:rsidR="003675B8" w:rsidRPr="00B654B4">
        <w:rPr>
          <w:rFonts w:ascii="Arial" w:hAnsi="Arial" w:cs="Arial"/>
          <w:color w:val="000000"/>
          <w:sz w:val="20"/>
        </w:rPr>
        <w:t xml:space="preserve">na podlagi </w:t>
      </w:r>
      <w:r w:rsidRPr="00B654B4">
        <w:rPr>
          <w:rFonts w:ascii="Arial" w:hAnsi="Arial" w:cs="Arial"/>
          <w:color w:val="000000"/>
          <w:sz w:val="20"/>
        </w:rPr>
        <w:t>osnovnih zahtev predpis</w:t>
      </w:r>
      <w:r w:rsidR="008423B2" w:rsidRPr="00B654B4">
        <w:rPr>
          <w:rFonts w:ascii="Arial" w:hAnsi="Arial" w:cs="Arial"/>
          <w:color w:val="000000"/>
          <w:sz w:val="20"/>
        </w:rPr>
        <w:t xml:space="preserve">ov, ki urejajo  splošno varnost proizvodov, varstvo okolja, graditev objektov in </w:t>
      </w:r>
      <w:r w:rsidR="003675B8" w:rsidRPr="00B654B4">
        <w:rPr>
          <w:rFonts w:ascii="Arial" w:hAnsi="Arial" w:cs="Arial"/>
          <w:color w:val="000000"/>
          <w:sz w:val="20"/>
        </w:rPr>
        <w:t xml:space="preserve">energetsko </w:t>
      </w:r>
      <w:r w:rsidR="008423B2" w:rsidRPr="00B654B4">
        <w:rPr>
          <w:rFonts w:ascii="Arial" w:hAnsi="Arial" w:cs="Arial"/>
          <w:color w:val="000000"/>
          <w:sz w:val="20"/>
        </w:rPr>
        <w:t>učinkovitost</w:t>
      </w:r>
      <w:r w:rsidR="005E5249" w:rsidRPr="00B654B4">
        <w:rPr>
          <w:rFonts w:ascii="Arial" w:hAnsi="Arial" w:cs="Arial"/>
          <w:color w:val="000000"/>
          <w:sz w:val="20"/>
        </w:rPr>
        <w:t xml:space="preserve"> stavb</w:t>
      </w:r>
      <w:r w:rsidR="008423B2" w:rsidRPr="00B654B4">
        <w:rPr>
          <w:rFonts w:ascii="Arial" w:hAnsi="Arial" w:cs="Arial"/>
          <w:color w:val="000000"/>
          <w:sz w:val="20"/>
        </w:rPr>
        <w:t>.</w:t>
      </w:r>
    </w:p>
    <w:p w:rsidR="005A26AE" w:rsidRPr="00B654B4" w:rsidRDefault="005A26AE" w:rsidP="005A26AE">
      <w:pPr>
        <w:pStyle w:val="Odstavekseznama1"/>
        <w:ind w:left="360" w:hanging="360"/>
        <w:jc w:val="both"/>
        <w:rPr>
          <w:rFonts w:ascii="Arial" w:hAnsi="Arial" w:cs="Arial"/>
          <w:color w:val="000000"/>
          <w:sz w:val="20"/>
        </w:rPr>
      </w:pPr>
      <w:r w:rsidRPr="00B654B4">
        <w:rPr>
          <w:rFonts w:ascii="Arial" w:hAnsi="Arial" w:cs="Arial"/>
          <w:color w:val="000000"/>
          <w:sz w:val="20"/>
        </w:rPr>
        <w:t>(3)</w:t>
      </w:r>
      <w:r w:rsidRPr="00B654B4">
        <w:rPr>
          <w:rFonts w:ascii="Arial" w:hAnsi="Arial" w:cs="Arial"/>
          <w:color w:val="000000"/>
          <w:sz w:val="20"/>
        </w:rPr>
        <w:tab/>
        <w:t xml:space="preserve">Zagotavljanje osnovnih zahtev </w:t>
      </w:r>
      <w:r w:rsidR="008423B2" w:rsidRPr="00B654B4">
        <w:rPr>
          <w:rFonts w:ascii="Arial" w:hAnsi="Arial" w:cs="Arial"/>
          <w:color w:val="000000"/>
          <w:sz w:val="20"/>
        </w:rPr>
        <w:t xml:space="preserve">malih </w:t>
      </w:r>
      <w:r w:rsidRPr="00B654B4">
        <w:rPr>
          <w:rFonts w:ascii="Arial" w:hAnsi="Arial" w:cs="Arial"/>
          <w:color w:val="000000"/>
          <w:sz w:val="20"/>
        </w:rPr>
        <w:t>kurilnih naprav se preverja istočasno z izvedbo prvega pregleda.</w:t>
      </w:r>
    </w:p>
    <w:p w:rsidR="005E5249" w:rsidRPr="00B654B4" w:rsidRDefault="005E5249" w:rsidP="005E5249">
      <w:pPr>
        <w:pStyle w:val="Odstavekseznama1"/>
        <w:ind w:left="360" w:hanging="360"/>
        <w:jc w:val="both"/>
        <w:rPr>
          <w:rFonts w:ascii="Arial" w:hAnsi="Arial" w:cs="Arial"/>
          <w:color w:val="000000"/>
          <w:sz w:val="20"/>
        </w:rPr>
      </w:pPr>
      <w:r w:rsidRPr="00B654B4">
        <w:rPr>
          <w:rFonts w:ascii="Arial" w:hAnsi="Arial" w:cs="Arial"/>
          <w:color w:val="000000"/>
          <w:sz w:val="20"/>
        </w:rPr>
        <w:t xml:space="preserve">(4)  Če dimnikar ugotovi, da male kurilne naprave, dimovodne ali prezračevalne naprave niso ustrezno vgrajene, o svojih ugotovitvah obvesti pristojno inšpekcijo, ki ukrepa v skladu s svojimi pooblastili. </w:t>
      </w:r>
    </w:p>
    <w:p w:rsidR="00CE566A" w:rsidRPr="00B654B4" w:rsidRDefault="005E5249" w:rsidP="00CE566A">
      <w:pPr>
        <w:pStyle w:val="Odstavekseznama1"/>
        <w:ind w:left="360" w:hanging="360"/>
        <w:jc w:val="both"/>
        <w:rPr>
          <w:rFonts w:ascii="Arial" w:hAnsi="Arial" w:cs="Arial"/>
          <w:color w:val="000000"/>
          <w:sz w:val="20"/>
        </w:rPr>
      </w:pPr>
      <w:r w:rsidRPr="00B654B4">
        <w:rPr>
          <w:rFonts w:ascii="Arial" w:hAnsi="Arial" w:cs="Arial"/>
          <w:color w:val="000000"/>
          <w:sz w:val="20"/>
        </w:rPr>
        <w:t>(5</w:t>
      </w:r>
      <w:r w:rsidR="00CE566A" w:rsidRPr="00B654B4">
        <w:rPr>
          <w:rFonts w:ascii="Arial" w:hAnsi="Arial" w:cs="Arial"/>
          <w:color w:val="000000"/>
          <w:sz w:val="20"/>
        </w:rPr>
        <w:t xml:space="preserve">) </w:t>
      </w:r>
      <w:r w:rsidR="00587AB0">
        <w:rPr>
          <w:rFonts w:ascii="Arial" w:hAnsi="Arial" w:cs="Arial"/>
          <w:color w:val="000000"/>
          <w:sz w:val="20"/>
        </w:rPr>
        <w:t xml:space="preserve"> </w:t>
      </w:r>
      <w:r w:rsidR="00CE566A" w:rsidRPr="00B654B4">
        <w:rPr>
          <w:rFonts w:ascii="Arial" w:hAnsi="Arial" w:cs="Arial"/>
          <w:color w:val="000000"/>
          <w:sz w:val="20"/>
        </w:rPr>
        <w:t>M</w:t>
      </w:r>
      <w:r w:rsidR="00D95F85" w:rsidRPr="00B654B4">
        <w:rPr>
          <w:rFonts w:ascii="Arial" w:hAnsi="Arial" w:cs="Arial"/>
          <w:color w:val="000000"/>
          <w:sz w:val="20"/>
        </w:rPr>
        <w:t>inistrstvo</w:t>
      </w:r>
      <w:r w:rsidRPr="00B654B4">
        <w:rPr>
          <w:rFonts w:ascii="Arial" w:hAnsi="Arial" w:cs="Arial"/>
          <w:color w:val="000000"/>
          <w:sz w:val="20"/>
        </w:rPr>
        <w:t xml:space="preserve"> </w:t>
      </w:r>
      <w:r w:rsidR="00795C14" w:rsidRPr="00B654B4">
        <w:rPr>
          <w:rFonts w:ascii="Arial" w:hAnsi="Arial" w:cs="Arial"/>
          <w:color w:val="000000"/>
          <w:sz w:val="20"/>
        </w:rPr>
        <w:t xml:space="preserve">na svoji spletni strani </w:t>
      </w:r>
      <w:r w:rsidRPr="00B654B4">
        <w:rPr>
          <w:rFonts w:ascii="Arial" w:hAnsi="Arial" w:cs="Arial"/>
          <w:color w:val="000000"/>
          <w:sz w:val="20"/>
        </w:rPr>
        <w:t>objavi</w:t>
      </w:r>
      <w:r w:rsidR="00D95F85" w:rsidRPr="00B654B4">
        <w:rPr>
          <w:rFonts w:ascii="Arial" w:hAnsi="Arial" w:cs="Arial"/>
          <w:color w:val="000000"/>
          <w:sz w:val="20"/>
        </w:rPr>
        <w:t xml:space="preserve"> m</w:t>
      </w:r>
      <w:r w:rsidR="00CE566A" w:rsidRPr="00B654B4">
        <w:rPr>
          <w:rFonts w:ascii="Arial" w:hAnsi="Arial" w:cs="Arial"/>
          <w:color w:val="000000"/>
          <w:sz w:val="20"/>
        </w:rPr>
        <w:t xml:space="preserve">erila in metodologijo </w:t>
      </w:r>
      <w:r w:rsidRPr="00B654B4">
        <w:rPr>
          <w:rFonts w:ascii="Arial" w:hAnsi="Arial" w:cs="Arial"/>
          <w:color w:val="000000"/>
          <w:sz w:val="20"/>
        </w:rPr>
        <w:t xml:space="preserve">iz </w:t>
      </w:r>
      <w:r w:rsidR="003675B8" w:rsidRPr="00B654B4">
        <w:rPr>
          <w:rFonts w:ascii="Arial" w:hAnsi="Arial" w:cs="Arial"/>
          <w:color w:val="000000"/>
          <w:sz w:val="20"/>
        </w:rPr>
        <w:t xml:space="preserve">drugega </w:t>
      </w:r>
      <w:r w:rsidRPr="00B654B4">
        <w:rPr>
          <w:rFonts w:ascii="Arial" w:hAnsi="Arial" w:cs="Arial"/>
          <w:color w:val="000000"/>
          <w:sz w:val="20"/>
        </w:rPr>
        <w:t>odstavka tega člena</w:t>
      </w:r>
      <w:r w:rsidR="00795C14" w:rsidRPr="00B654B4">
        <w:rPr>
          <w:rFonts w:ascii="Arial" w:hAnsi="Arial" w:cs="Arial"/>
          <w:color w:val="000000"/>
          <w:sz w:val="20"/>
        </w:rPr>
        <w:t>.</w:t>
      </w:r>
      <w:r w:rsidRPr="00B654B4">
        <w:rPr>
          <w:rFonts w:ascii="Arial" w:hAnsi="Arial" w:cs="Arial"/>
          <w:color w:val="000000"/>
          <w:sz w:val="20"/>
        </w:rPr>
        <w:t xml:space="preserve"> </w:t>
      </w:r>
      <w:r w:rsidR="00D95F85" w:rsidRPr="00B654B4">
        <w:rPr>
          <w:rFonts w:ascii="Arial" w:hAnsi="Arial" w:cs="Arial"/>
          <w:color w:val="000000"/>
          <w:sz w:val="20"/>
        </w:rPr>
        <w:t xml:space="preserve"> </w:t>
      </w:r>
    </w:p>
    <w:p w:rsidR="00021E21" w:rsidRPr="00B654B4" w:rsidRDefault="00021E21">
      <w:pPr>
        <w:spacing w:after="240" w:line="240" w:lineRule="auto"/>
        <w:rPr>
          <w:rFonts w:ascii="Arial" w:hAnsi="Arial" w:cs="Arial"/>
          <w:sz w:val="20"/>
        </w:rPr>
      </w:pPr>
    </w:p>
    <w:p w:rsidR="00021E21" w:rsidRPr="00B654B4" w:rsidRDefault="00021E21">
      <w:pPr>
        <w:spacing w:after="240" w:line="240" w:lineRule="auto"/>
        <w:rPr>
          <w:rFonts w:ascii="Arial" w:hAnsi="Arial" w:cs="Arial"/>
          <w:b/>
          <w:sz w:val="20"/>
        </w:rPr>
      </w:pPr>
      <w:r w:rsidRPr="00B654B4">
        <w:rPr>
          <w:rFonts w:ascii="Arial" w:hAnsi="Arial" w:cs="Arial"/>
          <w:sz w:val="20"/>
        </w:rPr>
        <w:tab/>
      </w:r>
      <w:r w:rsidRPr="00B654B4">
        <w:rPr>
          <w:rFonts w:ascii="Arial" w:hAnsi="Arial" w:cs="Arial"/>
          <w:sz w:val="20"/>
        </w:rPr>
        <w:tab/>
      </w:r>
      <w:r w:rsidRPr="00B654B4">
        <w:rPr>
          <w:rFonts w:ascii="Arial" w:hAnsi="Arial" w:cs="Arial"/>
          <w:sz w:val="20"/>
        </w:rPr>
        <w:tab/>
      </w:r>
      <w:r w:rsidRPr="00B654B4">
        <w:rPr>
          <w:rFonts w:ascii="Arial" w:hAnsi="Arial" w:cs="Arial"/>
          <w:sz w:val="20"/>
        </w:rPr>
        <w:tab/>
      </w:r>
      <w:r w:rsidRPr="00B654B4">
        <w:rPr>
          <w:rFonts w:ascii="Arial" w:hAnsi="Arial" w:cs="Arial"/>
          <w:sz w:val="20"/>
        </w:rPr>
        <w:tab/>
      </w:r>
      <w:r w:rsidR="00D24218" w:rsidRPr="00B654B4">
        <w:rPr>
          <w:rFonts w:ascii="Arial" w:hAnsi="Arial" w:cs="Arial"/>
          <w:sz w:val="20"/>
        </w:rPr>
        <w:t xml:space="preserve">      </w:t>
      </w:r>
      <w:r w:rsidR="00F57184" w:rsidRPr="00B654B4">
        <w:rPr>
          <w:rFonts w:ascii="Arial" w:hAnsi="Arial" w:cs="Arial"/>
          <w:b/>
          <w:sz w:val="20"/>
        </w:rPr>
        <w:t>IX</w:t>
      </w:r>
      <w:r w:rsidRPr="00B654B4">
        <w:rPr>
          <w:rFonts w:ascii="Arial" w:hAnsi="Arial" w:cs="Arial"/>
          <w:b/>
          <w:sz w:val="20"/>
        </w:rPr>
        <w:t>.  NADZOR</w:t>
      </w:r>
    </w:p>
    <w:p w:rsidR="002B5285" w:rsidRPr="00B654B4" w:rsidRDefault="004E3736" w:rsidP="006471B9">
      <w:pPr>
        <w:pStyle w:val="Odstavekseznama1"/>
        <w:spacing w:before="240" w:after="100" w:line="240" w:lineRule="auto"/>
        <w:ind w:left="0"/>
        <w:jc w:val="center"/>
        <w:rPr>
          <w:rFonts w:ascii="Arial" w:hAnsi="Arial" w:cs="Arial"/>
          <w:b/>
          <w:sz w:val="20"/>
        </w:rPr>
      </w:pPr>
      <w:r w:rsidRPr="00B654B4">
        <w:rPr>
          <w:rFonts w:ascii="Arial" w:hAnsi="Arial" w:cs="Arial"/>
          <w:b/>
          <w:sz w:val="20"/>
        </w:rPr>
        <w:t>28</w:t>
      </w:r>
      <w:r w:rsidR="002B5285" w:rsidRPr="00B654B4">
        <w:rPr>
          <w:rFonts w:ascii="Arial" w:hAnsi="Arial" w:cs="Arial"/>
          <w:b/>
          <w:sz w:val="20"/>
        </w:rPr>
        <w:t>. člen</w:t>
      </w:r>
    </w:p>
    <w:p w:rsidR="002B5285" w:rsidRPr="00B654B4" w:rsidRDefault="002B5285" w:rsidP="002B5285">
      <w:pPr>
        <w:pStyle w:val="esegmenth4"/>
        <w:rPr>
          <w:rFonts w:ascii="Arial" w:hAnsi="Arial" w:cs="Arial"/>
          <w:color w:val="0070C0"/>
          <w:sz w:val="20"/>
        </w:rPr>
      </w:pPr>
      <w:r w:rsidRPr="00B654B4">
        <w:rPr>
          <w:rFonts w:ascii="Arial" w:hAnsi="Arial" w:cs="Arial"/>
          <w:color w:val="auto"/>
          <w:sz w:val="20"/>
        </w:rPr>
        <w:t>(strokovni nadzor)</w:t>
      </w:r>
    </w:p>
    <w:p w:rsidR="002B5285" w:rsidRPr="00B654B4" w:rsidRDefault="002B5285" w:rsidP="00845DDF">
      <w:pPr>
        <w:spacing w:before="240" w:after="100" w:line="240" w:lineRule="auto"/>
        <w:ind w:left="392" w:hanging="392"/>
        <w:jc w:val="both"/>
        <w:rPr>
          <w:rFonts w:ascii="Arial" w:hAnsi="Arial" w:cs="Arial"/>
          <w:sz w:val="20"/>
        </w:rPr>
      </w:pPr>
      <w:r w:rsidRPr="00B654B4">
        <w:rPr>
          <w:rFonts w:ascii="Arial" w:hAnsi="Arial" w:cs="Arial"/>
          <w:sz w:val="20"/>
          <w:lang w:val="x-none"/>
        </w:rPr>
        <w:t>(1) Strokovni nadzor nad izvajanjem dimnikars</w:t>
      </w:r>
      <w:r w:rsidRPr="00B654B4">
        <w:rPr>
          <w:rFonts w:ascii="Arial" w:hAnsi="Arial" w:cs="Arial"/>
          <w:sz w:val="20"/>
        </w:rPr>
        <w:t>kih storitev</w:t>
      </w:r>
      <w:r w:rsidRPr="00B654B4">
        <w:rPr>
          <w:rFonts w:ascii="Arial" w:hAnsi="Arial" w:cs="Arial"/>
          <w:sz w:val="20"/>
          <w:lang w:val="x-none"/>
        </w:rPr>
        <w:t xml:space="preserve"> izvaja ministrstvo</w:t>
      </w:r>
      <w:r w:rsidRPr="00B654B4">
        <w:rPr>
          <w:rFonts w:ascii="Arial" w:hAnsi="Arial" w:cs="Arial"/>
          <w:sz w:val="20"/>
        </w:rPr>
        <w:t>.</w:t>
      </w:r>
    </w:p>
    <w:p w:rsidR="002B5285" w:rsidRPr="00B654B4" w:rsidRDefault="002B5285" w:rsidP="00845DDF">
      <w:pPr>
        <w:spacing w:before="240" w:after="100" w:line="240" w:lineRule="auto"/>
        <w:ind w:left="350" w:hanging="350"/>
        <w:jc w:val="both"/>
        <w:rPr>
          <w:rFonts w:ascii="Arial" w:hAnsi="Arial" w:cs="Arial"/>
          <w:sz w:val="20"/>
        </w:rPr>
      </w:pPr>
      <w:r w:rsidRPr="00B654B4">
        <w:rPr>
          <w:rFonts w:ascii="Arial" w:hAnsi="Arial" w:cs="Arial"/>
          <w:sz w:val="20"/>
          <w:lang w:val="x-none"/>
        </w:rPr>
        <w:t xml:space="preserve">(2) V okviru strokovnega nadzora ministrstvo nadzira, ali </w:t>
      </w:r>
      <w:r w:rsidRPr="00B654B4">
        <w:rPr>
          <w:rFonts w:ascii="Arial" w:hAnsi="Arial" w:cs="Arial"/>
          <w:sz w:val="20"/>
        </w:rPr>
        <w:t>dimnikar</w:t>
      </w:r>
      <w:r w:rsidRPr="00B654B4">
        <w:rPr>
          <w:rFonts w:ascii="Arial" w:hAnsi="Arial" w:cs="Arial"/>
          <w:sz w:val="20"/>
          <w:lang w:val="x-none"/>
        </w:rPr>
        <w:t xml:space="preserve"> </w:t>
      </w:r>
      <w:r w:rsidR="00374C22" w:rsidRPr="00B654B4">
        <w:rPr>
          <w:rFonts w:ascii="Arial" w:hAnsi="Arial" w:cs="Arial"/>
          <w:sz w:val="20"/>
        </w:rPr>
        <w:t>izvaja</w:t>
      </w:r>
      <w:r w:rsidRPr="00B654B4">
        <w:rPr>
          <w:rFonts w:ascii="Arial" w:hAnsi="Arial" w:cs="Arial"/>
          <w:sz w:val="20"/>
          <w:lang w:val="x-none"/>
        </w:rPr>
        <w:t xml:space="preserve"> </w:t>
      </w:r>
      <w:r w:rsidRPr="00B654B4">
        <w:rPr>
          <w:rFonts w:ascii="Arial" w:hAnsi="Arial" w:cs="Arial"/>
          <w:sz w:val="20"/>
        </w:rPr>
        <w:t xml:space="preserve">dimnikarske </w:t>
      </w:r>
      <w:r w:rsidRPr="00B654B4">
        <w:rPr>
          <w:rFonts w:ascii="Arial" w:hAnsi="Arial" w:cs="Arial"/>
          <w:sz w:val="20"/>
          <w:lang w:val="x-none"/>
        </w:rPr>
        <w:t xml:space="preserve">storitve na način, kot je to določeno s predpisi in pravili stroke, tako da je zagotovljena kvaliteta </w:t>
      </w:r>
      <w:r w:rsidR="00374C22" w:rsidRPr="00B654B4">
        <w:rPr>
          <w:rFonts w:ascii="Arial" w:hAnsi="Arial" w:cs="Arial"/>
          <w:sz w:val="20"/>
        </w:rPr>
        <w:t>izvedenih dimnikarskih</w:t>
      </w:r>
      <w:r w:rsidRPr="00B654B4">
        <w:rPr>
          <w:rFonts w:ascii="Arial" w:hAnsi="Arial" w:cs="Arial"/>
          <w:sz w:val="20"/>
          <w:lang w:val="x-none"/>
        </w:rPr>
        <w:t xml:space="preserve"> storitev.</w:t>
      </w:r>
    </w:p>
    <w:p w:rsidR="002B5285" w:rsidRPr="00B654B4" w:rsidRDefault="002B5285" w:rsidP="002B5285">
      <w:pPr>
        <w:spacing w:before="240" w:after="100" w:line="240" w:lineRule="auto"/>
        <w:jc w:val="both"/>
        <w:rPr>
          <w:rFonts w:ascii="Arial" w:hAnsi="Arial" w:cs="Arial"/>
          <w:sz w:val="20"/>
        </w:rPr>
      </w:pPr>
      <w:r w:rsidRPr="00B654B4">
        <w:rPr>
          <w:rFonts w:ascii="Arial" w:hAnsi="Arial" w:cs="Arial"/>
          <w:sz w:val="20"/>
          <w:lang w:val="x-none"/>
        </w:rPr>
        <w:t xml:space="preserve">(3) Ministrstvo opravlja </w:t>
      </w:r>
      <w:r w:rsidRPr="00B654B4">
        <w:rPr>
          <w:rFonts w:ascii="Arial" w:hAnsi="Arial" w:cs="Arial"/>
          <w:sz w:val="20"/>
        </w:rPr>
        <w:t xml:space="preserve">strokovni </w:t>
      </w:r>
      <w:r w:rsidRPr="00B654B4">
        <w:rPr>
          <w:rFonts w:ascii="Arial" w:hAnsi="Arial" w:cs="Arial"/>
          <w:sz w:val="20"/>
          <w:lang w:val="x-none"/>
        </w:rPr>
        <w:t>nadzor v upravnem postopku, ki ga uvede po uradni dolžnosti.</w:t>
      </w:r>
    </w:p>
    <w:p w:rsidR="002B5285" w:rsidRPr="00B654B4" w:rsidRDefault="002B5285" w:rsidP="00845DDF">
      <w:pPr>
        <w:spacing w:before="240" w:after="100" w:line="240" w:lineRule="auto"/>
        <w:ind w:left="308" w:hanging="308"/>
        <w:jc w:val="both"/>
        <w:rPr>
          <w:rFonts w:ascii="Arial" w:hAnsi="Arial" w:cs="Arial"/>
          <w:sz w:val="20"/>
        </w:rPr>
      </w:pPr>
      <w:r w:rsidRPr="00B654B4">
        <w:rPr>
          <w:rFonts w:ascii="Arial" w:hAnsi="Arial" w:cs="Arial"/>
          <w:sz w:val="20"/>
          <w:lang w:val="x-none"/>
        </w:rPr>
        <w:lastRenderedPageBreak/>
        <w:t xml:space="preserve">(4) </w:t>
      </w:r>
      <w:r w:rsidRPr="00B654B4">
        <w:rPr>
          <w:rFonts w:ascii="Arial" w:hAnsi="Arial" w:cs="Arial"/>
          <w:sz w:val="20"/>
        </w:rPr>
        <w:t>Dimnikarska družba</w:t>
      </w:r>
      <w:r w:rsidRPr="00B654B4">
        <w:rPr>
          <w:rFonts w:ascii="Arial" w:hAnsi="Arial" w:cs="Arial"/>
          <w:sz w:val="20"/>
          <w:lang w:val="x-none"/>
        </w:rPr>
        <w:t xml:space="preserve"> je dolž</w:t>
      </w:r>
      <w:r w:rsidRPr="00B654B4">
        <w:rPr>
          <w:rFonts w:ascii="Arial" w:hAnsi="Arial" w:cs="Arial"/>
          <w:sz w:val="20"/>
        </w:rPr>
        <w:t>na</w:t>
      </w:r>
      <w:r w:rsidRPr="00B654B4">
        <w:rPr>
          <w:rFonts w:ascii="Arial" w:hAnsi="Arial" w:cs="Arial"/>
          <w:sz w:val="20"/>
          <w:lang w:val="x-none"/>
        </w:rPr>
        <w:t xml:space="preserve"> omogočiti izvedbo strokovnega nadzora in sodelovati z osebami, ki ga izvajajo.</w:t>
      </w:r>
    </w:p>
    <w:p w:rsidR="002B5285" w:rsidRPr="00B654B4" w:rsidRDefault="002B5285" w:rsidP="00845DDF">
      <w:pPr>
        <w:spacing w:before="240" w:after="100" w:line="240" w:lineRule="auto"/>
        <w:ind w:left="350" w:hanging="350"/>
        <w:jc w:val="both"/>
        <w:rPr>
          <w:rFonts w:ascii="Arial" w:hAnsi="Arial" w:cs="Arial"/>
          <w:sz w:val="20"/>
        </w:rPr>
      </w:pPr>
      <w:r w:rsidRPr="00B654B4">
        <w:rPr>
          <w:rFonts w:ascii="Arial" w:hAnsi="Arial" w:cs="Arial"/>
          <w:sz w:val="20"/>
          <w:lang w:val="x-none"/>
        </w:rPr>
        <w:t xml:space="preserve">(5) Če ministrstvo pri nadzoru ugotovi nepravilno ali nestrokovno ravnanje </w:t>
      </w:r>
      <w:r w:rsidRPr="00B654B4">
        <w:rPr>
          <w:rFonts w:ascii="Arial" w:hAnsi="Arial" w:cs="Arial"/>
          <w:sz w:val="20"/>
        </w:rPr>
        <w:t>dimnikarja</w:t>
      </w:r>
      <w:r w:rsidRPr="00B654B4">
        <w:rPr>
          <w:rFonts w:ascii="Arial" w:hAnsi="Arial" w:cs="Arial"/>
          <w:sz w:val="20"/>
          <w:lang w:val="x-none"/>
        </w:rPr>
        <w:t>,</w:t>
      </w:r>
      <w:r w:rsidR="001723DB" w:rsidRPr="00B654B4">
        <w:rPr>
          <w:rFonts w:ascii="Arial" w:hAnsi="Arial" w:cs="Arial"/>
          <w:sz w:val="20"/>
        </w:rPr>
        <w:t xml:space="preserve"> </w:t>
      </w:r>
      <w:r w:rsidRPr="00B654B4">
        <w:rPr>
          <w:rFonts w:ascii="Arial" w:hAnsi="Arial" w:cs="Arial"/>
          <w:sz w:val="20"/>
          <w:lang w:val="x-none"/>
        </w:rPr>
        <w:t xml:space="preserve">izda odločbo iz </w:t>
      </w:r>
      <w:r w:rsidR="003C380E" w:rsidRPr="00B654B4">
        <w:rPr>
          <w:rFonts w:ascii="Arial" w:hAnsi="Arial" w:cs="Arial"/>
          <w:sz w:val="20"/>
        </w:rPr>
        <w:t>drugega</w:t>
      </w:r>
      <w:r w:rsidR="003C380E" w:rsidRPr="00B654B4">
        <w:rPr>
          <w:rFonts w:ascii="Arial" w:hAnsi="Arial" w:cs="Arial"/>
          <w:sz w:val="20"/>
          <w:lang w:val="x-none"/>
        </w:rPr>
        <w:t xml:space="preserve"> </w:t>
      </w:r>
      <w:r w:rsidRPr="00B654B4">
        <w:rPr>
          <w:rFonts w:ascii="Arial" w:hAnsi="Arial" w:cs="Arial"/>
          <w:sz w:val="20"/>
          <w:lang w:val="x-none"/>
        </w:rPr>
        <w:t xml:space="preserve">odstavka </w:t>
      </w:r>
      <w:r w:rsidR="00506DE7" w:rsidRPr="00B654B4">
        <w:rPr>
          <w:rFonts w:ascii="Arial" w:hAnsi="Arial" w:cs="Arial"/>
          <w:sz w:val="20"/>
        </w:rPr>
        <w:t>11</w:t>
      </w:r>
      <w:r w:rsidRPr="00B654B4">
        <w:rPr>
          <w:rFonts w:ascii="Arial" w:hAnsi="Arial" w:cs="Arial"/>
          <w:sz w:val="20"/>
          <w:lang w:val="x-none"/>
        </w:rPr>
        <w:t>. člena te</w:t>
      </w:r>
      <w:r w:rsidRPr="00B654B4">
        <w:rPr>
          <w:rFonts w:ascii="Arial" w:hAnsi="Arial" w:cs="Arial"/>
          <w:sz w:val="20"/>
        </w:rPr>
        <w:t>ga zakona</w:t>
      </w:r>
      <w:r w:rsidRPr="00B654B4">
        <w:rPr>
          <w:rFonts w:ascii="Arial" w:hAnsi="Arial" w:cs="Arial"/>
          <w:sz w:val="20"/>
          <w:lang w:val="x-none"/>
        </w:rPr>
        <w:t xml:space="preserve"> ali v okviru svojih pristojnosti in nalog ukrene, kar je potrebno, da se nepravilnosti odpravijo.</w:t>
      </w:r>
    </w:p>
    <w:p w:rsidR="002B5285" w:rsidRPr="00B654B4" w:rsidRDefault="002B5285" w:rsidP="00845DDF">
      <w:pPr>
        <w:pStyle w:val="esegmenth4"/>
        <w:ind w:left="322" w:hanging="322"/>
        <w:jc w:val="both"/>
        <w:rPr>
          <w:rFonts w:ascii="Arial" w:hAnsi="Arial" w:cs="Arial"/>
          <w:b w:val="0"/>
          <w:color w:val="auto"/>
          <w:sz w:val="20"/>
        </w:rPr>
      </w:pPr>
      <w:r w:rsidRPr="00B654B4">
        <w:rPr>
          <w:rFonts w:ascii="Arial" w:hAnsi="Arial" w:cs="Arial"/>
          <w:b w:val="0"/>
          <w:color w:val="auto"/>
          <w:sz w:val="20"/>
        </w:rPr>
        <w:t>(6) Podrobnejšo vsebino, obliko, metodologijo in roke za strokovni nadzor nad dimnikarskimi družbami predpiše vlada s predpisom o pogojih</w:t>
      </w:r>
      <w:r w:rsidR="000A166B">
        <w:rPr>
          <w:rFonts w:ascii="Arial" w:hAnsi="Arial" w:cs="Arial"/>
          <w:b w:val="0"/>
          <w:color w:val="auto"/>
          <w:sz w:val="20"/>
        </w:rPr>
        <w:t xml:space="preserve"> za podelitev</w:t>
      </w:r>
      <w:r w:rsidRPr="00B654B4">
        <w:rPr>
          <w:rFonts w:ascii="Arial" w:hAnsi="Arial" w:cs="Arial"/>
          <w:b w:val="0"/>
          <w:color w:val="auto"/>
          <w:sz w:val="20"/>
        </w:rPr>
        <w:t xml:space="preserve"> licence.</w:t>
      </w:r>
    </w:p>
    <w:p w:rsidR="00021E21" w:rsidRPr="00B654B4" w:rsidRDefault="00021E21">
      <w:pPr>
        <w:pStyle w:val="Odstavekseznama1"/>
        <w:spacing w:before="240" w:after="100" w:line="240" w:lineRule="auto"/>
        <w:jc w:val="both"/>
        <w:rPr>
          <w:rFonts w:ascii="Arial" w:hAnsi="Arial" w:cs="Arial"/>
          <w:sz w:val="20"/>
        </w:rPr>
      </w:pPr>
    </w:p>
    <w:p w:rsidR="00021E21" w:rsidRPr="00B654B4" w:rsidRDefault="004E3736">
      <w:pPr>
        <w:pStyle w:val="esegmenth4"/>
        <w:rPr>
          <w:rFonts w:ascii="Arial" w:hAnsi="Arial" w:cs="Arial"/>
          <w:b w:val="0"/>
          <w:color w:val="auto"/>
          <w:sz w:val="20"/>
        </w:rPr>
      </w:pPr>
      <w:r w:rsidRPr="00B654B4">
        <w:rPr>
          <w:rFonts w:ascii="Arial" w:hAnsi="Arial" w:cs="Arial"/>
          <w:sz w:val="20"/>
        </w:rPr>
        <w:t>29</w:t>
      </w:r>
      <w:r w:rsidR="00021E21" w:rsidRPr="00B654B4">
        <w:rPr>
          <w:rFonts w:ascii="Arial" w:hAnsi="Arial" w:cs="Arial"/>
          <w:sz w:val="20"/>
        </w:rPr>
        <w:t>. člen</w:t>
      </w:r>
    </w:p>
    <w:p w:rsidR="00021E21" w:rsidRPr="00B654B4" w:rsidRDefault="00021E21">
      <w:pPr>
        <w:pStyle w:val="esegmenth4"/>
        <w:rPr>
          <w:rFonts w:ascii="Arial" w:hAnsi="Arial" w:cs="Arial"/>
          <w:b w:val="0"/>
          <w:color w:val="auto"/>
          <w:sz w:val="20"/>
        </w:rPr>
      </w:pPr>
      <w:r w:rsidRPr="00B654B4">
        <w:rPr>
          <w:rFonts w:ascii="Arial" w:hAnsi="Arial" w:cs="Arial"/>
          <w:sz w:val="20"/>
        </w:rPr>
        <w:t xml:space="preserve"> (inšpekcijski nadzor)</w:t>
      </w:r>
    </w:p>
    <w:p w:rsidR="00021E21" w:rsidRPr="00964CB2" w:rsidRDefault="00C159FB" w:rsidP="00C159FB">
      <w:pPr>
        <w:pStyle w:val="Odstavekseznama"/>
        <w:ind w:left="0"/>
        <w:jc w:val="both"/>
        <w:rPr>
          <w:rFonts w:ascii="Arial" w:hAnsi="Arial" w:cs="Arial"/>
          <w:sz w:val="20"/>
        </w:rPr>
      </w:pPr>
      <w:r>
        <w:rPr>
          <w:rFonts w:ascii="Arial" w:hAnsi="Arial" w:cs="Arial"/>
          <w:sz w:val="20"/>
        </w:rPr>
        <w:t xml:space="preserve">(1) </w:t>
      </w:r>
      <w:r w:rsidR="00021E21" w:rsidRPr="00964CB2">
        <w:rPr>
          <w:rFonts w:ascii="Arial" w:hAnsi="Arial" w:cs="Arial"/>
          <w:sz w:val="20"/>
        </w:rPr>
        <w:t>Izvajanje določb tega zakona in na njegovi podlagi izdanih predpisov</w:t>
      </w:r>
      <w:r w:rsidR="006D24A0" w:rsidRPr="00964CB2">
        <w:rPr>
          <w:rFonts w:ascii="Arial" w:hAnsi="Arial" w:cs="Arial"/>
          <w:sz w:val="20"/>
        </w:rPr>
        <w:t>, ki se nanašajo</w:t>
      </w:r>
      <w:r w:rsidR="00021E21" w:rsidRPr="00964CB2">
        <w:rPr>
          <w:rFonts w:ascii="Arial" w:hAnsi="Arial" w:cs="Arial"/>
          <w:sz w:val="20"/>
        </w:rPr>
        <w:t xml:space="preserve"> </w:t>
      </w:r>
      <w:r w:rsidR="006D24A0" w:rsidRPr="00964CB2">
        <w:rPr>
          <w:rFonts w:ascii="Arial" w:hAnsi="Arial" w:cs="Arial"/>
          <w:sz w:val="20"/>
        </w:rPr>
        <w:t xml:space="preserve">na naloge dimnikarja in dimnikarske družbe, </w:t>
      </w:r>
      <w:r w:rsidR="00021E21" w:rsidRPr="00964CB2">
        <w:rPr>
          <w:rFonts w:ascii="Arial" w:hAnsi="Arial" w:cs="Arial"/>
          <w:sz w:val="20"/>
        </w:rPr>
        <w:t>nadzira inšpekcija, pristojna za okolje</w:t>
      </w:r>
      <w:r w:rsidR="00964CB2" w:rsidRPr="00964CB2">
        <w:rPr>
          <w:rFonts w:ascii="Arial" w:hAnsi="Arial" w:cs="Arial"/>
          <w:sz w:val="20"/>
        </w:rPr>
        <w:t>, razen:</w:t>
      </w:r>
    </w:p>
    <w:p w:rsidR="00964CB2" w:rsidRDefault="002D0E80" w:rsidP="00C159FB">
      <w:pPr>
        <w:pStyle w:val="Odstavekseznama"/>
        <w:ind w:left="0"/>
        <w:jc w:val="both"/>
        <w:rPr>
          <w:rFonts w:ascii="Arial" w:hAnsi="Arial" w:cs="Arial"/>
          <w:sz w:val="20"/>
        </w:rPr>
      </w:pPr>
      <w:r>
        <w:rPr>
          <w:rFonts w:ascii="Arial" w:hAnsi="Arial" w:cs="Arial"/>
          <w:sz w:val="20"/>
        </w:rPr>
        <w:t xml:space="preserve">1. </w:t>
      </w:r>
      <w:r w:rsidR="00964CB2">
        <w:rPr>
          <w:rFonts w:ascii="Arial" w:hAnsi="Arial" w:cs="Arial"/>
          <w:sz w:val="20"/>
        </w:rPr>
        <w:t>Inšpekcijski n</w:t>
      </w:r>
      <w:r w:rsidR="00964CB2" w:rsidRPr="00B654B4">
        <w:rPr>
          <w:rFonts w:ascii="Arial" w:hAnsi="Arial" w:cs="Arial"/>
          <w:sz w:val="20"/>
        </w:rPr>
        <w:t xml:space="preserve">adzor nad zaračunavanjem cen uporabnikom dimnikarskih storitev </w:t>
      </w:r>
      <w:r w:rsidR="00964CB2">
        <w:rPr>
          <w:rFonts w:ascii="Arial" w:hAnsi="Arial" w:cs="Arial"/>
          <w:sz w:val="20"/>
        </w:rPr>
        <w:t xml:space="preserve">izvaja inšpekcija, pristojna za trg. </w:t>
      </w:r>
    </w:p>
    <w:p w:rsidR="00964CB2" w:rsidRDefault="00964CB2" w:rsidP="00C159FB">
      <w:pPr>
        <w:pStyle w:val="Odstavekseznama"/>
        <w:ind w:left="0"/>
        <w:jc w:val="both"/>
        <w:rPr>
          <w:rFonts w:ascii="Arial" w:hAnsi="Arial" w:cs="Arial"/>
          <w:sz w:val="20"/>
        </w:rPr>
      </w:pPr>
      <w:r>
        <w:rPr>
          <w:rFonts w:ascii="Arial" w:hAnsi="Arial" w:cs="Arial"/>
          <w:sz w:val="20"/>
        </w:rPr>
        <w:t xml:space="preserve"> </w:t>
      </w:r>
      <w:r w:rsidR="002D0E80">
        <w:rPr>
          <w:rFonts w:ascii="Arial" w:hAnsi="Arial" w:cs="Arial"/>
          <w:sz w:val="20"/>
        </w:rPr>
        <w:t xml:space="preserve">2. </w:t>
      </w:r>
      <w:r>
        <w:rPr>
          <w:rFonts w:ascii="Arial" w:hAnsi="Arial" w:cs="Arial"/>
          <w:sz w:val="20"/>
        </w:rPr>
        <w:t>Inšpekcijski nadzor v zvezi z zmanjšanim varstvom pred požarom in s tem povezano odpravo pomanjkljivosti izvaja inšpekcija, pristojna za varstvo pred naravnimi in drugimi nesrečami.</w:t>
      </w:r>
    </w:p>
    <w:p w:rsidR="00964CB2" w:rsidRPr="00964CB2" w:rsidRDefault="002D0E80" w:rsidP="00C159FB">
      <w:pPr>
        <w:pStyle w:val="Odstavekseznama"/>
        <w:ind w:left="0"/>
        <w:jc w:val="both"/>
        <w:rPr>
          <w:rFonts w:ascii="Arial" w:hAnsi="Arial" w:cs="Arial"/>
          <w:sz w:val="20"/>
        </w:rPr>
      </w:pPr>
      <w:r>
        <w:rPr>
          <w:rFonts w:ascii="Arial" w:hAnsi="Arial" w:cs="Arial"/>
          <w:sz w:val="20"/>
        </w:rPr>
        <w:t>3.</w:t>
      </w:r>
      <w:r w:rsidR="00964CB2">
        <w:rPr>
          <w:rFonts w:ascii="Arial" w:hAnsi="Arial" w:cs="Arial"/>
          <w:sz w:val="20"/>
        </w:rPr>
        <w:t xml:space="preserve"> Inšpekcijski nadzor v zvezi z ogrožanjem </w:t>
      </w:r>
      <w:r>
        <w:rPr>
          <w:rFonts w:ascii="Arial" w:hAnsi="Arial" w:cs="Arial"/>
          <w:sz w:val="20"/>
        </w:rPr>
        <w:t xml:space="preserve">človekovega zdravja in odpravo s tem povezanih pomanjkljivosti, ugotovljenih pri izvajanju dimnikarskih storitev, opravlja inšpekcija, pristojna za zdravje. </w:t>
      </w:r>
    </w:p>
    <w:p w:rsidR="006D24A0" w:rsidRPr="00B654B4" w:rsidRDefault="00A035D0" w:rsidP="00C159FB">
      <w:pPr>
        <w:ind w:left="350" w:hanging="350"/>
        <w:jc w:val="both"/>
        <w:rPr>
          <w:rFonts w:ascii="Arial" w:hAnsi="Arial" w:cs="Arial"/>
          <w:sz w:val="20"/>
        </w:rPr>
      </w:pPr>
      <w:r w:rsidRPr="00B654B4">
        <w:rPr>
          <w:rFonts w:ascii="Arial" w:hAnsi="Arial" w:cs="Arial"/>
          <w:sz w:val="20"/>
        </w:rPr>
        <w:t>(2)</w:t>
      </w:r>
      <w:r w:rsidR="00845DDF" w:rsidRPr="00B654B4">
        <w:rPr>
          <w:rFonts w:ascii="Arial" w:hAnsi="Arial" w:cs="Arial"/>
          <w:sz w:val="20"/>
        </w:rPr>
        <w:t xml:space="preserve"> </w:t>
      </w:r>
      <w:r w:rsidRPr="00B654B4">
        <w:rPr>
          <w:rFonts w:ascii="Arial" w:hAnsi="Arial" w:cs="Arial"/>
          <w:sz w:val="20"/>
        </w:rPr>
        <w:t xml:space="preserve"> </w:t>
      </w:r>
      <w:r w:rsidR="006D24A0" w:rsidRPr="00B654B4">
        <w:rPr>
          <w:rFonts w:ascii="Arial" w:hAnsi="Arial" w:cs="Arial"/>
          <w:sz w:val="20"/>
        </w:rPr>
        <w:t>Izvajanje določb tega zakona in na njegovi podlagi izdanih predpisov, ki se nanašajo na naloge uporabnika dimnikarskih storitev</w:t>
      </w:r>
      <w:r w:rsidR="00BD44DD" w:rsidRPr="00B654B4">
        <w:rPr>
          <w:rFonts w:ascii="Arial" w:hAnsi="Arial" w:cs="Arial"/>
          <w:sz w:val="20"/>
        </w:rPr>
        <w:t xml:space="preserve"> v stanovanjskih in večstanovanjskih objektih, </w:t>
      </w:r>
      <w:r w:rsidR="006D24A0" w:rsidRPr="00B654B4">
        <w:rPr>
          <w:rFonts w:ascii="Arial" w:hAnsi="Arial" w:cs="Arial"/>
          <w:sz w:val="20"/>
        </w:rPr>
        <w:t>nadzira občinska inšpekcija.</w:t>
      </w:r>
    </w:p>
    <w:p w:rsidR="00021E21" w:rsidRDefault="00BD7688" w:rsidP="00C159FB">
      <w:pPr>
        <w:ind w:left="350" w:hanging="350"/>
        <w:jc w:val="both"/>
        <w:rPr>
          <w:rFonts w:ascii="Arial" w:hAnsi="Arial" w:cs="Arial"/>
          <w:sz w:val="20"/>
        </w:rPr>
      </w:pPr>
      <w:r w:rsidRPr="00B654B4">
        <w:rPr>
          <w:rFonts w:ascii="Arial" w:hAnsi="Arial" w:cs="Arial"/>
          <w:sz w:val="20"/>
        </w:rPr>
        <w:t xml:space="preserve"> </w:t>
      </w:r>
      <w:r w:rsidR="00021E21" w:rsidRPr="00B654B4">
        <w:rPr>
          <w:rFonts w:ascii="Arial" w:hAnsi="Arial" w:cs="Arial"/>
          <w:sz w:val="20"/>
        </w:rPr>
        <w:t>(</w:t>
      </w:r>
      <w:r>
        <w:rPr>
          <w:rFonts w:ascii="Arial" w:hAnsi="Arial" w:cs="Arial"/>
          <w:sz w:val="20"/>
        </w:rPr>
        <w:t>3</w:t>
      </w:r>
      <w:r w:rsidR="00021E21" w:rsidRPr="00B654B4">
        <w:rPr>
          <w:rFonts w:ascii="Arial" w:hAnsi="Arial" w:cs="Arial"/>
          <w:sz w:val="20"/>
        </w:rPr>
        <w:t xml:space="preserve">) </w:t>
      </w:r>
      <w:r w:rsidR="00845DDF" w:rsidRPr="00B654B4">
        <w:rPr>
          <w:rFonts w:ascii="Arial" w:hAnsi="Arial" w:cs="Arial"/>
          <w:sz w:val="20"/>
        </w:rPr>
        <w:t xml:space="preserve"> </w:t>
      </w:r>
      <w:r w:rsidR="00021E21" w:rsidRPr="00B654B4">
        <w:rPr>
          <w:rFonts w:ascii="Arial" w:hAnsi="Arial" w:cs="Arial"/>
          <w:sz w:val="20"/>
        </w:rPr>
        <w:t>Če inšpektor pri inšpekcijskem nadzoru ugotovi, da so kršene določbe tega zakona ali na njegovi podlagi izdanih predpisov, ima pravico in dolžnost, da odredi ukrepe za odpravo nepravilnosti in pomanjkljivosti v roku, ki ga sam določi.</w:t>
      </w:r>
    </w:p>
    <w:p w:rsidR="00BD7688" w:rsidRPr="00B654B4" w:rsidRDefault="00BD7688" w:rsidP="00C159FB">
      <w:pPr>
        <w:ind w:left="350" w:hanging="350"/>
        <w:jc w:val="both"/>
        <w:rPr>
          <w:rFonts w:ascii="Arial" w:hAnsi="Arial" w:cs="Arial"/>
          <w:sz w:val="20"/>
        </w:rPr>
      </w:pPr>
      <w:r>
        <w:rPr>
          <w:rFonts w:ascii="Arial" w:hAnsi="Arial" w:cs="Arial"/>
          <w:sz w:val="20"/>
        </w:rPr>
        <w:t xml:space="preserve">(4) </w:t>
      </w:r>
      <w:r w:rsidR="00C159FB">
        <w:rPr>
          <w:rFonts w:ascii="Arial" w:hAnsi="Arial" w:cs="Arial"/>
          <w:sz w:val="20"/>
        </w:rPr>
        <w:t xml:space="preserve"> </w:t>
      </w:r>
      <w:r>
        <w:rPr>
          <w:rFonts w:ascii="Arial" w:hAnsi="Arial" w:cs="Arial"/>
          <w:sz w:val="20"/>
        </w:rPr>
        <w:t xml:space="preserve">Vlada podrobneje določi vsebino inšpekcijskega nadzora v predpisu o pregledih, čiščenju in meritvah na </w:t>
      </w:r>
      <w:r w:rsidRPr="00B654B4">
        <w:rPr>
          <w:rFonts w:ascii="Arial" w:hAnsi="Arial" w:cs="Arial"/>
          <w:sz w:val="20"/>
        </w:rPr>
        <w:t>malih kurilnih naprav</w:t>
      </w:r>
      <w:r>
        <w:rPr>
          <w:rFonts w:ascii="Arial" w:hAnsi="Arial" w:cs="Arial"/>
          <w:sz w:val="20"/>
        </w:rPr>
        <w:t>ah.</w:t>
      </w:r>
    </w:p>
    <w:p w:rsidR="00021E21" w:rsidRPr="00B654B4" w:rsidRDefault="00021E21">
      <w:pPr>
        <w:pStyle w:val="esegmenth4"/>
        <w:rPr>
          <w:rFonts w:ascii="Arial" w:hAnsi="Arial" w:cs="Arial"/>
          <w:b w:val="0"/>
          <w:color w:val="auto"/>
          <w:sz w:val="20"/>
        </w:rPr>
      </w:pPr>
    </w:p>
    <w:p w:rsidR="00021E21" w:rsidRPr="00B654B4" w:rsidRDefault="00F57184">
      <w:pPr>
        <w:pStyle w:val="esegmenth4"/>
        <w:rPr>
          <w:rFonts w:ascii="Arial" w:hAnsi="Arial" w:cs="Arial"/>
          <w:b w:val="0"/>
          <w:color w:val="auto"/>
          <w:sz w:val="20"/>
        </w:rPr>
      </w:pPr>
      <w:r w:rsidRPr="00B654B4">
        <w:rPr>
          <w:rFonts w:ascii="Arial" w:hAnsi="Arial" w:cs="Arial"/>
          <w:sz w:val="20"/>
        </w:rPr>
        <w:t>X</w:t>
      </w:r>
      <w:r w:rsidR="00021E21" w:rsidRPr="00B654B4">
        <w:rPr>
          <w:rFonts w:ascii="Arial" w:hAnsi="Arial" w:cs="Arial"/>
          <w:sz w:val="20"/>
        </w:rPr>
        <w:t>. KAZENSKE DOLOČBE</w:t>
      </w:r>
    </w:p>
    <w:p w:rsidR="00021E21" w:rsidRPr="00B654B4" w:rsidRDefault="004E3736">
      <w:pPr>
        <w:pStyle w:val="esegmenth4"/>
        <w:rPr>
          <w:rFonts w:ascii="Arial" w:hAnsi="Arial" w:cs="Arial"/>
          <w:b w:val="0"/>
          <w:color w:val="auto"/>
          <w:sz w:val="20"/>
        </w:rPr>
      </w:pPr>
      <w:r w:rsidRPr="00B654B4">
        <w:rPr>
          <w:rFonts w:ascii="Arial" w:hAnsi="Arial" w:cs="Arial"/>
          <w:sz w:val="20"/>
        </w:rPr>
        <w:t>30</w:t>
      </w:r>
      <w:r w:rsidR="00021E21" w:rsidRPr="00B654B4">
        <w:rPr>
          <w:rFonts w:ascii="Arial" w:hAnsi="Arial" w:cs="Arial"/>
          <w:sz w:val="20"/>
        </w:rPr>
        <w:t>. člen</w:t>
      </w:r>
    </w:p>
    <w:p w:rsidR="00021E21" w:rsidRPr="006471B9" w:rsidRDefault="00021E21" w:rsidP="006471B9">
      <w:pPr>
        <w:pStyle w:val="Odstavekseznama1"/>
        <w:spacing w:after="210" w:line="240" w:lineRule="auto"/>
        <w:ind w:left="0" w:right="60"/>
        <w:jc w:val="center"/>
        <w:rPr>
          <w:rFonts w:ascii="Arial" w:hAnsi="Arial" w:cs="Arial"/>
          <w:b/>
          <w:sz w:val="20"/>
        </w:rPr>
      </w:pPr>
      <w:r w:rsidRPr="006471B9">
        <w:rPr>
          <w:rFonts w:ascii="Arial" w:hAnsi="Arial" w:cs="Arial"/>
          <w:b/>
          <w:sz w:val="20"/>
        </w:rPr>
        <w:t>(prekrški)</w:t>
      </w:r>
    </w:p>
    <w:p w:rsidR="00021E21" w:rsidRPr="00B654B4" w:rsidRDefault="00021E21">
      <w:pPr>
        <w:pStyle w:val="Odstavekseznama1"/>
        <w:spacing w:after="210" w:line="240" w:lineRule="auto"/>
        <w:ind w:right="60"/>
        <w:jc w:val="both"/>
        <w:rPr>
          <w:rFonts w:ascii="Arial" w:hAnsi="Arial" w:cs="Arial"/>
          <w:sz w:val="20"/>
        </w:rPr>
      </w:pPr>
    </w:p>
    <w:p w:rsidR="00021E21" w:rsidRPr="00B654B4" w:rsidRDefault="00021E21" w:rsidP="00845DDF">
      <w:pPr>
        <w:pStyle w:val="Odstavekseznama1"/>
        <w:spacing w:after="210" w:line="240" w:lineRule="auto"/>
        <w:ind w:left="360" w:right="60" w:hanging="360"/>
        <w:jc w:val="both"/>
        <w:rPr>
          <w:rFonts w:ascii="Arial" w:hAnsi="Arial" w:cs="Arial"/>
          <w:sz w:val="20"/>
        </w:rPr>
      </w:pPr>
      <w:r w:rsidRPr="00B654B4">
        <w:rPr>
          <w:rFonts w:ascii="Arial" w:hAnsi="Arial" w:cs="Arial"/>
          <w:sz w:val="20"/>
          <w:lang w:val="en-US"/>
        </w:rPr>
        <w:t>(1)</w:t>
      </w:r>
      <w:r w:rsidRPr="00B654B4">
        <w:rPr>
          <w:rFonts w:ascii="Arial" w:hAnsi="Arial" w:cs="Arial"/>
          <w:sz w:val="20"/>
          <w:lang w:val="en-US"/>
        </w:rPr>
        <w:tab/>
      </w:r>
      <w:r w:rsidRPr="00B654B4">
        <w:rPr>
          <w:rFonts w:ascii="Arial" w:hAnsi="Arial" w:cs="Arial"/>
          <w:sz w:val="20"/>
        </w:rPr>
        <w:t xml:space="preserve">Z globo </w:t>
      </w:r>
      <w:r w:rsidR="00836821" w:rsidRPr="00B654B4">
        <w:rPr>
          <w:rFonts w:ascii="Arial" w:hAnsi="Arial" w:cs="Arial"/>
          <w:sz w:val="20"/>
        </w:rPr>
        <w:t xml:space="preserve">1200 </w:t>
      </w:r>
      <w:r w:rsidRPr="00B654B4">
        <w:rPr>
          <w:rFonts w:ascii="Arial" w:hAnsi="Arial" w:cs="Arial"/>
          <w:sz w:val="20"/>
        </w:rPr>
        <w:t>eurov se kaznuje za prekršek dimnikarska družba, če:</w:t>
      </w:r>
    </w:p>
    <w:p w:rsidR="00FC4936" w:rsidRPr="00B654B4" w:rsidRDefault="00FC4936" w:rsidP="00FC4936">
      <w:pPr>
        <w:pStyle w:val="Odstavekseznama1"/>
        <w:ind w:hanging="360"/>
        <w:rPr>
          <w:rFonts w:ascii="Arial" w:hAnsi="Arial" w:cs="Arial"/>
          <w:sz w:val="20"/>
        </w:rPr>
      </w:pPr>
      <w:r w:rsidRPr="00B654B4">
        <w:rPr>
          <w:rFonts w:ascii="Arial" w:hAnsi="Arial" w:cs="Arial"/>
          <w:sz w:val="20"/>
        </w:rPr>
        <w:t>1.</w:t>
      </w:r>
      <w:r w:rsidRPr="00B654B4">
        <w:rPr>
          <w:rFonts w:ascii="Arial" w:hAnsi="Arial" w:cs="Arial"/>
          <w:sz w:val="20"/>
        </w:rPr>
        <w:tab/>
        <w:t>z upora</w:t>
      </w:r>
      <w:r w:rsidR="006114C9">
        <w:rPr>
          <w:rFonts w:ascii="Arial" w:hAnsi="Arial" w:cs="Arial"/>
          <w:sz w:val="20"/>
        </w:rPr>
        <w:t>bnikom dimnikarskih storitev ne</w:t>
      </w:r>
      <w:r w:rsidRPr="00B654B4">
        <w:rPr>
          <w:rFonts w:ascii="Arial" w:hAnsi="Arial" w:cs="Arial"/>
          <w:sz w:val="20"/>
        </w:rPr>
        <w:t xml:space="preserve"> podpiše izjave  (tretji odstavek 17. člena), </w:t>
      </w:r>
    </w:p>
    <w:p w:rsidR="00196915" w:rsidRDefault="00FC4936" w:rsidP="00FC4936">
      <w:pPr>
        <w:pStyle w:val="Odstavekseznama1"/>
        <w:ind w:hanging="360"/>
        <w:rPr>
          <w:rFonts w:ascii="Arial" w:hAnsi="Arial" w:cs="Arial"/>
          <w:sz w:val="20"/>
        </w:rPr>
      </w:pPr>
      <w:r w:rsidRPr="00B654B4">
        <w:rPr>
          <w:rFonts w:ascii="Arial" w:hAnsi="Arial" w:cs="Arial"/>
          <w:sz w:val="20"/>
        </w:rPr>
        <w:t>2.</w:t>
      </w:r>
      <w:r w:rsidRPr="00B654B4">
        <w:rPr>
          <w:rFonts w:ascii="Arial" w:hAnsi="Arial" w:cs="Arial"/>
          <w:sz w:val="20"/>
        </w:rPr>
        <w:tab/>
      </w:r>
      <w:r w:rsidR="00816001">
        <w:rPr>
          <w:rFonts w:ascii="Arial" w:hAnsi="Arial" w:cs="Arial"/>
          <w:sz w:val="20"/>
        </w:rPr>
        <w:t xml:space="preserve">uprabniku dimnikarskih storitev </w:t>
      </w:r>
      <w:r w:rsidRPr="00816001">
        <w:rPr>
          <w:rFonts w:ascii="Arial" w:hAnsi="Arial" w:cs="Arial"/>
          <w:sz w:val="20"/>
        </w:rPr>
        <w:t>ne zaračunava dimnikarskih storitev v sklad</w:t>
      </w:r>
      <w:r w:rsidR="00196915">
        <w:rPr>
          <w:rFonts w:ascii="Arial" w:hAnsi="Arial" w:cs="Arial"/>
          <w:sz w:val="20"/>
        </w:rPr>
        <w:t>u s četrtim odstavkom 19. člena,</w:t>
      </w:r>
    </w:p>
    <w:p w:rsidR="00FC4936" w:rsidRPr="00816001" w:rsidRDefault="00196915" w:rsidP="00FC4936">
      <w:pPr>
        <w:pStyle w:val="Odstavekseznama1"/>
        <w:ind w:hanging="360"/>
        <w:rPr>
          <w:rFonts w:ascii="Arial" w:hAnsi="Arial" w:cs="Arial"/>
          <w:sz w:val="20"/>
        </w:rPr>
      </w:pPr>
      <w:r>
        <w:rPr>
          <w:rFonts w:ascii="Arial" w:hAnsi="Arial" w:cs="Arial"/>
          <w:sz w:val="20"/>
        </w:rPr>
        <w:t xml:space="preserve">3.    </w:t>
      </w:r>
      <w:r w:rsidRPr="00B654B4">
        <w:rPr>
          <w:rFonts w:ascii="Arial" w:hAnsi="Arial" w:cs="Arial"/>
          <w:sz w:val="20"/>
        </w:rPr>
        <w:t>če ne vpiše podatkov o izvedeni  dimnikarski storitvi v evidence (šesti odstavek 13. člena).</w:t>
      </w:r>
    </w:p>
    <w:p w:rsidR="00021E21" w:rsidRPr="00B654B4" w:rsidRDefault="001507FF" w:rsidP="00247BBC">
      <w:pPr>
        <w:pStyle w:val="Odstavekseznama1"/>
        <w:ind w:left="322" w:hanging="322"/>
        <w:rPr>
          <w:rFonts w:ascii="Arial" w:hAnsi="Arial" w:cs="Arial"/>
          <w:sz w:val="20"/>
        </w:rPr>
      </w:pPr>
      <w:r w:rsidRPr="00B654B4">
        <w:rPr>
          <w:rFonts w:ascii="Arial" w:hAnsi="Arial" w:cs="Arial"/>
          <w:sz w:val="20"/>
        </w:rPr>
        <w:t xml:space="preserve">(2)  Z globo 600 eurov se kaznuje za prekršek dimnikarska družba, če nima objavljenega cenika </w:t>
      </w:r>
      <w:r w:rsidR="000949CF" w:rsidRPr="00B654B4">
        <w:rPr>
          <w:rFonts w:ascii="Arial" w:hAnsi="Arial" w:cs="Arial"/>
          <w:sz w:val="20"/>
        </w:rPr>
        <w:t>(</w:t>
      </w:r>
      <w:r w:rsidR="002026F2" w:rsidRPr="00B654B4">
        <w:rPr>
          <w:rFonts w:ascii="Arial" w:hAnsi="Arial" w:cs="Arial"/>
          <w:sz w:val="20"/>
        </w:rPr>
        <w:t>peti</w:t>
      </w:r>
      <w:r w:rsidRPr="00B654B4">
        <w:rPr>
          <w:rFonts w:ascii="Arial" w:hAnsi="Arial" w:cs="Arial"/>
          <w:sz w:val="20"/>
        </w:rPr>
        <w:t xml:space="preserve"> odstav</w:t>
      </w:r>
      <w:r w:rsidR="000949CF" w:rsidRPr="00B654B4">
        <w:rPr>
          <w:rFonts w:ascii="Arial" w:hAnsi="Arial" w:cs="Arial"/>
          <w:sz w:val="20"/>
        </w:rPr>
        <w:t>ek</w:t>
      </w:r>
      <w:r w:rsidRPr="00B654B4">
        <w:rPr>
          <w:rFonts w:ascii="Arial" w:hAnsi="Arial" w:cs="Arial"/>
          <w:sz w:val="20"/>
        </w:rPr>
        <w:t xml:space="preserve"> </w:t>
      </w:r>
      <w:r w:rsidR="002026F2" w:rsidRPr="00B654B4">
        <w:rPr>
          <w:rFonts w:ascii="Arial" w:hAnsi="Arial" w:cs="Arial"/>
          <w:sz w:val="20"/>
        </w:rPr>
        <w:t>19</w:t>
      </w:r>
      <w:r w:rsidRPr="00B654B4">
        <w:rPr>
          <w:rFonts w:ascii="Arial" w:hAnsi="Arial" w:cs="Arial"/>
          <w:sz w:val="20"/>
        </w:rPr>
        <w:t xml:space="preserve">. </w:t>
      </w:r>
      <w:r w:rsidR="000949CF" w:rsidRPr="00B654B4">
        <w:rPr>
          <w:rFonts w:ascii="Arial" w:hAnsi="Arial" w:cs="Arial"/>
          <w:sz w:val="20"/>
        </w:rPr>
        <w:t>č</w:t>
      </w:r>
      <w:r w:rsidRPr="00B654B4">
        <w:rPr>
          <w:rFonts w:ascii="Arial" w:hAnsi="Arial" w:cs="Arial"/>
          <w:sz w:val="20"/>
        </w:rPr>
        <w:t>lena</w:t>
      </w:r>
      <w:r w:rsidR="000949CF" w:rsidRPr="00B654B4">
        <w:rPr>
          <w:rFonts w:ascii="Arial" w:hAnsi="Arial" w:cs="Arial"/>
          <w:sz w:val="20"/>
        </w:rPr>
        <w:t>)</w:t>
      </w:r>
      <w:r w:rsidR="00021E21" w:rsidRPr="00B654B4">
        <w:rPr>
          <w:rFonts w:ascii="Arial" w:hAnsi="Arial" w:cs="Arial"/>
          <w:sz w:val="20"/>
        </w:rPr>
        <w:t>.</w:t>
      </w:r>
      <w:r w:rsidR="00021E21" w:rsidRPr="00B654B4">
        <w:rPr>
          <w:rFonts w:ascii="Arial" w:hAnsi="Arial" w:cs="Arial"/>
          <w:sz w:val="20"/>
        </w:rPr>
        <w:tab/>
      </w:r>
    </w:p>
    <w:p w:rsidR="00021E21" w:rsidRPr="00B654B4" w:rsidRDefault="00836821" w:rsidP="00247BBC">
      <w:pPr>
        <w:pStyle w:val="Odstavekseznama1"/>
        <w:ind w:left="322" w:hanging="322"/>
        <w:rPr>
          <w:rFonts w:ascii="Arial" w:hAnsi="Arial" w:cs="Arial"/>
          <w:sz w:val="20"/>
        </w:rPr>
      </w:pPr>
      <w:r w:rsidRPr="006471B9">
        <w:rPr>
          <w:rFonts w:ascii="Arial" w:hAnsi="Arial" w:cs="Arial"/>
          <w:sz w:val="20"/>
        </w:rPr>
        <w:lastRenderedPageBreak/>
        <w:t>(</w:t>
      </w:r>
      <w:r w:rsidR="001507FF" w:rsidRPr="006471B9">
        <w:rPr>
          <w:rFonts w:ascii="Arial" w:hAnsi="Arial" w:cs="Arial"/>
          <w:sz w:val="20"/>
        </w:rPr>
        <w:t>3</w:t>
      </w:r>
      <w:r w:rsidRPr="006471B9">
        <w:rPr>
          <w:rFonts w:ascii="Arial" w:hAnsi="Arial" w:cs="Arial"/>
          <w:sz w:val="20"/>
        </w:rPr>
        <w:t xml:space="preserve">) </w:t>
      </w:r>
      <w:r w:rsidR="00247BBC" w:rsidRPr="006471B9">
        <w:rPr>
          <w:rFonts w:ascii="Arial" w:hAnsi="Arial" w:cs="Arial"/>
          <w:sz w:val="20"/>
        </w:rPr>
        <w:t xml:space="preserve"> </w:t>
      </w:r>
      <w:r w:rsidR="00587B2A" w:rsidRPr="006471B9">
        <w:rPr>
          <w:rFonts w:ascii="Arial" w:hAnsi="Arial" w:cs="Arial"/>
          <w:sz w:val="20"/>
        </w:rPr>
        <w:t>Z globo 400 eurov se za prekrš</w:t>
      </w:r>
      <w:r w:rsidR="002026F2" w:rsidRPr="006471B9">
        <w:rPr>
          <w:rFonts w:ascii="Arial" w:hAnsi="Arial" w:cs="Arial"/>
          <w:sz w:val="20"/>
        </w:rPr>
        <w:t>ek</w:t>
      </w:r>
      <w:r w:rsidRPr="006471B9">
        <w:rPr>
          <w:rFonts w:ascii="Arial" w:hAnsi="Arial" w:cs="Arial"/>
          <w:sz w:val="20"/>
        </w:rPr>
        <w:t xml:space="preserve"> iz </w:t>
      </w:r>
      <w:r w:rsidR="000949CF" w:rsidRPr="006471B9">
        <w:rPr>
          <w:rFonts w:ascii="Arial" w:hAnsi="Arial" w:cs="Arial"/>
          <w:sz w:val="20"/>
        </w:rPr>
        <w:t>prvega in drugega odstavka tega člena</w:t>
      </w:r>
      <w:r w:rsidRPr="006471B9">
        <w:rPr>
          <w:rFonts w:ascii="Arial" w:hAnsi="Arial" w:cs="Arial"/>
          <w:sz w:val="20"/>
        </w:rPr>
        <w:t xml:space="preserve"> kaznuje odgovorna oseba dimnikarske družbe.</w:t>
      </w:r>
    </w:p>
    <w:p w:rsidR="00021E21" w:rsidRPr="00816001" w:rsidRDefault="00021E21" w:rsidP="00845DDF">
      <w:pPr>
        <w:pStyle w:val="Odstavekseznama1"/>
        <w:spacing w:after="210" w:line="240" w:lineRule="auto"/>
        <w:ind w:left="360" w:right="60" w:hanging="360"/>
        <w:jc w:val="both"/>
        <w:rPr>
          <w:rFonts w:ascii="Arial" w:hAnsi="Arial" w:cs="Arial"/>
          <w:sz w:val="20"/>
        </w:rPr>
      </w:pPr>
      <w:r w:rsidRPr="00B654B4">
        <w:rPr>
          <w:rFonts w:ascii="Arial" w:hAnsi="Arial" w:cs="Arial"/>
          <w:sz w:val="20"/>
          <w:lang w:val="en-US"/>
        </w:rPr>
        <w:t>(</w:t>
      </w:r>
      <w:r w:rsidR="002026F2" w:rsidRPr="00B654B4">
        <w:rPr>
          <w:rFonts w:ascii="Arial" w:hAnsi="Arial" w:cs="Arial"/>
          <w:sz w:val="20"/>
          <w:lang w:val="en-US"/>
        </w:rPr>
        <w:t>4</w:t>
      </w:r>
      <w:r w:rsidRPr="00B654B4">
        <w:rPr>
          <w:rFonts w:ascii="Arial" w:hAnsi="Arial" w:cs="Arial"/>
          <w:sz w:val="20"/>
          <w:lang w:val="en-US"/>
        </w:rPr>
        <w:t>)</w:t>
      </w:r>
      <w:r w:rsidRPr="00B654B4">
        <w:rPr>
          <w:rFonts w:ascii="Arial" w:hAnsi="Arial" w:cs="Arial"/>
          <w:sz w:val="20"/>
          <w:lang w:val="en-US"/>
        </w:rPr>
        <w:tab/>
      </w:r>
      <w:r w:rsidRPr="00B654B4">
        <w:rPr>
          <w:rFonts w:ascii="Arial" w:hAnsi="Arial" w:cs="Arial"/>
          <w:sz w:val="20"/>
        </w:rPr>
        <w:t>Z globo</w:t>
      </w:r>
      <w:r w:rsidR="00FD3498" w:rsidRPr="00B654B4">
        <w:rPr>
          <w:rFonts w:ascii="Arial" w:hAnsi="Arial" w:cs="Arial"/>
          <w:sz w:val="20"/>
        </w:rPr>
        <w:t xml:space="preserve"> </w:t>
      </w:r>
      <w:r w:rsidR="00587B2A" w:rsidRPr="00B654B4">
        <w:rPr>
          <w:rFonts w:ascii="Arial" w:hAnsi="Arial" w:cs="Arial"/>
          <w:sz w:val="20"/>
        </w:rPr>
        <w:t>5</w:t>
      </w:r>
      <w:r w:rsidR="00AB0BA0" w:rsidRPr="00B654B4">
        <w:rPr>
          <w:rFonts w:ascii="Arial" w:hAnsi="Arial" w:cs="Arial"/>
          <w:sz w:val="20"/>
        </w:rPr>
        <w:t>00</w:t>
      </w:r>
      <w:r w:rsidR="00015CB0" w:rsidRPr="00B654B4">
        <w:rPr>
          <w:rFonts w:ascii="Arial" w:hAnsi="Arial" w:cs="Arial"/>
          <w:sz w:val="20"/>
        </w:rPr>
        <w:t xml:space="preserve"> </w:t>
      </w:r>
      <w:r w:rsidRPr="00B654B4">
        <w:rPr>
          <w:rFonts w:ascii="Arial" w:hAnsi="Arial" w:cs="Arial"/>
          <w:sz w:val="20"/>
        </w:rPr>
        <w:t>eurov se kaznuje za prekršek dimnikar, če</w:t>
      </w:r>
      <w:r w:rsidR="001507FF" w:rsidRPr="00B654B4">
        <w:rPr>
          <w:rFonts w:ascii="Arial" w:hAnsi="Arial" w:cs="Arial"/>
          <w:sz w:val="20"/>
        </w:rPr>
        <w:t xml:space="preserve"> izvaja dimnikarske storitve brez licence v nasprotju s prvim odstavkom </w:t>
      </w:r>
      <w:r w:rsidR="00816001">
        <w:rPr>
          <w:rFonts w:ascii="Arial" w:hAnsi="Arial" w:cs="Arial"/>
          <w:sz w:val="20"/>
        </w:rPr>
        <w:t>9</w:t>
      </w:r>
      <w:r w:rsidR="001507FF" w:rsidRPr="00816001">
        <w:rPr>
          <w:rFonts w:ascii="Arial" w:hAnsi="Arial" w:cs="Arial"/>
          <w:sz w:val="20"/>
        </w:rPr>
        <w:t>. člena tega zakona.</w:t>
      </w:r>
      <w:r w:rsidRPr="00816001">
        <w:rPr>
          <w:rFonts w:ascii="Arial" w:hAnsi="Arial" w:cs="Arial"/>
          <w:sz w:val="20"/>
        </w:rPr>
        <w:tab/>
      </w:r>
      <w:r w:rsidR="002D683B" w:rsidRPr="00816001">
        <w:rPr>
          <w:rFonts w:ascii="Arial" w:hAnsi="Arial" w:cs="Arial"/>
          <w:sz w:val="20"/>
        </w:rPr>
        <w:t xml:space="preserve"> </w:t>
      </w:r>
    </w:p>
    <w:p w:rsidR="008B1DEC" w:rsidRPr="00B654B4" w:rsidRDefault="00196915" w:rsidP="00845DDF">
      <w:pPr>
        <w:rPr>
          <w:rFonts w:ascii="Arial" w:hAnsi="Arial" w:cs="Arial"/>
          <w:sz w:val="20"/>
        </w:rPr>
      </w:pPr>
      <w:r w:rsidRPr="00B654B4">
        <w:rPr>
          <w:rFonts w:ascii="Arial" w:hAnsi="Arial" w:cs="Arial"/>
          <w:sz w:val="20"/>
        </w:rPr>
        <w:t xml:space="preserve"> </w:t>
      </w:r>
      <w:r w:rsidR="002026F2" w:rsidRPr="00B654B4">
        <w:rPr>
          <w:rFonts w:ascii="Arial" w:hAnsi="Arial" w:cs="Arial"/>
          <w:sz w:val="20"/>
        </w:rPr>
        <w:t>(</w:t>
      </w:r>
      <w:r>
        <w:rPr>
          <w:rFonts w:ascii="Arial" w:hAnsi="Arial" w:cs="Arial"/>
          <w:sz w:val="20"/>
        </w:rPr>
        <w:t>5</w:t>
      </w:r>
      <w:r w:rsidR="002026F2" w:rsidRPr="00B654B4">
        <w:rPr>
          <w:rFonts w:ascii="Arial" w:hAnsi="Arial" w:cs="Arial"/>
          <w:sz w:val="20"/>
        </w:rPr>
        <w:t xml:space="preserve">) </w:t>
      </w:r>
      <w:r w:rsidR="00587AB0">
        <w:rPr>
          <w:rFonts w:ascii="Arial" w:hAnsi="Arial" w:cs="Arial"/>
          <w:sz w:val="20"/>
        </w:rPr>
        <w:t xml:space="preserve"> </w:t>
      </w:r>
      <w:r w:rsidR="00EC066F" w:rsidRPr="00B654B4">
        <w:rPr>
          <w:rFonts w:ascii="Arial" w:hAnsi="Arial" w:cs="Arial"/>
          <w:sz w:val="20"/>
        </w:rPr>
        <w:t>Z globo</w:t>
      </w:r>
      <w:r w:rsidR="00BD44DD" w:rsidRPr="00B654B4">
        <w:rPr>
          <w:rFonts w:ascii="Arial" w:hAnsi="Arial" w:cs="Arial"/>
          <w:sz w:val="20"/>
        </w:rPr>
        <w:t xml:space="preserve"> </w:t>
      </w:r>
      <w:r w:rsidR="008A57F1" w:rsidRPr="00B654B4">
        <w:rPr>
          <w:rFonts w:ascii="Arial" w:hAnsi="Arial" w:cs="Arial"/>
          <w:sz w:val="20"/>
        </w:rPr>
        <w:t>2</w:t>
      </w:r>
      <w:r w:rsidR="00BD44DD" w:rsidRPr="00B654B4">
        <w:rPr>
          <w:rFonts w:ascii="Arial" w:hAnsi="Arial" w:cs="Arial"/>
          <w:sz w:val="20"/>
        </w:rPr>
        <w:t>00 eurov se kaznuje uporabnik dimnikarskih storitev, če</w:t>
      </w:r>
      <w:r w:rsidR="008B1DEC" w:rsidRPr="00B654B4">
        <w:rPr>
          <w:rFonts w:ascii="Arial" w:hAnsi="Arial" w:cs="Arial"/>
          <w:sz w:val="20"/>
        </w:rPr>
        <w:t>:</w:t>
      </w:r>
    </w:p>
    <w:p w:rsidR="008B1DEC" w:rsidRPr="00B654B4" w:rsidRDefault="008A57F1" w:rsidP="00247BBC">
      <w:pPr>
        <w:pStyle w:val="Odstavekseznama"/>
        <w:ind w:left="780" w:hanging="780"/>
        <w:rPr>
          <w:rFonts w:ascii="Arial" w:hAnsi="Arial" w:cs="Arial"/>
          <w:sz w:val="20"/>
        </w:rPr>
      </w:pPr>
      <w:r w:rsidRPr="00B654B4">
        <w:rPr>
          <w:rFonts w:ascii="Arial" w:hAnsi="Arial" w:cs="Arial"/>
          <w:sz w:val="20"/>
        </w:rPr>
        <w:t xml:space="preserve">- </w:t>
      </w:r>
      <w:r w:rsidR="00BD44DD" w:rsidRPr="00B654B4">
        <w:rPr>
          <w:rFonts w:ascii="Arial" w:hAnsi="Arial" w:cs="Arial"/>
          <w:sz w:val="20"/>
        </w:rPr>
        <w:t>ne izbere dimnikarske družbe</w:t>
      </w:r>
      <w:r w:rsidR="000949CF" w:rsidRPr="00B654B4">
        <w:rPr>
          <w:rFonts w:ascii="Arial" w:hAnsi="Arial" w:cs="Arial"/>
          <w:sz w:val="20"/>
        </w:rPr>
        <w:t xml:space="preserve"> (18. člen)</w:t>
      </w:r>
      <w:r w:rsidR="008B1DEC" w:rsidRPr="00B654B4">
        <w:rPr>
          <w:rFonts w:ascii="Arial" w:hAnsi="Arial" w:cs="Arial"/>
          <w:sz w:val="20"/>
        </w:rPr>
        <w:t>,</w:t>
      </w:r>
      <w:r w:rsidR="00BD44DD" w:rsidRPr="00B654B4">
        <w:rPr>
          <w:rFonts w:ascii="Arial" w:hAnsi="Arial" w:cs="Arial"/>
          <w:sz w:val="20"/>
        </w:rPr>
        <w:t xml:space="preserve"> </w:t>
      </w:r>
    </w:p>
    <w:p w:rsidR="00BD44DD" w:rsidRPr="00816001" w:rsidRDefault="008B1DEC" w:rsidP="00247BBC">
      <w:pPr>
        <w:pStyle w:val="Odstavekseznama"/>
        <w:ind w:left="780" w:hanging="780"/>
        <w:rPr>
          <w:rFonts w:ascii="Arial" w:hAnsi="Arial" w:cs="Arial"/>
          <w:sz w:val="20"/>
        </w:rPr>
      </w:pPr>
      <w:r w:rsidRPr="00B654B4">
        <w:rPr>
          <w:rFonts w:ascii="Arial" w:hAnsi="Arial" w:cs="Arial"/>
          <w:sz w:val="20"/>
        </w:rPr>
        <w:t>-</w:t>
      </w:r>
      <w:r w:rsidR="008A57F1" w:rsidRPr="00B654B4">
        <w:rPr>
          <w:rFonts w:ascii="Arial" w:hAnsi="Arial" w:cs="Arial"/>
          <w:sz w:val="20"/>
        </w:rPr>
        <w:t xml:space="preserve"> </w:t>
      </w:r>
      <w:r w:rsidR="00BD44DD" w:rsidRPr="00B654B4">
        <w:rPr>
          <w:rFonts w:ascii="Arial" w:hAnsi="Arial" w:cs="Arial"/>
          <w:sz w:val="20"/>
        </w:rPr>
        <w:t xml:space="preserve">ne </w:t>
      </w:r>
      <w:r w:rsidR="00816001">
        <w:rPr>
          <w:rFonts w:ascii="Arial" w:hAnsi="Arial" w:cs="Arial"/>
          <w:sz w:val="20"/>
        </w:rPr>
        <w:t>omogoči</w:t>
      </w:r>
      <w:r w:rsidR="00816001" w:rsidRPr="00816001">
        <w:rPr>
          <w:rFonts w:ascii="Arial" w:hAnsi="Arial" w:cs="Arial"/>
          <w:sz w:val="20"/>
        </w:rPr>
        <w:t xml:space="preserve"> </w:t>
      </w:r>
      <w:r w:rsidR="00BD44DD" w:rsidRPr="00816001">
        <w:rPr>
          <w:rFonts w:ascii="Arial" w:hAnsi="Arial" w:cs="Arial"/>
          <w:sz w:val="20"/>
        </w:rPr>
        <w:t>rednega izvajanja storitev na svoji mali kurilni napravi</w:t>
      </w:r>
      <w:r w:rsidR="000949CF" w:rsidRPr="00816001">
        <w:rPr>
          <w:rFonts w:ascii="Arial" w:hAnsi="Arial" w:cs="Arial"/>
          <w:sz w:val="20"/>
        </w:rPr>
        <w:t xml:space="preserve"> (18.člen)</w:t>
      </w:r>
      <w:r w:rsidR="00BD44DD" w:rsidRPr="00816001">
        <w:rPr>
          <w:rFonts w:ascii="Arial" w:hAnsi="Arial" w:cs="Arial"/>
          <w:sz w:val="20"/>
        </w:rPr>
        <w:t>.</w:t>
      </w:r>
    </w:p>
    <w:p w:rsidR="00021E21" w:rsidRPr="00B654B4" w:rsidRDefault="00021E21">
      <w:pPr>
        <w:ind w:left="2832" w:firstLine="708"/>
        <w:rPr>
          <w:rFonts w:ascii="Arial" w:hAnsi="Arial" w:cs="Arial"/>
          <w:sz w:val="20"/>
        </w:rPr>
      </w:pPr>
    </w:p>
    <w:p w:rsidR="00021E21" w:rsidRPr="00B654B4" w:rsidRDefault="00F57184" w:rsidP="006471B9">
      <w:pPr>
        <w:jc w:val="center"/>
        <w:rPr>
          <w:rFonts w:ascii="Arial" w:hAnsi="Arial" w:cs="Arial"/>
          <w:b/>
          <w:sz w:val="20"/>
        </w:rPr>
      </w:pPr>
      <w:r w:rsidRPr="00B654B4">
        <w:rPr>
          <w:rFonts w:ascii="Arial" w:hAnsi="Arial" w:cs="Arial"/>
          <w:b/>
          <w:sz w:val="20"/>
        </w:rPr>
        <w:t>XI</w:t>
      </w:r>
      <w:r w:rsidR="00021E21" w:rsidRPr="00B654B4">
        <w:rPr>
          <w:rFonts w:ascii="Arial" w:hAnsi="Arial" w:cs="Arial"/>
          <w:b/>
          <w:sz w:val="20"/>
        </w:rPr>
        <w:t>. PREHODNE IN KONČNE DOLOČBE</w:t>
      </w:r>
    </w:p>
    <w:p w:rsidR="00021E21" w:rsidRPr="00B654B4" w:rsidRDefault="00021E21">
      <w:pPr>
        <w:ind w:left="2124" w:firstLine="708"/>
        <w:rPr>
          <w:rFonts w:ascii="Arial" w:hAnsi="Arial" w:cs="Arial"/>
          <w:sz w:val="20"/>
        </w:rPr>
      </w:pPr>
      <w:r w:rsidRPr="00B654B4">
        <w:rPr>
          <w:rFonts w:ascii="Arial" w:hAnsi="Arial" w:cs="Arial"/>
          <w:sz w:val="20"/>
        </w:rPr>
        <w:tab/>
      </w:r>
    </w:p>
    <w:p w:rsidR="00021E21" w:rsidRPr="00B654B4" w:rsidRDefault="004E3736">
      <w:pPr>
        <w:pStyle w:val="esegmenth4"/>
        <w:rPr>
          <w:rFonts w:ascii="Arial" w:hAnsi="Arial" w:cs="Arial"/>
          <w:b w:val="0"/>
          <w:color w:val="auto"/>
          <w:sz w:val="20"/>
        </w:rPr>
      </w:pPr>
      <w:r w:rsidRPr="00B654B4">
        <w:rPr>
          <w:rFonts w:ascii="Arial" w:hAnsi="Arial" w:cs="Arial"/>
          <w:sz w:val="20"/>
        </w:rPr>
        <w:t>31</w:t>
      </w:r>
      <w:r w:rsidR="00021E21" w:rsidRPr="00B654B4">
        <w:rPr>
          <w:rFonts w:ascii="Arial" w:hAnsi="Arial" w:cs="Arial"/>
          <w:sz w:val="20"/>
        </w:rPr>
        <w:t>. člen</w:t>
      </w:r>
    </w:p>
    <w:p w:rsidR="00021E21" w:rsidRPr="006471B9" w:rsidRDefault="00021E21" w:rsidP="006471B9">
      <w:pPr>
        <w:jc w:val="center"/>
        <w:rPr>
          <w:rFonts w:ascii="Arial" w:hAnsi="Arial" w:cs="Arial"/>
          <w:b/>
          <w:sz w:val="20"/>
        </w:rPr>
      </w:pPr>
      <w:r w:rsidRPr="006471B9">
        <w:rPr>
          <w:rFonts w:ascii="Arial" w:hAnsi="Arial" w:cs="Arial"/>
          <w:b/>
          <w:sz w:val="20"/>
        </w:rPr>
        <w:t>(prehodno obdobje)</w:t>
      </w:r>
    </w:p>
    <w:p w:rsidR="000949CF" w:rsidRPr="00B654B4" w:rsidRDefault="00595F78" w:rsidP="00247BBC">
      <w:pPr>
        <w:pStyle w:val="Odstavekseznama1"/>
        <w:numPr>
          <w:ilvl w:val="0"/>
          <w:numId w:val="5"/>
        </w:numPr>
        <w:spacing w:after="210" w:line="240" w:lineRule="auto"/>
        <w:ind w:left="364" w:right="60"/>
        <w:jc w:val="both"/>
        <w:rPr>
          <w:rFonts w:ascii="Arial" w:hAnsi="Arial" w:cs="Arial"/>
          <w:sz w:val="20"/>
        </w:rPr>
      </w:pPr>
      <w:r w:rsidRPr="00B654B4">
        <w:rPr>
          <w:rFonts w:ascii="Arial" w:hAnsi="Arial" w:cs="Arial"/>
          <w:sz w:val="20"/>
        </w:rPr>
        <w:t xml:space="preserve">Do izdaje potrdil iz </w:t>
      </w:r>
      <w:r w:rsidR="000B60D2">
        <w:rPr>
          <w:rFonts w:ascii="Arial" w:hAnsi="Arial" w:cs="Arial"/>
          <w:sz w:val="20"/>
        </w:rPr>
        <w:t xml:space="preserve">sedmega </w:t>
      </w:r>
      <w:r w:rsidR="00957E1B" w:rsidRPr="00D754A7">
        <w:rPr>
          <w:rFonts w:ascii="Arial" w:hAnsi="Arial" w:cs="Arial"/>
          <w:sz w:val="20"/>
        </w:rPr>
        <w:t xml:space="preserve">odstavka </w:t>
      </w:r>
      <w:r w:rsidR="000949CF" w:rsidRPr="00D754A7">
        <w:rPr>
          <w:rFonts w:ascii="Arial" w:hAnsi="Arial" w:cs="Arial"/>
          <w:sz w:val="20"/>
        </w:rPr>
        <w:t xml:space="preserve">7. </w:t>
      </w:r>
      <w:r w:rsidRPr="00D754A7">
        <w:rPr>
          <w:rFonts w:ascii="Arial" w:hAnsi="Arial" w:cs="Arial"/>
          <w:sz w:val="20"/>
        </w:rPr>
        <w:t xml:space="preserve">člena tega zakona oziroma najpozneje do 31.12.2016 lahko opravljajo dimnikarske storitve osebe, ki </w:t>
      </w:r>
      <w:r w:rsidR="00A00A0D" w:rsidRPr="00B654B4">
        <w:rPr>
          <w:rFonts w:ascii="Arial" w:hAnsi="Arial" w:cs="Arial"/>
          <w:sz w:val="20"/>
        </w:rPr>
        <w:t>ima</w:t>
      </w:r>
      <w:r w:rsidRPr="00B654B4">
        <w:rPr>
          <w:rFonts w:ascii="Arial" w:hAnsi="Arial" w:cs="Arial"/>
          <w:sz w:val="20"/>
        </w:rPr>
        <w:t>jo</w:t>
      </w:r>
      <w:r w:rsidR="00A00A0D" w:rsidRPr="00B654B4">
        <w:rPr>
          <w:rFonts w:ascii="Arial" w:hAnsi="Arial" w:cs="Arial"/>
          <w:sz w:val="20"/>
        </w:rPr>
        <w:t xml:space="preserve"> </w:t>
      </w:r>
      <w:r w:rsidR="00E76EF5" w:rsidRPr="00B654B4">
        <w:rPr>
          <w:rFonts w:ascii="Arial" w:hAnsi="Arial" w:cs="Arial"/>
          <w:sz w:val="20"/>
        </w:rPr>
        <w:t xml:space="preserve">na dan uveljavitve tega zakona </w:t>
      </w:r>
      <w:r w:rsidR="00A00A0D" w:rsidRPr="00B654B4">
        <w:rPr>
          <w:rFonts w:ascii="Arial" w:hAnsi="Arial" w:cs="Arial"/>
          <w:sz w:val="20"/>
        </w:rPr>
        <w:t>veljavno koncesijsko pogodbo za opravljanje storitev dimnikarske službe v skladu z Zakonom o spremembah in dopolnitvah Zakona o varstvu okolja (Uradni list RS, št. 93/2013 –ZVO</w:t>
      </w:r>
      <w:r w:rsidRPr="00B654B4">
        <w:rPr>
          <w:rFonts w:ascii="Arial" w:hAnsi="Arial" w:cs="Arial"/>
          <w:sz w:val="20"/>
        </w:rPr>
        <w:t>-</w:t>
      </w:r>
      <w:r w:rsidR="00A00A0D" w:rsidRPr="00B654B4">
        <w:rPr>
          <w:rFonts w:ascii="Arial" w:hAnsi="Arial" w:cs="Arial"/>
          <w:sz w:val="20"/>
        </w:rPr>
        <w:t>1F)</w:t>
      </w:r>
      <w:r w:rsidRPr="00B654B4">
        <w:rPr>
          <w:rFonts w:ascii="Arial" w:hAnsi="Arial" w:cs="Arial"/>
          <w:sz w:val="20"/>
        </w:rPr>
        <w:t>.</w:t>
      </w:r>
      <w:r w:rsidR="00A00A0D" w:rsidRPr="00B654B4">
        <w:rPr>
          <w:rFonts w:ascii="Arial" w:hAnsi="Arial" w:cs="Arial"/>
          <w:sz w:val="20"/>
        </w:rPr>
        <w:t xml:space="preserve"> </w:t>
      </w:r>
    </w:p>
    <w:p w:rsidR="00A00A0D" w:rsidRPr="00B654B4" w:rsidRDefault="00021E21" w:rsidP="00247BBC">
      <w:pPr>
        <w:pStyle w:val="Odstavekseznama1"/>
        <w:numPr>
          <w:ilvl w:val="0"/>
          <w:numId w:val="5"/>
        </w:numPr>
        <w:spacing w:after="210" w:line="240" w:lineRule="auto"/>
        <w:ind w:left="364" w:right="60"/>
        <w:jc w:val="both"/>
        <w:rPr>
          <w:rFonts w:ascii="Arial" w:hAnsi="Arial" w:cs="Arial"/>
          <w:sz w:val="20"/>
        </w:rPr>
      </w:pPr>
      <w:r w:rsidRPr="00B654B4">
        <w:rPr>
          <w:rFonts w:ascii="Arial" w:hAnsi="Arial" w:cs="Arial"/>
          <w:sz w:val="20"/>
        </w:rPr>
        <w:t xml:space="preserve">Do podelitve licenc iz </w:t>
      </w:r>
      <w:r w:rsidR="00957E1B" w:rsidRPr="00B654B4">
        <w:rPr>
          <w:rFonts w:ascii="Arial" w:hAnsi="Arial" w:cs="Arial"/>
          <w:sz w:val="20"/>
        </w:rPr>
        <w:t>10</w:t>
      </w:r>
      <w:r w:rsidR="008C3FC9" w:rsidRPr="00B654B4">
        <w:rPr>
          <w:rFonts w:ascii="Arial" w:hAnsi="Arial" w:cs="Arial"/>
          <w:sz w:val="20"/>
        </w:rPr>
        <w:t>. člena tega zakona oziroma najpozneje</w:t>
      </w:r>
      <w:r w:rsidRPr="00B654B4">
        <w:rPr>
          <w:rFonts w:ascii="Arial" w:hAnsi="Arial" w:cs="Arial"/>
          <w:sz w:val="20"/>
        </w:rPr>
        <w:t xml:space="preserve"> do </w:t>
      </w:r>
      <w:r w:rsidR="00076F86" w:rsidRPr="00B654B4">
        <w:rPr>
          <w:rFonts w:ascii="Arial" w:hAnsi="Arial" w:cs="Arial"/>
          <w:sz w:val="20"/>
        </w:rPr>
        <w:t>31.12.2016</w:t>
      </w:r>
      <w:r w:rsidRPr="00B654B4">
        <w:rPr>
          <w:rFonts w:ascii="Arial" w:hAnsi="Arial" w:cs="Arial"/>
          <w:sz w:val="20"/>
        </w:rPr>
        <w:t xml:space="preserve"> lahko </w:t>
      </w:r>
      <w:r w:rsidR="00A00A0D" w:rsidRPr="00B654B4">
        <w:rPr>
          <w:rFonts w:ascii="Arial" w:hAnsi="Arial" w:cs="Arial"/>
          <w:sz w:val="20"/>
        </w:rPr>
        <w:t>izvajajo</w:t>
      </w:r>
      <w:r w:rsidRPr="00B654B4">
        <w:rPr>
          <w:rFonts w:ascii="Arial" w:hAnsi="Arial" w:cs="Arial"/>
          <w:sz w:val="20"/>
        </w:rPr>
        <w:t xml:space="preserve"> dimnikarske storitve </w:t>
      </w:r>
      <w:r w:rsidR="00A00A0D" w:rsidRPr="00B654B4">
        <w:rPr>
          <w:rFonts w:ascii="Arial" w:hAnsi="Arial" w:cs="Arial"/>
          <w:sz w:val="20"/>
        </w:rPr>
        <w:t xml:space="preserve">osebe, ki so zaposlene pri </w:t>
      </w:r>
      <w:r w:rsidR="008C3FC9" w:rsidRPr="00B654B4">
        <w:rPr>
          <w:rFonts w:ascii="Arial" w:hAnsi="Arial" w:cs="Arial"/>
          <w:sz w:val="20"/>
        </w:rPr>
        <w:t xml:space="preserve">osebi iz </w:t>
      </w:r>
      <w:r w:rsidR="00156569" w:rsidRPr="00B654B4">
        <w:rPr>
          <w:rFonts w:ascii="Arial" w:hAnsi="Arial" w:cs="Arial"/>
          <w:sz w:val="20"/>
        </w:rPr>
        <w:t>prejšnjega odstavka</w:t>
      </w:r>
      <w:r w:rsidR="00C866B7" w:rsidRPr="00B654B4">
        <w:rPr>
          <w:rFonts w:ascii="Arial" w:hAnsi="Arial" w:cs="Arial"/>
          <w:sz w:val="20"/>
        </w:rPr>
        <w:t>.</w:t>
      </w:r>
      <w:r w:rsidRPr="00B654B4">
        <w:rPr>
          <w:rFonts w:ascii="Arial" w:hAnsi="Arial" w:cs="Arial"/>
          <w:sz w:val="20"/>
        </w:rPr>
        <w:t xml:space="preserve"> </w:t>
      </w:r>
    </w:p>
    <w:p w:rsidR="00021E21" w:rsidRPr="00186864" w:rsidRDefault="00021E21" w:rsidP="00247BBC">
      <w:pPr>
        <w:pStyle w:val="Navadensplet1"/>
        <w:numPr>
          <w:ilvl w:val="0"/>
          <w:numId w:val="5"/>
        </w:numPr>
        <w:ind w:left="364"/>
        <w:jc w:val="both"/>
        <w:rPr>
          <w:rFonts w:ascii="Arial" w:hAnsi="Arial" w:cs="Arial"/>
          <w:color w:val="auto"/>
          <w:sz w:val="20"/>
        </w:rPr>
      </w:pPr>
      <w:r w:rsidRPr="00B654B4">
        <w:rPr>
          <w:rFonts w:ascii="Arial" w:hAnsi="Arial" w:cs="Arial"/>
          <w:color w:val="auto"/>
          <w:sz w:val="20"/>
        </w:rPr>
        <w:t xml:space="preserve">Do sprejema sklepa iz četrtega odstavka in predpisa iz šestega odstavka </w:t>
      </w:r>
      <w:r w:rsidR="002026F2" w:rsidRPr="00B654B4">
        <w:rPr>
          <w:rFonts w:ascii="Arial" w:hAnsi="Arial" w:cs="Arial"/>
          <w:color w:val="auto"/>
          <w:sz w:val="20"/>
        </w:rPr>
        <w:t>19</w:t>
      </w:r>
      <w:r w:rsidRPr="00B654B4">
        <w:rPr>
          <w:rFonts w:ascii="Arial" w:hAnsi="Arial" w:cs="Arial"/>
          <w:color w:val="auto"/>
          <w:sz w:val="20"/>
        </w:rPr>
        <w:t>. člena tega zakona se za določitev plačila za izvajanje dimnikarskih storitev uporablja cenik iz Priloge</w:t>
      </w:r>
      <w:r w:rsidR="00E76EF5" w:rsidRPr="00B654B4">
        <w:rPr>
          <w:rFonts w:ascii="Arial" w:hAnsi="Arial" w:cs="Arial"/>
          <w:color w:val="auto"/>
          <w:sz w:val="20"/>
        </w:rPr>
        <w:t xml:space="preserve"> 1</w:t>
      </w:r>
      <w:r w:rsidRPr="00B654B4">
        <w:rPr>
          <w:rFonts w:ascii="Arial" w:hAnsi="Arial" w:cs="Arial"/>
          <w:color w:val="auto"/>
          <w:sz w:val="20"/>
        </w:rPr>
        <w:t xml:space="preserve">, ki je sestavni </w:t>
      </w:r>
      <w:r w:rsidRPr="00186864">
        <w:rPr>
          <w:rFonts w:ascii="Arial" w:hAnsi="Arial" w:cs="Arial"/>
          <w:color w:val="auto"/>
          <w:sz w:val="20"/>
        </w:rPr>
        <w:t>del tega zakona</w:t>
      </w:r>
      <w:r w:rsidR="00EC4FE3" w:rsidRPr="00186864">
        <w:rPr>
          <w:rFonts w:ascii="Arial" w:hAnsi="Arial" w:cs="Arial"/>
          <w:color w:val="auto"/>
          <w:sz w:val="20"/>
        </w:rPr>
        <w:t>, ki predstavlja najvišje dovoljeno plačilo dimnikarskih storitev</w:t>
      </w:r>
      <w:r w:rsidRPr="00186864">
        <w:rPr>
          <w:rFonts w:ascii="Arial" w:hAnsi="Arial" w:cs="Arial"/>
          <w:color w:val="auto"/>
          <w:sz w:val="20"/>
        </w:rPr>
        <w:t xml:space="preserve">. </w:t>
      </w:r>
    </w:p>
    <w:p w:rsidR="00051ABE" w:rsidRPr="00186864" w:rsidRDefault="00B865A6" w:rsidP="00B05231">
      <w:pPr>
        <w:pStyle w:val="Navadensplet1"/>
        <w:numPr>
          <w:ilvl w:val="0"/>
          <w:numId w:val="5"/>
        </w:numPr>
        <w:ind w:left="364"/>
        <w:jc w:val="both"/>
        <w:rPr>
          <w:rFonts w:ascii="Arial" w:hAnsi="Arial" w:cs="Arial"/>
          <w:color w:val="auto"/>
          <w:sz w:val="20"/>
        </w:rPr>
      </w:pPr>
      <w:r w:rsidRPr="00186864">
        <w:rPr>
          <w:rFonts w:ascii="Arial" w:hAnsi="Arial" w:cs="Arial"/>
          <w:color w:val="auto"/>
          <w:sz w:val="20"/>
        </w:rPr>
        <w:t>U</w:t>
      </w:r>
      <w:r w:rsidR="00051ABE" w:rsidRPr="00186864">
        <w:rPr>
          <w:rFonts w:ascii="Arial" w:hAnsi="Arial" w:cs="Arial"/>
          <w:color w:val="auto"/>
          <w:sz w:val="20"/>
        </w:rPr>
        <w:t xml:space="preserve">porabnik dimnikarskih storitev </w:t>
      </w:r>
      <w:r w:rsidR="00062D7B" w:rsidRPr="00186864">
        <w:rPr>
          <w:rFonts w:ascii="Arial" w:hAnsi="Arial" w:cs="Arial"/>
          <w:color w:val="auto"/>
          <w:sz w:val="20"/>
        </w:rPr>
        <w:t>mora</w:t>
      </w:r>
      <w:r w:rsidRPr="00186864">
        <w:rPr>
          <w:rFonts w:ascii="Arial" w:hAnsi="Arial" w:cs="Arial"/>
          <w:color w:val="auto"/>
          <w:sz w:val="20"/>
        </w:rPr>
        <w:t xml:space="preserve"> v skladu s prvim odstavkom 17. člena tega zakona </w:t>
      </w:r>
      <w:r w:rsidR="00051ABE" w:rsidRPr="00186864">
        <w:rPr>
          <w:rFonts w:ascii="Arial" w:hAnsi="Arial" w:cs="Arial"/>
          <w:color w:val="auto"/>
          <w:sz w:val="20"/>
        </w:rPr>
        <w:t>dimnikarsko družbo prvič izbrati najpozneje do 15.09.2017.</w:t>
      </w:r>
    </w:p>
    <w:p w:rsidR="00621D33" w:rsidRPr="00B654B4" w:rsidRDefault="00621D33" w:rsidP="00621D33">
      <w:pPr>
        <w:pStyle w:val="Odstavekseznama1"/>
        <w:numPr>
          <w:ilvl w:val="0"/>
          <w:numId w:val="5"/>
        </w:numPr>
        <w:ind w:left="284" w:hanging="284"/>
        <w:jc w:val="both"/>
        <w:rPr>
          <w:rFonts w:ascii="Arial" w:hAnsi="Arial" w:cs="Arial"/>
          <w:sz w:val="20"/>
        </w:rPr>
      </w:pPr>
      <w:r>
        <w:rPr>
          <w:rFonts w:ascii="Arial" w:hAnsi="Arial" w:cs="Arial"/>
          <w:color w:val="000000"/>
          <w:sz w:val="20"/>
        </w:rPr>
        <w:t xml:space="preserve"> Do sprejema predpisa iz </w:t>
      </w:r>
      <w:r w:rsidRPr="00621D33">
        <w:rPr>
          <w:rFonts w:ascii="Arial" w:hAnsi="Arial" w:cs="Arial"/>
          <w:iCs/>
          <w:color w:val="000000"/>
          <w:sz w:val="20"/>
        </w:rPr>
        <w:t>šestega</w:t>
      </w:r>
      <w:r>
        <w:rPr>
          <w:rFonts w:ascii="Arial" w:hAnsi="Arial" w:cs="Arial"/>
          <w:color w:val="000000"/>
          <w:sz w:val="20"/>
        </w:rPr>
        <w:t xml:space="preserve"> odstavka 20. člena tega zakona mora dimnikarska družba za izvajanje dimnikarskih storitev:</w:t>
      </w:r>
    </w:p>
    <w:p w:rsidR="00021E21" w:rsidRPr="00B654B4" w:rsidRDefault="00CE0C7A" w:rsidP="00247BBC">
      <w:pPr>
        <w:pStyle w:val="Odstavekseznama1"/>
        <w:ind w:left="364" w:hanging="360"/>
        <w:jc w:val="both"/>
        <w:rPr>
          <w:rFonts w:ascii="Arial" w:hAnsi="Arial" w:cs="Arial"/>
          <w:sz w:val="20"/>
        </w:rPr>
      </w:pPr>
      <w:r w:rsidRPr="006471B9">
        <w:rPr>
          <w:rFonts w:ascii="Arial" w:hAnsi="Arial" w:cs="Arial"/>
          <w:color w:val="000000"/>
          <w:sz w:val="20"/>
        </w:rPr>
        <w:t>-</w:t>
      </w:r>
      <w:r w:rsidR="00021E21" w:rsidRPr="006471B9">
        <w:rPr>
          <w:rFonts w:ascii="Arial" w:hAnsi="Arial" w:cs="Arial"/>
          <w:color w:val="000000"/>
          <w:sz w:val="20"/>
        </w:rPr>
        <w:t xml:space="preserve"> </w:t>
      </w:r>
      <w:r w:rsidR="00F23ABF" w:rsidRPr="006471B9">
        <w:rPr>
          <w:rFonts w:ascii="Arial" w:hAnsi="Arial" w:cs="Arial"/>
          <w:color w:val="000000"/>
          <w:sz w:val="20"/>
        </w:rPr>
        <w:t xml:space="preserve">  </w:t>
      </w:r>
      <w:r w:rsidR="00021E21" w:rsidRPr="006471B9">
        <w:rPr>
          <w:rFonts w:ascii="Arial" w:hAnsi="Arial" w:cs="Arial"/>
          <w:color w:val="000000"/>
          <w:sz w:val="20"/>
        </w:rPr>
        <w:t xml:space="preserve">imeti zaposlenih zadostno število oseb, ki imajo javno listino, veljavno na </w:t>
      </w:r>
      <w:r w:rsidRPr="006471B9">
        <w:rPr>
          <w:rFonts w:ascii="Arial" w:hAnsi="Arial" w:cs="Arial"/>
          <w:color w:val="000000"/>
          <w:sz w:val="20"/>
        </w:rPr>
        <w:t xml:space="preserve">območju </w:t>
      </w:r>
      <w:r w:rsidR="00021E21" w:rsidRPr="006471B9">
        <w:rPr>
          <w:rFonts w:ascii="Arial" w:hAnsi="Arial" w:cs="Arial"/>
          <w:color w:val="000000"/>
          <w:sz w:val="20"/>
        </w:rPr>
        <w:t>Republike Slovenije, s katero jim je priznana ustrezna izobrazba ali kvalifikacija (dimnikar, dimnikarski mojster ali najmanj VI. st</w:t>
      </w:r>
      <w:r w:rsidR="00ED4400">
        <w:rPr>
          <w:rFonts w:ascii="Arial" w:hAnsi="Arial" w:cs="Arial"/>
          <w:color w:val="000000"/>
          <w:sz w:val="20"/>
        </w:rPr>
        <w:t>opnja strokovne izobrazbe tehnič</w:t>
      </w:r>
      <w:r w:rsidR="00021E21" w:rsidRPr="006471B9">
        <w:rPr>
          <w:rFonts w:ascii="Arial" w:hAnsi="Arial" w:cs="Arial"/>
          <w:color w:val="000000"/>
          <w:sz w:val="20"/>
        </w:rPr>
        <w:t>ne smeri in pet let delovnih izkušenj na podro</w:t>
      </w:r>
      <w:r w:rsidR="00ED4400">
        <w:rPr>
          <w:rFonts w:ascii="Arial" w:hAnsi="Arial" w:cs="Arial"/>
          <w:color w:val="000000"/>
          <w:sz w:val="20"/>
        </w:rPr>
        <w:t>č</w:t>
      </w:r>
      <w:r w:rsidR="00021E21" w:rsidRPr="006471B9">
        <w:rPr>
          <w:rFonts w:ascii="Arial" w:hAnsi="Arial" w:cs="Arial"/>
          <w:color w:val="000000"/>
          <w:sz w:val="20"/>
        </w:rPr>
        <w:t xml:space="preserve">ju dimnikarstva), pridobljena po izobraževalnih programih ali </w:t>
      </w:r>
      <w:r w:rsidR="00DD3219" w:rsidRPr="006471B9">
        <w:rPr>
          <w:rFonts w:ascii="Arial" w:hAnsi="Arial" w:cs="Arial"/>
          <w:color w:val="000000"/>
          <w:sz w:val="20"/>
        </w:rPr>
        <w:t xml:space="preserve">na podlagi </w:t>
      </w:r>
      <w:r w:rsidR="00021E21" w:rsidRPr="006471B9">
        <w:rPr>
          <w:rFonts w:ascii="Arial" w:hAnsi="Arial" w:cs="Arial"/>
          <w:color w:val="000000"/>
          <w:sz w:val="20"/>
        </w:rPr>
        <w:t>preverjanja in potrjevanja strokovnih znanj in spretnosti za pridobitev poklicne izobrazbe dimnikar v skladu z zakonom, ki ureja nacionalne poklicne kvalifikacije, in</w:t>
      </w:r>
    </w:p>
    <w:p w:rsidR="00021E21" w:rsidRPr="006471B9" w:rsidRDefault="00CE0C7A" w:rsidP="00247BBC">
      <w:pPr>
        <w:pStyle w:val="Odstavekseznama1"/>
        <w:ind w:left="364" w:hanging="360"/>
        <w:jc w:val="both"/>
        <w:rPr>
          <w:rFonts w:ascii="Arial" w:hAnsi="Arial" w:cs="Arial"/>
          <w:color w:val="000000"/>
          <w:sz w:val="20"/>
        </w:rPr>
      </w:pPr>
      <w:r w:rsidRPr="006471B9">
        <w:rPr>
          <w:rFonts w:ascii="Arial" w:hAnsi="Arial" w:cs="Arial"/>
          <w:color w:val="000000"/>
          <w:sz w:val="20"/>
        </w:rPr>
        <w:t>-</w:t>
      </w:r>
      <w:r w:rsidR="00F23ABF" w:rsidRPr="006471B9">
        <w:rPr>
          <w:rFonts w:ascii="Arial" w:hAnsi="Arial" w:cs="Arial"/>
          <w:color w:val="000000"/>
          <w:sz w:val="20"/>
        </w:rPr>
        <w:t xml:space="preserve">  </w:t>
      </w:r>
      <w:r w:rsidR="00ED4400">
        <w:rPr>
          <w:rFonts w:ascii="Arial" w:hAnsi="Arial" w:cs="Arial"/>
          <w:color w:val="000000"/>
          <w:sz w:val="20"/>
        </w:rPr>
        <w:t xml:space="preserve">   </w:t>
      </w:r>
      <w:r w:rsidR="00021E21" w:rsidRPr="006471B9">
        <w:rPr>
          <w:rFonts w:ascii="Arial" w:hAnsi="Arial" w:cs="Arial"/>
          <w:color w:val="000000"/>
          <w:sz w:val="20"/>
        </w:rPr>
        <w:t xml:space="preserve">med zaposlenimi, ki izpolnjujejo pogoje iz prejšnje alinee, </w:t>
      </w:r>
      <w:r w:rsidR="006C2371" w:rsidRPr="006471B9">
        <w:rPr>
          <w:rFonts w:ascii="Arial" w:hAnsi="Arial" w:cs="Arial"/>
          <w:color w:val="000000"/>
          <w:sz w:val="20"/>
        </w:rPr>
        <w:t xml:space="preserve">določiti </w:t>
      </w:r>
      <w:r w:rsidR="006471B9">
        <w:rPr>
          <w:rFonts w:ascii="Arial" w:hAnsi="Arial" w:cs="Arial"/>
          <w:color w:val="000000"/>
          <w:sz w:val="20"/>
        </w:rPr>
        <w:t>odgovorno osebo za spremljanje</w:t>
      </w:r>
      <w:r w:rsidR="00ED4400">
        <w:rPr>
          <w:rFonts w:ascii="Arial" w:hAnsi="Arial" w:cs="Arial"/>
          <w:color w:val="000000"/>
          <w:sz w:val="20"/>
        </w:rPr>
        <w:t xml:space="preserve"> </w:t>
      </w:r>
      <w:r w:rsidR="00021E21" w:rsidRPr="006471B9">
        <w:rPr>
          <w:rFonts w:ascii="Arial" w:hAnsi="Arial" w:cs="Arial"/>
          <w:color w:val="000000"/>
          <w:sz w:val="20"/>
        </w:rPr>
        <w:t xml:space="preserve">izvajanja dimnikarskih storitev, pri </w:t>
      </w:r>
      <w:r w:rsidR="006C2371" w:rsidRPr="006471B9">
        <w:rPr>
          <w:rFonts w:ascii="Arial" w:hAnsi="Arial" w:cs="Arial"/>
          <w:color w:val="000000"/>
          <w:sz w:val="20"/>
        </w:rPr>
        <w:t xml:space="preserve">čemer </w:t>
      </w:r>
      <w:r w:rsidR="00021E21" w:rsidRPr="006471B9">
        <w:rPr>
          <w:rFonts w:ascii="Arial" w:hAnsi="Arial" w:cs="Arial"/>
          <w:color w:val="000000"/>
          <w:sz w:val="20"/>
        </w:rPr>
        <w:t xml:space="preserve">odgovorne osebe ni treba </w:t>
      </w:r>
      <w:r w:rsidR="006C2371" w:rsidRPr="006471B9">
        <w:rPr>
          <w:rFonts w:ascii="Arial" w:hAnsi="Arial" w:cs="Arial"/>
          <w:color w:val="000000"/>
          <w:sz w:val="20"/>
        </w:rPr>
        <w:t xml:space="preserve">določiti </w:t>
      </w:r>
      <w:r w:rsidR="00021E21" w:rsidRPr="006471B9">
        <w:rPr>
          <w:rFonts w:ascii="Arial" w:hAnsi="Arial" w:cs="Arial"/>
          <w:color w:val="000000"/>
          <w:sz w:val="20"/>
        </w:rPr>
        <w:t>samostojnemu podjetniku posamezniku, ki je samozaposlen in izpolnjuje pogoje iz prejšnje alinee.</w:t>
      </w:r>
    </w:p>
    <w:p w:rsidR="00021E21" w:rsidRPr="00D754A7" w:rsidRDefault="00957E1B" w:rsidP="006471B9">
      <w:pPr>
        <w:tabs>
          <w:tab w:val="left" w:pos="284"/>
          <w:tab w:val="left" w:pos="426"/>
        </w:tabs>
        <w:spacing w:after="210" w:line="240" w:lineRule="auto"/>
        <w:jc w:val="both"/>
        <w:rPr>
          <w:rFonts w:ascii="Arial" w:hAnsi="Arial" w:cs="Arial"/>
          <w:sz w:val="20"/>
        </w:rPr>
      </w:pPr>
      <w:r w:rsidRPr="00B654B4">
        <w:rPr>
          <w:rFonts w:ascii="Arial" w:hAnsi="Arial" w:cs="Arial"/>
          <w:sz w:val="20"/>
        </w:rPr>
        <w:t xml:space="preserve"> </w:t>
      </w:r>
      <w:r w:rsidR="00E76EF5" w:rsidRPr="00D754A7">
        <w:rPr>
          <w:rFonts w:ascii="Arial" w:hAnsi="Arial" w:cs="Arial"/>
          <w:sz w:val="20"/>
        </w:rPr>
        <w:t xml:space="preserve">(6) </w:t>
      </w:r>
      <w:r w:rsidR="006471B9">
        <w:rPr>
          <w:rFonts w:ascii="Arial" w:hAnsi="Arial" w:cs="Arial"/>
          <w:sz w:val="20"/>
        </w:rPr>
        <w:t xml:space="preserve"> </w:t>
      </w:r>
      <w:r w:rsidR="00E76EF5" w:rsidRPr="00D754A7">
        <w:rPr>
          <w:rFonts w:ascii="Arial" w:hAnsi="Arial" w:cs="Arial"/>
          <w:sz w:val="20"/>
        </w:rPr>
        <w:t xml:space="preserve">Do uveljavitve predpisa o </w:t>
      </w:r>
      <w:r w:rsidR="00E667A1">
        <w:rPr>
          <w:rFonts w:ascii="Arial" w:hAnsi="Arial" w:cs="Arial"/>
          <w:sz w:val="20"/>
        </w:rPr>
        <w:t xml:space="preserve">pregledih, čiščenju in meritvah na </w:t>
      </w:r>
      <w:r w:rsidR="00E667A1" w:rsidRPr="00B654B4">
        <w:rPr>
          <w:rFonts w:ascii="Arial" w:hAnsi="Arial" w:cs="Arial"/>
          <w:sz w:val="20"/>
        </w:rPr>
        <w:t>malih kurilnih naprav</w:t>
      </w:r>
      <w:r w:rsidR="00E667A1">
        <w:rPr>
          <w:rFonts w:ascii="Arial" w:hAnsi="Arial" w:cs="Arial"/>
          <w:sz w:val="20"/>
        </w:rPr>
        <w:t>ah</w:t>
      </w:r>
      <w:r w:rsidR="00E667A1" w:rsidRPr="00B654B4">
        <w:rPr>
          <w:rFonts w:ascii="Arial" w:hAnsi="Arial" w:cs="Arial"/>
          <w:sz w:val="20"/>
        </w:rPr>
        <w:t xml:space="preserve"> </w:t>
      </w:r>
      <w:r w:rsidR="00E76EF5" w:rsidRPr="00C2680C">
        <w:rPr>
          <w:rFonts w:ascii="Arial" w:hAnsi="Arial" w:cs="Arial"/>
          <w:sz w:val="20"/>
        </w:rPr>
        <w:t>se za način izvajanja dimnikarskih storitev</w:t>
      </w:r>
      <w:r w:rsidR="00E76EF5" w:rsidRPr="00B654B4">
        <w:rPr>
          <w:rFonts w:ascii="Arial" w:hAnsi="Arial" w:cs="Arial"/>
          <w:sz w:val="20"/>
        </w:rPr>
        <w:t xml:space="preserve"> uporablja Priloga 2, ki je sestavni del tega zakona. </w:t>
      </w:r>
    </w:p>
    <w:p w:rsidR="006471B9" w:rsidRDefault="006471B9">
      <w:pPr>
        <w:pStyle w:val="esegmenth4"/>
        <w:rPr>
          <w:rFonts w:ascii="Arial" w:hAnsi="Arial" w:cs="Arial"/>
          <w:sz w:val="20"/>
        </w:rPr>
      </w:pPr>
    </w:p>
    <w:p w:rsidR="00021E21" w:rsidRPr="00B654B4" w:rsidRDefault="004E3736">
      <w:pPr>
        <w:pStyle w:val="esegmenth4"/>
        <w:rPr>
          <w:rFonts w:ascii="Arial" w:hAnsi="Arial" w:cs="Arial"/>
          <w:b w:val="0"/>
          <w:color w:val="auto"/>
          <w:sz w:val="20"/>
        </w:rPr>
      </w:pPr>
      <w:r w:rsidRPr="00B654B4">
        <w:rPr>
          <w:rFonts w:ascii="Arial" w:hAnsi="Arial" w:cs="Arial"/>
          <w:sz w:val="20"/>
        </w:rPr>
        <w:t>32</w:t>
      </w:r>
      <w:r w:rsidR="00021E21" w:rsidRPr="00B654B4">
        <w:rPr>
          <w:rFonts w:ascii="Arial" w:hAnsi="Arial" w:cs="Arial"/>
          <w:sz w:val="20"/>
        </w:rPr>
        <w:t>. člen</w:t>
      </w:r>
    </w:p>
    <w:p w:rsidR="00021E21" w:rsidRPr="00B654B4" w:rsidRDefault="00021E21">
      <w:pPr>
        <w:pStyle w:val="esegmenth4"/>
        <w:rPr>
          <w:rFonts w:ascii="Arial" w:hAnsi="Arial" w:cs="Arial"/>
          <w:b w:val="0"/>
          <w:color w:val="auto"/>
          <w:sz w:val="20"/>
        </w:rPr>
      </w:pPr>
      <w:r w:rsidRPr="00B654B4">
        <w:rPr>
          <w:rFonts w:ascii="Arial" w:hAnsi="Arial" w:cs="Arial"/>
          <w:sz w:val="20"/>
        </w:rPr>
        <w:t>(predpisi vlade)</w:t>
      </w:r>
    </w:p>
    <w:p w:rsidR="00021E21" w:rsidRPr="00B654B4" w:rsidRDefault="00021E21" w:rsidP="0048707F">
      <w:pPr>
        <w:pStyle w:val="Navadensplet1"/>
        <w:jc w:val="both"/>
        <w:rPr>
          <w:rFonts w:ascii="Arial" w:hAnsi="Arial" w:cs="Arial"/>
          <w:color w:val="auto"/>
          <w:sz w:val="20"/>
        </w:rPr>
      </w:pPr>
      <w:r w:rsidRPr="00B654B4">
        <w:rPr>
          <w:rFonts w:ascii="Arial" w:hAnsi="Arial" w:cs="Arial"/>
          <w:sz w:val="20"/>
        </w:rPr>
        <w:lastRenderedPageBreak/>
        <w:t>Vlada izda predpise iz</w:t>
      </w:r>
      <w:r w:rsidR="000949CF" w:rsidRPr="00B654B4">
        <w:rPr>
          <w:rFonts w:ascii="Arial" w:hAnsi="Arial" w:cs="Arial"/>
          <w:sz w:val="20"/>
        </w:rPr>
        <w:t xml:space="preserve"> 7., 13. in 19. </w:t>
      </w:r>
      <w:r w:rsidRPr="00B654B4">
        <w:rPr>
          <w:rFonts w:ascii="Arial" w:hAnsi="Arial" w:cs="Arial"/>
          <w:sz w:val="20"/>
        </w:rPr>
        <w:t xml:space="preserve">člena tega zakona v </w:t>
      </w:r>
      <w:r w:rsidR="00254C21" w:rsidRPr="00B654B4">
        <w:rPr>
          <w:rFonts w:ascii="Arial" w:hAnsi="Arial" w:cs="Arial"/>
          <w:sz w:val="20"/>
        </w:rPr>
        <w:t xml:space="preserve">enem letu </w:t>
      </w:r>
      <w:r w:rsidRPr="00B654B4">
        <w:rPr>
          <w:rFonts w:ascii="Arial" w:hAnsi="Arial" w:cs="Arial"/>
          <w:sz w:val="20"/>
        </w:rPr>
        <w:t>od dneva uveljavitve tega zakona.</w:t>
      </w:r>
    </w:p>
    <w:p w:rsidR="00021E21" w:rsidRPr="006471B9" w:rsidRDefault="00021E21">
      <w:pPr>
        <w:pStyle w:val="naslovpredpisa1"/>
        <w:rPr>
          <w:b w:val="0"/>
          <w:sz w:val="20"/>
        </w:rPr>
      </w:pPr>
    </w:p>
    <w:p w:rsidR="00021E21" w:rsidRPr="00B654B4" w:rsidRDefault="004E3736">
      <w:pPr>
        <w:pStyle w:val="esegmenth4"/>
        <w:rPr>
          <w:rFonts w:ascii="Arial" w:hAnsi="Arial" w:cs="Arial"/>
          <w:sz w:val="20"/>
        </w:rPr>
      </w:pPr>
      <w:r w:rsidRPr="00B654B4">
        <w:rPr>
          <w:rFonts w:ascii="Arial" w:hAnsi="Arial" w:cs="Arial"/>
          <w:sz w:val="20"/>
        </w:rPr>
        <w:t>33</w:t>
      </w:r>
      <w:r w:rsidR="00021E21" w:rsidRPr="00B654B4">
        <w:rPr>
          <w:rFonts w:ascii="Arial" w:hAnsi="Arial" w:cs="Arial"/>
          <w:sz w:val="20"/>
        </w:rPr>
        <w:t>. člen</w:t>
      </w:r>
    </w:p>
    <w:p w:rsidR="000949CF" w:rsidRPr="00B654B4" w:rsidRDefault="000949CF" w:rsidP="000949CF">
      <w:pPr>
        <w:pStyle w:val="esegmenth4"/>
        <w:rPr>
          <w:rFonts w:ascii="Arial" w:hAnsi="Arial" w:cs="Arial"/>
          <w:b w:val="0"/>
          <w:color w:val="auto"/>
          <w:sz w:val="20"/>
        </w:rPr>
      </w:pPr>
      <w:r w:rsidRPr="00B654B4">
        <w:rPr>
          <w:rFonts w:ascii="Arial" w:hAnsi="Arial" w:cs="Arial"/>
          <w:sz w:val="20"/>
        </w:rPr>
        <w:t>(predpisi ministra)</w:t>
      </w:r>
    </w:p>
    <w:p w:rsidR="000949CF" w:rsidRPr="00B654B4" w:rsidRDefault="000949CF" w:rsidP="000949CF">
      <w:pPr>
        <w:pStyle w:val="Navadensplet1"/>
        <w:jc w:val="both"/>
        <w:rPr>
          <w:rFonts w:ascii="Arial" w:hAnsi="Arial" w:cs="Arial"/>
          <w:color w:val="auto"/>
          <w:sz w:val="20"/>
        </w:rPr>
      </w:pPr>
      <w:r w:rsidRPr="00B654B4">
        <w:rPr>
          <w:rFonts w:ascii="Arial" w:hAnsi="Arial" w:cs="Arial"/>
          <w:sz w:val="20"/>
        </w:rPr>
        <w:t xml:space="preserve">Minister sprejme predpis iz 19. člena tega zakona </w:t>
      </w:r>
      <w:r w:rsidR="00254C21" w:rsidRPr="00B654B4">
        <w:rPr>
          <w:rFonts w:ascii="Arial" w:hAnsi="Arial" w:cs="Arial"/>
          <w:sz w:val="20"/>
        </w:rPr>
        <w:t>v enem letu</w:t>
      </w:r>
      <w:r w:rsidRPr="00B654B4">
        <w:rPr>
          <w:rFonts w:ascii="Arial" w:hAnsi="Arial" w:cs="Arial"/>
          <w:sz w:val="20"/>
        </w:rPr>
        <w:t xml:space="preserve"> od dneva uveljavitve tega zakona.</w:t>
      </w:r>
    </w:p>
    <w:p w:rsidR="000949CF" w:rsidRPr="00B654B4" w:rsidRDefault="000949CF">
      <w:pPr>
        <w:pStyle w:val="esegmenth4"/>
        <w:rPr>
          <w:rFonts w:ascii="Arial" w:hAnsi="Arial" w:cs="Arial"/>
          <w:sz w:val="20"/>
        </w:rPr>
      </w:pPr>
    </w:p>
    <w:p w:rsidR="000949CF" w:rsidRDefault="000949CF">
      <w:pPr>
        <w:pStyle w:val="esegmenth4"/>
        <w:rPr>
          <w:rFonts w:ascii="Arial" w:hAnsi="Arial" w:cs="Arial"/>
          <w:color w:val="auto"/>
          <w:sz w:val="20"/>
        </w:rPr>
      </w:pPr>
      <w:r w:rsidRPr="00B654B4">
        <w:rPr>
          <w:rFonts w:ascii="Arial" w:hAnsi="Arial" w:cs="Arial"/>
          <w:color w:val="auto"/>
          <w:sz w:val="20"/>
        </w:rPr>
        <w:t>34. člen</w:t>
      </w:r>
    </w:p>
    <w:p w:rsidR="00B67090" w:rsidRDefault="00B67090">
      <w:pPr>
        <w:pStyle w:val="esegmenth4"/>
        <w:rPr>
          <w:rFonts w:ascii="Arial" w:hAnsi="Arial" w:cs="Arial"/>
          <w:color w:val="auto"/>
          <w:sz w:val="20"/>
        </w:rPr>
      </w:pPr>
      <w:r>
        <w:rPr>
          <w:rFonts w:ascii="Arial" w:hAnsi="Arial" w:cs="Arial"/>
          <w:color w:val="auto"/>
          <w:sz w:val="20"/>
        </w:rPr>
        <w:t>(prenehanje veljavnosti)</w:t>
      </w:r>
    </w:p>
    <w:p w:rsidR="00B67090" w:rsidRPr="00B67090" w:rsidRDefault="00B67090" w:rsidP="00B67090">
      <w:pPr>
        <w:pStyle w:val="esegmenth4"/>
        <w:jc w:val="left"/>
        <w:rPr>
          <w:rFonts w:ascii="Arial" w:hAnsi="Arial" w:cs="Arial"/>
          <w:b w:val="0"/>
          <w:color w:val="auto"/>
          <w:sz w:val="20"/>
        </w:rPr>
      </w:pPr>
      <w:r>
        <w:rPr>
          <w:rFonts w:ascii="Arial" w:hAnsi="Arial" w:cs="Arial"/>
          <w:b w:val="0"/>
          <w:color w:val="auto"/>
          <w:sz w:val="20"/>
        </w:rPr>
        <w:t xml:space="preserve">Z dnem uveljavitve tega zakona se preneha uporabljati Pravilnik o prvih meritvah in obratovalnem monitoringu emisij (Uradni list RS, št. 70/96, 71/00, 99/01 in 17/03).  </w:t>
      </w:r>
    </w:p>
    <w:p w:rsidR="00B67090" w:rsidRDefault="00B67090">
      <w:pPr>
        <w:pStyle w:val="esegmenth4"/>
        <w:rPr>
          <w:rFonts w:ascii="Arial" w:hAnsi="Arial" w:cs="Arial"/>
          <w:color w:val="auto"/>
          <w:sz w:val="20"/>
        </w:rPr>
      </w:pPr>
    </w:p>
    <w:p w:rsidR="00B67090" w:rsidRPr="00B654B4" w:rsidRDefault="00B67090">
      <w:pPr>
        <w:pStyle w:val="esegmenth4"/>
        <w:rPr>
          <w:rFonts w:ascii="Arial" w:hAnsi="Arial" w:cs="Arial"/>
          <w:color w:val="auto"/>
          <w:sz w:val="20"/>
        </w:rPr>
      </w:pPr>
      <w:r>
        <w:rPr>
          <w:rFonts w:ascii="Arial" w:hAnsi="Arial" w:cs="Arial"/>
          <w:color w:val="auto"/>
          <w:sz w:val="20"/>
        </w:rPr>
        <w:t>35. člen</w:t>
      </w:r>
    </w:p>
    <w:p w:rsidR="00021E21" w:rsidRPr="00B654B4" w:rsidRDefault="00021E21">
      <w:pPr>
        <w:pStyle w:val="esegmenth4"/>
        <w:rPr>
          <w:rFonts w:ascii="Arial" w:hAnsi="Arial" w:cs="Arial"/>
          <w:b w:val="0"/>
          <w:color w:val="auto"/>
          <w:sz w:val="20"/>
        </w:rPr>
      </w:pPr>
      <w:r w:rsidRPr="00B654B4">
        <w:rPr>
          <w:rFonts w:ascii="Arial" w:hAnsi="Arial" w:cs="Arial"/>
          <w:sz w:val="20"/>
        </w:rPr>
        <w:t>(začetek veljavnosti)</w:t>
      </w:r>
    </w:p>
    <w:p w:rsidR="00021E21" w:rsidRPr="00B654B4" w:rsidRDefault="00021E21">
      <w:pPr>
        <w:pStyle w:val="Navadensplet1"/>
        <w:jc w:val="both"/>
        <w:rPr>
          <w:rFonts w:ascii="Arial" w:hAnsi="Arial" w:cs="Arial"/>
          <w:color w:val="auto"/>
          <w:sz w:val="20"/>
        </w:rPr>
      </w:pPr>
      <w:r w:rsidRPr="00B654B4">
        <w:rPr>
          <w:rFonts w:ascii="Arial" w:hAnsi="Arial" w:cs="Arial"/>
          <w:sz w:val="20"/>
        </w:rPr>
        <w:t>Ta zakon začne veljati petnajsti dan po objavi v Uradnem listu Republike Slovenije</w:t>
      </w:r>
      <w:r w:rsidR="007B7607">
        <w:rPr>
          <w:rFonts w:ascii="Arial" w:hAnsi="Arial" w:cs="Arial"/>
          <w:sz w:val="20"/>
        </w:rPr>
        <w:t>, uporabljati pa se začne s 1.1.2016.</w:t>
      </w:r>
    </w:p>
    <w:p w:rsidR="00021E21" w:rsidRDefault="00021E21">
      <w:pPr>
        <w:rPr>
          <w:rFonts w:ascii="Arial" w:hAnsi="Arial" w:cs="Arial"/>
          <w:sz w:val="20"/>
        </w:rPr>
      </w:pPr>
    </w:p>
    <w:p w:rsidR="006E5FBB" w:rsidRDefault="006E5FBB">
      <w:pPr>
        <w:rPr>
          <w:rFonts w:ascii="Arial" w:hAnsi="Arial" w:cs="Arial"/>
          <w:sz w:val="20"/>
        </w:rPr>
      </w:pPr>
    </w:p>
    <w:p w:rsidR="006E5FBB" w:rsidRDefault="006E5FBB">
      <w:pPr>
        <w:rPr>
          <w:rFonts w:ascii="Arial" w:hAnsi="Arial" w:cs="Arial"/>
          <w:sz w:val="20"/>
        </w:rPr>
      </w:pPr>
    </w:p>
    <w:p w:rsidR="006E5FBB" w:rsidRDefault="006E5FBB">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9D24CF" w:rsidRDefault="009D24CF">
      <w:pPr>
        <w:rPr>
          <w:rFonts w:ascii="Arial" w:hAnsi="Arial" w:cs="Arial"/>
          <w:sz w:val="20"/>
        </w:rPr>
      </w:pPr>
    </w:p>
    <w:p w:rsidR="003F16E8" w:rsidRPr="00AA0D62" w:rsidRDefault="003F16E8" w:rsidP="003F16E8">
      <w:pPr>
        <w:pStyle w:val="esegmentt"/>
        <w:rPr>
          <w:rFonts w:ascii="Arial" w:hAnsi="Arial" w:cs="Arial"/>
          <w:color w:val="auto"/>
          <w:sz w:val="23"/>
          <w:szCs w:val="23"/>
        </w:rPr>
      </w:pPr>
      <w:r w:rsidRPr="00AA0D62">
        <w:rPr>
          <w:rFonts w:ascii="Arial" w:hAnsi="Arial" w:cs="Arial"/>
          <w:color w:val="auto"/>
          <w:sz w:val="23"/>
          <w:szCs w:val="23"/>
        </w:rPr>
        <w:lastRenderedPageBreak/>
        <w:t>P</w:t>
      </w:r>
      <w:r>
        <w:rPr>
          <w:rFonts w:ascii="Arial" w:hAnsi="Arial" w:cs="Arial"/>
          <w:color w:val="auto"/>
          <w:sz w:val="23"/>
          <w:szCs w:val="23"/>
        </w:rPr>
        <w:t>RILOGA</w:t>
      </w:r>
      <w:r w:rsidRPr="00AA0D62">
        <w:rPr>
          <w:rFonts w:ascii="Arial" w:hAnsi="Arial" w:cs="Arial"/>
          <w:color w:val="auto"/>
          <w:sz w:val="23"/>
          <w:szCs w:val="23"/>
        </w:rPr>
        <w:t xml:space="preserve"> 1</w:t>
      </w:r>
      <w:r w:rsidRPr="00AA0D62">
        <w:rPr>
          <w:rFonts w:ascii="Arial" w:hAnsi="Arial" w:cs="Arial"/>
          <w:color w:val="auto"/>
          <w:sz w:val="23"/>
          <w:szCs w:val="23"/>
        </w:rPr>
        <w:br/>
        <w:t>o ceniku dimnikarskih storitev</w:t>
      </w:r>
    </w:p>
    <w:p w:rsidR="003F16E8" w:rsidRPr="00AA0D62" w:rsidRDefault="003F16E8" w:rsidP="003F16E8">
      <w:pPr>
        <w:pStyle w:val="esegmenth4"/>
        <w:rPr>
          <w:rFonts w:ascii="Arial" w:hAnsi="Arial" w:cs="Arial"/>
          <w:color w:val="auto"/>
        </w:rPr>
      </w:pPr>
      <w:r w:rsidRPr="00AA0D62">
        <w:rPr>
          <w:rFonts w:ascii="Arial" w:hAnsi="Arial" w:cs="Arial"/>
          <w:color w:val="auto"/>
        </w:rPr>
        <w:t>I.</w:t>
      </w:r>
    </w:p>
    <w:p w:rsidR="003F16E8" w:rsidRPr="00AA0D62" w:rsidRDefault="003F16E8" w:rsidP="003F16E8">
      <w:pPr>
        <w:pStyle w:val="Navadensplet"/>
        <w:ind w:firstLine="240"/>
        <w:jc w:val="both"/>
        <w:rPr>
          <w:rFonts w:ascii="Arial" w:hAnsi="Arial" w:cs="Arial"/>
        </w:rPr>
      </w:pPr>
      <w:r w:rsidRPr="00AA0D62">
        <w:rPr>
          <w:rFonts w:ascii="Arial" w:hAnsi="Arial" w:cs="Arial"/>
        </w:rPr>
        <w:t>Ta Priloga določa cene dimnikarskih storitev izvajanja meritev, pregledovanja in čiščenja kurilnih naprav, dimnih vodov in zračnikov zaradi varstva okolja in učinkovite rabe energije, varstva človekovega zdravja in varstva pred požarom (v nadaljnjem besedilu: izvajanje dimnikarskih storitev).</w:t>
      </w:r>
    </w:p>
    <w:p w:rsidR="003F16E8" w:rsidRPr="00AA0D62" w:rsidRDefault="003F16E8" w:rsidP="003F16E8">
      <w:pPr>
        <w:pStyle w:val="esegmenth4"/>
        <w:rPr>
          <w:rFonts w:ascii="Arial" w:hAnsi="Arial" w:cs="Arial"/>
          <w:color w:val="auto"/>
        </w:rPr>
      </w:pPr>
      <w:r w:rsidRPr="00AA0D62">
        <w:rPr>
          <w:rFonts w:ascii="Arial" w:hAnsi="Arial" w:cs="Arial"/>
          <w:color w:val="auto"/>
        </w:rPr>
        <w:t>II.</w:t>
      </w:r>
    </w:p>
    <w:p w:rsidR="003F16E8" w:rsidRPr="00AA0D62" w:rsidRDefault="003F16E8" w:rsidP="003F16E8">
      <w:pPr>
        <w:pStyle w:val="Navadensplet"/>
        <w:ind w:firstLine="240"/>
        <w:jc w:val="both"/>
        <w:rPr>
          <w:rFonts w:ascii="Arial" w:hAnsi="Arial" w:cs="Arial"/>
        </w:rPr>
      </w:pPr>
      <w:r w:rsidRPr="00AA0D62">
        <w:rPr>
          <w:rFonts w:ascii="Arial" w:hAnsi="Arial" w:cs="Arial"/>
        </w:rPr>
        <w:t>(1) Izvajalec dimnikarskih storitev zaračuna opravljene dimnikarske storitve uporabniku dimnikarskih storitev. Cene dimnikarskih storitev so določene glede na vrsto storitev, vrsto naprave, toplotno moč kurilne naprave, vrsto goriva in pogoje izvajanja, ki se razlikujejo v zahtevnosti izvedbe posamezne storitve.</w:t>
      </w:r>
    </w:p>
    <w:p w:rsidR="003F16E8" w:rsidRPr="00AA0D62" w:rsidRDefault="003F16E8" w:rsidP="003F16E8">
      <w:pPr>
        <w:pStyle w:val="Navadensplet"/>
        <w:ind w:firstLine="240"/>
        <w:jc w:val="both"/>
        <w:rPr>
          <w:rFonts w:ascii="Arial" w:hAnsi="Arial" w:cs="Arial"/>
        </w:rPr>
      </w:pPr>
      <w:r w:rsidRPr="00AA0D62">
        <w:rPr>
          <w:rFonts w:ascii="Arial" w:hAnsi="Arial" w:cs="Arial"/>
        </w:rPr>
        <w:t>(2) V Prilogi so določene cene posameznih dimnikarskih storitev. Cena posamezne storitve vključuje pripravo na izvedbo storitve, storitev samo, administrativne stroške in stroške izdelave poročil. Pri storitvah iz točke A Priloge strošek prevoza ni vključen v ceno storitve, pri storitvah iz točke B Priloge je strošek prevoza (točka 5.4 A Priloge) vključen v ceno storitve.</w:t>
      </w:r>
    </w:p>
    <w:p w:rsidR="003F16E8" w:rsidRPr="00AA0D62" w:rsidRDefault="003F16E8" w:rsidP="003F16E8">
      <w:pPr>
        <w:pStyle w:val="Navadensplet"/>
        <w:ind w:firstLine="240"/>
        <w:jc w:val="both"/>
        <w:rPr>
          <w:rFonts w:ascii="Arial" w:hAnsi="Arial" w:cs="Arial"/>
        </w:rPr>
      </w:pPr>
      <w:r w:rsidRPr="00AA0D62">
        <w:rPr>
          <w:rFonts w:ascii="Arial" w:hAnsi="Arial" w:cs="Arial"/>
        </w:rPr>
        <w:t>(3) Za primere, ko cena dimnikarske storitve v Prilogi ni določena, se cena dimnikarske storitve določi po porabljenem času in nastalih materialnih stroških.</w:t>
      </w:r>
    </w:p>
    <w:p w:rsidR="003F16E8" w:rsidRPr="00AA0D62" w:rsidRDefault="003F16E8" w:rsidP="003F16E8">
      <w:pPr>
        <w:pStyle w:val="Navadensplet"/>
        <w:ind w:firstLine="240"/>
        <w:jc w:val="both"/>
        <w:rPr>
          <w:rFonts w:ascii="Arial" w:hAnsi="Arial" w:cs="Arial"/>
        </w:rPr>
      </w:pPr>
      <w:r w:rsidRPr="00AA0D62">
        <w:rPr>
          <w:rFonts w:ascii="Arial" w:hAnsi="Arial" w:cs="Arial"/>
        </w:rPr>
        <w:t xml:space="preserve">(4) Cena ure </w:t>
      </w:r>
      <w:r>
        <w:rPr>
          <w:rFonts w:ascii="Arial" w:hAnsi="Arial" w:cs="Arial"/>
        </w:rPr>
        <w:t xml:space="preserve">izvajanja </w:t>
      </w:r>
      <w:r w:rsidRPr="00AA0D62">
        <w:rPr>
          <w:rFonts w:ascii="Arial" w:hAnsi="Arial" w:cs="Arial"/>
        </w:rPr>
        <w:t>dimnikarsk</w:t>
      </w:r>
      <w:r>
        <w:rPr>
          <w:rFonts w:ascii="Arial" w:hAnsi="Arial" w:cs="Arial"/>
        </w:rPr>
        <w:t>ih</w:t>
      </w:r>
      <w:r w:rsidRPr="00AA0D62">
        <w:rPr>
          <w:rFonts w:ascii="Arial" w:hAnsi="Arial" w:cs="Arial"/>
        </w:rPr>
        <w:t xml:space="preserve"> s</w:t>
      </w:r>
      <w:r>
        <w:rPr>
          <w:rFonts w:ascii="Arial" w:hAnsi="Arial" w:cs="Arial"/>
        </w:rPr>
        <w:t>toritev</w:t>
      </w:r>
      <w:r w:rsidRPr="00AA0D62">
        <w:rPr>
          <w:rFonts w:ascii="Arial" w:hAnsi="Arial" w:cs="Arial"/>
        </w:rPr>
        <w:t xml:space="preserve"> brez davka na dodano vrednost je 25,20 eura.</w:t>
      </w:r>
    </w:p>
    <w:p w:rsidR="003F16E8" w:rsidRPr="00AA0D62" w:rsidRDefault="003F16E8" w:rsidP="003F16E8">
      <w:pPr>
        <w:pStyle w:val="Navadensplet"/>
        <w:ind w:firstLine="240"/>
        <w:jc w:val="both"/>
        <w:rPr>
          <w:rFonts w:ascii="Arial" w:hAnsi="Arial" w:cs="Arial"/>
        </w:rPr>
      </w:pPr>
      <w:r w:rsidRPr="00AA0D62">
        <w:rPr>
          <w:rFonts w:ascii="Arial" w:hAnsi="Arial" w:cs="Arial"/>
        </w:rPr>
        <w:t>(5) Cene, navedene v Prilogi, ne vsebujejo davka na dodano vrednost.</w:t>
      </w:r>
    </w:p>
    <w:p w:rsidR="003F16E8" w:rsidRPr="00AA0D62" w:rsidRDefault="003F16E8" w:rsidP="003F16E8">
      <w:pPr>
        <w:pStyle w:val="Navadensplet"/>
        <w:ind w:firstLine="240"/>
        <w:jc w:val="both"/>
        <w:rPr>
          <w:rFonts w:ascii="Arial" w:hAnsi="Arial" w:cs="Arial"/>
        </w:rPr>
      </w:pPr>
      <w:r w:rsidRPr="00AA0D62">
        <w:rPr>
          <w:rFonts w:ascii="Arial" w:hAnsi="Arial" w:cs="Arial"/>
        </w:rPr>
        <w:t>(6) Izvajalec dimnikarskih storitev mora uporabniku po opravljeni storitvi predložiti v podpis delovni nalog. Na delovnem nalogu morajo biti navedena številka delovnega naloga z datumom, zapisani podatki o uporabniku in izvajalcu, podatki o vrsti in številu storitev, ki so bile opravljene, ter datum in ura začetka in zaključka opravljanja storitve. Poleg podpisa izvajalca morata biti čitljivo zapisana ime in priimek izvajalca. Delovni nalog morata podpisati izvajalec in uporabnik storitev. Če uporabnik noče podpisati delovnega naloga, se to označi na delovnem nalogu. Delovni nalog je potrebno izpolniti tudi v primeru, če uporabnik ne omogoči opraviti storitve ali uporabnika na najavljeni dan ni doma, pri čemer se ta dejstva (datum, ura, razlog za neuspelo izvedbo storitve) zavedejo na delovni nalog. V tem primeru se delovni nalog pusti v hišnem predalčniku. Izvajalec storitve lahko uporabniku po opravljeni storitvi namesto delovnega naloga predloži račun, vendar le v primeru, da račun vsebuje vse elemente delovnega naloga.</w:t>
      </w:r>
    </w:p>
    <w:p w:rsidR="003F16E8" w:rsidRPr="00AA0D62" w:rsidRDefault="003F16E8" w:rsidP="003F16E8">
      <w:pPr>
        <w:pStyle w:val="Navadensplet"/>
        <w:ind w:firstLine="240"/>
        <w:jc w:val="both"/>
        <w:rPr>
          <w:rFonts w:ascii="Arial" w:hAnsi="Arial" w:cs="Arial"/>
        </w:rPr>
      </w:pPr>
      <w:r w:rsidRPr="00AA0D62">
        <w:rPr>
          <w:rFonts w:ascii="Arial" w:hAnsi="Arial" w:cs="Arial"/>
        </w:rPr>
        <w:t>(7) V primeru, da uporabnik izvajalcu dimnikarskih storitev ob najavljenem terminu po prihodu do uporabnika odkloni ali onemogoči izvajanje dimnikarskih storitev, je izvajalec dimnikarskih storitev upravičen do plačila nastalih stroškov v višini 6,30 eura brez davka na dodatno vrednost.</w:t>
      </w:r>
    </w:p>
    <w:tbl>
      <w:tblPr>
        <w:tblW w:w="12253" w:type="dxa"/>
        <w:tblInd w:w="55" w:type="dxa"/>
        <w:tblLayout w:type="fixed"/>
        <w:tblCellMar>
          <w:left w:w="70" w:type="dxa"/>
          <w:right w:w="70" w:type="dxa"/>
        </w:tblCellMar>
        <w:tblLook w:val="0000" w:firstRow="0" w:lastRow="0" w:firstColumn="0" w:lastColumn="0" w:noHBand="0" w:noVBand="0"/>
      </w:tblPr>
      <w:tblGrid>
        <w:gridCol w:w="735"/>
        <w:gridCol w:w="225"/>
        <w:gridCol w:w="6255"/>
        <w:gridCol w:w="198"/>
        <w:gridCol w:w="960"/>
        <w:gridCol w:w="1602"/>
        <w:gridCol w:w="1318"/>
        <w:gridCol w:w="960"/>
      </w:tblGrid>
      <w:tr w:rsidR="003F16E8" w:rsidRPr="00D05C07" w:rsidTr="00CE4651">
        <w:trPr>
          <w:trHeight w:val="30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b/>
                <w:bCs/>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00"/>
        </w:trPr>
        <w:tc>
          <w:tcPr>
            <w:tcW w:w="8373" w:type="dxa"/>
            <w:gridSpan w:val="5"/>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r w:rsidRPr="00D05C07">
              <w:rPr>
                <w:rFonts w:ascii="Arial" w:hAnsi="Arial" w:cs="Arial"/>
                <w:b/>
                <w:bCs/>
                <w:sz w:val="20"/>
              </w:rPr>
              <w:t>A. CENE DRUGIH DIMNIKARSKIH STORITEV- NE GLEDE NA VRSTO GORIVA</w:t>
            </w: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Arial" w:hAnsi="Arial" w:cs="Arial"/>
                <w:sz w:val="20"/>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Arial" w:hAnsi="Arial" w:cs="Arial"/>
                <w:sz w:val="20"/>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3F16E8">
            <w:pPr>
              <w:numPr>
                <w:ilvl w:val="0"/>
                <w:numId w:val="16"/>
              </w:numPr>
              <w:spacing w:after="0" w:line="240" w:lineRule="auto"/>
              <w:ind w:left="371" w:hanging="371"/>
              <w:jc w:val="both"/>
              <w:rPr>
                <w:rFonts w:ascii="Arial" w:hAnsi="Arial" w:cs="Arial"/>
                <w:b/>
                <w:bCs/>
                <w:sz w:val="20"/>
              </w:rPr>
            </w:pPr>
            <w:r w:rsidRPr="00D05C07">
              <w:rPr>
                <w:rFonts w:ascii="Arial" w:hAnsi="Arial" w:cs="Arial"/>
                <w:b/>
                <w:bCs/>
                <w:sz w:val="20"/>
              </w:rPr>
              <w:t>REDNO MEHANSKO ČIŠČENJE, KURILNIH, DIMOVODNIH IN PREZRAČEVALNIH NAPRAV</w:t>
            </w:r>
          </w:p>
        </w:tc>
      </w:tr>
      <w:tr w:rsidR="003F16E8" w:rsidRPr="00D05C07" w:rsidTr="00CE4651">
        <w:trPr>
          <w:trHeight w:val="270"/>
        </w:trPr>
        <w:tc>
          <w:tcPr>
            <w:tcW w:w="735"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Zap. štev.</w:t>
            </w:r>
          </w:p>
        </w:tc>
        <w:tc>
          <w:tcPr>
            <w:tcW w:w="6480"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1158" w:type="dxa"/>
            <w:gridSpan w:val="2"/>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158"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do  50 kW brez medija za prenos toplote</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10,80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do 50 kW z medijem za prenos toplote</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17,00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1.3.</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kurilna naprava od      51 do   150 Kw </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29,00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1.4.</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151 do   300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52,00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1.5.</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301 do   500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71,00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1.6.</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501 do   700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89,00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1.7.</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701 do 1000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108,00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1.8.</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1001 do 1500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135,00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1.9.</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1501 do 2000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181,00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1.10.</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2001 do 2500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226,00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2501 do 3000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271,00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1.12.</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3001 do 3500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316,00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1.13.</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3501 do 4000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362,00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1.14.</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4001 do 4500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407,00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1.15.</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4501 do 5000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452,00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52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1.16.</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kurilna naprava nad 5000 kW </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po porabljenem času in materialu</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1.17.</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samostojni dimnik do vključno D=20 cm ali 20x20 cm</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5,80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1.18.</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samostojni dimnik nad D=20 cm  do vključno D=40 cm</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13,90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1.19.</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samostojni dimnik nad D=40 cm</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19,60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1.20.</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dimnik: zbirna tuljava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17,20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shunt priključek dimnika ali zračnika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5,90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1.22.</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plezalni dimnik</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r w:rsidRPr="00D05C07">
              <w:rPr>
                <w:rFonts w:ascii="Times New Roman" w:hAnsi="Times New Roman" w:cs="Times New Roman"/>
                <w:szCs w:val="22"/>
                <w:vertAlign w:val="superscript"/>
              </w:rPr>
              <w:t>2</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11,80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1.23.</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plezalni dimovod</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r w:rsidRPr="00D05C07">
              <w:rPr>
                <w:rFonts w:ascii="Times New Roman" w:hAnsi="Times New Roman" w:cs="Times New Roman"/>
                <w:szCs w:val="22"/>
                <w:vertAlign w:val="superscript"/>
              </w:rPr>
              <w:t>2</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11,80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1.24.</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dimovod do vključno D=20  ali 20x20 cm do dolžine </w:t>
            </w:r>
            <w:smartTag w:uri="urn:schemas-microsoft-com:office:smarttags" w:element="metricconverter">
              <w:smartTagPr>
                <w:attr w:name="ProductID" w:val="1 m"/>
              </w:smartTagPr>
              <w:r w:rsidRPr="00D05C07">
                <w:rPr>
                  <w:rFonts w:ascii="Times New Roman" w:hAnsi="Times New Roman" w:cs="Times New Roman"/>
                  <w:szCs w:val="22"/>
                </w:rPr>
                <w:t>1 m</w:t>
              </w:r>
            </w:smartTag>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3,60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1.25.</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dimovod do D=20 cm ali 20x20 cm vsak nadaljnji meter</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2,15</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1.26.</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dimovod nad D=20 cm</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r w:rsidRPr="00D05C07">
              <w:rPr>
                <w:rFonts w:ascii="Times New Roman" w:hAnsi="Times New Roman" w:cs="Times New Roman"/>
                <w:szCs w:val="22"/>
                <w:vertAlign w:val="superscript"/>
              </w:rPr>
              <w:t>2</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11,90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1.27.</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zračnik - vertikalni del </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4,30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7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1.28.</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horizontalni prezračevalni kanal v objektu</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po porabljenem času in materialu</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1.29.</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naslednja prezračevalne tuljave v stanovanju ali enostanovanjski stavbi</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2,95</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1.30.</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zračnik: zbirna tuljava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12,70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1.31.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iztočnica dimnika ali zračnika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5,80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90"/>
        </w:trPr>
        <w:tc>
          <w:tcPr>
            <w:tcW w:w="735" w:type="dxa"/>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1.32.</w:t>
            </w:r>
          </w:p>
        </w:tc>
        <w:tc>
          <w:tcPr>
            <w:tcW w:w="6480"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lovilnik isker</w:t>
            </w:r>
          </w:p>
        </w:tc>
        <w:tc>
          <w:tcPr>
            <w:tcW w:w="1158"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double" w:sz="6" w:space="0" w:color="auto"/>
              <w:right w:val="doub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po porabljenem času in materialu</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85"/>
        </w:trPr>
        <w:tc>
          <w:tcPr>
            <w:tcW w:w="735"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color w:val="FF0000"/>
                <w:szCs w:val="22"/>
              </w:rPr>
            </w:pPr>
          </w:p>
        </w:tc>
        <w:tc>
          <w:tcPr>
            <w:tcW w:w="1158"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97"/>
        </w:trPr>
        <w:tc>
          <w:tcPr>
            <w:tcW w:w="9975" w:type="dxa"/>
            <w:gridSpan w:val="6"/>
            <w:tcBorders>
              <w:top w:val="double" w:sz="6" w:space="0" w:color="auto"/>
              <w:left w:val="double" w:sz="6" w:space="0" w:color="auto"/>
              <w:bottom w:val="double" w:sz="6"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OPOMBA 1: Za kurilne naprave na trdno gorivo nad 150 kW se cena lahko poveča do 30 % (zap. št. 1.4. do 1.7.)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8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510"/>
        </w:trPr>
        <w:tc>
          <w:tcPr>
            <w:tcW w:w="9975" w:type="dxa"/>
            <w:gridSpan w:val="6"/>
            <w:tcBorders>
              <w:top w:val="double" w:sz="6" w:space="0" w:color="auto"/>
              <w:left w:val="double" w:sz="6" w:space="0" w:color="auto"/>
              <w:bottom w:val="double" w:sz="6"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OPOMBA 2: V primeru izrednih pogojev izvajanja storitev, izredno onesnaževanih naprav, se opravljene storitve lahko obračunajo po porabljenem času in nastalih materialnih  stroških.</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2. LETNI PREGLEDI KURILNIH, DIMOVODNIH IN PREZRAČEVALNIH NAPRAV</w:t>
            </w:r>
          </w:p>
        </w:tc>
      </w:tr>
      <w:tr w:rsidR="003F16E8" w:rsidRPr="00D05C07" w:rsidTr="00CE4651">
        <w:trPr>
          <w:trHeight w:val="270"/>
        </w:trPr>
        <w:tc>
          <w:tcPr>
            <w:tcW w:w="735"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Zap. štev.</w:t>
            </w:r>
          </w:p>
        </w:tc>
        <w:tc>
          <w:tcPr>
            <w:tcW w:w="6480"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1158" w:type="dxa"/>
            <w:gridSpan w:val="2"/>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158"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do 50 kW brez medija za prenos toplote</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5,20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2.2.</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do 50 kW z medijem za prenos toplote</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8,40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2.3.</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51 do 250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25,60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2.4.</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od 251 do 1000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  45,00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2.5.</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večja od 1000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73,00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2.6.</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samostojni dimnik do vključno D=20 ali 20x20 cm</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4,00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2.7.</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samostojni dimnik nad D=20 do vključno D=40 cm</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9,20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2.8.</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samostojni dimnik nad D=40 cm</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13,60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2.9.</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dimnik zbirna tuljava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9,00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2.10.</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shunt priključek dimnika ali zračnika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4,15</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plezalni dimnik</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r w:rsidRPr="00D05C07">
              <w:rPr>
                <w:rFonts w:ascii="Times New Roman" w:hAnsi="Times New Roman" w:cs="Times New Roman"/>
                <w:szCs w:val="22"/>
                <w:vertAlign w:val="superscript"/>
              </w:rPr>
              <w:t>2</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8,10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2.12.</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plezalni dimovod</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r w:rsidRPr="00D05C07">
              <w:rPr>
                <w:rFonts w:ascii="Times New Roman" w:hAnsi="Times New Roman" w:cs="Times New Roman"/>
                <w:szCs w:val="22"/>
                <w:vertAlign w:val="superscript"/>
              </w:rPr>
              <w:t>2</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8,10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2.13.</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dimovod do D=20  ali 20x20 cm do dolžine </w:t>
            </w:r>
            <w:smartTag w:uri="urn:schemas-microsoft-com:office:smarttags" w:element="metricconverter">
              <w:smartTagPr>
                <w:attr w:name="ProductID" w:val="1 m"/>
              </w:smartTagPr>
              <w:r w:rsidRPr="00D05C07">
                <w:rPr>
                  <w:rFonts w:ascii="Times New Roman" w:hAnsi="Times New Roman" w:cs="Times New Roman"/>
                  <w:szCs w:val="22"/>
                </w:rPr>
                <w:t>1 m</w:t>
              </w:r>
            </w:smartTag>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 2,50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2.14.</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dimovod do D=20  ali 20x20 cm vsak nadaljnji meter</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1,20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2.15.</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dimovod nad D=20</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w:t>
            </w:r>
            <w:r w:rsidRPr="00D05C07">
              <w:rPr>
                <w:rFonts w:ascii="Times New Roman" w:hAnsi="Times New Roman" w:cs="Times New Roman"/>
                <w:szCs w:val="22"/>
                <w:vertAlign w:val="superscript"/>
              </w:rPr>
              <w:t>2</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 4,15</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2.16.</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zračnik - vertikalni del </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2,50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7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2.17.</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horizontalni prezračevalni kanal</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ura</w:t>
            </w:r>
          </w:p>
        </w:tc>
        <w:tc>
          <w:tcPr>
            <w:tcW w:w="1602" w:type="dxa"/>
            <w:tcBorders>
              <w:top w:val="nil"/>
              <w:left w:val="nil"/>
              <w:bottom w:val="single" w:sz="4" w:space="0" w:color="auto"/>
              <w:right w:val="doub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po porabljenem času in materialu</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2.18.</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zračnik: zbirna tuljava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tuljava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10,30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2.19.</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iztočnica dimnika ali zračnika</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4,50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90"/>
        </w:trPr>
        <w:tc>
          <w:tcPr>
            <w:tcW w:w="735" w:type="dxa"/>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2.20.</w:t>
            </w:r>
          </w:p>
        </w:tc>
        <w:tc>
          <w:tcPr>
            <w:tcW w:w="6480"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lovilnik isker </w:t>
            </w:r>
          </w:p>
        </w:tc>
        <w:tc>
          <w:tcPr>
            <w:tcW w:w="1158"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double" w:sz="6" w:space="0" w:color="auto"/>
              <w:right w:val="doub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po porabljenem času in materialu</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3. MERITVE EMISIJ DIMNIH PLINOV KURILNIH NAPRAV</w:t>
            </w:r>
          </w:p>
        </w:tc>
      </w:tr>
      <w:tr w:rsidR="003F16E8" w:rsidRPr="00D05C07" w:rsidTr="00CE4651">
        <w:trPr>
          <w:trHeight w:val="270"/>
        </w:trPr>
        <w:tc>
          <w:tcPr>
            <w:tcW w:w="735"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Zap. štev.</w:t>
            </w:r>
          </w:p>
        </w:tc>
        <w:tc>
          <w:tcPr>
            <w:tcW w:w="6480"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1158" w:type="dxa"/>
            <w:gridSpan w:val="2"/>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158"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single" w:sz="4"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3.1.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na tekoča ali plinasta goriva: enostopenjski gorilnik nad 50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1 meritev</w:t>
            </w:r>
          </w:p>
        </w:tc>
        <w:tc>
          <w:tcPr>
            <w:tcW w:w="1602" w:type="dxa"/>
            <w:tcBorders>
              <w:top w:val="single" w:sz="4" w:space="0" w:color="auto"/>
              <w:left w:val="single" w:sz="4" w:space="0" w:color="auto"/>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35,00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72"/>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3.2.</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na tekoča ali plinasta goriva: dvostopenjski gorilnik</w:t>
            </w:r>
          </w:p>
        </w:tc>
        <w:tc>
          <w:tcPr>
            <w:tcW w:w="1158" w:type="dxa"/>
            <w:gridSpan w:val="2"/>
            <w:tcBorders>
              <w:top w:val="single" w:sz="4" w:space="0" w:color="auto"/>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2 meritvi</w:t>
            </w:r>
          </w:p>
        </w:tc>
        <w:tc>
          <w:tcPr>
            <w:tcW w:w="1602" w:type="dxa"/>
            <w:tcBorders>
              <w:top w:val="single" w:sz="4" w:space="0" w:color="auto"/>
              <w:left w:val="single" w:sz="4" w:space="0" w:color="auto"/>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48,00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3.3.</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na tekoča ali plinasta goriva: modelirana regulacija moči</w:t>
            </w:r>
          </w:p>
        </w:tc>
        <w:tc>
          <w:tcPr>
            <w:tcW w:w="1158" w:type="dxa"/>
            <w:gridSpan w:val="2"/>
            <w:tcBorders>
              <w:top w:val="single" w:sz="4" w:space="0" w:color="auto"/>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3 meritve</w:t>
            </w:r>
          </w:p>
        </w:tc>
        <w:tc>
          <w:tcPr>
            <w:tcW w:w="1602" w:type="dxa"/>
            <w:tcBorders>
              <w:top w:val="single" w:sz="4" w:space="0" w:color="auto"/>
              <w:left w:val="single" w:sz="4" w:space="0" w:color="auto"/>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62,10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390"/>
        </w:trPr>
        <w:tc>
          <w:tcPr>
            <w:tcW w:w="735" w:type="dxa"/>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3.4.</w:t>
            </w:r>
          </w:p>
        </w:tc>
        <w:tc>
          <w:tcPr>
            <w:tcW w:w="6480" w:type="dxa"/>
            <w:gridSpan w:val="2"/>
            <w:tcBorders>
              <w:top w:val="nil"/>
              <w:left w:val="nil"/>
              <w:bottom w:val="double" w:sz="6"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Kurilna naprava na trdna goriva nad 50 kW   (1 x vzorčenje)</w:t>
            </w:r>
          </w:p>
        </w:tc>
        <w:tc>
          <w:tcPr>
            <w:tcW w:w="1158"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1 meritev</w:t>
            </w:r>
          </w:p>
        </w:tc>
        <w:tc>
          <w:tcPr>
            <w:tcW w:w="1602" w:type="dxa"/>
            <w:tcBorders>
              <w:top w:val="nil"/>
              <w:left w:val="nil"/>
              <w:bottom w:val="double" w:sz="6" w:space="0" w:color="auto"/>
              <w:right w:val="doub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po porabljenem času in materialu</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lastRenderedPageBreak/>
              <w:t>4. PRVI IN IZREDNI PREGLEDI KURILNIH, DIMOVODNIH IN PREZRAČEVALNIH NAPRAV</w:t>
            </w:r>
          </w:p>
        </w:tc>
      </w:tr>
      <w:tr w:rsidR="003F16E8" w:rsidRPr="00D05C07" w:rsidTr="00CE4651">
        <w:trPr>
          <w:trHeight w:val="270"/>
        </w:trPr>
        <w:tc>
          <w:tcPr>
            <w:tcW w:w="735"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Zap. štev.</w:t>
            </w:r>
          </w:p>
        </w:tc>
        <w:tc>
          <w:tcPr>
            <w:tcW w:w="6480"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1158" w:type="dxa"/>
            <w:gridSpan w:val="2"/>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158"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4.1.</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prvi pregled kurilne naprave </w:t>
            </w:r>
            <w:r w:rsidRPr="00D05C07">
              <w:rPr>
                <w:rFonts w:ascii="Times New Roman" w:hAnsi="Times New Roman" w:cs="Times New Roman"/>
                <w:szCs w:val="22"/>
                <w:vertAlign w:val="superscript"/>
              </w:rPr>
              <w:t>3)</w:t>
            </w:r>
            <w:r w:rsidRPr="00D05C07">
              <w:rPr>
                <w:rFonts w:ascii="Times New Roman" w:hAnsi="Times New Roman" w:cs="Times New Roman"/>
                <w:szCs w:val="22"/>
              </w:rPr>
              <w:t xml:space="preserve"> do 50 kW, </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54,00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720"/>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4.2.</w:t>
            </w:r>
          </w:p>
        </w:tc>
        <w:tc>
          <w:tcPr>
            <w:tcW w:w="6480" w:type="dxa"/>
            <w:gridSpan w:val="2"/>
            <w:tcBorders>
              <w:top w:val="nil"/>
              <w:left w:val="nil"/>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prvi pregled vsake nadaljnje kurilne naprave do 50 kW v večstanovanjski stavbi, če se opravlja prvi pregled za vse kurilne naprave v okviru istega naročila in enakih naprav</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31,00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4.3.</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prvi pregled kurilne naprave od 51 do 700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82,00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4.4.</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prvi pregled kurilne naprave od 701 do 1500 kW </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97,00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4.5.</w:t>
            </w:r>
          </w:p>
        </w:tc>
        <w:tc>
          <w:tcPr>
            <w:tcW w:w="6480"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prvi pregled kurilne naprave nad 1500 kW</w:t>
            </w:r>
          </w:p>
        </w:tc>
        <w:tc>
          <w:tcPr>
            <w:tcW w:w="1158"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117,00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single" w:sz="4" w:space="0" w:color="auto"/>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4.6.</w:t>
            </w:r>
          </w:p>
        </w:tc>
        <w:tc>
          <w:tcPr>
            <w:tcW w:w="6480" w:type="dxa"/>
            <w:gridSpan w:val="2"/>
            <w:tcBorders>
              <w:top w:val="single" w:sz="4" w:space="0" w:color="auto"/>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ponovni pregled istih naprav </w:t>
            </w:r>
            <w:r w:rsidRPr="00D05C07">
              <w:rPr>
                <w:rFonts w:ascii="Times New Roman" w:hAnsi="Times New Roman" w:cs="Times New Roman"/>
                <w:szCs w:val="22"/>
                <w:vertAlign w:val="superscript"/>
              </w:rPr>
              <w:t>4)</w:t>
            </w:r>
          </w:p>
        </w:tc>
        <w:tc>
          <w:tcPr>
            <w:tcW w:w="1158" w:type="dxa"/>
            <w:gridSpan w:val="2"/>
            <w:tcBorders>
              <w:top w:val="single" w:sz="4" w:space="0" w:color="auto"/>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single" w:sz="4" w:space="0" w:color="auto"/>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50% prvega pregleda</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single" w:sz="4" w:space="0" w:color="auto"/>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4.7.</w:t>
            </w:r>
          </w:p>
        </w:tc>
        <w:tc>
          <w:tcPr>
            <w:tcW w:w="6480" w:type="dxa"/>
            <w:gridSpan w:val="2"/>
            <w:tcBorders>
              <w:top w:val="single" w:sz="4" w:space="0" w:color="auto"/>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izredni pregled </w:t>
            </w:r>
            <w:r w:rsidRPr="00D05C07">
              <w:rPr>
                <w:rFonts w:ascii="Times New Roman" w:hAnsi="Times New Roman" w:cs="Times New Roman"/>
                <w:szCs w:val="22"/>
                <w:vertAlign w:val="superscript"/>
              </w:rPr>
              <w:t>5)</w:t>
            </w:r>
          </w:p>
        </w:tc>
        <w:tc>
          <w:tcPr>
            <w:tcW w:w="1158" w:type="dxa"/>
            <w:gridSpan w:val="2"/>
            <w:tcBorders>
              <w:top w:val="single" w:sz="4" w:space="0" w:color="auto"/>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single" w:sz="4" w:space="0" w:color="auto"/>
              <w:left w:val="nil"/>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po porabljenem času</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735" w:type="dxa"/>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975" w:type="dxa"/>
            <w:gridSpan w:val="6"/>
            <w:tcBorders>
              <w:top w:val="double" w:sz="6" w:space="0" w:color="auto"/>
              <w:left w:val="double" w:sz="6" w:space="0" w:color="auto"/>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OPOMBA 3: Prvi pregled kurilne naprave vsebuje poleg pregleda kurilne naprave (kurišča) še pregled sistema odvoda dimnih plinov (dimovodnih in prezračevalnih naprav) ter zračnikov.</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975" w:type="dxa"/>
            <w:gridSpan w:val="6"/>
            <w:tcBorders>
              <w:top w:val="double" w:sz="6" w:space="0" w:color="auto"/>
              <w:left w:val="double" w:sz="6" w:space="0" w:color="auto"/>
              <w:bottom w:val="double" w:sz="6" w:space="0" w:color="auto"/>
              <w:right w:val="double" w:sz="6" w:space="0" w:color="auto"/>
            </w:tcBorders>
            <w:shd w:val="clear" w:color="auto" w:fill="auto"/>
            <w:noWrap/>
            <w:vAlign w:val="bottom"/>
          </w:tcPr>
          <w:p w:rsidR="003F16E8" w:rsidRPr="00D05C07" w:rsidRDefault="003F16E8" w:rsidP="00CE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Cs w:val="22"/>
              </w:rPr>
            </w:pPr>
            <w:r w:rsidRPr="00D05C07">
              <w:rPr>
                <w:rFonts w:ascii="Times New Roman" w:hAnsi="Times New Roman" w:cs="Times New Roman"/>
                <w:bCs/>
                <w:szCs w:val="22"/>
              </w:rPr>
              <w:t>OPOMBA 4</w:t>
            </w:r>
            <w:r>
              <w:rPr>
                <w:rFonts w:ascii="Times New Roman" w:hAnsi="Times New Roman" w:cs="Times New Roman"/>
                <w:bCs/>
                <w:szCs w:val="22"/>
              </w:rPr>
              <w:t xml:space="preserve">: </w:t>
            </w:r>
            <w:r w:rsidRPr="00D05C07">
              <w:rPr>
                <w:rFonts w:ascii="Times New Roman" w:hAnsi="Times New Roman" w:cs="Times New Roman"/>
                <w:bCs/>
                <w:szCs w:val="22"/>
              </w:rPr>
              <w:t xml:space="preserve">Ponovni pregled iz točke 4.6 se izvede v primeru, ko mora </w:t>
            </w:r>
            <w:r>
              <w:rPr>
                <w:rFonts w:ascii="Times New Roman" w:hAnsi="Times New Roman" w:cs="Times New Roman"/>
                <w:bCs/>
                <w:szCs w:val="22"/>
              </w:rPr>
              <w:t>dimnikarska družba</w:t>
            </w:r>
            <w:r w:rsidRPr="00D05C07">
              <w:rPr>
                <w:rFonts w:ascii="Times New Roman" w:hAnsi="Times New Roman" w:cs="Times New Roman"/>
                <w:bCs/>
                <w:szCs w:val="22"/>
              </w:rPr>
              <w:t xml:space="preserve"> preveriti odpravo  pomanjkljivosti, ugotovljene na prvem pregledu in v primeru, ko pristojni i</w:t>
            </w:r>
            <w:r w:rsidRPr="00D05C07">
              <w:rPr>
                <w:rFonts w:ascii="Times New Roman" w:hAnsi="Times New Roman" w:cs="Times New Roman"/>
                <w:color w:val="000000"/>
                <w:szCs w:val="22"/>
              </w:rPr>
              <w:t xml:space="preserve">nšpektor prepove uporabo naprave ali odredi odpravo pomanjkljivosti ter ponoven pregled naprave s strani </w:t>
            </w:r>
            <w:r>
              <w:rPr>
                <w:rFonts w:ascii="Times New Roman" w:hAnsi="Times New Roman" w:cs="Times New Roman"/>
                <w:bCs/>
                <w:szCs w:val="22"/>
              </w:rPr>
              <w:t>dimnikarske družbe</w:t>
            </w:r>
            <w:r w:rsidRPr="00D05C07">
              <w:rPr>
                <w:rFonts w:ascii="Times New Roman" w:hAnsi="Times New Roman" w:cs="Times New Roman"/>
                <w:color w:val="000000"/>
                <w:szCs w:val="22"/>
              </w:rPr>
              <w:t xml:space="preserve"> po izvedenih delih za odpravo pomanjkljivosti.</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double" w:sz="6" w:space="0" w:color="auto"/>
              <w:left w:val="nil"/>
              <w:bottom w:val="double" w:sz="6" w:space="0" w:color="auto"/>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975" w:type="dxa"/>
            <w:gridSpan w:val="6"/>
            <w:tcBorders>
              <w:top w:val="double" w:sz="6" w:space="0" w:color="auto"/>
              <w:left w:val="double" w:sz="6" w:space="0" w:color="auto"/>
              <w:bottom w:val="double" w:sz="6" w:space="0" w:color="auto"/>
              <w:right w:val="double" w:sz="6" w:space="0" w:color="auto"/>
            </w:tcBorders>
            <w:shd w:val="clear" w:color="auto" w:fill="auto"/>
            <w:noWrap/>
            <w:vAlign w:val="bottom"/>
          </w:tcPr>
          <w:p w:rsidR="003F16E8" w:rsidRPr="00D05C07" w:rsidRDefault="003F16E8" w:rsidP="00CE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Cs w:val="22"/>
              </w:rPr>
            </w:pPr>
            <w:r w:rsidRPr="00D05C07">
              <w:rPr>
                <w:rFonts w:ascii="Times New Roman" w:hAnsi="Times New Roman" w:cs="Times New Roman"/>
                <w:bCs/>
                <w:szCs w:val="22"/>
              </w:rPr>
              <w:t>OPOMBA 5</w:t>
            </w:r>
            <w:r>
              <w:rPr>
                <w:rFonts w:ascii="Times New Roman" w:hAnsi="Times New Roman" w:cs="Times New Roman"/>
                <w:bCs/>
                <w:szCs w:val="22"/>
              </w:rPr>
              <w:t>:</w:t>
            </w:r>
            <w:r w:rsidRPr="00D05C07">
              <w:rPr>
                <w:rFonts w:ascii="Times New Roman" w:hAnsi="Times New Roman" w:cs="Times New Roman"/>
                <w:bCs/>
                <w:szCs w:val="22"/>
              </w:rPr>
              <w:t xml:space="preserve">  </w:t>
            </w:r>
            <w:r w:rsidRPr="00D05C07">
              <w:rPr>
                <w:rFonts w:ascii="Times New Roman" w:hAnsi="Times New Roman" w:cs="Times New Roman"/>
                <w:szCs w:val="22"/>
              </w:rPr>
              <w:t xml:space="preserve">Izredni pregled </w:t>
            </w:r>
            <w:r w:rsidRPr="00D05C07">
              <w:rPr>
                <w:rFonts w:ascii="Times New Roman" w:hAnsi="Times New Roman" w:cs="Times New Roman"/>
                <w:bCs/>
                <w:szCs w:val="22"/>
              </w:rPr>
              <w:t>iz točke 4.7 se izvede na zahtevo pri</w:t>
            </w:r>
            <w:r>
              <w:rPr>
                <w:rFonts w:ascii="Times New Roman" w:hAnsi="Times New Roman" w:cs="Times New Roman"/>
                <w:bCs/>
                <w:szCs w:val="22"/>
              </w:rPr>
              <w:t>stojnega inšpektorja v skladu s Prilogo 2 Zakona, ki ureja izvajanje dimnikarskih storitev</w:t>
            </w:r>
            <w:r w:rsidRPr="00D05C07">
              <w:rPr>
                <w:rFonts w:ascii="Times New Roman" w:hAnsi="Times New Roman" w:cs="Times New Roman"/>
                <w:szCs w:val="22"/>
              </w:rPr>
              <w:t xml:space="preserve">. </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735" w:type="dxa"/>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80" w:type="dxa"/>
            <w:gridSpan w:val="2"/>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158" w:type="dxa"/>
            <w:gridSpan w:val="2"/>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rPr>
            </w:pPr>
          </w:p>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5. OBRAČUN STORITEV PO ČASU, ZAVRNJENEGA IZVAJANJA STORITEV IN STROŠKOV PREVOZA</w:t>
            </w:r>
          </w:p>
        </w:tc>
      </w:tr>
      <w:tr w:rsidR="003F16E8" w:rsidRPr="00D05C07" w:rsidTr="00CE4651">
        <w:trPr>
          <w:trHeight w:val="28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Zap. štev.</w:t>
            </w:r>
          </w:p>
        </w:tc>
        <w:tc>
          <w:tcPr>
            <w:tcW w:w="6453"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STORITVE</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960" w:type="dxa"/>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5.1.</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cena 1 ure </w:t>
            </w:r>
            <w:r>
              <w:rPr>
                <w:rFonts w:ascii="Times New Roman" w:hAnsi="Times New Roman" w:cs="Times New Roman"/>
                <w:szCs w:val="22"/>
              </w:rPr>
              <w:t xml:space="preserve">izvajanja </w:t>
            </w:r>
            <w:r w:rsidRPr="00D05C07">
              <w:rPr>
                <w:rFonts w:ascii="Times New Roman" w:hAnsi="Times New Roman" w:cs="Times New Roman"/>
                <w:szCs w:val="22"/>
              </w:rPr>
              <w:t>dimnikarsk</w:t>
            </w:r>
            <w:r>
              <w:rPr>
                <w:rFonts w:ascii="Times New Roman" w:hAnsi="Times New Roman" w:cs="Times New Roman"/>
                <w:szCs w:val="22"/>
              </w:rPr>
              <w:t>ih</w:t>
            </w:r>
            <w:r w:rsidRPr="00D05C07">
              <w:rPr>
                <w:rFonts w:ascii="Times New Roman" w:hAnsi="Times New Roman" w:cs="Times New Roman"/>
                <w:szCs w:val="22"/>
              </w:rPr>
              <w:t xml:space="preserve"> s</w:t>
            </w:r>
            <w:r>
              <w:rPr>
                <w:rFonts w:ascii="Times New Roman" w:hAnsi="Times New Roman" w:cs="Times New Roman"/>
                <w:szCs w:val="22"/>
              </w:rPr>
              <w:t>toritev</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ura</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25,20</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r w:rsidRPr="00D05C07">
              <w:rPr>
                <w:rFonts w:ascii="Times New Roman" w:hAnsi="Times New Roman" w:cs="Times New Roman"/>
                <w:szCs w:val="22"/>
              </w:rPr>
              <w:t>5.2.</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strošek zavrnjenega izvajanja dimnikarskih storitev (15 MIN) </w:t>
            </w:r>
            <w:r w:rsidRPr="00D05C07">
              <w:rPr>
                <w:rFonts w:ascii="Times New Roman" w:hAnsi="Times New Roman" w:cs="Times New Roman"/>
                <w:szCs w:val="22"/>
                <w:vertAlign w:val="superscript"/>
              </w:rPr>
              <w:t>6)</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highlight w:val="yellow"/>
              </w:rPr>
            </w:pPr>
            <w:r w:rsidRPr="00D05C07">
              <w:rPr>
                <w:rFonts w:ascii="Times New Roman" w:hAnsi="Times New Roman" w:cs="Times New Roman"/>
                <w:szCs w:val="22"/>
              </w:rPr>
              <w:t xml:space="preserve">kos </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highlight w:val="yellow"/>
              </w:rPr>
            </w:pPr>
            <w:r w:rsidRPr="00D05C07">
              <w:rPr>
                <w:rFonts w:ascii="Times New Roman" w:hAnsi="Times New Roman" w:cs="Times New Roman"/>
                <w:bCs/>
                <w:szCs w:val="22"/>
              </w:rPr>
              <w:t>6,30</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r>
      <w:tr w:rsidR="003F16E8" w:rsidRPr="00D05C07" w:rsidTr="00CE4651">
        <w:trPr>
          <w:trHeight w:val="510"/>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r w:rsidRPr="00D05C07">
              <w:rPr>
                <w:rFonts w:ascii="Times New Roman" w:hAnsi="Times New Roman" w:cs="Times New Roman"/>
                <w:szCs w:val="22"/>
              </w:rPr>
              <w:t>5.3.</w:t>
            </w:r>
          </w:p>
        </w:tc>
        <w:tc>
          <w:tcPr>
            <w:tcW w:w="6453" w:type="dxa"/>
            <w:gridSpan w:val="2"/>
            <w:tcBorders>
              <w:top w:val="nil"/>
              <w:left w:val="nil"/>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strošek zavrnjenega izvajanja dim. storitev za naslednjega potrebnega delavca </w:t>
            </w:r>
            <w:r w:rsidRPr="00D05C07">
              <w:rPr>
                <w:rFonts w:ascii="Times New Roman" w:hAnsi="Times New Roman" w:cs="Times New Roman"/>
                <w:szCs w:val="22"/>
                <w:vertAlign w:val="superscript"/>
              </w:rPr>
              <w:t xml:space="preserve">7) </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highlight w:val="yellow"/>
              </w:rPr>
            </w:pPr>
            <w:r w:rsidRPr="00D05C07">
              <w:rPr>
                <w:rFonts w:ascii="Times New Roman" w:hAnsi="Times New Roman" w:cs="Times New Roman"/>
                <w:szCs w:val="22"/>
              </w:rPr>
              <w:t>kos</w:t>
            </w:r>
            <w:r w:rsidRPr="00D05C07">
              <w:rPr>
                <w:rFonts w:ascii="Times New Roman" w:hAnsi="Times New Roman" w:cs="Times New Roman"/>
                <w:szCs w:val="22"/>
                <w:highlight w:val="yellow"/>
              </w:rPr>
              <w:t xml:space="preserve"> </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highlight w:val="yellow"/>
              </w:rPr>
            </w:pPr>
            <w:r w:rsidRPr="00D05C07">
              <w:rPr>
                <w:rFonts w:ascii="Times New Roman" w:hAnsi="Times New Roman" w:cs="Times New Roman"/>
                <w:bCs/>
                <w:szCs w:val="22"/>
              </w:rPr>
              <w:t>4,50</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r>
      <w:tr w:rsidR="003F16E8" w:rsidRPr="00D05C07" w:rsidTr="00CE4651">
        <w:trPr>
          <w:trHeight w:val="270"/>
        </w:trPr>
        <w:tc>
          <w:tcPr>
            <w:tcW w:w="960" w:type="dxa"/>
            <w:gridSpan w:val="2"/>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r w:rsidRPr="00D05C07">
              <w:rPr>
                <w:rFonts w:ascii="Times New Roman" w:hAnsi="Times New Roman" w:cs="Times New Roman"/>
                <w:szCs w:val="22"/>
              </w:rPr>
              <w:t>5.4.</w:t>
            </w:r>
          </w:p>
        </w:tc>
        <w:tc>
          <w:tcPr>
            <w:tcW w:w="6453"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fiksni strošek prevoza</w:t>
            </w:r>
          </w:p>
        </w:tc>
        <w:tc>
          <w:tcPr>
            <w:tcW w:w="960" w:type="dxa"/>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highlight w:val="yellow"/>
              </w:rPr>
            </w:pPr>
            <w:r w:rsidRPr="00D05C07">
              <w:rPr>
                <w:rFonts w:ascii="Times New Roman" w:hAnsi="Times New Roman" w:cs="Times New Roman"/>
                <w:szCs w:val="22"/>
              </w:rPr>
              <w:t>kos</w:t>
            </w:r>
          </w:p>
        </w:tc>
        <w:tc>
          <w:tcPr>
            <w:tcW w:w="1602" w:type="dxa"/>
            <w:tcBorders>
              <w:top w:val="nil"/>
              <w:left w:val="nil"/>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4,00</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8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825"/>
        </w:trPr>
        <w:tc>
          <w:tcPr>
            <w:tcW w:w="9975" w:type="dxa"/>
            <w:gridSpan w:val="6"/>
            <w:tcBorders>
              <w:top w:val="double" w:sz="6" w:space="0" w:color="auto"/>
              <w:left w:val="double" w:sz="6" w:space="0" w:color="auto"/>
              <w:bottom w:val="double" w:sz="6"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OPOMBA 6: Ta strošek se obračuna v primeru, da uporabnik izvajalcu dimnikarsk</w:t>
            </w:r>
            <w:r>
              <w:rPr>
                <w:rFonts w:ascii="Times New Roman" w:hAnsi="Times New Roman" w:cs="Times New Roman"/>
                <w:szCs w:val="22"/>
              </w:rPr>
              <w:t>ih</w:t>
            </w:r>
            <w:r w:rsidRPr="00D05C07">
              <w:rPr>
                <w:rFonts w:ascii="Times New Roman" w:hAnsi="Times New Roman" w:cs="Times New Roman"/>
                <w:szCs w:val="22"/>
              </w:rPr>
              <w:t xml:space="preserve"> s</w:t>
            </w:r>
            <w:r>
              <w:rPr>
                <w:rFonts w:ascii="Times New Roman" w:hAnsi="Times New Roman" w:cs="Times New Roman"/>
                <w:szCs w:val="22"/>
              </w:rPr>
              <w:t>toritev</w:t>
            </w:r>
            <w:r w:rsidRPr="00D05C07">
              <w:rPr>
                <w:rFonts w:ascii="Times New Roman" w:hAnsi="Times New Roman" w:cs="Times New Roman"/>
                <w:szCs w:val="22"/>
              </w:rPr>
              <w:t xml:space="preserve"> ob najavljenem terminu po prihodu do uporabnika odkloni ali onemogoči izvajanje dimnikarskih storitev</w:t>
            </w:r>
            <w:r w:rsidRPr="00D05C07">
              <w:rPr>
                <w:rFonts w:ascii="Times New Roman" w:hAnsi="Times New Roman" w:cs="Times New Roman"/>
                <w:color w:val="FF0000"/>
                <w:szCs w:val="22"/>
              </w:rPr>
              <w:t>.</w:t>
            </w:r>
            <w:r w:rsidRPr="00D05C07">
              <w:rPr>
                <w:rFonts w:ascii="Times New Roman" w:hAnsi="Times New Roman" w:cs="Times New Roman"/>
                <w:szCs w:val="22"/>
              </w:rPr>
              <w:t xml:space="preserve"> Temu strošku se ne sme posebej dodati še fiksni strošek prevoza, ki je v tem primeru že vključen v ceno.</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r>
      <w:tr w:rsidR="003F16E8" w:rsidRPr="00D05C07" w:rsidTr="00CE4651">
        <w:trPr>
          <w:trHeight w:val="28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highlight w:val="yellow"/>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highlight w:val="yellow"/>
              </w:rPr>
            </w:pPr>
          </w:p>
        </w:tc>
      </w:tr>
      <w:tr w:rsidR="003F16E8" w:rsidRPr="00D05C07" w:rsidTr="00CE4651">
        <w:trPr>
          <w:trHeight w:val="615"/>
        </w:trPr>
        <w:tc>
          <w:tcPr>
            <w:tcW w:w="9975" w:type="dxa"/>
            <w:gridSpan w:val="6"/>
            <w:tcBorders>
              <w:top w:val="double" w:sz="6" w:space="0" w:color="auto"/>
              <w:left w:val="double" w:sz="6" w:space="0" w:color="auto"/>
              <w:bottom w:val="double" w:sz="6"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 OPOMBA 7: Ta strošek, ki se lahko obračuna, če sta za izvedbo storitev potrebna dva ali več delavcev zaradi večjega števila naprav in sta do uporabnika tudi dejansko prišla.</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p w:rsidR="003F16E8" w:rsidRPr="00D05C07" w:rsidRDefault="003F16E8" w:rsidP="00CE4651">
            <w:pPr>
              <w:spacing w:after="0" w:line="240" w:lineRule="auto"/>
              <w:jc w:val="both"/>
              <w:rPr>
                <w:rFonts w:ascii="Times New Roman" w:hAnsi="Times New Roman" w:cs="Times New Roman"/>
                <w:szCs w:val="22"/>
              </w:rPr>
            </w:pPr>
          </w:p>
          <w:p w:rsidR="003F16E8" w:rsidRPr="00D05C07" w:rsidRDefault="003F16E8" w:rsidP="00CE4651">
            <w:pPr>
              <w:spacing w:after="0" w:line="240" w:lineRule="auto"/>
              <w:jc w:val="both"/>
              <w:rPr>
                <w:rFonts w:ascii="Times New Roman" w:hAnsi="Times New Roman" w:cs="Times New Roman"/>
                <w:szCs w:val="22"/>
              </w:rPr>
            </w:pPr>
          </w:p>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b/>
                <w:bCs/>
                <w:szCs w:val="22"/>
              </w:rPr>
            </w:pPr>
            <w:r w:rsidRPr="00D05C07">
              <w:rPr>
                <w:rFonts w:ascii="Times New Roman" w:hAnsi="Times New Roman" w:cs="Times New Roman"/>
                <w:b/>
                <w:bCs/>
                <w:szCs w:val="22"/>
              </w:rPr>
              <w:lastRenderedPageBreak/>
              <w:t>6. GENERALNO IN KEMIČNO ČIŠČENJE KURILNIH NAPRAV</w:t>
            </w: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540"/>
        </w:trPr>
        <w:tc>
          <w:tcPr>
            <w:tcW w:w="960" w:type="dxa"/>
            <w:gridSpan w:val="2"/>
            <w:tcBorders>
              <w:top w:val="double" w:sz="6" w:space="0" w:color="auto"/>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6.1.</w:t>
            </w:r>
          </w:p>
        </w:tc>
        <w:tc>
          <w:tcPr>
            <w:tcW w:w="9015" w:type="dxa"/>
            <w:gridSpan w:val="4"/>
            <w:tcBorders>
              <w:top w:val="double" w:sz="6" w:space="0" w:color="auto"/>
              <w:left w:val="nil"/>
              <w:bottom w:val="single" w:sz="4"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Cena generalnega čiščenja kurilne naprave je za 50 % višja od rednega mehanskega čiščenja.</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525"/>
        </w:trPr>
        <w:tc>
          <w:tcPr>
            <w:tcW w:w="960" w:type="dxa"/>
            <w:gridSpan w:val="2"/>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6.2.</w:t>
            </w:r>
          </w:p>
        </w:tc>
        <w:tc>
          <w:tcPr>
            <w:tcW w:w="9015" w:type="dxa"/>
            <w:gridSpan w:val="4"/>
            <w:tcBorders>
              <w:top w:val="single" w:sz="4" w:space="0" w:color="auto"/>
              <w:left w:val="nil"/>
              <w:bottom w:val="double" w:sz="6"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Cena kemičnega čiščenja se obračuna po porabljenem času in materialu, oziroma v dogovoru z uporabnikom.</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735"/>
        </w:trPr>
        <w:tc>
          <w:tcPr>
            <w:tcW w:w="9975" w:type="dxa"/>
            <w:gridSpan w:val="6"/>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Arial" w:hAnsi="Arial" w:cs="Arial"/>
                <w:sz w:val="20"/>
              </w:rPr>
            </w:pPr>
            <w:r w:rsidRPr="00D05C07">
              <w:rPr>
                <w:rFonts w:ascii="Arial" w:hAnsi="Arial" w:cs="Arial"/>
                <w:sz w:val="20"/>
              </w:rPr>
              <w:br w:type="page"/>
            </w:r>
            <w:r w:rsidRPr="00D05C07">
              <w:rPr>
                <w:rFonts w:ascii="Arial" w:hAnsi="Arial" w:cs="Arial"/>
                <w:sz w:val="20"/>
              </w:rPr>
              <w:br w:type="page"/>
            </w:r>
          </w:p>
          <w:p w:rsidR="003F16E8" w:rsidRPr="00D05C07" w:rsidRDefault="003F16E8" w:rsidP="00CE4651">
            <w:pPr>
              <w:spacing w:after="0" w:line="240" w:lineRule="auto"/>
              <w:jc w:val="both"/>
              <w:rPr>
                <w:rFonts w:ascii="Arial" w:hAnsi="Arial" w:cs="Arial"/>
                <w:sz w:val="20"/>
              </w:rPr>
            </w:pPr>
          </w:p>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 xml:space="preserve">B.  CENE DIMNIKARSKIH STORITEV ZA KURILNE, DIMOVODNE IN POMOŽNE NAPRAVE DO TOPLOTNE MOČI VKLJUČNO 50 kW – ZA STORITVE V CELOTI  IN V KOMPLETU </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Arial" w:hAnsi="Arial" w:cs="Arial"/>
                <w:b/>
                <w:bCs/>
                <w:sz w:val="20"/>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sz w:val="20"/>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 xml:space="preserve">7. TRDNO GORIVO - </w:t>
            </w:r>
            <w:r w:rsidRPr="00D05C07">
              <w:rPr>
                <w:rFonts w:ascii="Arial" w:hAnsi="Arial" w:cs="Arial"/>
                <w:sz w:val="20"/>
              </w:rPr>
              <w:t>kurilne naprave z medijem za prenos toplote</w:t>
            </w:r>
          </w:p>
        </w:tc>
      </w:tr>
      <w:tr w:rsidR="003F16E8" w:rsidRPr="00D05C07" w:rsidTr="00CE4651">
        <w:trPr>
          <w:trHeight w:val="270"/>
        </w:trPr>
        <w:tc>
          <w:tcPr>
            <w:tcW w:w="960" w:type="dxa"/>
            <w:gridSpan w:val="2"/>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vMerge w:val="restart"/>
            <w:tcBorders>
              <w:top w:val="double" w:sz="6" w:space="0" w:color="auto"/>
              <w:left w:val="double" w:sz="6" w:space="0" w:color="auto"/>
              <w:bottom w:val="single" w:sz="6" w:space="0" w:color="auto"/>
              <w:right w:val="single" w:sz="6"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b/>
                <w:bCs/>
                <w:szCs w:val="22"/>
              </w:rPr>
            </w:pPr>
            <w:r w:rsidRPr="00D05C07">
              <w:rPr>
                <w:rFonts w:ascii="Times New Roman" w:hAnsi="Times New Roman" w:cs="Times New Roman"/>
                <w:b/>
                <w:bCs/>
                <w:szCs w:val="22"/>
              </w:rPr>
              <w:t>Zap. štev.</w:t>
            </w:r>
          </w:p>
        </w:tc>
        <w:tc>
          <w:tcPr>
            <w:tcW w:w="6453" w:type="dxa"/>
            <w:gridSpan w:val="2"/>
            <w:vMerge w:val="restart"/>
            <w:tcBorders>
              <w:top w:val="double" w:sz="6" w:space="0" w:color="auto"/>
              <w:left w:val="single" w:sz="6" w:space="0" w:color="auto"/>
              <w:bottom w:val="single" w:sz="6" w:space="0" w:color="auto"/>
              <w:right w:val="single" w:sz="6"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960" w:type="dxa"/>
            <w:vMerge w:val="restart"/>
            <w:tcBorders>
              <w:top w:val="double" w:sz="6" w:space="0" w:color="auto"/>
              <w:left w:val="single" w:sz="6" w:space="0" w:color="auto"/>
              <w:bottom w:val="single" w:sz="6" w:space="0" w:color="auto"/>
              <w:right w:val="single" w:sz="6"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6" w:space="0" w:color="auto"/>
              <w:bottom w:val="single" w:sz="6"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vMerge/>
            <w:tcBorders>
              <w:top w:val="single" w:sz="6" w:space="0" w:color="auto"/>
              <w:left w:val="double" w:sz="6" w:space="0" w:color="auto"/>
              <w:bottom w:val="single" w:sz="6" w:space="0" w:color="auto"/>
              <w:right w:val="sing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6453" w:type="dxa"/>
            <w:gridSpan w:val="2"/>
            <w:vMerge/>
            <w:tcBorders>
              <w:top w:val="single" w:sz="6" w:space="0" w:color="auto"/>
              <w:left w:val="single" w:sz="6" w:space="0" w:color="auto"/>
              <w:bottom w:val="single" w:sz="6" w:space="0" w:color="auto"/>
              <w:right w:val="sing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960" w:type="dxa"/>
            <w:vMerge/>
            <w:tcBorders>
              <w:top w:val="single" w:sz="6" w:space="0" w:color="auto"/>
              <w:left w:val="single" w:sz="6" w:space="0" w:color="auto"/>
              <w:bottom w:val="single" w:sz="6" w:space="0" w:color="auto"/>
              <w:right w:val="single" w:sz="6"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single" w:sz="6" w:space="0" w:color="auto"/>
              <w:left w:val="single" w:sz="6" w:space="0" w:color="auto"/>
              <w:bottom w:val="single" w:sz="6"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single" w:sz="6" w:space="0" w:color="auto"/>
              <w:left w:val="double" w:sz="6" w:space="0" w:color="auto"/>
              <w:bottom w:val="single" w:sz="6" w:space="0" w:color="auto"/>
              <w:right w:val="single" w:sz="6"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7.1.</w:t>
            </w:r>
          </w:p>
        </w:tc>
        <w:tc>
          <w:tcPr>
            <w:tcW w:w="645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čiščenje kurilne in dimovodne naprave                                 </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single" w:sz="6" w:space="0" w:color="auto"/>
              <w:left w:val="single" w:sz="6" w:space="0" w:color="auto"/>
              <w:bottom w:val="sing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15,00</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single" w:sz="6" w:space="0" w:color="auto"/>
              <w:left w:val="double" w:sz="6" w:space="0" w:color="auto"/>
              <w:bottom w:val="single" w:sz="6" w:space="0" w:color="auto"/>
              <w:right w:val="single" w:sz="6"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7.2.</w:t>
            </w:r>
          </w:p>
        </w:tc>
        <w:tc>
          <w:tcPr>
            <w:tcW w:w="645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letni pregled brez mehanskega čiščenja                               </w:t>
            </w:r>
          </w:p>
        </w:tc>
        <w:tc>
          <w:tcPr>
            <w:tcW w:w="960" w:type="dxa"/>
            <w:tcBorders>
              <w:top w:val="single" w:sz="6" w:space="0" w:color="auto"/>
              <w:left w:val="single" w:sz="6" w:space="0" w:color="auto"/>
              <w:bottom w:val="single" w:sz="6" w:space="0" w:color="auto"/>
              <w:right w:val="sing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single" w:sz="6" w:space="0" w:color="auto"/>
              <w:left w:val="single" w:sz="6" w:space="0" w:color="auto"/>
              <w:bottom w:val="sing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highlight w:val="yellow"/>
              </w:rPr>
            </w:pPr>
            <w:r w:rsidRPr="00D05C07">
              <w:rPr>
                <w:rFonts w:ascii="Times New Roman" w:hAnsi="Times New Roman" w:cs="Times New Roman"/>
                <w:bCs/>
                <w:szCs w:val="22"/>
              </w:rPr>
              <w:t xml:space="preserve">10,00 </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single" w:sz="6" w:space="0" w:color="auto"/>
              <w:left w:val="double" w:sz="6" w:space="0" w:color="auto"/>
              <w:bottom w:val="double" w:sz="6" w:space="0" w:color="auto"/>
              <w:right w:val="single" w:sz="6"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7.3.</w:t>
            </w:r>
          </w:p>
        </w:tc>
        <w:tc>
          <w:tcPr>
            <w:tcW w:w="6453" w:type="dxa"/>
            <w:gridSpan w:val="2"/>
            <w:tcBorders>
              <w:top w:val="single" w:sz="6" w:space="0" w:color="auto"/>
              <w:left w:val="single" w:sz="6" w:space="0" w:color="auto"/>
              <w:bottom w:val="double" w:sz="6" w:space="0" w:color="auto"/>
              <w:right w:val="single" w:sz="6"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storitev v kompletu (čiščenje in letni pregled kurilne in dimovodne naprave)      </w:t>
            </w:r>
          </w:p>
        </w:tc>
        <w:tc>
          <w:tcPr>
            <w:tcW w:w="960" w:type="dxa"/>
            <w:tcBorders>
              <w:top w:val="single" w:sz="6" w:space="0" w:color="auto"/>
              <w:left w:val="single" w:sz="6" w:space="0" w:color="auto"/>
              <w:bottom w:val="double" w:sz="6" w:space="0" w:color="auto"/>
              <w:right w:val="sing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single" w:sz="6" w:space="0" w:color="auto"/>
              <w:left w:val="single" w:sz="6" w:space="0" w:color="auto"/>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highlight w:val="yellow"/>
              </w:rPr>
            </w:pPr>
            <w:r w:rsidRPr="00D05C07">
              <w:rPr>
                <w:rFonts w:ascii="Times New Roman" w:hAnsi="Times New Roman" w:cs="Times New Roman"/>
                <w:bCs/>
                <w:szCs w:val="22"/>
              </w:rPr>
              <w:t>20,00</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602" w:type="dxa"/>
            <w:tcBorders>
              <w:top w:val="double" w:sz="6" w:space="0" w:color="auto"/>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highlight w:val="yellow"/>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 xml:space="preserve">8. TEKOČE in PLINASTO GORIVO, </w:t>
            </w:r>
            <w:r w:rsidRPr="00D05C07">
              <w:rPr>
                <w:rFonts w:ascii="Arial" w:hAnsi="Arial" w:cs="Arial"/>
                <w:sz w:val="20"/>
              </w:rPr>
              <w:t>kurilna naprava z medijem za prenos toplote</w:t>
            </w: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b/>
                <w:bCs/>
                <w:szCs w:val="22"/>
              </w:rPr>
            </w:pPr>
            <w:r w:rsidRPr="00D05C07">
              <w:rPr>
                <w:rFonts w:ascii="Times New Roman" w:hAnsi="Times New Roman" w:cs="Times New Roman"/>
                <w:b/>
                <w:bCs/>
                <w:szCs w:val="22"/>
              </w:rPr>
              <w:t>Zap. štev.</w:t>
            </w:r>
          </w:p>
        </w:tc>
        <w:tc>
          <w:tcPr>
            <w:tcW w:w="6453"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6453"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960" w:type="dxa"/>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8.1.</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meh. čiščenje in letni pregled kurilne in dimovodne naprave           </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25,00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8.2.</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meritev emisije dimnih plinov kurilne naprave                                    </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14,00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8.3.</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letni pregled kurilne in dimovodne naprave brez meh. čiščenja       </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color w:val="FF00FF"/>
                <w:szCs w:val="22"/>
              </w:rPr>
            </w:pPr>
            <w:r w:rsidRPr="00D05C07">
              <w:rPr>
                <w:rFonts w:ascii="Times New Roman" w:hAnsi="Times New Roman" w:cs="Times New Roman"/>
                <w:bCs/>
                <w:szCs w:val="22"/>
              </w:rPr>
              <w:t>14,00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8.4.</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storitev v kompletu (letni pregled in meritve)</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26,00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8.5.</w:t>
            </w:r>
          </w:p>
        </w:tc>
        <w:tc>
          <w:tcPr>
            <w:tcW w:w="6453"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storitev v kompletu (meh. čiščenje, letni pregled in meritve)</w:t>
            </w:r>
          </w:p>
        </w:tc>
        <w:tc>
          <w:tcPr>
            <w:tcW w:w="960" w:type="dxa"/>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37,00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 xml:space="preserve">9. TRDNO in TEKOČE GORIVO, </w:t>
            </w:r>
            <w:r w:rsidRPr="00D05C07">
              <w:rPr>
                <w:rFonts w:ascii="Arial" w:hAnsi="Arial" w:cs="Arial"/>
                <w:sz w:val="20"/>
              </w:rPr>
              <w:t>kurilna naprava  brez medija za prenos toplote</w:t>
            </w: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b/>
                <w:bCs/>
                <w:szCs w:val="22"/>
              </w:rPr>
            </w:pPr>
            <w:r w:rsidRPr="00D05C07">
              <w:rPr>
                <w:rFonts w:ascii="Times New Roman" w:hAnsi="Times New Roman" w:cs="Times New Roman"/>
                <w:b/>
                <w:bCs/>
                <w:szCs w:val="22"/>
              </w:rPr>
              <w:t>Zap. štev.</w:t>
            </w:r>
          </w:p>
        </w:tc>
        <w:tc>
          <w:tcPr>
            <w:tcW w:w="6453"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6453"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960" w:type="dxa"/>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9.1.</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čiščenje kurilne in dimovodne naprave                                  </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11,00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9.2.</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čiščenje naslednje kurilne in dimovodne naprave</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9,00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9.3.</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letni pregled brez mehanskega čiščenja                            </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9,00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single" w:sz="4" w:space="0" w:color="auto"/>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9.4.</w:t>
            </w:r>
          </w:p>
        </w:tc>
        <w:tc>
          <w:tcPr>
            <w:tcW w:w="6453" w:type="dxa"/>
            <w:gridSpan w:val="2"/>
            <w:tcBorders>
              <w:top w:val="single" w:sz="4" w:space="0" w:color="auto"/>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storitev v kompletu (čiščenje in letni pregled kurilne in dimovodne naprave)       </w:t>
            </w:r>
          </w:p>
        </w:tc>
        <w:tc>
          <w:tcPr>
            <w:tcW w:w="960" w:type="dxa"/>
            <w:tcBorders>
              <w:top w:val="single" w:sz="4" w:space="0" w:color="auto"/>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single" w:sz="4" w:space="0" w:color="auto"/>
              <w:left w:val="nil"/>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16,00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975" w:type="dxa"/>
            <w:gridSpan w:val="6"/>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 xml:space="preserve">10. PLINASTO GORIVO, </w:t>
            </w:r>
            <w:r w:rsidRPr="00D05C07">
              <w:rPr>
                <w:rFonts w:ascii="Arial" w:hAnsi="Arial" w:cs="Arial"/>
                <w:sz w:val="20"/>
              </w:rPr>
              <w:t xml:space="preserve">kurilna naprava z atmosferskim gorilnikom (izvedbe B ali C) </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Arial" w:hAnsi="Arial" w:cs="Arial"/>
                <w:b/>
                <w:bCs/>
                <w:sz w:val="20"/>
              </w:rPr>
            </w:pPr>
          </w:p>
        </w:tc>
        <w:tc>
          <w:tcPr>
            <w:tcW w:w="960"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Arial" w:hAnsi="Arial" w:cs="Arial"/>
                <w:b/>
                <w:bCs/>
                <w:sz w:val="20"/>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Zap. štev.</w:t>
            </w:r>
          </w:p>
        </w:tc>
        <w:tc>
          <w:tcPr>
            <w:tcW w:w="6453"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ALI STORITVE</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960" w:type="dxa"/>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double" w:sz="6" w:space="0" w:color="auto"/>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10.1.</w:t>
            </w:r>
          </w:p>
        </w:tc>
        <w:tc>
          <w:tcPr>
            <w:tcW w:w="6453" w:type="dxa"/>
            <w:gridSpan w:val="2"/>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meh. čiščenje dimovodne naprave (ob letnem pregledu in meritvah)</w:t>
            </w:r>
          </w:p>
        </w:tc>
        <w:tc>
          <w:tcPr>
            <w:tcW w:w="960" w:type="dxa"/>
            <w:tcBorders>
              <w:top w:val="nil"/>
              <w:left w:val="nil"/>
              <w:bottom w:val="single" w:sz="4"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single" w:sz="4"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 xml:space="preserve">9,00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10.2.</w:t>
            </w:r>
          </w:p>
        </w:tc>
        <w:tc>
          <w:tcPr>
            <w:tcW w:w="6453"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storitev v kompletu (letni pregled in meritev emisij dimnih plinov)  </w:t>
            </w:r>
          </w:p>
        </w:tc>
        <w:tc>
          <w:tcPr>
            <w:tcW w:w="960" w:type="dxa"/>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23,00</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 </w:t>
            </w: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Arial" w:hAnsi="Arial" w:cs="Arial"/>
                <w:b/>
                <w:bCs/>
                <w:sz w:val="20"/>
              </w:rPr>
            </w:pPr>
          </w:p>
          <w:p w:rsidR="003F16E8" w:rsidRPr="00D05C07" w:rsidRDefault="003F16E8" w:rsidP="00CE4651">
            <w:pPr>
              <w:spacing w:after="0" w:line="240" w:lineRule="auto"/>
              <w:jc w:val="both"/>
              <w:rPr>
                <w:rFonts w:ascii="Arial" w:hAnsi="Arial" w:cs="Arial"/>
                <w:b/>
                <w:bCs/>
                <w:sz w:val="20"/>
              </w:rPr>
            </w:pPr>
            <w:r w:rsidRPr="00D05C07">
              <w:rPr>
                <w:rFonts w:ascii="Arial" w:hAnsi="Arial" w:cs="Arial"/>
                <w:b/>
                <w:bCs/>
                <w:sz w:val="20"/>
              </w:rPr>
              <w:t>11. PONOVNI LETNI ALI KONTROLNI</w:t>
            </w:r>
            <w:r w:rsidRPr="00D05C07">
              <w:rPr>
                <w:rFonts w:ascii="Arial" w:hAnsi="Arial" w:cs="Arial"/>
                <w:b/>
                <w:bCs/>
                <w:i/>
                <w:iCs/>
                <w:sz w:val="20"/>
              </w:rPr>
              <w:t xml:space="preserve"> </w:t>
            </w:r>
            <w:r w:rsidRPr="00D05C07">
              <w:rPr>
                <w:rFonts w:ascii="Arial" w:hAnsi="Arial" w:cs="Arial"/>
                <w:b/>
                <w:bCs/>
                <w:sz w:val="20"/>
              </w:rPr>
              <w:t>PREGLED</w:t>
            </w:r>
          </w:p>
        </w:tc>
      </w:tr>
      <w:tr w:rsidR="003F16E8" w:rsidRPr="00D05C07" w:rsidTr="00CE4651">
        <w:trPr>
          <w:trHeight w:val="270"/>
        </w:trPr>
        <w:tc>
          <w:tcPr>
            <w:tcW w:w="960" w:type="dxa"/>
            <w:gridSpan w:val="2"/>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double" w:sz="6" w:space="0" w:color="auto"/>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vMerge w:val="restart"/>
            <w:tcBorders>
              <w:top w:val="double" w:sz="6" w:space="0" w:color="auto"/>
              <w:left w:val="double" w:sz="6"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b/>
                <w:bCs/>
                <w:szCs w:val="22"/>
              </w:rPr>
            </w:pPr>
            <w:r w:rsidRPr="00D05C07">
              <w:rPr>
                <w:rFonts w:ascii="Times New Roman" w:hAnsi="Times New Roman" w:cs="Times New Roman"/>
                <w:b/>
                <w:bCs/>
                <w:szCs w:val="22"/>
              </w:rPr>
              <w:t>Zap. štev.</w:t>
            </w:r>
          </w:p>
        </w:tc>
        <w:tc>
          <w:tcPr>
            <w:tcW w:w="6453" w:type="dxa"/>
            <w:gridSpan w:val="2"/>
            <w:vMerge w:val="restart"/>
            <w:tcBorders>
              <w:top w:val="double" w:sz="6" w:space="0" w:color="auto"/>
              <w:left w:val="single" w:sz="4" w:space="0" w:color="auto"/>
              <w:bottom w:val="single" w:sz="4" w:space="0" w:color="auto"/>
              <w:right w:val="single" w:sz="4" w:space="0" w:color="auto"/>
            </w:tcBorders>
            <w:shd w:val="clear" w:color="auto" w:fill="auto"/>
            <w:noWrap/>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VRSTA NAPRAVE, STORITVE</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auto"/>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merska enota</w:t>
            </w:r>
          </w:p>
        </w:tc>
        <w:tc>
          <w:tcPr>
            <w:tcW w:w="1602" w:type="dxa"/>
            <w:vMerge w:val="restart"/>
            <w:tcBorders>
              <w:top w:val="double" w:sz="6" w:space="0" w:color="auto"/>
              <w:left w:val="single" w:sz="4" w:space="0" w:color="auto"/>
              <w:bottom w:val="single" w:sz="4" w:space="0" w:color="auto"/>
              <w:right w:val="double" w:sz="6" w:space="0" w:color="auto"/>
            </w:tcBorders>
            <w:shd w:val="clear" w:color="auto" w:fill="auto"/>
            <w:vAlign w:val="center"/>
          </w:tcPr>
          <w:p w:rsidR="003F16E8" w:rsidRPr="00D05C07" w:rsidRDefault="003F16E8" w:rsidP="00CE4651">
            <w:pPr>
              <w:spacing w:after="0" w:line="240" w:lineRule="auto"/>
              <w:jc w:val="center"/>
              <w:rPr>
                <w:rFonts w:ascii="Times New Roman" w:hAnsi="Times New Roman" w:cs="Times New Roman"/>
                <w:b/>
                <w:bCs/>
                <w:szCs w:val="22"/>
              </w:rPr>
            </w:pPr>
            <w:r w:rsidRPr="00D05C07">
              <w:rPr>
                <w:rFonts w:ascii="Times New Roman" w:hAnsi="Times New Roman" w:cs="Times New Roman"/>
                <w:b/>
                <w:bCs/>
                <w:szCs w:val="22"/>
              </w:rPr>
              <w:t xml:space="preserve">CENA  v €  </w:t>
            </w:r>
            <w:r w:rsidRPr="00D05C07">
              <w:rPr>
                <w:rFonts w:ascii="Times New Roman" w:hAnsi="Times New Roman" w:cs="Times New Roman"/>
                <w:szCs w:val="22"/>
              </w:rPr>
              <w:t>brez DDV</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960" w:type="dxa"/>
            <w:gridSpan w:val="2"/>
            <w:vMerge/>
            <w:tcBorders>
              <w:top w:val="double" w:sz="6" w:space="0" w:color="auto"/>
              <w:left w:val="double" w:sz="6"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6453" w:type="dxa"/>
            <w:gridSpan w:val="2"/>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960" w:type="dxa"/>
            <w:vMerge/>
            <w:tcBorders>
              <w:top w:val="double" w:sz="6" w:space="0" w:color="auto"/>
              <w:left w:val="single" w:sz="4" w:space="0" w:color="auto"/>
              <w:bottom w:val="single" w:sz="4" w:space="0" w:color="auto"/>
              <w:right w:val="single" w:sz="4" w:space="0" w:color="auto"/>
            </w:tcBorders>
            <w:vAlign w:val="center"/>
          </w:tcPr>
          <w:p w:rsidR="003F16E8" w:rsidRPr="00D05C07" w:rsidRDefault="003F16E8" w:rsidP="00CE4651">
            <w:pPr>
              <w:spacing w:after="0" w:line="240" w:lineRule="auto"/>
              <w:jc w:val="both"/>
              <w:rPr>
                <w:rFonts w:ascii="Times New Roman" w:hAnsi="Times New Roman" w:cs="Times New Roman"/>
                <w:szCs w:val="22"/>
              </w:rPr>
            </w:pPr>
          </w:p>
        </w:tc>
        <w:tc>
          <w:tcPr>
            <w:tcW w:w="1602" w:type="dxa"/>
            <w:vMerge/>
            <w:tcBorders>
              <w:top w:val="double" w:sz="6" w:space="0" w:color="auto"/>
              <w:left w:val="single" w:sz="4" w:space="0" w:color="auto"/>
              <w:bottom w:val="single" w:sz="4" w:space="0" w:color="auto"/>
              <w:right w:val="double" w:sz="6" w:space="0" w:color="auto"/>
            </w:tcBorders>
            <w:vAlign w:val="center"/>
          </w:tcPr>
          <w:p w:rsidR="003F16E8" w:rsidRPr="00D05C07" w:rsidRDefault="003F16E8" w:rsidP="00CE4651">
            <w:pPr>
              <w:spacing w:after="0" w:line="240" w:lineRule="auto"/>
              <w:jc w:val="both"/>
              <w:rPr>
                <w:rFonts w:ascii="Times New Roman" w:hAnsi="Times New Roman" w:cs="Times New Roman"/>
                <w:b/>
                <w:bCs/>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double" w:sz="6" w:space="0" w:color="auto"/>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11.1.</w:t>
            </w:r>
          </w:p>
        </w:tc>
        <w:tc>
          <w:tcPr>
            <w:tcW w:w="6453" w:type="dxa"/>
            <w:gridSpan w:val="2"/>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ponovni letni ali kontrolni</w:t>
            </w:r>
            <w:r w:rsidRPr="00D05C07">
              <w:rPr>
                <w:rFonts w:ascii="Times New Roman" w:hAnsi="Times New Roman" w:cs="Times New Roman"/>
                <w:b/>
                <w:bCs/>
                <w:szCs w:val="22"/>
              </w:rPr>
              <w:t xml:space="preserve"> </w:t>
            </w:r>
            <w:r w:rsidRPr="00D05C07">
              <w:rPr>
                <w:rFonts w:ascii="Times New Roman" w:hAnsi="Times New Roman" w:cs="Times New Roman"/>
                <w:szCs w:val="22"/>
              </w:rPr>
              <w:t xml:space="preserve">pregled </w:t>
            </w:r>
          </w:p>
        </w:tc>
        <w:tc>
          <w:tcPr>
            <w:tcW w:w="960" w:type="dxa"/>
            <w:tcBorders>
              <w:top w:val="nil"/>
              <w:left w:val="nil"/>
              <w:bottom w:val="double" w:sz="6" w:space="0" w:color="auto"/>
              <w:right w:val="single" w:sz="4"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r w:rsidRPr="00D05C07">
              <w:rPr>
                <w:rFonts w:ascii="Times New Roman" w:hAnsi="Times New Roman" w:cs="Times New Roman"/>
                <w:szCs w:val="22"/>
              </w:rPr>
              <w:t>kos</w:t>
            </w:r>
          </w:p>
        </w:tc>
        <w:tc>
          <w:tcPr>
            <w:tcW w:w="1602" w:type="dxa"/>
            <w:tcBorders>
              <w:top w:val="nil"/>
              <w:left w:val="nil"/>
              <w:bottom w:val="double" w:sz="6" w:space="0" w:color="auto"/>
              <w:right w:val="double" w:sz="6" w:space="0" w:color="auto"/>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bCs/>
                <w:szCs w:val="22"/>
              </w:rPr>
            </w:pPr>
            <w:r w:rsidRPr="00D05C07">
              <w:rPr>
                <w:rFonts w:ascii="Times New Roman" w:hAnsi="Times New Roman" w:cs="Times New Roman"/>
                <w:bCs/>
                <w:szCs w:val="22"/>
              </w:rPr>
              <w:t>8,00</w:t>
            </w:r>
          </w:p>
        </w:tc>
        <w:tc>
          <w:tcPr>
            <w:tcW w:w="1318" w:type="dxa"/>
            <w:tcBorders>
              <w:top w:val="nil"/>
              <w:left w:val="double" w:sz="6" w:space="0" w:color="auto"/>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255"/>
        </w:trPr>
        <w:tc>
          <w:tcPr>
            <w:tcW w:w="12253" w:type="dxa"/>
            <w:gridSpan w:val="8"/>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b/>
                <w:bCs/>
                <w:szCs w:val="22"/>
              </w:rPr>
            </w:pPr>
          </w:p>
        </w:tc>
      </w:tr>
      <w:tr w:rsidR="003F16E8" w:rsidRPr="00D05C07" w:rsidTr="00CE4651">
        <w:trPr>
          <w:trHeight w:val="270"/>
        </w:trPr>
        <w:tc>
          <w:tcPr>
            <w:tcW w:w="960"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p w:rsidR="003F16E8" w:rsidRPr="00D05C07" w:rsidRDefault="003F16E8" w:rsidP="00CE4651">
            <w:pPr>
              <w:spacing w:after="0" w:line="240" w:lineRule="auto"/>
              <w:jc w:val="both"/>
              <w:rPr>
                <w:rFonts w:ascii="Times New Roman" w:hAnsi="Times New Roman" w:cs="Times New Roman"/>
                <w:szCs w:val="22"/>
              </w:rPr>
            </w:pPr>
          </w:p>
        </w:tc>
        <w:tc>
          <w:tcPr>
            <w:tcW w:w="6453" w:type="dxa"/>
            <w:gridSpan w:val="2"/>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1602"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center"/>
              <w:rPr>
                <w:rFonts w:ascii="Times New Roman" w:hAnsi="Times New Roman" w:cs="Times New Roman"/>
                <w:szCs w:val="22"/>
              </w:rPr>
            </w:pP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510"/>
        </w:trPr>
        <w:tc>
          <w:tcPr>
            <w:tcW w:w="9975" w:type="dxa"/>
            <w:gridSpan w:val="6"/>
            <w:tcBorders>
              <w:top w:val="double" w:sz="6" w:space="0" w:color="auto"/>
              <w:left w:val="double" w:sz="6" w:space="0" w:color="auto"/>
              <w:bottom w:val="single" w:sz="4"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OPOMBA 1: Storitve, ki niso navedene v ceniku se obračunajo po porabljenem času in porabljenem materialu (glej </w:t>
            </w:r>
            <w:r>
              <w:rPr>
                <w:rFonts w:ascii="Times New Roman" w:hAnsi="Times New Roman" w:cs="Times New Roman"/>
                <w:szCs w:val="22"/>
              </w:rPr>
              <w:t>točko</w:t>
            </w:r>
            <w:r w:rsidRPr="00D05C07">
              <w:rPr>
                <w:rFonts w:ascii="Times New Roman" w:hAnsi="Times New Roman" w:cs="Times New Roman"/>
                <w:szCs w:val="22"/>
              </w:rPr>
              <w:t xml:space="preserve"> A)</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600"/>
        </w:trPr>
        <w:tc>
          <w:tcPr>
            <w:tcW w:w="9975" w:type="dxa"/>
            <w:gridSpan w:val="6"/>
            <w:tcBorders>
              <w:top w:val="single" w:sz="4" w:space="0" w:color="auto"/>
              <w:left w:val="double" w:sz="6" w:space="0" w:color="auto"/>
              <w:bottom w:val="single" w:sz="4"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OPOMBA 2: V primeru izrednih pogojev izvajanja storitev, izredno onesnaženih naprav, zamašenih dimovodnih poti ipd., se storitve obračunajo po porabljenem času in nastalih materialnih stroških (glej </w:t>
            </w:r>
            <w:r>
              <w:rPr>
                <w:rFonts w:ascii="Times New Roman" w:hAnsi="Times New Roman" w:cs="Times New Roman"/>
                <w:szCs w:val="22"/>
              </w:rPr>
              <w:t>točko</w:t>
            </w:r>
            <w:r w:rsidRPr="00D05C07">
              <w:rPr>
                <w:rFonts w:ascii="Times New Roman" w:hAnsi="Times New Roman" w:cs="Times New Roman"/>
                <w:szCs w:val="22"/>
              </w:rPr>
              <w:t xml:space="preserve"> A)</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840"/>
        </w:trPr>
        <w:tc>
          <w:tcPr>
            <w:tcW w:w="9975" w:type="dxa"/>
            <w:gridSpan w:val="6"/>
            <w:tcBorders>
              <w:top w:val="single" w:sz="4" w:space="0" w:color="auto"/>
              <w:left w:val="double" w:sz="6" w:space="0" w:color="auto"/>
              <w:bottom w:val="single" w:sz="4"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OPOMBA 3: V kolikor uporabnik naroči ali dovoli opraviti samo posamezno vrsto storitve, storitev samo na delu naprave kot na primer: mehansko čiščenje samo na kurilni napravi (npr. točka 1.1. ali 1.2.) ali pregled samo na dimniku (npr. točka 2.8.)  ipd., se ceni storitve lahko doda še fiksni strošek prevoza, naveden pod točko 5.4.</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765"/>
        </w:trPr>
        <w:tc>
          <w:tcPr>
            <w:tcW w:w="9975" w:type="dxa"/>
            <w:gridSpan w:val="6"/>
            <w:tcBorders>
              <w:top w:val="single" w:sz="4" w:space="0" w:color="auto"/>
              <w:left w:val="double" w:sz="6" w:space="0" w:color="auto"/>
              <w:bottom w:val="single" w:sz="4"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OPOMBA 4: Kontrolni pregled se obračuna v primeru, ko na predviden termin mehansko čiščenje ni potrebno. O potrebnosti čiščenja odloči dimnikar na osnovi pregleda naprav. V kolikor je čiščenje potrebno, se ga opravi in obračuna, sicer se obračuna kontrolni pregled.</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555"/>
        </w:trPr>
        <w:tc>
          <w:tcPr>
            <w:tcW w:w="9975" w:type="dxa"/>
            <w:gridSpan w:val="6"/>
            <w:tcBorders>
              <w:top w:val="single" w:sz="4" w:space="0" w:color="auto"/>
              <w:left w:val="double" w:sz="6" w:space="0" w:color="auto"/>
              <w:bottom w:val="single" w:sz="4"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OPOMBA 5: Izvajalec dimnikarskih storitev lahko v večstanovanjskih stavbah pregled in čiščenje skupnega dimnika ali skupnega zračnega kanala obračuna le enkrat.</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870"/>
        </w:trPr>
        <w:tc>
          <w:tcPr>
            <w:tcW w:w="9975" w:type="dxa"/>
            <w:gridSpan w:val="6"/>
            <w:tcBorders>
              <w:top w:val="single" w:sz="4" w:space="0" w:color="auto"/>
              <w:left w:val="double" w:sz="6" w:space="0" w:color="auto"/>
              <w:bottom w:val="single" w:sz="4"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OPOMBA 6. V primeru, da se na prezračevalnih napravah in rezervnih dimnikih izvede mehansko čiščenje, je cena letnega pregleda vključena v ceno mehanskega čiščenja. To velja za večstanovanjske objekte, kjer je več kot 5 prezračevalnih tuljav ali 5 rezervnih dimovodnih naprav. </w:t>
            </w:r>
          </w:p>
        </w:tc>
        <w:tc>
          <w:tcPr>
            <w:tcW w:w="1318"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p>
        </w:tc>
      </w:tr>
      <w:tr w:rsidR="003F16E8" w:rsidRPr="00D05C07" w:rsidTr="00CE4651">
        <w:trPr>
          <w:trHeight w:val="585"/>
        </w:trPr>
        <w:tc>
          <w:tcPr>
            <w:tcW w:w="9975" w:type="dxa"/>
            <w:gridSpan w:val="6"/>
            <w:tcBorders>
              <w:top w:val="single" w:sz="4" w:space="0" w:color="auto"/>
              <w:left w:val="double" w:sz="6" w:space="0" w:color="auto"/>
              <w:bottom w:val="double" w:sz="6" w:space="0" w:color="auto"/>
              <w:right w:val="double" w:sz="6" w:space="0" w:color="000000"/>
            </w:tcBorders>
            <w:shd w:val="clear" w:color="auto" w:fill="auto"/>
            <w:vAlign w:val="bottom"/>
          </w:tcPr>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OPOMBA 7: Izvajalec dimnikarske storitve mora uporabniku storitve predložiti cenik in obrazložiti način obračuna dimnikarskih storitev.</w:t>
            </w:r>
          </w:p>
          <w:p w:rsidR="003F16E8" w:rsidRPr="00D05C07" w:rsidRDefault="003F16E8" w:rsidP="00CE4651">
            <w:pPr>
              <w:spacing w:after="0" w:line="240" w:lineRule="auto"/>
              <w:jc w:val="both"/>
              <w:rPr>
                <w:rFonts w:ascii="Times New Roman" w:hAnsi="Times New Roman" w:cs="Times New Roman"/>
                <w:szCs w:val="22"/>
              </w:rPr>
            </w:pPr>
            <w:r w:rsidRPr="00D05C07">
              <w:rPr>
                <w:rFonts w:ascii="Times New Roman" w:hAnsi="Times New Roman" w:cs="Times New Roman"/>
                <w:szCs w:val="22"/>
              </w:rPr>
              <w:t xml:space="preserve"> </w:t>
            </w:r>
          </w:p>
        </w:tc>
        <w:tc>
          <w:tcPr>
            <w:tcW w:w="1318"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c>
          <w:tcPr>
            <w:tcW w:w="960" w:type="dxa"/>
            <w:tcBorders>
              <w:top w:val="nil"/>
              <w:left w:val="nil"/>
              <w:bottom w:val="nil"/>
              <w:right w:val="nil"/>
            </w:tcBorders>
            <w:shd w:val="clear" w:color="auto" w:fill="auto"/>
            <w:noWrap/>
            <w:vAlign w:val="bottom"/>
          </w:tcPr>
          <w:p w:rsidR="003F16E8" w:rsidRPr="00D05C07" w:rsidRDefault="003F16E8" w:rsidP="00CE4651">
            <w:pPr>
              <w:spacing w:after="0" w:line="240" w:lineRule="auto"/>
              <w:jc w:val="both"/>
              <w:rPr>
                <w:rFonts w:ascii="Times New Roman" w:hAnsi="Times New Roman" w:cs="Times New Roman"/>
                <w:szCs w:val="22"/>
              </w:rPr>
            </w:pPr>
          </w:p>
        </w:tc>
      </w:tr>
    </w:tbl>
    <w:p w:rsidR="003F16E8" w:rsidRDefault="003F16E8" w:rsidP="003F16E8"/>
    <w:p w:rsidR="003F16E8" w:rsidRDefault="003F16E8" w:rsidP="006E5FBB">
      <w:pPr>
        <w:spacing w:after="183" w:line="360" w:lineRule="atLeast"/>
        <w:jc w:val="center"/>
        <w:rPr>
          <w:rFonts w:ascii="Arial" w:hAnsi="Arial" w:cs="Arial"/>
          <w:b/>
          <w:bCs/>
          <w:sz w:val="21"/>
          <w:szCs w:val="21"/>
        </w:rPr>
      </w:pPr>
    </w:p>
    <w:p w:rsidR="00A34A84" w:rsidRDefault="00A34A84" w:rsidP="006E5FBB">
      <w:pPr>
        <w:spacing w:after="183" w:line="360" w:lineRule="atLeast"/>
        <w:jc w:val="center"/>
        <w:rPr>
          <w:rFonts w:ascii="Arial" w:hAnsi="Arial" w:cs="Arial"/>
          <w:b/>
          <w:bCs/>
          <w:sz w:val="21"/>
          <w:szCs w:val="21"/>
        </w:rPr>
      </w:pPr>
    </w:p>
    <w:p w:rsidR="00C662A1" w:rsidRDefault="00C662A1" w:rsidP="006E5FBB">
      <w:pPr>
        <w:spacing w:after="183" w:line="360" w:lineRule="atLeast"/>
        <w:jc w:val="center"/>
        <w:rPr>
          <w:rFonts w:ascii="Arial" w:hAnsi="Arial" w:cs="Arial"/>
          <w:b/>
          <w:bCs/>
          <w:sz w:val="21"/>
          <w:szCs w:val="21"/>
        </w:rPr>
      </w:pPr>
    </w:p>
    <w:p w:rsidR="00C662A1" w:rsidRDefault="00C662A1" w:rsidP="006E5FBB">
      <w:pPr>
        <w:spacing w:after="183" w:line="360" w:lineRule="atLeast"/>
        <w:jc w:val="center"/>
        <w:rPr>
          <w:rFonts w:ascii="Arial" w:hAnsi="Arial" w:cs="Arial"/>
          <w:b/>
          <w:bCs/>
          <w:sz w:val="21"/>
          <w:szCs w:val="21"/>
        </w:rPr>
      </w:pPr>
    </w:p>
    <w:p w:rsidR="00C662A1" w:rsidRDefault="00C662A1" w:rsidP="006E5FBB">
      <w:pPr>
        <w:spacing w:after="183" w:line="360" w:lineRule="atLeast"/>
        <w:jc w:val="center"/>
        <w:rPr>
          <w:rFonts w:ascii="Arial" w:hAnsi="Arial" w:cs="Arial"/>
          <w:b/>
          <w:bCs/>
          <w:sz w:val="21"/>
          <w:szCs w:val="21"/>
        </w:rPr>
      </w:pPr>
    </w:p>
    <w:p w:rsidR="00C662A1" w:rsidRDefault="00C662A1" w:rsidP="006E5FBB">
      <w:pPr>
        <w:spacing w:after="183" w:line="360" w:lineRule="atLeast"/>
        <w:jc w:val="center"/>
        <w:rPr>
          <w:rFonts w:ascii="Arial" w:hAnsi="Arial" w:cs="Arial"/>
          <w:b/>
          <w:bCs/>
          <w:sz w:val="21"/>
          <w:szCs w:val="21"/>
        </w:rPr>
      </w:pPr>
    </w:p>
    <w:p w:rsidR="00C662A1" w:rsidRDefault="00C662A1" w:rsidP="006E5FBB">
      <w:pPr>
        <w:spacing w:after="183" w:line="360" w:lineRule="atLeast"/>
        <w:jc w:val="center"/>
        <w:rPr>
          <w:rFonts w:ascii="Arial" w:hAnsi="Arial" w:cs="Arial"/>
          <w:b/>
          <w:bCs/>
          <w:sz w:val="21"/>
          <w:szCs w:val="21"/>
        </w:rPr>
      </w:pPr>
    </w:p>
    <w:p w:rsidR="00C662A1" w:rsidRDefault="00C662A1" w:rsidP="006E5FBB">
      <w:pPr>
        <w:spacing w:after="183" w:line="360" w:lineRule="atLeast"/>
        <w:jc w:val="center"/>
        <w:rPr>
          <w:rFonts w:ascii="Arial" w:hAnsi="Arial" w:cs="Arial"/>
          <w:b/>
          <w:bCs/>
          <w:sz w:val="21"/>
          <w:szCs w:val="21"/>
        </w:rPr>
      </w:pPr>
    </w:p>
    <w:p w:rsidR="00C662A1" w:rsidRDefault="00C662A1" w:rsidP="006E5FBB">
      <w:pPr>
        <w:spacing w:after="183" w:line="360" w:lineRule="atLeast"/>
        <w:jc w:val="center"/>
        <w:rPr>
          <w:rFonts w:ascii="Arial" w:hAnsi="Arial" w:cs="Arial"/>
          <w:b/>
          <w:bCs/>
          <w:sz w:val="21"/>
          <w:szCs w:val="21"/>
        </w:rPr>
      </w:pPr>
    </w:p>
    <w:p w:rsidR="006E5FBB" w:rsidRPr="006E5FBB" w:rsidRDefault="006E5FBB" w:rsidP="006E5FBB">
      <w:pPr>
        <w:spacing w:after="183" w:line="360" w:lineRule="atLeast"/>
        <w:jc w:val="center"/>
        <w:rPr>
          <w:rFonts w:ascii="Arial" w:hAnsi="Arial" w:cs="Arial"/>
          <w:b/>
          <w:bCs/>
          <w:sz w:val="21"/>
          <w:szCs w:val="21"/>
        </w:rPr>
      </w:pPr>
      <w:r w:rsidRPr="006E5FBB">
        <w:rPr>
          <w:rFonts w:ascii="Arial" w:hAnsi="Arial" w:cs="Arial"/>
          <w:b/>
          <w:bCs/>
          <w:sz w:val="21"/>
          <w:szCs w:val="21"/>
        </w:rPr>
        <w:lastRenderedPageBreak/>
        <w:t xml:space="preserve">PRILOGA 2 </w:t>
      </w:r>
      <w:r w:rsidRPr="006E5FBB">
        <w:rPr>
          <w:rFonts w:ascii="Arial" w:hAnsi="Arial" w:cs="Arial"/>
          <w:b/>
          <w:bCs/>
          <w:sz w:val="21"/>
          <w:szCs w:val="21"/>
        </w:rPr>
        <w:br/>
        <w:t>o pregledih, čiščenju in meritvah na malih kurilnih napravah</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I. SPLOŠNE DOLOČBE</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Ta Priloga določa oskrbovalne standarde in ukrepe za opravljanje storitev izvajanja meritev, pregledovanja in čiščenja kurilnih naprav, dimnih vodov in zračnikov zaradi varstva okolja, učinkovite rabe energije, varstva človekovega zdravja in varstva pred požarom (v nadaljnjem besedilu: izvajanje dimnikarskih storitev). </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2.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Določbe te Priloge veljajo za oskrbo naslednjih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malih kurilnih naprav na vsa goriva,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pomožnih naprav, ki so povezane z obratovanjem male kurilne naprave, kot so naprave za dovod goriva iz shrambe goriva do kurišča kurilne naprave, naprave za pripravo goriva, naprave za razprševanje goriva in mešanje goriva z zgorevalnim zrakom, naprave za čiščenje odpadnih plinov, naprave za odvod ostankov zgorevanja iz kurilne naprave ali iz prostora s kurilno napravo na deponijo (v nadaljnjem besedilu: pomožne naprave),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dimnikov, rezervnih dimnikov, čistilnih dimniških vratc, čistilnih odprtin in iztočnic (v nadaljnjem besedilu: dimni vodi), in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naprav za prezračevanje prostorov, v katerih je mala kurilna naprava, in naprav za dovod zgorevalnega zraka v kurilno napravo ter naprav za prezračevanje stanovanj in poslovnih prostorov, če te naprave prezračujejo na osnovi naravnega ali umetnega obtoka zraka tudi prostore, v katerih zgoreva gorivo (v nadaljnjem besedilu: zračniki).</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3.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Izrazi, ki so uporabljeni v tej Prilogi, imajo naslednji pomen: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kurišče je del kurilne naprave, v kateri zgoreva gorivo;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rezervni dimnik je cev ali kanal za odvajanje dimnih plinov, ki nima na nobeni dimovodni tuljavi priključene kurilne naprave, vendar je vedno v takem tehničnem stanju, da se v primeru priključitve kurišča nanj lahko varno uporablja;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čistilna dimniška vratca so vratca dimnika nameščena nad dimniškim priključkom, namenjena kontroli in čiščenju dimnika;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4. čistilna odprtina je odprtina s pokrovom na dimniškem priključku namenjena nadzoru in čiščenju dimniškega priključka ali dimnega voda za povezavo kurilne naprave z dimnikom;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5. iztočnica so čistilna dimniška vratca vgrajena na dnu dimnika, namenjena čiščenju in nadzoru dimnika ter odstranjevanju ostankov zgorevanja goriva;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6. naprave za čiščenje dimnih plinov so čistilne naprave dimnih plinov, cikloni, filtri, katalizatorji, naprave za odvod kondenzata dimnih plinov in podobno;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7. naprave za odvod ostankov zgorevanja in ostankov goriva so naprave, ki služijo transportu pepela in ostankov goriva iz kurilne naprave ali kotlovnice na deponijo ali v ustrezne posode;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8. naprave za dovod goriva so naprave, ki dovajajo gorivo iz naprav za shranjevanje goriva do kurišča kurilne naprave ali gorilnikov (cevovodi, grelniki goriva, filtri za goriva, črpalke, dnevni rezervoarji, sistemi za transport trdnega goriva itd.);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9. naprave za pripravo goriva (v nadaljnjem besedilu: gorilniki) so naprave, kjer poteka filtriranje goriva, ogrevanje goriva, razprševanje goriva in mešanje goriva z zgorevalnim zrakom;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10. nazivna toplotna moč kurilne naprave je najvišja v trajnem pogonu koristno oddana toplota v časovni enoti, izražena v kW. Za nazivno toplotno moč velja vrednost toplotne moči, ki jo je proizvajalec v tehnični dokumentaciji ali na oznaki na mali kurilni napravi navedel kot najvišjo vrednost znotraj območja toplotne moči, ki je dosežena pri normalnem obratovanju naprave;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11. čiščenje naprav je opravljanje: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rednega mehanskega čiščenja zaradi odstranjevanja oblog s površin za čiščenje, ki se ga opravi med obratovanjem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kemičnega čiščenja z odstranjevanjem oblog s površin za čiščenje s pomočjo kemičnih sredstev,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odstranjevanje katranskih oblog,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generalnega čiščenja z mehanskim ali kemičnim čiščenjem površin za čiščenje;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12. površine za čiščenje so površine na gorilnikih, v kuriščih, v dimniških priključkih in v dimnikih, ki prihajajo v stik z gorivom, dimnimi plini ali ostalimi produkti zgorevanja in jih je potrebno čistiti ter nadzorovati;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lastRenderedPageBreak/>
        <w:t xml:space="preserve">13. pregledovanje naprav je opravljanje: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prvega pregleda pred vpisom naprave v evidenco naprav ali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rednega letnega pregleda, s katerim se ugotavlja, če je stanje naprave v skladu s predpisi,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izrednega pregleda, ki se opravi na zahtevo inšpektorjev ali na zahtevo lastnika oziroma uporabnika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14. redno obratovanje naprav je obratovanje s prekinitvami, ki niso daljše od 10 mesecev. Obratovanje z daljšimi prekinitvami se šteje za občasno obratovanje;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15. kurilna sezona je obdobje med 1. oktobrom tekočega leta do 31. maja naslednjega leta, za primorske občine pa od 1. novembra tekočega leta do 30. aprila naslednjega leta;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16. območje primorskih občin je območje Občine Kanal ob Soči, Občine Brda, Mestne občine Nova Gorica, Občine Vrtojba – Šempeter, Občine Miren – Kostanjevica, Občine Ajdovščina, Občine Vipava, Občine Komen, Občine Sežana, Občine Divača, Mestne občine Koper, Občine Izola in Občine Piran.</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II. OBSEG OSKRBE</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4.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Dimnikarske storitve so: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pregledovanje malih kurilnih naprav in z njimi povezanih dimnih vodov, zračnikov in pomožnih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čiščenje malih kurilnih naprav in z njimi povezanih dimnih vodov, zračnikov in pomožnih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pregledovanje in čiščenje zračnikov,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4. izvajanje meritev obratovalnega monitoringa emisij snovi v zrak iz malih kurilnih naprav in informiranje uporabnikov  dimnikarskih storitev </w:t>
      </w:r>
      <w:r w:rsidRPr="006E5FBB">
        <w:rPr>
          <w:rFonts w:ascii="Arial" w:hAnsi="Arial" w:cs="Arial"/>
          <w:strike/>
          <w:sz w:val="16"/>
          <w:szCs w:val="16"/>
        </w:rPr>
        <w:t>javne službe</w:t>
      </w:r>
      <w:r w:rsidRPr="006E5FBB">
        <w:rPr>
          <w:rFonts w:ascii="Arial" w:hAnsi="Arial" w:cs="Arial"/>
          <w:sz w:val="16"/>
          <w:szCs w:val="16"/>
        </w:rPr>
        <w:t xml:space="preserve"> o energetski učinkovitosti malih kurilnih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5. posredovanje podatkov o malih kurilnih naprav za vpis v evidenco kurilnih naprav in o opravljenih storitvah.</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III. PREGLEDOVANJE IN ČIŠČENJE KURILNIH NAPRAV</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Pregledovanje kurilnih naprav</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5.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Prvi pregled male kurilne naprave se opravi v skladu zakonom, ki ureja izvajanje dimnikarskih storitev.</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6.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V okviru rednega letnega pregleda male kurilne naprave in z njo povezanih dimnih vodov, zračnikov in pomožnih naprav dimnikar preveri, če so te naprave v uporabnem stanju in je njihovo obratovanje varno.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Letni pregled male kurilne naprave in z njo povezanih dimnih vodov, zračnikov in pomožnih naprav se opravi enkrat letno sočasno s čiščenjem male kurilne naprave, če se opravlja čiščenje male kurilne naprave vsako leto.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Z letnim pregledom dimnikar ugotovi ali mala kurilna naprava obratuje v skladu s predpisanimi zahtevami in podatki iz evidence kurilnih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(4) Po opravljenem letnem pregledu izda dimnikar uporabniku dimnikarskih storitev poročilo o letnem pregledu, ki vsebuje njegove ugotovitve o stanju naprave.</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7.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Izredni pregled male kurilne naprave in z njo povezanih dimnih vodov, zračnikov in pomožnih napravah opravi dimnikar na zahtevo inšpektorja: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inšpekcije, pristojne za varstvo pred naravnimi in drugimi nesrečami, če je izredni pregled potreben zaradi ugotavljanja pomanjkljivosti, ki vplivajo na varstvo pred požarom, ali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inšpekcije, pristojne za varstvo okolja, če je izredni pregled potreben zaradi ugotavljanja pomanjkljivosti, ki vplivajo na emisije snovi v zrak ali tveganje za okolje zaradi onesnaženja z gorivi ali ostanki zgorevanja.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Pristojni inšpektor odredi izredni pregled, če sam ali iz pobude dimnikarja ugotovi potrebo po izrednem pregledu zaradi pomanjkljivosti iz prejšnjega odstavka.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Pri izrednem pregledu se preveri, ali naprave obratujejo skladno z vsemi predpisi in z določili dokumentacije, na podlagi katere je bilo izdano dovoljenje za uporabo naprav ali stavbe, v kateri je kurilna naprava.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(4) Izredni pregled dimnikar zaključi z izdelavo in predajo poročila o izrednem pregledu pristojnemu inšpektorju.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lastRenderedPageBreak/>
        <w:t>(5) V primeru pomanjkljivosti mora dimnikar v poročilu o izrednem pregledu določiti rok za odpravo le-teh.</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Pregledovanje kurišč z atmosferskimi gorilniki</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8.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Na mali kurilni napravi, kot je plinski grelnik za pripravo sanitarne vode ali kombinirani plinski grelnik za ogrevanje in pripravo sanitarne vode z atmosferskimi gorilniki in prekinjevalnikom vleka, in v kateri je zgorevanje goriva odvisno od zraka v prostoru, se mora enkrat letno preveriti kakovost zgorevanja, oziroma opraviti meritve vsebnosti ogljikovega monoksida v dimnih plinih.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V primeru, da je v dimnih plinih male kurilne naprave iz prejšnjega odstavka presežena vrednost 200 mg/m3 za ogljikov monoksid v dimnih plinih, mora uporabnik naprave zagotoviti odpravo pomanjkljivosti, ponovne meritve pa se morajo opraviti najkasneje v 6 tednih od ugotovitve pomanjkljivosti.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Ponovne meritve se opravijo z namenom, da se ugotovi, ali je uporabnik naprave odpravil pomanjkljivosti.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(4) Če tudi ob ponovnih meritvah emisije ogljikovega monoksida presegajo 200 mg/m3, mora dimnikar o tem obvestiti inšpekcijo, pristojno za okolje.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(5) Ne glede na d</w:t>
      </w:r>
      <w:r w:rsidR="00097694">
        <w:rPr>
          <w:rFonts w:ascii="Arial" w:hAnsi="Arial" w:cs="Arial"/>
          <w:sz w:val="16"/>
          <w:szCs w:val="16"/>
        </w:rPr>
        <w:t xml:space="preserve">oločbe prejšnjih odstavkov te točke </w:t>
      </w:r>
      <w:r w:rsidRPr="006E5FBB">
        <w:rPr>
          <w:rFonts w:ascii="Arial" w:hAnsi="Arial" w:cs="Arial"/>
          <w:sz w:val="16"/>
          <w:szCs w:val="16"/>
        </w:rPr>
        <w:t>mora dimnikar obvestiti inšpekcijo, pristojno za okolje, če ugotovi, da koncentracija ogljikovega monoksida v dimnih plinih presega vrednost 600 mg/m3.</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9.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Letni pregled dimnih vodov in zračnikov, kjer so nameščeni plinski grelniki za pripravo sanitarne vode ali kombinirani plinski grelniki za ogrevanje in pripravo sanitarne vode z atmosferskimi gorilniki in prekinjevalnikom vleka, opravi dimnikar enkrat letno.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Po opravljenem letnem pregledu izda dimnikar uporabniku naprave poročilo o letnem pregledu, ki vsebuje ugotovitve o stanju naprave.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(3) V primeru pomanjkljivosti pri obratovanju naprav je treba v poročilu letnega pregleda določiti rok za odpravo le-teh.</w:t>
      </w:r>
    </w:p>
    <w:p w:rsidR="006E5FBB" w:rsidRPr="006E5FBB" w:rsidRDefault="00A34A84" w:rsidP="006E5FBB">
      <w:pPr>
        <w:spacing w:after="183" w:line="240" w:lineRule="auto"/>
        <w:jc w:val="center"/>
        <w:rPr>
          <w:rFonts w:ascii="Arial" w:hAnsi="Arial" w:cs="Arial"/>
          <w:b/>
          <w:bCs/>
          <w:sz w:val="16"/>
          <w:szCs w:val="16"/>
        </w:rPr>
      </w:pPr>
      <w:r>
        <w:rPr>
          <w:rFonts w:ascii="Arial" w:hAnsi="Arial" w:cs="Arial"/>
          <w:b/>
          <w:bCs/>
          <w:sz w:val="16"/>
          <w:szCs w:val="16"/>
        </w:rPr>
        <w:t>Č</w:t>
      </w:r>
      <w:r w:rsidR="006E5FBB" w:rsidRPr="006E5FBB">
        <w:rPr>
          <w:rFonts w:ascii="Arial" w:hAnsi="Arial" w:cs="Arial"/>
          <w:b/>
          <w:bCs/>
          <w:sz w:val="16"/>
          <w:szCs w:val="16"/>
        </w:rPr>
        <w:t>iščenje kurilnih naprav</w:t>
      </w:r>
    </w:p>
    <w:p w:rsidR="006E5FBB" w:rsidRPr="006E5FBB" w:rsidRDefault="00E04689" w:rsidP="006E5FBB">
      <w:pPr>
        <w:spacing w:after="183" w:line="240" w:lineRule="auto"/>
        <w:jc w:val="center"/>
        <w:rPr>
          <w:rFonts w:ascii="Arial" w:hAnsi="Arial" w:cs="Arial"/>
          <w:b/>
          <w:bCs/>
          <w:sz w:val="16"/>
          <w:szCs w:val="16"/>
        </w:rPr>
      </w:pPr>
      <w:r>
        <w:rPr>
          <w:rFonts w:ascii="Arial" w:hAnsi="Arial" w:cs="Arial"/>
          <w:b/>
          <w:bCs/>
          <w:sz w:val="16"/>
          <w:szCs w:val="16"/>
        </w:rPr>
        <w:t xml:space="preserve">10.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Čiščenje male kurilne naprave in z njo povezanih dimnih vodov se opravlja zaradi odstranjevanja oblog na površinah na dimni strani naprav.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Glede na pogostost opravljanja in zahtevnost izvedbe je čiščenje male kurilne naprave redno ali generalno.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Glede na način izvedbe je čiščenje male kurilne naprave mehansko ali kemijsko.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(4) Za čiščenje male kurilne naprave se šteje tudi odstranjevanje katranskih oblog z izžiganjem ali s kemičnimi postopki.</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11.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Na mali kurilni napravi na trdna goriva, ki redno obratuje, je treba opraviti redno čiščenje: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dvakrat v kurilni sezoni s presledki najmanj treh mesecev za male kurilne naprave do 250 kW na biomaso z manj kot 20% toplotnimi izgubami z dimnimi plini,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trikrat oziroma dvakrat, če gre za območje primorskih občin, v kurilni sezoni s presledki najmanj dveh mesecev za malo kurilno napravo od 250 kW do 1 MW na biomaso z manj kot 20% toplotnimi izgubami z dimnimi plini,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štirikrat oziroma trikrat, če gre za območje primorskih občin, v kurilni sezoni s presledki najmanj dveh mesecev za male kurilne naprave do 50 kW, ki niso naprave iz prejšnje alinee,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petkrat oziroma štirikrat, če gre za območje primorskih občin, v kurilni sezoni s presledki najmanj enega meseca za male kurilne naprave od 50 kW do 250 kW, ki niso naprave iz prve alinee tega odstavka,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šestkrat oziroma štirikrat, če gre za območje primorskih občin, v kurilni sezoni s presledki najmanj enega meseca za male kurilne naprave od 250 kW do 1 MW, ki niso naprave iz prve alinee, tega odstavka,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enkrat izven kurilne sezone s presledki najmanj enega meseca za male kurilne naprave do 50 kW, in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trikrat izven kurilne sezone s presledki najmanj enega meseca za male kurilne naprave od 50 kW do 1 MW.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Na mali kurilni napravi na tekoča goriva, ki redno obratuje, je treba opraviti redno čiščenje v naslednjih rokih: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enkrat v kurilni sezoni za malo kurilno napravo do 50 kW,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dvakrat v kurilni sezoni s presledki najmanj treh mesecev za malo kurilno napravo od 50 do 250 kW,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lastRenderedPageBreak/>
        <w:t xml:space="preserve">– trikrat v kurilni sezoni s presledki najmanj dveh mesecev za malo kurilno napravo od 250 do 1.000 kW in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štirikrat oziroma trikrat, če gre za območje primorskih občin, v kurilni sezoni s presledki najmanj dveh mesecev za male kurilne naprave večje od 1.000 kW.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(3) Na mali kurilni napravi na plinasta goriva, ki redno obratuje, je treba opraviti redno čiščenje enkrat na vsako kurilno sezono.</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12.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Če mala kurilna naprava obratuje kot kurilna naprava s kombinirano kurjavo, se redno čiščenje opravlja v rokih, ki veljajo za gorivo z bolj pogostim čiščenjem, če se to gorivo uporablja dlje kot dva meseca v letu.</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13.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Pogostejše čiščenje opravlja dimnikar za obdobje, ki ga je določil uporabniku dimnikarskih storitev, da odpravi pomanjkljivosti.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(2) Pogostejše čiščenje se opravlja v enkrat krajših rok</w:t>
      </w:r>
      <w:r w:rsidR="00097694">
        <w:rPr>
          <w:rFonts w:ascii="Arial" w:hAnsi="Arial" w:cs="Arial"/>
          <w:sz w:val="16"/>
          <w:szCs w:val="16"/>
        </w:rPr>
        <w:t>ih, kot jih določa prejšnja točka</w:t>
      </w:r>
      <w:r w:rsidRPr="006E5FBB">
        <w:rPr>
          <w:rFonts w:ascii="Arial" w:hAnsi="Arial" w:cs="Arial"/>
          <w:sz w:val="16"/>
          <w:szCs w:val="16"/>
        </w:rPr>
        <w:t xml:space="preserv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Pogostejše čiščenje se izvaja samo v primerih, ko kurilna naprava obratuje s pomanjkljivostmi in dokler niso te odpravljene.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(4) Pomanjkljivosti, zaradi katerih dimnikar pogosteje izvaja čiščenje kurilne naprave, so: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pri mali kurilni napravi na trdna goriva: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preseganje mejnih vrednosti za črnino dimnih plinov,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prisotnost žlindre (staljeni pepel),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prisotnost ostalih oblog, ki zmanjšujejo intenziteto prenosa toplotne energije na kurilno napravo;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pri mali kurilni napravi na tekoča goriva: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preseganje mejnih vrednosti za dimno število,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prisotnost oljnih derivatov v dimnih plinih,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prisotnost oblog, ki zmanjšujejo intenziteto prenosa toplotne energije na kurilno napravo.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pri mali kurilni napravi na plinasta goriva: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preseganje mejnih vrednosti za dimno število,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prisotnost oblog, ki zmanjšujejo intenziteto prenosa toplotne energije na kurilno napravo.</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14.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Za malo kurilno napravo in z njo povezane dimne vode, ki se uporabljajo samo občasno, se čiščenje izvaja v času obratovanja tako, da časovni presledki med dvema čiščenjema niso k</w:t>
      </w:r>
      <w:r w:rsidR="00097694">
        <w:rPr>
          <w:rFonts w:ascii="Arial" w:hAnsi="Arial" w:cs="Arial"/>
          <w:sz w:val="16"/>
          <w:szCs w:val="16"/>
        </w:rPr>
        <w:t>rajši od presledkov iz 12. točke</w:t>
      </w:r>
      <w:r w:rsidRPr="006E5FBB">
        <w:rPr>
          <w:rFonts w:ascii="Arial" w:hAnsi="Arial" w:cs="Arial"/>
          <w:sz w:val="16"/>
          <w:szCs w:val="16"/>
        </w:rPr>
        <w:t xml:space="preserve"> te Priloge.</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15.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Dimovodne tuljave, na katere niso priključene kurilne naprave, je treba očistiti, če se ob pregledu vsako tretje leto ugotovi, da je čiščenje potrebno.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(2) Za dimovodne tuljave, na katere niso priključene kurilne naprave, je treba zagotoviti mehansko čiščenje pred priključitvijo male kurilne naprave.</w:t>
      </w:r>
    </w:p>
    <w:p w:rsidR="006E5FBB" w:rsidRPr="006E5FBB" w:rsidRDefault="00E04689" w:rsidP="006E5FBB">
      <w:pPr>
        <w:spacing w:after="183" w:line="240" w:lineRule="auto"/>
        <w:jc w:val="center"/>
        <w:rPr>
          <w:rFonts w:ascii="Arial" w:hAnsi="Arial" w:cs="Arial"/>
          <w:b/>
          <w:bCs/>
          <w:sz w:val="16"/>
          <w:szCs w:val="16"/>
        </w:rPr>
      </w:pPr>
      <w:r>
        <w:rPr>
          <w:rFonts w:ascii="Arial" w:hAnsi="Arial" w:cs="Arial"/>
          <w:b/>
          <w:bCs/>
          <w:sz w:val="16"/>
          <w:szCs w:val="16"/>
        </w:rPr>
        <w:t xml:space="preserve">16.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Enkrat na leto dimnikar opravi generalno čiščenje male kurilne naprave s toplotno močjo nad 50 kW ne glede na vrsto goriva.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Če se mala kurilna naprava redno čisti samo enkrat na leto, se takrat opravi tudi generalno čiščenje.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Generalno čiščenje se lahko opravi tudi na zahtevo uporabnika naprave ali na zahtevo inšpektorja: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inšpekcije, pristojne za varstvo pred naravnimi in drugimi nesrečami, če je generalno čiščenje potrebno zaradi pomanjkljivosti, ki vplivajo na varstvo pred požarom, ali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inšpekcije, pristojne za varstvo okolja, če je generalno čiščenje potrebno zaradi pomanjkljivosti, ki vplivajo na emisije snovi v zrak ali tveganje za okolje zaradi onesnaženja z gorivi ali ostanki zgorevanja.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(4) Inšpektor odredi generalno čiščenje, če ugotovi pomanjkljivosti iz prejšnjega odstavka sam ali iz pobude dimnikarja.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lastRenderedPageBreak/>
        <w:t xml:space="preserve">(5) Generalnega čiščenja se ne izvaja v času kurilne sezone, če naprava redno obratuje, razen če je generalno čiščenje zahteval lastnik naprav ali pristojni inšpektor.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(6) Namesto mehanskega čiščenja se ob generalnem čiščenju lahko opravi kemično čiščenje male kurilne naprave, vendar mora dimnikar pridobiti soglasje uporabnika dimnikarskih storitev.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(7) V primeru kemičnega čiščenja naprav je potrebno upoštevati tudi predpise s področja varstva okolja glede odvajanja odpadne vode, v kateri so uporabljena kemična sredstva za čiščenje, v vode, tla ali v kanalizacijo.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(8) Na zahtevo uporabnika dimnikarskih storitev se po generalnem čiščenju opravi tudi protikorozijska zaščita male kurilne naprave.</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17.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Na zahtevo uporabnika dimnikarskih storitev lahko opravlja dimnikar preglede in čiščenje z večjo pogostostjo, kot jo določa ta Priloga, če gre za malo kurilno napravo in z njo povezane dimne vode ter za pomožne naprave v industrijski ali obrtni dejavnosti, v katerih je zaradi proizvodnega procesa zmanjšano varstvo pred požarom.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(2) Roke čiščenja iz prejšnjega odstavka dogovorita uporabnik  in dimnikar v pogodbi o izvajanju dimnikarskih storitev.</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Odstranjevanje katranskih oblog</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18.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Odstranjevanje katranskih oblog s površin za čiščenje z izžiganjem ali s kemičnimi postopki je treba izvesti, če katranskih oblog ni mogoče več odstraniti z orodjem za mehansko čiščenje.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Odstranjevanje katranskih oblog predlaga uporabniku dimnikarskih storitev dimnikar.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Če se katranske obloge odstranjuje z izžiganjem, je treba zagotoviti, da: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dimnikar pred izžiganjem katranskih oblog in saj v dimnikih obvesti o času in kraju izvajanja storitve regijski center za obveščanje na številko 112,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se oblog v dimnikih ne izžiga v mraku, ponoči, ob močnem vetru, izredno suhem vremenu ali izredno mrzlem vremenu oziroma v primerih, ko je razglašena velika ali zelo velika požarna ogroženost,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ima dimnikar v neposredni bližini dimnika, v katerem izvaja izžiganje, ustrezno opremo in druga sredstva, ki so potrebna za gašenje v primeru vžiga oblog v napravah,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dimnikar pred izžiganjem oblog preveri stanje dimnika in stavbe glede požarne varnosti,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dimnikar preneha z izžiganjem oblog, če ugotovi, da bi lahko prišlo do prevelikih poškodb naprav, ki jih izžiga ali prevelike požarne nevarnosti,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 po končanem izžiganju dimnikar preveri, če obstaja morebitna požarna nevarnost in jo tudi odstrani,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je izžiganje končano, ko dimnikar zagotovi, da ni več požarne nevarnosti.</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Pregled pomožnih naprav</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19.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Pregled pomožnih naprav je treba opraviti najmanj enkrat letno in sicer ob letnem pregledu.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Opis stanja pomožnih naprav in morebitne pomanjkljivosti na njih zapiše dimnikar v poročilo o letnem pregledu kurilne naprave.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(3) Če so pri pregledu ugotovljene pomanjkljivosti, navede v poročilu tudi rok za odpravo le-teh.</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IV. PREGLEDOVANJE IN ČIŠČENJE ZRAČNIKOV</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20.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Z letnim pregledom zračnikov dimnikar enkrat letno preveri, če so v uporabnem stanju in njihovo obratovanje zagotavlja varno bivanje v prostorih stanovanjske ali poslovne stavbe.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(2) Praviloma se pregled iz prejšnjega odstavka opravi sočasno s čiščenjem zračnikov.</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21.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Čiščenje zračnikov se opravlja zaradi zagotavljanja neoviranega pretoka zraka skozi zračne vode zračnikov.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Zračnike za dovod zgorevalnega zraka in naprav za prezračevanje stanovanjskih ali poslovnih prostorov s kurilno napravo je treba očistiti enkrat letno.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lastRenderedPageBreak/>
        <w:t>(3) Zračnike za prezračevanje prostorov, v katerih ni kurilnih naprav, če te naprave prezračujejo na osnovi naravnega ali umetnega obtoka zraka tudi prostore, v katerih zgoreva gorivo, je treba očistiti, če je bilo ob rednem letnem pregledu ugotovljeno, da je čiščenje potrebno.</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V. MERITVE OBRATOVALNEGA MONITORINGA IN INFORMIRANJE O ENERGETSKI UČINKOVITOSTI</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22. </w:t>
      </w:r>
    </w:p>
    <w:p w:rsidR="006E5FBB" w:rsidRPr="006E5FBB" w:rsidRDefault="006E5FBB" w:rsidP="006E5FBB">
      <w:pPr>
        <w:spacing w:after="183" w:line="240" w:lineRule="auto"/>
        <w:ind w:firstLine="209"/>
        <w:jc w:val="both"/>
        <w:rPr>
          <w:rFonts w:ascii="Arial" w:hAnsi="Arial" w:cs="Arial"/>
          <w:strike/>
          <w:sz w:val="16"/>
          <w:szCs w:val="16"/>
        </w:rPr>
      </w:pPr>
      <w:r w:rsidRPr="006E5FBB">
        <w:rPr>
          <w:rFonts w:ascii="Arial" w:hAnsi="Arial" w:cs="Arial"/>
          <w:sz w:val="16"/>
          <w:szCs w:val="16"/>
        </w:rPr>
        <w:t xml:space="preserve">(1) Meritve obratovalnega monitoringa emisij snovi v zrak iz male kurilne naprave opravlja dimnikar v obsegu in rokih iz 23. </w:t>
      </w:r>
      <w:r w:rsidR="00097694">
        <w:rPr>
          <w:rFonts w:ascii="Arial" w:hAnsi="Arial" w:cs="Arial"/>
          <w:sz w:val="16"/>
          <w:szCs w:val="16"/>
        </w:rPr>
        <w:t>točke</w:t>
      </w:r>
      <w:r w:rsidRPr="006E5FBB">
        <w:rPr>
          <w:rFonts w:ascii="Arial" w:hAnsi="Arial" w:cs="Arial"/>
          <w:sz w:val="16"/>
          <w:szCs w:val="16"/>
        </w:rPr>
        <w:t xml:space="preserve"> te Priloge.</w:t>
      </w:r>
      <w:r w:rsidRPr="006E5FBB">
        <w:rPr>
          <w:rFonts w:ascii="Arial" w:hAnsi="Arial" w:cs="Arial"/>
          <w:strike/>
          <w:sz w:val="16"/>
          <w:szCs w:val="16"/>
        </w:rPr>
        <w:t xml:space="preserv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(2) Inšpektor inšpekcije, pristojne za varstvo okolja, lahko odredi izredne meritve ali večjo pogostost meritev emisij iz male kurilne naprave, kot jo določa prejšnji odstavek, če sam ugotovi, ali če iz pobude dimnikarja izhaja, da bi lahko zaradi manjših pomanjkljivosti na mali kurilni napravi emisija snovi v zrak iz kurilne naprave presegala mejne vrednosti.</w:t>
      </w:r>
    </w:p>
    <w:p w:rsidR="006E5FBB" w:rsidRPr="006E5FBB" w:rsidRDefault="006E5FBB" w:rsidP="006E5FBB">
      <w:pPr>
        <w:spacing w:after="183" w:line="240" w:lineRule="auto"/>
        <w:jc w:val="center"/>
        <w:rPr>
          <w:rFonts w:ascii="Arial" w:hAnsi="Arial" w:cs="Arial"/>
          <w:b/>
          <w:bCs/>
          <w:sz w:val="16"/>
          <w:szCs w:val="16"/>
        </w:rPr>
      </w:pPr>
      <w:r w:rsidRPr="006E5FBB">
        <w:rPr>
          <w:rFonts w:ascii="Arial" w:hAnsi="Arial" w:cs="Arial"/>
          <w:b/>
          <w:bCs/>
          <w:sz w:val="16"/>
          <w:szCs w:val="16"/>
        </w:rPr>
        <w:t xml:space="preserve">23. </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 xml:space="preserve">(1)  Za male kurilne naprave se prve meritve predpisanih koncentracij snovi v dimnih plinih ter drugih emisijskih veličin izvedejo v času prvega pregleda na način, določen v 25. </w:t>
      </w:r>
      <w:r w:rsidR="00097694">
        <w:rPr>
          <w:rFonts w:ascii="Arial" w:hAnsi="Arial" w:cs="Arial"/>
          <w:sz w:val="16"/>
          <w:szCs w:val="16"/>
        </w:rPr>
        <w:t>točki</w:t>
      </w:r>
      <w:r w:rsidRPr="006E5FBB">
        <w:rPr>
          <w:rFonts w:ascii="Arial" w:hAnsi="Arial" w:cs="Arial"/>
          <w:sz w:val="16"/>
          <w:szCs w:val="16"/>
        </w:rPr>
        <w:t xml:space="preserve"> te Priloge.</w:t>
      </w:r>
    </w:p>
    <w:p w:rsidR="006E5FBB" w:rsidRPr="006E5FBB" w:rsidRDefault="006E5FBB" w:rsidP="006E5FBB">
      <w:pPr>
        <w:spacing w:line="276" w:lineRule="auto"/>
        <w:contextualSpacing/>
        <w:jc w:val="both"/>
        <w:rPr>
          <w:rFonts w:ascii="Arial" w:eastAsiaTheme="minorHAnsi" w:hAnsi="Arial" w:cs="Arial"/>
          <w:sz w:val="16"/>
          <w:szCs w:val="16"/>
          <w:lang w:eastAsia="en-US"/>
        </w:rPr>
      </w:pPr>
      <w:r w:rsidRPr="006E5FBB">
        <w:rPr>
          <w:rFonts w:ascii="Arial" w:eastAsiaTheme="minorHAnsi" w:hAnsi="Arial" w:cs="Arial"/>
          <w:sz w:val="16"/>
          <w:szCs w:val="16"/>
          <w:lang w:eastAsia="en-US"/>
        </w:rPr>
        <w:t xml:space="preserve">(2) Za ugotavljanje čezmerne obremenitve se pri mali kurilni napravi za povprečne vrednosti prvih meritev štejejo vrednosti veličin, izračunane po metodi, določeni v </w:t>
      </w:r>
      <w:r w:rsidR="00097694">
        <w:rPr>
          <w:rFonts w:ascii="Arial" w:eastAsiaTheme="minorHAnsi" w:hAnsi="Arial" w:cs="Arial"/>
          <w:sz w:val="16"/>
          <w:szCs w:val="16"/>
          <w:lang w:eastAsia="en-US"/>
        </w:rPr>
        <w:t>točki</w:t>
      </w:r>
      <w:r w:rsidRPr="006E5FBB">
        <w:rPr>
          <w:rFonts w:ascii="Arial" w:eastAsiaTheme="minorHAnsi" w:hAnsi="Arial" w:cs="Arial"/>
          <w:sz w:val="16"/>
          <w:szCs w:val="16"/>
          <w:lang w:eastAsia="en-US"/>
        </w:rPr>
        <w:t xml:space="preserve"> iz prejšnjega odstavka.</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 xml:space="preserve"> (3) Občasne meritve emisij v zrak se praviloma izvajajo v času rednega pregle</w:t>
      </w:r>
      <w:r w:rsidR="00097694">
        <w:rPr>
          <w:rFonts w:ascii="Arial" w:hAnsi="Arial" w:cs="Arial"/>
          <w:sz w:val="16"/>
          <w:szCs w:val="16"/>
        </w:rPr>
        <w:t>da na način, določen v 25. točki</w:t>
      </w:r>
      <w:r w:rsidRPr="006E5FBB">
        <w:rPr>
          <w:rFonts w:ascii="Arial" w:hAnsi="Arial" w:cs="Arial"/>
          <w:sz w:val="16"/>
          <w:szCs w:val="16"/>
        </w:rPr>
        <w:t xml:space="preserve"> te Priloge.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Theme="minorHAnsi" w:hAnsi="Arial" w:cs="Arial"/>
          <w:sz w:val="16"/>
          <w:szCs w:val="16"/>
          <w:lang w:eastAsia="en-US"/>
        </w:rPr>
      </w:pPr>
      <w:r w:rsidRPr="006E5FBB">
        <w:rPr>
          <w:rFonts w:ascii="Arial" w:eastAsiaTheme="minorHAnsi" w:hAnsi="Arial" w:cs="Arial"/>
          <w:sz w:val="16"/>
          <w:szCs w:val="16"/>
          <w:lang w:eastAsia="en-US"/>
        </w:rPr>
        <w:t>(4) Občasne meritve se izvajajo enkrat letno z razmiki, ki ne smejo biti krajši od šestih mesecev.</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 xml:space="preserve">(4) Občasne meritve emisij se izvajajo v obdobju obratovanja naprav. </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 xml:space="preserve">(5) Občasne meritve emisij iz male kurilne naprave, ki obratujejo samo v kurilni sezoni, se praviloma opravijo v kurilni sezoni. </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 xml:space="preserve">(6) Merilno mesto na napravi zagotovi uporabnik male kurilne naprave na podlagi načrta dimnikarja, oziroma ga na napravi izvede dimnikar, če to ne predstavlja zahtevnejšega posega. </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 xml:space="preserve">(7)  Dimnikar občasne meritve emisij zaključi z izdelavo in predajo poročila o meritvah emisij uporabniku naprave. </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 xml:space="preserve">(8) Vrednotenje meritev in poročilo morata biti izdelana skladno z določbami 25. </w:t>
      </w:r>
      <w:r w:rsidR="00097694">
        <w:rPr>
          <w:rFonts w:ascii="Arial" w:hAnsi="Arial" w:cs="Arial"/>
          <w:sz w:val="16"/>
          <w:szCs w:val="16"/>
        </w:rPr>
        <w:t>točke</w:t>
      </w:r>
      <w:r w:rsidRPr="006E5FBB">
        <w:rPr>
          <w:rFonts w:ascii="Arial" w:hAnsi="Arial" w:cs="Arial"/>
          <w:sz w:val="16"/>
          <w:szCs w:val="16"/>
        </w:rPr>
        <w:t xml:space="preserve"> te Priloge. </w:t>
      </w:r>
    </w:p>
    <w:p w:rsidR="006E5FBB" w:rsidRPr="006E5FBB" w:rsidRDefault="006E5FBB" w:rsidP="006E5FBB">
      <w:pPr>
        <w:spacing w:after="183" w:line="240" w:lineRule="auto"/>
        <w:jc w:val="both"/>
        <w:rPr>
          <w:rFonts w:ascii="Arial" w:hAnsi="Arial" w:cs="Arial"/>
          <w:sz w:val="16"/>
          <w:szCs w:val="16"/>
        </w:rPr>
      </w:pPr>
      <w:r w:rsidRPr="006E5FBB">
        <w:rPr>
          <w:rFonts w:ascii="Arial" w:hAnsi="Arial" w:cs="Arial"/>
          <w:sz w:val="16"/>
          <w:szCs w:val="16"/>
        </w:rPr>
        <w:t>(9) Ob predaji poročila o meritvah emisij mora dimnikar informirati uporabnika naprave o energetski učinkovitosti male kurilne naprave in o primernosti oziroma možnosti njene nadaljnje uporabe, če mala kurilna naprava ne ustreza zahtevam glede predpisanih mejnih vrednosti emisij in energetske učinkovitosti ali glede ogrevalnih zahtev stavbe.</w:t>
      </w:r>
    </w:p>
    <w:p w:rsidR="006E5FBB" w:rsidRPr="006E5FBB" w:rsidRDefault="006E5FBB" w:rsidP="006E5FBB">
      <w:pPr>
        <w:autoSpaceDE w:val="0"/>
        <w:autoSpaceDN w:val="0"/>
        <w:adjustRightInd w:val="0"/>
        <w:spacing w:after="0" w:line="240" w:lineRule="auto"/>
        <w:jc w:val="center"/>
        <w:rPr>
          <w:rFonts w:ascii="Arial" w:eastAsiaTheme="minorHAnsi" w:hAnsi="Arial" w:cs="Arial"/>
          <w:b/>
          <w:color w:val="000000"/>
          <w:sz w:val="16"/>
          <w:szCs w:val="16"/>
          <w:lang w:eastAsia="en-US"/>
        </w:rPr>
      </w:pPr>
      <w:r w:rsidRPr="006E5FBB">
        <w:rPr>
          <w:rFonts w:ascii="Arial" w:eastAsiaTheme="minorHAnsi" w:hAnsi="Arial" w:cs="Arial"/>
          <w:b/>
          <w:color w:val="000000"/>
          <w:sz w:val="16"/>
          <w:szCs w:val="16"/>
          <w:lang w:eastAsia="en-US"/>
        </w:rPr>
        <w:t xml:space="preserve">24. </w:t>
      </w:r>
    </w:p>
    <w:p w:rsidR="006E5FBB" w:rsidRPr="006E5FBB" w:rsidRDefault="006E5FBB" w:rsidP="006E5FBB">
      <w:pPr>
        <w:autoSpaceDE w:val="0"/>
        <w:autoSpaceDN w:val="0"/>
        <w:adjustRightInd w:val="0"/>
        <w:spacing w:after="0" w:line="240" w:lineRule="auto"/>
        <w:jc w:val="both"/>
        <w:rPr>
          <w:rFonts w:ascii="Arial" w:eastAsiaTheme="minorHAnsi" w:hAnsi="Arial" w:cs="Arial"/>
          <w:sz w:val="16"/>
          <w:szCs w:val="16"/>
          <w:lang w:eastAsia="en-US"/>
        </w:rPr>
      </w:pPr>
    </w:p>
    <w:p w:rsidR="006E5FBB" w:rsidRPr="00A34A84" w:rsidRDefault="006E5FBB" w:rsidP="006E5FBB">
      <w:pPr>
        <w:autoSpaceDE w:val="0"/>
        <w:autoSpaceDN w:val="0"/>
        <w:adjustRightInd w:val="0"/>
        <w:spacing w:after="0" w:line="240" w:lineRule="auto"/>
        <w:jc w:val="both"/>
        <w:rPr>
          <w:rFonts w:ascii="Arial" w:eastAsiaTheme="minorHAnsi" w:hAnsi="Arial" w:cs="Arial"/>
          <w:sz w:val="16"/>
          <w:szCs w:val="16"/>
          <w:lang w:eastAsia="en-US"/>
        </w:rPr>
      </w:pPr>
      <w:r w:rsidRPr="00A34A84">
        <w:rPr>
          <w:rFonts w:ascii="Arial" w:eastAsiaTheme="minorHAnsi" w:hAnsi="Arial" w:cs="Arial"/>
          <w:sz w:val="16"/>
          <w:szCs w:val="16"/>
          <w:lang w:eastAsia="en-US"/>
        </w:rPr>
        <w:t xml:space="preserve">Prve meritve in emisijski monitoring za male kurilne naprave lahko izvaja le oseba, ki izpolnjuje naslednje pogoje: </w:t>
      </w:r>
    </w:p>
    <w:p w:rsidR="006E5FBB" w:rsidRPr="00A34A84" w:rsidRDefault="006E5FBB" w:rsidP="006E5FBB">
      <w:pPr>
        <w:autoSpaceDE w:val="0"/>
        <w:autoSpaceDN w:val="0"/>
        <w:adjustRightInd w:val="0"/>
        <w:spacing w:after="0" w:line="240" w:lineRule="auto"/>
        <w:jc w:val="both"/>
        <w:rPr>
          <w:rFonts w:ascii="Arial" w:eastAsiaTheme="minorHAnsi" w:hAnsi="Arial" w:cs="Arial"/>
          <w:sz w:val="16"/>
          <w:szCs w:val="16"/>
          <w:lang w:eastAsia="en-US"/>
        </w:rPr>
      </w:pPr>
    </w:p>
    <w:p w:rsidR="006E5FBB" w:rsidRPr="00A34A84" w:rsidRDefault="006E5FBB" w:rsidP="006E5FBB">
      <w:pPr>
        <w:autoSpaceDE w:val="0"/>
        <w:autoSpaceDN w:val="0"/>
        <w:adjustRightInd w:val="0"/>
        <w:spacing w:after="0" w:line="240" w:lineRule="auto"/>
        <w:jc w:val="both"/>
        <w:rPr>
          <w:rFonts w:ascii="Arial" w:eastAsiaTheme="minorHAnsi" w:hAnsi="Arial" w:cs="Arial"/>
          <w:sz w:val="16"/>
          <w:szCs w:val="16"/>
          <w:lang w:eastAsia="en-US"/>
        </w:rPr>
      </w:pPr>
      <w:r w:rsidRPr="00A34A84">
        <w:rPr>
          <w:rFonts w:ascii="Arial" w:eastAsiaTheme="minorHAnsi" w:hAnsi="Arial" w:cs="Arial"/>
          <w:sz w:val="16"/>
          <w:szCs w:val="16"/>
          <w:lang w:eastAsia="en-US"/>
        </w:rPr>
        <w:t xml:space="preserve">1. da je izvajalec dimnikarskih storitev pregledovanja, nadzorovanja in čiščenja kurilnih naprav, dimnih vodov in zračnikov zaradi varstva zraka, </w:t>
      </w:r>
    </w:p>
    <w:p w:rsidR="006E5FBB" w:rsidRPr="00A34A84" w:rsidRDefault="006E5FBB" w:rsidP="006E5FBB">
      <w:pPr>
        <w:autoSpaceDE w:val="0"/>
        <w:autoSpaceDN w:val="0"/>
        <w:adjustRightInd w:val="0"/>
        <w:spacing w:after="0" w:line="240" w:lineRule="auto"/>
        <w:jc w:val="both"/>
        <w:rPr>
          <w:rFonts w:ascii="Arial" w:eastAsiaTheme="minorHAnsi" w:hAnsi="Arial" w:cs="Arial"/>
          <w:sz w:val="16"/>
          <w:szCs w:val="16"/>
          <w:lang w:eastAsia="en-US"/>
        </w:rPr>
      </w:pPr>
      <w:r w:rsidRPr="00A34A84">
        <w:rPr>
          <w:rFonts w:ascii="Arial" w:eastAsiaTheme="minorHAnsi" w:hAnsi="Arial" w:cs="Arial"/>
          <w:sz w:val="16"/>
          <w:szCs w:val="16"/>
          <w:lang w:eastAsia="en-US"/>
        </w:rPr>
        <w:t xml:space="preserve">2. da imajo delavci, ki opravljajo meritve, ustrezno tehnično in poklicno izobrazbo in izkušnje za izvajanje meritev emisije snovi na način, ki ga določa prvi odstavek 23. </w:t>
      </w:r>
      <w:r w:rsidR="00097694" w:rsidRPr="00A34A84">
        <w:rPr>
          <w:rFonts w:ascii="Arial" w:eastAsiaTheme="minorHAnsi" w:hAnsi="Arial" w:cs="Arial"/>
          <w:sz w:val="16"/>
          <w:szCs w:val="16"/>
          <w:lang w:eastAsia="en-US"/>
        </w:rPr>
        <w:t>točke</w:t>
      </w:r>
      <w:r w:rsidRPr="00A34A84">
        <w:rPr>
          <w:rFonts w:ascii="Arial" w:eastAsiaTheme="minorHAnsi" w:hAnsi="Arial" w:cs="Arial"/>
          <w:sz w:val="16"/>
          <w:szCs w:val="16"/>
          <w:lang w:eastAsia="en-US"/>
        </w:rPr>
        <w:t xml:space="preserve"> te Priloge, </w:t>
      </w:r>
    </w:p>
    <w:p w:rsidR="006E5FBB" w:rsidRPr="006E5FBB" w:rsidRDefault="006E5FBB" w:rsidP="006E5FBB">
      <w:pPr>
        <w:spacing w:line="276" w:lineRule="auto"/>
        <w:jc w:val="both"/>
        <w:rPr>
          <w:rFonts w:ascii="Arial" w:eastAsiaTheme="minorHAnsi" w:hAnsi="Arial" w:cs="Arial"/>
          <w:sz w:val="16"/>
          <w:szCs w:val="16"/>
          <w:lang w:eastAsia="en-US"/>
        </w:rPr>
      </w:pPr>
      <w:r w:rsidRPr="00A34A84">
        <w:rPr>
          <w:rFonts w:ascii="Arial" w:eastAsiaTheme="minorHAnsi" w:hAnsi="Arial" w:cs="Arial"/>
          <w:sz w:val="16"/>
          <w:szCs w:val="16"/>
          <w:lang w:eastAsia="en-US"/>
        </w:rPr>
        <w:t>4. da ima preizkusno in merilno opremo, potrebno za izvajanje meritev iz prejšnje točke.</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r w:rsidRPr="006E5FBB">
        <w:rPr>
          <w:rFonts w:ascii="Arial" w:hAnsi="Arial" w:cs="Arial"/>
          <w:b/>
          <w:color w:val="000000"/>
          <w:sz w:val="16"/>
          <w:szCs w:val="16"/>
        </w:rPr>
        <w:t xml:space="preserve">25.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r w:rsidRPr="006E5FBB">
        <w:rPr>
          <w:rFonts w:ascii="Arial" w:hAnsi="Arial" w:cs="Arial"/>
          <w:b/>
          <w:color w:val="000000"/>
          <w:sz w:val="16"/>
          <w:szCs w:val="16"/>
        </w:rPr>
        <w:t>(izvajanje  meritev)</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p>
    <w:p w:rsidR="006E5FBB" w:rsidRPr="00A34A84" w:rsidRDefault="006E5FBB" w:rsidP="00A34A84">
      <w:pPr>
        <w:pStyle w:val="Odstavekseznam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r w:rsidRPr="00A34A84">
        <w:rPr>
          <w:rFonts w:ascii="Arial" w:hAnsi="Arial" w:cs="Arial"/>
          <w:b/>
          <w:color w:val="000000"/>
          <w:sz w:val="16"/>
          <w:szCs w:val="16"/>
        </w:rPr>
        <w:t xml:space="preserve"> Merilno mesto pri malih kurilnih napravah</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Merilno mesto je praviloma nameščeno na veznem elementu med malo kurilno napravo in odvodnikom dimnih plinov in sicer za zadnjim izmenjevalnikom toplote. Če ima mala kurilna naprava čistilno napravo za čiščenje odpadnih plinov, se mora vgraditi merilno mesto tudi za čistilno napravo, kjer se meri koncentracije tistih snovi, za katerih zmanjševanje je čistilna naprava namenjena.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Merilno mesto je najmanj za dva hidravlična premera odvodnika oddaljena od zadnjega izmenjevalnika toplote ali čistilne naprave odpadnih plinov oziroma zadnje spremembe velikosti, smeri in oblike odvodnika.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Meritve se morajo izvajati z vzorčenjem v globini ene tretjine hidravličnega premera odvodnika.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A34A84"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r>
        <w:rPr>
          <w:rFonts w:ascii="Arial" w:hAnsi="Arial" w:cs="Arial"/>
          <w:b/>
          <w:color w:val="000000"/>
          <w:sz w:val="16"/>
          <w:szCs w:val="16"/>
        </w:rPr>
        <w:t xml:space="preserve">B. </w:t>
      </w:r>
      <w:r w:rsidR="006E5FBB" w:rsidRPr="006E5FBB">
        <w:rPr>
          <w:rFonts w:ascii="Arial" w:hAnsi="Arial" w:cs="Arial"/>
          <w:b/>
          <w:color w:val="000000"/>
          <w:sz w:val="16"/>
          <w:szCs w:val="16"/>
        </w:rPr>
        <w:t xml:space="preserve"> Meritve emisij iz malih kurilnih naprav na trdna goriva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Če se kurišče male kurilne naprave zalaga s trdnim gorivom ročno, se meritve emisije prično izvajati 5 minut zatem, ko je kurišče založeno z gorivom v količini, za katero proizvajalec jamči nazivno toplotno moč male kurilne naprave. Za vsako posamezno meritev se izračuna 15-minutno povprečno vrednost.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Skupni prah v dimnih plinih se meri z merilnimi napravami, ki merijo prah gravimetrično po poenostavljeni metodi.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lastRenderedPageBreak/>
        <w:t xml:space="preserve">Izmerjene vrednosti koncentracije snovi se preračunajo na predpisano računsko vsebnost kisika v dimnih plinih, kot je to določeno v </w:t>
      </w:r>
      <w:r w:rsidR="00A34A84">
        <w:rPr>
          <w:rFonts w:ascii="Arial" w:hAnsi="Arial" w:cs="Arial"/>
          <w:color w:val="000000"/>
          <w:sz w:val="16"/>
          <w:szCs w:val="16"/>
        </w:rPr>
        <w:t>pod</w:t>
      </w:r>
      <w:r w:rsidRPr="006E5FBB">
        <w:rPr>
          <w:rFonts w:ascii="Arial" w:hAnsi="Arial" w:cs="Arial"/>
          <w:color w:val="000000"/>
          <w:sz w:val="16"/>
          <w:szCs w:val="16"/>
        </w:rPr>
        <w:t xml:space="preserve">točki </w:t>
      </w:r>
      <w:r w:rsidR="00A34A84">
        <w:rPr>
          <w:rFonts w:ascii="Arial" w:hAnsi="Arial" w:cs="Arial"/>
          <w:color w:val="000000"/>
          <w:sz w:val="16"/>
          <w:szCs w:val="16"/>
        </w:rPr>
        <w:t xml:space="preserve">F </w:t>
      </w:r>
      <w:r w:rsidR="00097694">
        <w:rPr>
          <w:rFonts w:ascii="Arial" w:hAnsi="Arial" w:cs="Arial"/>
          <w:color w:val="000000"/>
          <w:sz w:val="16"/>
          <w:szCs w:val="16"/>
        </w:rPr>
        <w:t>te točke</w:t>
      </w:r>
      <w:r w:rsidRPr="006E5FBB">
        <w:rPr>
          <w:rFonts w:ascii="Arial" w:hAnsi="Arial" w:cs="Arial"/>
          <w:color w:val="000000"/>
          <w:sz w:val="16"/>
          <w:szCs w:val="16"/>
        </w:rPr>
        <w:t>. Če se meri namesto vsebnosti kisika v dimnih plinih vsebnost ogljikovega dioksida, se preračuna izmerjene koncentracije snovi po enačbi: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 xml:space="preserve">                      21-O(2N)</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E(N,i) = CO(2,max) x ----------x E(M,i)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 xml:space="preserve">                      21*CO(2)</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pri čemer pomenijo:</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E</w:t>
      </w:r>
      <w:r w:rsidRPr="006E5FBB">
        <w:rPr>
          <w:rFonts w:ascii="Arial" w:hAnsi="Arial" w:cs="Arial"/>
          <w:color w:val="000000"/>
          <w:sz w:val="16"/>
          <w:szCs w:val="16"/>
          <w:vertAlign w:val="subscript"/>
        </w:rPr>
        <w:t xml:space="preserve">N,i     </w:t>
      </w:r>
      <w:r w:rsidRPr="006E5FBB">
        <w:rPr>
          <w:rFonts w:ascii="Arial" w:hAnsi="Arial" w:cs="Arial"/>
          <w:color w:val="000000"/>
          <w:sz w:val="16"/>
          <w:szCs w:val="16"/>
        </w:rPr>
        <w:t>koncentracija snovi v suhih dimnih plinih pri predpisani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vsebnosti kisika,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E</w:t>
      </w:r>
      <w:r w:rsidRPr="006E5FBB">
        <w:rPr>
          <w:rFonts w:ascii="Arial" w:hAnsi="Arial" w:cs="Arial"/>
          <w:color w:val="000000"/>
          <w:sz w:val="16"/>
          <w:szCs w:val="16"/>
          <w:vertAlign w:val="subscript"/>
        </w:rPr>
        <w:t xml:space="preserve">M,i     </w:t>
      </w:r>
      <w:r w:rsidRPr="006E5FBB">
        <w:rPr>
          <w:rFonts w:ascii="Arial" w:hAnsi="Arial" w:cs="Arial"/>
          <w:color w:val="000000"/>
          <w:sz w:val="16"/>
          <w:szCs w:val="16"/>
        </w:rPr>
        <w:t>izmerjena koncentracija snovi v mg/m</w:t>
      </w:r>
      <w:r w:rsidRPr="006E5FBB">
        <w:rPr>
          <w:rFonts w:ascii="Arial" w:hAnsi="Arial" w:cs="Arial"/>
          <w:color w:val="000000"/>
          <w:sz w:val="16"/>
          <w:szCs w:val="16"/>
          <w:vertAlign w:val="superscript"/>
        </w:rPr>
        <w:t>3</w:t>
      </w:r>
      <w:r w:rsidRPr="006E5FBB">
        <w:rPr>
          <w:rFonts w:ascii="Arial" w:hAnsi="Arial" w:cs="Arial"/>
          <w:color w:val="000000"/>
          <w:sz w:val="16"/>
          <w:szCs w:val="16"/>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O</w:t>
      </w:r>
      <w:r w:rsidRPr="006E5FBB">
        <w:rPr>
          <w:rFonts w:ascii="Arial" w:hAnsi="Arial" w:cs="Arial"/>
          <w:color w:val="000000"/>
          <w:sz w:val="16"/>
          <w:szCs w:val="16"/>
          <w:vertAlign w:val="subscript"/>
        </w:rPr>
        <w:t>2N</w:t>
      </w:r>
      <w:r w:rsidRPr="006E5FBB">
        <w:rPr>
          <w:rFonts w:ascii="Arial" w:hAnsi="Arial" w:cs="Arial"/>
          <w:color w:val="000000"/>
          <w:sz w:val="16"/>
          <w:szCs w:val="16"/>
        </w:rPr>
        <w:t xml:space="preserve">      računska vsebnost kisika v dimnih plinih, izražena v volumenskih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CO</w:t>
      </w:r>
      <w:r w:rsidRPr="006E5FBB">
        <w:rPr>
          <w:rFonts w:ascii="Arial" w:hAnsi="Arial" w:cs="Arial"/>
          <w:color w:val="000000"/>
          <w:sz w:val="16"/>
          <w:szCs w:val="16"/>
          <w:vertAlign w:val="subscript"/>
        </w:rPr>
        <w:t>2</w:t>
      </w:r>
      <w:r w:rsidRPr="006E5FBB">
        <w:rPr>
          <w:rFonts w:ascii="Arial" w:hAnsi="Arial" w:cs="Arial"/>
          <w:color w:val="000000"/>
          <w:sz w:val="16"/>
          <w:szCs w:val="16"/>
        </w:rPr>
        <w:t xml:space="preserve">      izmerjena vsebnost ogljikovega dioksida v suhih dimnih plinih, izražena v volumenskih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CO</w:t>
      </w:r>
      <w:r w:rsidRPr="006E5FBB">
        <w:rPr>
          <w:rFonts w:ascii="Arial" w:hAnsi="Arial" w:cs="Arial"/>
          <w:color w:val="000000"/>
          <w:sz w:val="16"/>
          <w:szCs w:val="16"/>
          <w:vertAlign w:val="subscript"/>
        </w:rPr>
        <w:t xml:space="preserve">2,max  </w:t>
      </w:r>
      <w:r w:rsidRPr="006E5FBB">
        <w:rPr>
          <w:rFonts w:ascii="Arial" w:hAnsi="Arial" w:cs="Arial"/>
          <w:color w:val="000000"/>
          <w:sz w:val="16"/>
          <w:szCs w:val="16"/>
        </w:rPr>
        <w:t>največja vsebnost ogljikovega dioksida v suhih dimnih plinih, določena v tabeli 3 za vsako vrsto goriva posebej in izražena v volumenskih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16"/>
          <w:szCs w:val="16"/>
        </w:rPr>
      </w:pPr>
      <w:r w:rsidRPr="006E5FBB">
        <w:rPr>
          <w:rFonts w:ascii="Arial" w:hAnsi="Arial" w:cs="Arial"/>
          <w:color w:val="000000"/>
          <w:sz w:val="16"/>
          <w:szCs w:val="16"/>
        </w:rPr>
        <w:t>Tabela 3. Največja vsebnost ogljikovega dioksida v dimnih plinih za nekatera trdna goriva.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Vrsta trdnega goriva                CO</w:t>
      </w:r>
      <w:r w:rsidRPr="006E5FBB">
        <w:rPr>
          <w:rFonts w:ascii="Courier New" w:hAnsi="Courier New" w:cs="Courier New"/>
          <w:color w:val="000000"/>
          <w:sz w:val="18"/>
          <w:szCs w:val="18"/>
          <w:vertAlign w:val="subscript"/>
        </w:rPr>
        <w:t>2,max</w:t>
      </w:r>
      <w:r w:rsidRPr="006E5FBB">
        <w:rPr>
          <w:rFonts w:ascii="Courier New" w:hAnsi="Courier New" w:cs="Courier New"/>
          <w:color w:val="000000"/>
          <w:sz w:val="18"/>
          <w:szCs w:val="18"/>
        </w:rPr>
        <w:t xml:space="preserve"> v volumskih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črni premog                                18,7</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briketi iz črnega premoga                  18,9</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koks                                       20,5</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rjavi premog in šota                       19,8</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biomasa                                    20,3</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A34A84"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r>
        <w:rPr>
          <w:rFonts w:ascii="Arial" w:hAnsi="Arial" w:cs="Arial"/>
          <w:b/>
          <w:color w:val="000000"/>
          <w:sz w:val="16"/>
          <w:szCs w:val="16"/>
        </w:rPr>
        <w:t>C</w:t>
      </w:r>
      <w:r w:rsidR="006E5FBB" w:rsidRPr="006E5FBB">
        <w:rPr>
          <w:rFonts w:ascii="Arial" w:hAnsi="Arial" w:cs="Arial"/>
          <w:b/>
          <w:color w:val="000000"/>
          <w:sz w:val="16"/>
          <w:szCs w:val="16"/>
        </w:rPr>
        <w:t>. Meritve emisij iz malih kurilnih naprav na tekoča in plinasta goriva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Meritve emisije pri mali kurilni napravi na tekoče gorivo z vgrajenim razpršilnim gorilnikom in pri mali kurilni napravi na plinasto gorivo se lahko izvedejo dve minuti po vžigu gorilnika.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Če ima mala kurilna naprava na tekoče gorivo vgrajen uparjalni gorilnik, se prično izvajati meritve emisij dve minuti potem, ko je v kurilni napravi dosežena nazivna toplotna moč.</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Izmerjene vrednosti koncentracije snovi se preračunajo na predpisano računsko vsebnost kisika v dimnih plinih, kot je to d</w:t>
      </w:r>
      <w:r w:rsidR="00A34A84">
        <w:rPr>
          <w:rFonts w:ascii="Arial" w:hAnsi="Arial" w:cs="Arial"/>
          <w:color w:val="000000"/>
          <w:sz w:val="16"/>
          <w:szCs w:val="16"/>
        </w:rPr>
        <w:t>oločeno v</w:t>
      </w:r>
      <w:r w:rsidR="00097694">
        <w:rPr>
          <w:rFonts w:ascii="Arial" w:hAnsi="Arial" w:cs="Arial"/>
          <w:color w:val="000000"/>
          <w:sz w:val="16"/>
          <w:szCs w:val="16"/>
        </w:rPr>
        <w:t xml:space="preserve"> </w:t>
      </w:r>
      <w:r w:rsidR="00A34A84">
        <w:rPr>
          <w:rFonts w:ascii="Arial" w:hAnsi="Arial" w:cs="Arial"/>
          <w:color w:val="000000"/>
          <w:sz w:val="16"/>
          <w:szCs w:val="16"/>
        </w:rPr>
        <w:t>pod</w:t>
      </w:r>
      <w:r w:rsidR="00097694">
        <w:rPr>
          <w:rFonts w:ascii="Arial" w:hAnsi="Arial" w:cs="Arial"/>
          <w:color w:val="000000"/>
          <w:sz w:val="16"/>
          <w:szCs w:val="16"/>
        </w:rPr>
        <w:t>točki</w:t>
      </w:r>
      <w:r w:rsidR="00A34A84">
        <w:rPr>
          <w:rFonts w:ascii="Arial" w:hAnsi="Arial" w:cs="Arial"/>
          <w:color w:val="000000"/>
          <w:sz w:val="16"/>
          <w:szCs w:val="16"/>
        </w:rPr>
        <w:t xml:space="preserve"> F</w:t>
      </w:r>
      <w:r w:rsidR="00097694">
        <w:rPr>
          <w:rFonts w:ascii="Arial" w:hAnsi="Arial" w:cs="Arial"/>
          <w:color w:val="000000"/>
          <w:sz w:val="16"/>
          <w:szCs w:val="16"/>
        </w:rPr>
        <w:t xml:space="preserve"> te točke</w:t>
      </w:r>
      <w:r w:rsidRPr="006E5FBB">
        <w:rPr>
          <w:rFonts w:ascii="Arial" w:hAnsi="Arial" w:cs="Arial"/>
          <w:color w:val="000000"/>
          <w:sz w:val="16"/>
          <w:szCs w:val="16"/>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Za meritev sajavosti dimnih plinov je treba izvesti tri posamezne meritve dimnega števila skladno z določili standarda DIN 51402. Iz vseh treh meritev se izračuna povprečna vrednost. Tako izračunana povprečna vrednost, zaokrožena na celoštevilčno</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vrednost, se šteje za povprečno vrednost meritve sajavosti dimnih plinov pri  ugotavljanju čezmerne obremenitve.</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 xml:space="preserve">Če meritev sajavosti dimnih plinov iz prejšnjega odstavka ni možno izvesti skladno z določili standarda DIN 51402, se na izpustu odvodnika odpadnih plinov izmeri črnina dimnih plinov po Ringelmanu na način iz </w:t>
      </w:r>
      <w:r w:rsidR="00A34A84">
        <w:rPr>
          <w:rFonts w:ascii="Arial" w:hAnsi="Arial" w:cs="Arial"/>
          <w:color w:val="000000"/>
          <w:sz w:val="16"/>
          <w:szCs w:val="16"/>
        </w:rPr>
        <w:t xml:space="preserve">podtočke E te točke. </w:t>
      </w:r>
      <w:r w:rsidRPr="006E5FBB">
        <w:rPr>
          <w:rFonts w:ascii="Arial" w:hAnsi="Arial" w:cs="Arial"/>
          <w:color w:val="000000"/>
          <w:sz w:val="16"/>
          <w:szCs w:val="16"/>
        </w:rPr>
        <w:t xml:space="preserve">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6"/>
          <w:szCs w:val="16"/>
        </w:rPr>
      </w:pPr>
    </w:p>
    <w:p w:rsidR="006E5FBB" w:rsidRPr="006E5FBB" w:rsidRDefault="00A34A84"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r>
        <w:rPr>
          <w:rFonts w:ascii="Arial" w:hAnsi="Arial" w:cs="Arial"/>
          <w:b/>
          <w:color w:val="000000"/>
          <w:sz w:val="16"/>
          <w:szCs w:val="16"/>
        </w:rPr>
        <w:t xml:space="preserve">D. </w:t>
      </w:r>
      <w:r w:rsidR="006E5FBB" w:rsidRPr="006E5FBB">
        <w:rPr>
          <w:rFonts w:ascii="Arial" w:hAnsi="Arial" w:cs="Arial"/>
          <w:b/>
          <w:color w:val="000000"/>
          <w:sz w:val="16"/>
          <w:szCs w:val="16"/>
        </w:rPr>
        <w:t xml:space="preserve"> Izračun toplotne izgube z dimnimi plini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Za izračun toplotne izgube z dimnimi plini je treba hkrati izmeriti temperaturo dimnih plinov in temperaturo zraka, ki vstopa v kurišče.</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Temperatura dimnih plinov in vsebnost kisika v dimnih plinih se morata izmeriti hkrati na istem merilnem mestu za zadnjim izmenjevalnikom toplote.</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Temperaturo zraka se izmeri v kurilnici v bližini ter na isti višini, kot je odprtina za vstop svežega zraka v kurišče male kurilne naprave.</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Izračunano vrednost toplotne izgube z dimnimi plini se zaokroži na celoštevilčno vrednost. Šteje se, da mala kurilna naprava čezmerno obremenjuje okolje, če tako izračunana vrednost toplotne izgube z dimnimi plini presega predpisane mejne vrednosti za več kot: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16"/>
          <w:szCs w:val="16"/>
        </w:rPr>
      </w:pPr>
      <w:r w:rsidRPr="006E5FBB">
        <w:rPr>
          <w:rFonts w:ascii="Arial" w:hAnsi="Arial" w:cs="Arial"/>
          <w:color w:val="000000"/>
          <w:sz w:val="16"/>
          <w:szCs w:val="16"/>
        </w:rPr>
        <w:t>- 2, če gre za male kurilne naprave na tekoča ali plinasta goriva, ki imajo vgrajen atmosferski gorilnik,</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sidRPr="006E5FBB">
        <w:rPr>
          <w:rFonts w:ascii="Arial" w:hAnsi="Arial" w:cs="Arial"/>
          <w:sz w:val="16"/>
          <w:szCs w:val="16"/>
        </w:rPr>
        <w:t>- 1 za vse ostale male kurilne naprave.</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sidRPr="006E5FBB">
        <w:rPr>
          <w:rFonts w:ascii="Arial" w:hAnsi="Arial" w:cs="Arial"/>
          <w:sz w:val="16"/>
          <w:szCs w:val="16"/>
        </w:rPr>
        <w:t>Če je v dimnih plinih male kurilne naprave na tekoče ali plinasto gorivo vsebnost kisika večja od 11 volumenskih procentov ali je vsebnost ogljikovega dioksida v dimnih plinih za posamezno gorivo manjša od vrednosti, ki je podana v tabeli 4 te priloge, se ustrezne tolerance za vrednosti toplotne izgube z dimnimi plini pri ugotavljanju čezmerne obremenitve iz prejšnjega odstavka povečajo za 1,5 krat.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Tabela 4. Vsebnost CO</w:t>
      </w:r>
      <w:r w:rsidRPr="006E5FBB">
        <w:rPr>
          <w:rFonts w:ascii="Arial" w:hAnsi="Arial" w:cs="Arial"/>
          <w:sz w:val="16"/>
          <w:szCs w:val="16"/>
          <w:vertAlign w:val="subscript"/>
        </w:rPr>
        <w:t>2</w:t>
      </w:r>
      <w:r w:rsidRPr="006E5FBB">
        <w:rPr>
          <w:rFonts w:ascii="Arial" w:hAnsi="Arial" w:cs="Arial"/>
          <w:sz w:val="16"/>
          <w:szCs w:val="16"/>
        </w:rPr>
        <w:t xml:space="preserve"> v dimnih plinih, ki ustreza 11% vsebnosti kisika.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 xml:space="preserve">                Kurilno  Zemeljski  Mestni  Plin      Tekoči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 xml:space="preserve">                olje     plin       plin    iz koksa  naftni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 xml:space="preserve">                                                      plin</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CO2 v vol.%      7,3     5,6        5,5     4,8       6,7</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r w:rsidRPr="006E5FBB">
        <w:rPr>
          <w:rFonts w:ascii="Courier New" w:hAnsi="Courier New" w:cs="Courier New"/>
          <w:color w:val="000000"/>
          <w:sz w:val="18"/>
          <w:szCs w:val="18"/>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A34A84"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16"/>
          <w:szCs w:val="16"/>
        </w:rPr>
      </w:pPr>
      <w:r>
        <w:rPr>
          <w:rFonts w:ascii="Arial" w:hAnsi="Arial" w:cs="Arial"/>
          <w:b/>
          <w:color w:val="000000"/>
          <w:sz w:val="16"/>
          <w:szCs w:val="16"/>
        </w:rPr>
        <w:t>E</w:t>
      </w:r>
      <w:r w:rsidR="006E5FBB" w:rsidRPr="006E5FBB">
        <w:rPr>
          <w:rFonts w:ascii="Arial" w:hAnsi="Arial" w:cs="Arial"/>
          <w:b/>
          <w:color w:val="000000"/>
          <w:sz w:val="16"/>
          <w:szCs w:val="16"/>
        </w:rPr>
        <w:t>. Meritev črnine dimnih plinov po Ringelmanu</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Ringelmanova lestvica ima šest polj. Od teh so štiri siva, med belim in črnim, ki sta označeni s stopnjo 0 oziroma 5. Delež črnega obarvanja na posameznem sivem polju znaša:</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sivina 1  20%</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sivina 2  40%</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sivina 3  60%</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sivina 4  80%</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6E5FBB" w:rsidP="006E5FBB">
      <w:pPr>
        <w:spacing w:line="276" w:lineRule="auto"/>
        <w:jc w:val="both"/>
        <w:rPr>
          <w:rFonts w:asciiTheme="minorHAnsi" w:eastAsiaTheme="minorHAnsi" w:hAnsiTheme="minorHAnsi" w:cstheme="minorBidi"/>
          <w:szCs w:val="22"/>
          <w:lang w:eastAsia="en-US"/>
        </w:rPr>
      </w:pPr>
      <w:r w:rsidRPr="006E5FBB">
        <w:rPr>
          <w:rFonts w:asciiTheme="minorHAnsi" w:eastAsiaTheme="minorHAnsi" w:hAnsiTheme="minorHAnsi" w:cstheme="minorBidi"/>
          <w:szCs w:val="22"/>
          <w:lang w:eastAsia="en-US"/>
        </w:rPr>
        <w:object w:dxaOrig="388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53.85pt" o:ole="">
            <v:imagedata r:id="rId11" o:title=""/>
          </v:shape>
          <o:OLEObject Type="Embed" ProgID="AcroExch.Document.7" ShapeID="_x0000_i1025" DrawAspect="Content" ObjectID="_1498653815" r:id="rId12"/>
        </w:object>
      </w:r>
    </w:p>
    <w:p w:rsidR="006E5FBB" w:rsidRPr="006E5FBB" w:rsidRDefault="00A34A84"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6"/>
          <w:szCs w:val="16"/>
        </w:rPr>
      </w:pPr>
      <w:r>
        <w:rPr>
          <w:rFonts w:ascii="Arial" w:hAnsi="Arial" w:cs="Arial"/>
          <w:b/>
          <w:sz w:val="16"/>
          <w:szCs w:val="16"/>
        </w:rPr>
        <w:t>F</w:t>
      </w:r>
      <w:r w:rsidR="006E5FBB" w:rsidRPr="006E5FBB">
        <w:rPr>
          <w:rFonts w:ascii="Arial" w:hAnsi="Arial" w:cs="Arial"/>
          <w:b/>
          <w:sz w:val="16"/>
          <w:szCs w:val="16"/>
        </w:rPr>
        <w:t>. Preračun koncentracije snovi na predpisano računsko vsebnost kisika v odpadnem plinu</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6"/>
          <w:szCs w:val="16"/>
        </w:rPr>
      </w:pPr>
      <w:r w:rsidRPr="006E5FBB">
        <w:rPr>
          <w:rFonts w:ascii="Arial" w:hAnsi="Arial" w:cs="Arial"/>
          <w:sz w:val="16"/>
          <w:szCs w:val="16"/>
        </w:rPr>
        <w:t>Če je za posamezni vir onesnaževanja določena računska vsebnost kisika v odpadnih plinih, se izmerjene koncentracije preračunajo na predpisano računsko vsebnost kisika v odpadnih plinih po enačbi: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 xml:space="preserve">           21 - 0(2N)</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E(N,i) = -------------- E(M,i)</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r w:rsidRPr="006E5FBB">
        <w:rPr>
          <w:rFonts w:ascii="Courier New" w:hAnsi="Courier New" w:cs="Courier New"/>
          <w:sz w:val="18"/>
          <w:szCs w:val="18"/>
        </w:rPr>
        <w:t xml:space="preserve">           21 - 0(2M)</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18"/>
          <w:szCs w:val="18"/>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pri čemer pomenijo:</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E</w:t>
      </w:r>
      <w:r w:rsidRPr="006E5FBB">
        <w:rPr>
          <w:rFonts w:ascii="Arial" w:hAnsi="Arial" w:cs="Arial"/>
          <w:sz w:val="16"/>
          <w:szCs w:val="16"/>
          <w:vertAlign w:val="subscript"/>
        </w:rPr>
        <w:t xml:space="preserve">N,i       </w:t>
      </w:r>
      <w:r w:rsidRPr="006E5FBB">
        <w:rPr>
          <w:rFonts w:ascii="Arial" w:hAnsi="Arial" w:cs="Arial"/>
          <w:sz w:val="16"/>
          <w:szCs w:val="16"/>
        </w:rPr>
        <w:t>koncentracija snovi, običajno v suhih odpadnih plinih pri predpisani računski vsebnosti kisika v mg/m</w:t>
      </w:r>
      <w:r w:rsidRPr="006E5FBB">
        <w:rPr>
          <w:rFonts w:ascii="Arial" w:hAnsi="Arial" w:cs="Arial"/>
          <w:sz w:val="16"/>
          <w:szCs w:val="16"/>
          <w:vertAlign w:val="superscript"/>
        </w:rPr>
        <w:t>3</w:t>
      </w:r>
      <w:r w:rsidRPr="006E5FBB">
        <w:rPr>
          <w:rFonts w:ascii="Arial" w:hAnsi="Arial" w:cs="Arial"/>
          <w:sz w:val="16"/>
          <w:szCs w:val="16"/>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E</w:t>
      </w:r>
      <w:r w:rsidRPr="006E5FBB">
        <w:rPr>
          <w:rFonts w:ascii="Arial" w:hAnsi="Arial" w:cs="Arial"/>
          <w:sz w:val="16"/>
          <w:szCs w:val="16"/>
          <w:vertAlign w:val="subscript"/>
        </w:rPr>
        <w:t xml:space="preserve">M,i       </w:t>
      </w:r>
      <w:r w:rsidRPr="006E5FBB">
        <w:rPr>
          <w:rFonts w:ascii="Arial" w:hAnsi="Arial" w:cs="Arial"/>
          <w:sz w:val="16"/>
          <w:szCs w:val="16"/>
        </w:rPr>
        <w:t>izmerjena koncentracija snovi pri normnih pogojih, običajno preračunana na koncentracijo v suhih odpadnih plinih v mg/m</w:t>
      </w:r>
      <w:r w:rsidRPr="006E5FBB">
        <w:rPr>
          <w:rFonts w:ascii="Arial" w:hAnsi="Arial" w:cs="Arial"/>
          <w:sz w:val="16"/>
          <w:szCs w:val="16"/>
          <w:vertAlign w:val="superscript"/>
        </w:rPr>
        <w:t>3</w:t>
      </w:r>
      <w:r w:rsidRPr="006E5FBB">
        <w:rPr>
          <w:rFonts w:ascii="Arial" w:hAnsi="Arial" w:cs="Arial"/>
          <w:sz w:val="16"/>
          <w:szCs w:val="16"/>
        </w:rPr>
        <w:t>,</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O</w:t>
      </w:r>
      <w:r w:rsidRPr="006E5FBB">
        <w:rPr>
          <w:rFonts w:ascii="Arial" w:hAnsi="Arial" w:cs="Arial"/>
          <w:sz w:val="16"/>
          <w:szCs w:val="16"/>
          <w:vertAlign w:val="subscript"/>
        </w:rPr>
        <w:t>2N</w:t>
      </w:r>
      <w:r w:rsidRPr="006E5FBB">
        <w:rPr>
          <w:rFonts w:ascii="Arial" w:hAnsi="Arial" w:cs="Arial"/>
          <w:sz w:val="16"/>
          <w:szCs w:val="16"/>
        </w:rPr>
        <w:t xml:space="preserve">        računska vsebnost kisika v odpadnih plinih, izražena v volumenskih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6"/>
          <w:szCs w:val="16"/>
        </w:rPr>
      </w:pPr>
      <w:r w:rsidRPr="006E5FBB">
        <w:rPr>
          <w:rFonts w:ascii="Arial" w:hAnsi="Arial" w:cs="Arial"/>
          <w:sz w:val="16"/>
          <w:szCs w:val="16"/>
        </w:rPr>
        <w:t>O</w:t>
      </w:r>
      <w:r w:rsidRPr="006E5FBB">
        <w:rPr>
          <w:rFonts w:ascii="Arial" w:hAnsi="Arial" w:cs="Arial"/>
          <w:sz w:val="16"/>
          <w:szCs w:val="16"/>
          <w:vertAlign w:val="subscript"/>
        </w:rPr>
        <w:t xml:space="preserve">2M </w:t>
      </w:r>
      <w:r w:rsidRPr="006E5FBB">
        <w:rPr>
          <w:rFonts w:ascii="Arial" w:hAnsi="Arial" w:cs="Arial"/>
          <w:sz w:val="16"/>
          <w:szCs w:val="16"/>
        </w:rPr>
        <w:t xml:space="preserve">       izmerjena vsebnost kisika v odpadnih plinih, izražena v volumenskih %.</w:t>
      </w:r>
    </w:p>
    <w:p w:rsidR="006E5FBB" w:rsidRPr="006E5FBB" w:rsidRDefault="006E5FBB" w:rsidP="006E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8"/>
          <w:szCs w:val="18"/>
        </w:rPr>
      </w:pPr>
    </w:p>
    <w:p w:rsidR="006E5FBB" w:rsidRPr="006E5FBB" w:rsidRDefault="006E5FBB" w:rsidP="006E5FBB">
      <w:pPr>
        <w:spacing w:after="183" w:line="240" w:lineRule="auto"/>
        <w:jc w:val="both"/>
        <w:rPr>
          <w:rFonts w:ascii="Arial" w:hAnsi="Arial" w:cs="Arial"/>
          <w:color w:val="333333"/>
          <w:sz w:val="16"/>
          <w:szCs w:val="16"/>
        </w:rPr>
      </w:pPr>
    </w:p>
    <w:p w:rsidR="006E5FBB" w:rsidRPr="006E5FBB" w:rsidRDefault="006E5FBB" w:rsidP="006E5FBB">
      <w:pPr>
        <w:spacing w:after="183" w:line="240" w:lineRule="auto"/>
        <w:jc w:val="center"/>
        <w:rPr>
          <w:rFonts w:ascii="Arial" w:hAnsi="Arial" w:cs="Arial"/>
          <w:b/>
          <w:bCs/>
          <w:color w:val="333333"/>
          <w:sz w:val="16"/>
          <w:szCs w:val="16"/>
        </w:rPr>
      </w:pPr>
      <w:r w:rsidRPr="006E5FBB">
        <w:rPr>
          <w:rFonts w:ascii="Arial" w:hAnsi="Arial" w:cs="Arial"/>
          <w:b/>
          <w:bCs/>
          <w:color w:val="333333"/>
          <w:sz w:val="16"/>
          <w:szCs w:val="16"/>
        </w:rPr>
        <w:t xml:space="preserve">VI. POROČANJE O MALIH KURILNIH NAPRAVAH </w:t>
      </w:r>
      <w:r w:rsidRPr="006E5FBB">
        <w:rPr>
          <w:rFonts w:ascii="Arial" w:hAnsi="Arial" w:cs="Arial"/>
          <w:b/>
          <w:bCs/>
          <w:color w:val="333333"/>
          <w:sz w:val="16"/>
          <w:szCs w:val="16"/>
        </w:rPr>
        <w:br/>
        <w:t>IN O OPRAVLJENIH STORITVAH</w:t>
      </w:r>
    </w:p>
    <w:p w:rsidR="006E5FBB" w:rsidRPr="006E5FBB" w:rsidRDefault="00E04689" w:rsidP="006E5FBB">
      <w:pPr>
        <w:spacing w:after="183" w:line="240" w:lineRule="auto"/>
        <w:jc w:val="center"/>
        <w:rPr>
          <w:rFonts w:ascii="Arial" w:hAnsi="Arial" w:cs="Arial"/>
          <w:b/>
          <w:bCs/>
          <w:color w:val="333333"/>
          <w:sz w:val="16"/>
          <w:szCs w:val="16"/>
        </w:rPr>
      </w:pPr>
      <w:r>
        <w:rPr>
          <w:rFonts w:ascii="Arial" w:hAnsi="Arial" w:cs="Arial"/>
          <w:b/>
          <w:bCs/>
          <w:color w:val="333333"/>
          <w:sz w:val="16"/>
          <w:szCs w:val="16"/>
        </w:rPr>
        <w:t xml:space="preserve">26.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(1) Dimnikar mora ministrstvu, pristojnemu za okolje, posredovati podatke o malih kurilnih napravah in o opravljenih storitvah dimnikarske službe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(2) Podatki iz prejšnjega odstavka se posredujejo ministrstvu v elektronski obliki preko spletne aplikacije na spletni strani ministrstva.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(3) Dimnikarska družba mora za pošiljanje podatkov ministrstvu preko spletne strani pridobiti uporabniško ime in digitalno potrdilo, s katerim mu je omogočen dostop do obrazcev za posredovanje podatkov, in nadgraditi programsko opremo svojega računalnika z moduli za oblikovanje poročil s podatki o malih kurilnih napravah in o opravljenih storitvah dimnikarske službe.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(4) Dimnikar mora geslo in datoteko za poslovanje z varnim elektronskim podpisom varovati kot poslovno skrivnost in ju hraniti tako, da je onemogočena uporaba s strani nepooblaščenih oseb. </w:t>
      </w:r>
    </w:p>
    <w:p w:rsidR="006E5FBB" w:rsidRPr="006E5FBB" w:rsidRDefault="006E5FBB" w:rsidP="006E5FBB">
      <w:pPr>
        <w:spacing w:after="183" w:line="240" w:lineRule="auto"/>
        <w:ind w:firstLine="209"/>
        <w:jc w:val="both"/>
        <w:rPr>
          <w:rFonts w:ascii="Arial" w:hAnsi="Arial" w:cs="Arial"/>
          <w:sz w:val="16"/>
          <w:szCs w:val="16"/>
        </w:rPr>
      </w:pPr>
      <w:r w:rsidRPr="006E5FBB">
        <w:rPr>
          <w:rFonts w:ascii="Arial" w:hAnsi="Arial" w:cs="Arial"/>
          <w:sz w:val="16"/>
          <w:szCs w:val="16"/>
        </w:rPr>
        <w:t xml:space="preserve">(5) Module za oblikovanje poročil s podatki iz tretjega odstavka </w:t>
      </w:r>
      <w:r w:rsidR="00097694">
        <w:rPr>
          <w:rFonts w:ascii="Arial" w:hAnsi="Arial" w:cs="Arial"/>
          <w:sz w:val="16"/>
          <w:szCs w:val="16"/>
        </w:rPr>
        <w:t>te točke</w:t>
      </w:r>
      <w:r w:rsidRPr="006E5FBB">
        <w:rPr>
          <w:rFonts w:ascii="Arial" w:hAnsi="Arial" w:cs="Arial"/>
          <w:sz w:val="16"/>
          <w:szCs w:val="16"/>
        </w:rPr>
        <w:t xml:space="preserve"> ter navodila za njihovo uporabo pripravi ministrstvo.</w:t>
      </w:r>
    </w:p>
    <w:p w:rsidR="006E5FBB" w:rsidRPr="006471B9" w:rsidRDefault="006E5FBB">
      <w:pPr>
        <w:rPr>
          <w:rFonts w:ascii="Arial" w:hAnsi="Arial" w:cs="Arial"/>
          <w:sz w:val="20"/>
        </w:rPr>
      </w:pPr>
    </w:p>
    <w:sectPr w:rsidR="006E5FBB" w:rsidRPr="006471B9">
      <w:headerReference w:type="default" r:id="rId13"/>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C9" w:rsidRDefault="00F944C9">
      <w:pPr>
        <w:spacing w:after="0" w:line="240" w:lineRule="auto"/>
      </w:pPr>
      <w:r>
        <w:separator/>
      </w:r>
    </w:p>
  </w:endnote>
  <w:endnote w:type="continuationSeparator" w:id="0">
    <w:p w:rsidR="00F944C9" w:rsidRDefault="00F9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D4" w:rsidRDefault="002854D4">
    <w:pPr>
      <w:pStyle w:val="Noga"/>
      <w:jc w:val="center"/>
    </w:pPr>
    <w:r>
      <w:fldChar w:fldCharType="begin"/>
    </w:r>
    <w:r>
      <w:instrText>page   \* mergeformat</w:instrText>
    </w:r>
    <w:r>
      <w:fldChar w:fldCharType="separate"/>
    </w:r>
    <w:r w:rsidR="001831EB">
      <w:rPr>
        <w:noProof/>
      </w:rPr>
      <w:t>1</w:t>
    </w:r>
    <w:r>
      <w:rPr>
        <w:noProof/>
      </w:rPr>
      <w:fldChar w:fldCharType="end"/>
    </w:r>
  </w:p>
  <w:p w:rsidR="002854D4" w:rsidRDefault="002854D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C9" w:rsidRDefault="00F944C9">
      <w:pPr>
        <w:spacing w:after="0" w:line="240" w:lineRule="auto"/>
      </w:pPr>
      <w:r>
        <w:separator/>
      </w:r>
    </w:p>
  </w:footnote>
  <w:footnote w:type="continuationSeparator" w:id="0">
    <w:p w:rsidR="00F944C9" w:rsidRDefault="00F94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D4" w:rsidRDefault="002854D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44F4"/>
    <w:multiLevelType w:val="hybridMultilevel"/>
    <w:tmpl w:val="14DA5DA4"/>
    <w:lvl w:ilvl="0" w:tplc="6FC2037C">
      <w:start w:val="1"/>
      <w:numFmt w:val="decimal"/>
      <w:lvlText w:val="(%1)"/>
      <w:lvlJc w:val="left"/>
      <w:pPr>
        <w:ind w:left="4831" w:hanging="360"/>
      </w:pPr>
      <w:rPr>
        <w:rFonts w:hint="default"/>
      </w:rPr>
    </w:lvl>
    <w:lvl w:ilvl="1" w:tplc="04240019" w:tentative="1">
      <w:start w:val="1"/>
      <w:numFmt w:val="lowerLetter"/>
      <w:lvlText w:val="%2."/>
      <w:lvlJc w:val="left"/>
      <w:pPr>
        <w:ind w:left="5551" w:hanging="360"/>
      </w:pPr>
    </w:lvl>
    <w:lvl w:ilvl="2" w:tplc="0424001B" w:tentative="1">
      <w:start w:val="1"/>
      <w:numFmt w:val="lowerRoman"/>
      <w:lvlText w:val="%3."/>
      <w:lvlJc w:val="right"/>
      <w:pPr>
        <w:ind w:left="6271" w:hanging="180"/>
      </w:pPr>
    </w:lvl>
    <w:lvl w:ilvl="3" w:tplc="0424000F" w:tentative="1">
      <w:start w:val="1"/>
      <w:numFmt w:val="decimal"/>
      <w:lvlText w:val="%4."/>
      <w:lvlJc w:val="left"/>
      <w:pPr>
        <w:ind w:left="6991" w:hanging="360"/>
      </w:pPr>
    </w:lvl>
    <w:lvl w:ilvl="4" w:tplc="04240019" w:tentative="1">
      <w:start w:val="1"/>
      <w:numFmt w:val="lowerLetter"/>
      <w:lvlText w:val="%5."/>
      <w:lvlJc w:val="left"/>
      <w:pPr>
        <w:ind w:left="7711" w:hanging="360"/>
      </w:pPr>
    </w:lvl>
    <w:lvl w:ilvl="5" w:tplc="0424001B" w:tentative="1">
      <w:start w:val="1"/>
      <w:numFmt w:val="lowerRoman"/>
      <w:lvlText w:val="%6."/>
      <w:lvlJc w:val="right"/>
      <w:pPr>
        <w:ind w:left="8431" w:hanging="180"/>
      </w:pPr>
    </w:lvl>
    <w:lvl w:ilvl="6" w:tplc="0424000F" w:tentative="1">
      <w:start w:val="1"/>
      <w:numFmt w:val="decimal"/>
      <w:lvlText w:val="%7."/>
      <w:lvlJc w:val="left"/>
      <w:pPr>
        <w:ind w:left="9151" w:hanging="360"/>
      </w:pPr>
    </w:lvl>
    <w:lvl w:ilvl="7" w:tplc="04240019" w:tentative="1">
      <w:start w:val="1"/>
      <w:numFmt w:val="lowerLetter"/>
      <w:lvlText w:val="%8."/>
      <w:lvlJc w:val="left"/>
      <w:pPr>
        <w:ind w:left="9871" w:hanging="360"/>
      </w:pPr>
    </w:lvl>
    <w:lvl w:ilvl="8" w:tplc="0424001B" w:tentative="1">
      <w:start w:val="1"/>
      <w:numFmt w:val="lowerRoman"/>
      <w:lvlText w:val="%9."/>
      <w:lvlJc w:val="right"/>
      <w:pPr>
        <w:ind w:left="10591" w:hanging="180"/>
      </w:pPr>
    </w:lvl>
  </w:abstractNum>
  <w:abstractNum w:abstractNumId="1">
    <w:nsid w:val="1CD71478"/>
    <w:multiLevelType w:val="hybridMultilevel"/>
    <w:tmpl w:val="A55C6C2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E416566"/>
    <w:multiLevelType w:val="hybridMultilevel"/>
    <w:tmpl w:val="8F3ED17A"/>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BCD2352"/>
    <w:multiLevelType w:val="hybridMultilevel"/>
    <w:tmpl w:val="807A6EF0"/>
    <w:lvl w:ilvl="0" w:tplc="6B76E51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E715637"/>
    <w:multiLevelType w:val="hybridMultilevel"/>
    <w:tmpl w:val="8970EF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14C72D2"/>
    <w:multiLevelType w:val="hybridMultilevel"/>
    <w:tmpl w:val="5120A286"/>
    <w:lvl w:ilvl="0" w:tplc="928C86E4">
      <w:start w:val="6"/>
      <w:numFmt w:val="bullet"/>
      <w:lvlText w:val="-"/>
      <w:lvlJc w:val="left"/>
      <w:pPr>
        <w:ind w:left="720" w:hanging="360"/>
      </w:pPr>
      <w:rPr>
        <w:rFonts w:ascii="Arial" w:eastAsia="Times New Roman" w:hAnsi="Arial" w:cs="Arial"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41ED65B8"/>
    <w:multiLevelType w:val="hybridMultilevel"/>
    <w:tmpl w:val="49B0659E"/>
    <w:lvl w:ilvl="0" w:tplc="6B76E51E">
      <w:start w:val="2"/>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
    <w:nsid w:val="425745F5"/>
    <w:multiLevelType w:val="hybridMultilevel"/>
    <w:tmpl w:val="381CEB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B467112"/>
    <w:multiLevelType w:val="hybridMultilevel"/>
    <w:tmpl w:val="399A4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21B12E5"/>
    <w:multiLevelType w:val="hybridMultilevel"/>
    <w:tmpl w:val="8D54549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5A25F50"/>
    <w:multiLevelType w:val="hybridMultilevel"/>
    <w:tmpl w:val="9E1E9180"/>
    <w:lvl w:ilvl="0" w:tplc="479EF1AE">
      <w:start w:val="1"/>
      <w:numFmt w:val="decimal"/>
      <w:lvlText w:val="(%1)"/>
      <w:lvlJc w:val="left"/>
      <w:pPr>
        <w:ind w:left="502" w:hanging="360"/>
      </w:pPr>
      <w:rPr>
        <w:rFonts w:ascii="Arial" w:eastAsia="Times New Roman" w:hAnsi="Arial" w:cs="Arial"/>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1">
    <w:nsid w:val="5F697BB9"/>
    <w:multiLevelType w:val="hybridMultilevel"/>
    <w:tmpl w:val="C764F82C"/>
    <w:lvl w:ilvl="0" w:tplc="CEBEDF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2CD0F61"/>
    <w:multiLevelType w:val="hybridMultilevel"/>
    <w:tmpl w:val="62F271DC"/>
    <w:lvl w:ilvl="0" w:tplc="0DD88330">
      <w:start w:val="5"/>
      <w:numFmt w:val="decimal"/>
      <w:lvlText w:val="%1."/>
      <w:lvlJc w:val="left"/>
      <w:pPr>
        <w:ind w:left="1004" w:hanging="360"/>
      </w:pPr>
      <w:rPr>
        <w:rFonts w:eastAsia="Times New Roman" w:hint="default"/>
        <w:b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3">
    <w:nsid w:val="63527B9E"/>
    <w:multiLevelType w:val="hybridMultilevel"/>
    <w:tmpl w:val="E8243BE8"/>
    <w:lvl w:ilvl="0" w:tplc="A09CF94C">
      <w:start w:val="1"/>
      <w:numFmt w:val="decimal"/>
      <w:lvlText w:val="%1."/>
      <w:lvlJc w:val="left"/>
      <w:pPr>
        <w:ind w:left="644" w:hanging="360"/>
      </w:pPr>
      <w:rPr>
        <w:rFonts w:hint="default"/>
        <w:b w: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4">
    <w:nsid w:val="6814255D"/>
    <w:multiLevelType w:val="hybridMultilevel"/>
    <w:tmpl w:val="84C2669E"/>
    <w:lvl w:ilvl="0" w:tplc="46440838">
      <w:start w:val="1"/>
      <w:numFmt w:val="decimal"/>
      <w:lvlText w:val="(%1)"/>
      <w:lvlJc w:val="left"/>
      <w:pPr>
        <w:ind w:left="780" w:hanging="54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5">
    <w:nsid w:val="6B6422DB"/>
    <w:multiLevelType w:val="hybridMultilevel"/>
    <w:tmpl w:val="3A448B3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6F2829FC"/>
    <w:multiLevelType w:val="hybridMultilevel"/>
    <w:tmpl w:val="9B1C2FF8"/>
    <w:lvl w:ilvl="0" w:tplc="900EF0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E277750"/>
    <w:multiLevelType w:val="hybridMultilevel"/>
    <w:tmpl w:val="E77AC0F2"/>
    <w:lvl w:ilvl="0" w:tplc="A9164178">
      <w:start w:val="7"/>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7F0D5D8A"/>
    <w:multiLevelType w:val="hybridMultilevel"/>
    <w:tmpl w:val="CB62114E"/>
    <w:lvl w:ilvl="0" w:tplc="CED2D3BE">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14"/>
  </w:num>
  <w:num w:numId="3">
    <w:abstractNumId w:val="12"/>
  </w:num>
  <w:num w:numId="4">
    <w:abstractNumId w:val="10"/>
  </w:num>
  <w:num w:numId="5">
    <w:abstractNumId w:val="11"/>
  </w:num>
  <w:num w:numId="6">
    <w:abstractNumId w:val="6"/>
  </w:num>
  <w:num w:numId="7">
    <w:abstractNumId w:val="0"/>
  </w:num>
  <w:num w:numId="8">
    <w:abstractNumId w:val="17"/>
  </w:num>
  <w:num w:numId="9">
    <w:abstractNumId w:val="7"/>
  </w:num>
  <w:num w:numId="10">
    <w:abstractNumId w:val="8"/>
  </w:num>
  <w:num w:numId="11">
    <w:abstractNumId w:val="4"/>
  </w:num>
  <w:num w:numId="12">
    <w:abstractNumId w:val="16"/>
  </w:num>
  <w:num w:numId="13">
    <w:abstractNumId w:val="2"/>
  </w:num>
  <w:num w:numId="14">
    <w:abstractNumId w:val="18"/>
  </w:num>
  <w:num w:numId="15">
    <w:abstractNumId w:val="3"/>
  </w:num>
  <w:num w:numId="16">
    <w:abstractNumId w:val="15"/>
  </w:num>
  <w:num w:numId="17">
    <w:abstractNumId w:val="5"/>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B1"/>
    <w:rsid w:val="00015CB0"/>
    <w:rsid w:val="00021E21"/>
    <w:rsid w:val="000323DE"/>
    <w:rsid w:val="0003607F"/>
    <w:rsid w:val="00051ABE"/>
    <w:rsid w:val="00060832"/>
    <w:rsid w:val="00062D7B"/>
    <w:rsid w:val="00076F86"/>
    <w:rsid w:val="000949CF"/>
    <w:rsid w:val="00097694"/>
    <w:rsid w:val="000A0BCB"/>
    <w:rsid w:val="000A166B"/>
    <w:rsid w:val="000B38E0"/>
    <w:rsid w:val="000B60D2"/>
    <w:rsid w:val="000B7503"/>
    <w:rsid w:val="000E0DF7"/>
    <w:rsid w:val="000F1F69"/>
    <w:rsid w:val="0010205F"/>
    <w:rsid w:val="00102909"/>
    <w:rsid w:val="00106D57"/>
    <w:rsid w:val="0012311D"/>
    <w:rsid w:val="001306AC"/>
    <w:rsid w:val="001507FF"/>
    <w:rsid w:val="00154DF3"/>
    <w:rsid w:val="00156569"/>
    <w:rsid w:val="00170988"/>
    <w:rsid w:val="001723DB"/>
    <w:rsid w:val="001831EB"/>
    <w:rsid w:val="00186864"/>
    <w:rsid w:val="00193597"/>
    <w:rsid w:val="00196915"/>
    <w:rsid w:val="001A0B25"/>
    <w:rsid w:val="001B3EA2"/>
    <w:rsid w:val="001D1F89"/>
    <w:rsid w:val="001E4AC1"/>
    <w:rsid w:val="00201FEB"/>
    <w:rsid w:val="002026F2"/>
    <w:rsid w:val="00214137"/>
    <w:rsid w:val="002158B7"/>
    <w:rsid w:val="00247BBC"/>
    <w:rsid w:val="00254C21"/>
    <w:rsid w:val="002558F1"/>
    <w:rsid w:val="002740E2"/>
    <w:rsid w:val="0028388C"/>
    <w:rsid w:val="002854D4"/>
    <w:rsid w:val="002A0EE2"/>
    <w:rsid w:val="002B5285"/>
    <w:rsid w:val="002B6DAD"/>
    <w:rsid w:val="002B7924"/>
    <w:rsid w:val="002C2515"/>
    <w:rsid w:val="002D007E"/>
    <w:rsid w:val="002D0E80"/>
    <w:rsid w:val="002D683B"/>
    <w:rsid w:val="002E2F4C"/>
    <w:rsid w:val="00311069"/>
    <w:rsid w:val="00312AC4"/>
    <w:rsid w:val="00313998"/>
    <w:rsid w:val="0031508F"/>
    <w:rsid w:val="00322214"/>
    <w:rsid w:val="00334BC5"/>
    <w:rsid w:val="00347A31"/>
    <w:rsid w:val="00350876"/>
    <w:rsid w:val="00351BB0"/>
    <w:rsid w:val="00357E00"/>
    <w:rsid w:val="0036644A"/>
    <w:rsid w:val="003675B8"/>
    <w:rsid w:val="00374C22"/>
    <w:rsid w:val="003839D3"/>
    <w:rsid w:val="003A3C0C"/>
    <w:rsid w:val="003A5E0C"/>
    <w:rsid w:val="003A7172"/>
    <w:rsid w:val="003A73A7"/>
    <w:rsid w:val="003A7E9B"/>
    <w:rsid w:val="003C380E"/>
    <w:rsid w:val="003F16E8"/>
    <w:rsid w:val="0040038E"/>
    <w:rsid w:val="00414F53"/>
    <w:rsid w:val="004163D1"/>
    <w:rsid w:val="00416827"/>
    <w:rsid w:val="00431D47"/>
    <w:rsid w:val="0043447C"/>
    <w:rsid w:val="00463C30"/>
    <w:rsid w:val="00470E79"/>
    <w:rsid w:val="00471096"/>
    <w:rsid w:val="0047625D"/>
    <w:rsid w:val="0048352D"/>
    <w:rsid w:val="0048707F"/>
    <w:rsid w:val="00492598"/>
    <w:rsid w:val="004A55E7"/>
    <w:rsid w:val="004A6C69"/>
    <w:rsid w:val="004C1122"/>
    <w:rsid w:val="004D03BA"/>
    <w:rsid w:val="004E3736"/>
    <w:rsid w:val="004E6852"/>
    <w:rsid w:val="00503B42"/>
    <w:rsid w:val="00505E08"/>
    <w:rsid w:val="00506DE7"/>
    <w:rsid w:val="005127CB"/>
    <w:rsid w:val="00543721"/>
    <w:rsid w:val="00557017"/>
    <w:rsid w:val="0056631D"/>
    <w:rsid w:val="0058487F"/>
    <w:rsid w:val="00587AB0"/>
    <w:rsid w:val="00587B2A"/>
    <w:rsid w:val="00595F78"/>
    <w:rsid w:val="005A12F4"/>
    <w:rsid w:val="005A26AE"/>
    <w:rsid w:val="005B0CFC"/>
    <w:rsid w:val="005E4DCA"/>
    <w:rsid w:val="005E5249"/>
    <w:rsid w:val="005F30E4"/>
    <w:rsid w:val="006055B6"/>
    <w:rsid w:val="006114C9"/>
    <w:rsid w:val="00617C73"/>
    <w:rsid w:val="00620E23"/>
    <w:rsid w:val="00621D33"/>
    <w:rsid w:val="00623DB4"/>
    <w:rsid w:val="00632CDE"/>
    <w:rsid w:val="00643776"/>
    <w:rsid w:val="006471B9"/>
    <w:rsid w:val="00652C65"/>
    <w:rsid w:val="00655C48"/>
    <w:rsid w:val="006646A0"/>
    <w:rsid w:val="006723BC"/>
    <w:rsid w:val="00674540"/>
    <w:rsid w:val="006908E7"/>
    <w:rsid w:val="006A00CE"/>
    <w:rsid w:val="006B697C"/>
    <w:rsid w:val="006C2371"/>
    <w:rsid w:val="006C550A"/>
    <w:rsid w:val="006D23D7"/>
    <w:rsid w:val="006D24A0"/>
    <w:rsid w:val="006E304D"/>
    <w:rsid w:val="006E5FBB"/>
    <w:rsid w:val="006F0B2C"/>
    <w:rsid w:val="006F3F59"/>
    <w:rsid w:val="00702B30"/>
    <w:rsid w:val="00707BE8"/>
    <w:rsid w:val="00721F4C"/>
    <w:rsid w:val="0073582C"/>
    <w:rsid w:val="00737750"/>
    <w:rsid w:val="007402A3"/>
    <w:rsid w:val="0074568C"/>
    <w:rsid w:val="00754555"/>
    <w:rsid w:val="007609C7"/>
    <w:rsid w:val="00774CD3"/>
    <w:rsid w:val="00780596"/>
    <w:rsid w:val="007848EB"/>
    <w:rsid w:val="007950ED"/>
    <w:rsid w:val="00795C14"/>
    <w:rsid w:val="007B7607"/>
    <w:rsid w:val="007E18F9"/>
    <w:rsid w:val="007E5AEE"/>
    <w:rsid w:val="007E7F63"/>
    <w:rsid w:val="00812F91"/>
    <w:rsid w:val="008144D9"/>
    <w:rsid w:val="00816001"/>
    <w:rsid w:val="00835293"/>
    <w:rsid w:val="00836821"/>
    <w:rsid w:val="00836E9A"/>
    <w:rsid w:val="00841FFA"/>
    <w:rsid w:val="008423B2"/>
    <w:rsid w:val="00845DDF"/>
    <w:rsid w:val="00851527"/>
    <w:rsid w:val="00860C44"/>
    <w:rsid w:val="00895D6B"/>
    <w:rsid w:val="008A57F1"/>
    <w:rsid w:val="008B1DEC"/>
    <w:rsid w:val="008C096E"/>
    <w:rsid w:val="008C3FC9"/>
    <w:rsid w:val="008C7625"/>
    <w:rsid w:val="008C7DD6"/>
    <w:rsid w:val="008D4A68"/>
    <w:rsid w:val="008E1C54"/>
    <w:rsid w:val="008E2F71"/>
    <w:rsid w:val="008E5942"/>
    <w:rsid w:val="008F43F6"/>
    <w:rsid w:val="009017B8"/>
    <w:rsid w:val="009173EB"/>
    <w:rsid w:val="00924466"/>
    <w:rsid w:val="0092598F"/>
    <w:rsid w:val="0093055E"/>
    <w:rsid w:val="009337A6"/>
    <w:rsid w:val="009436FE"/>
    <w:rsid w:val="00956586"/>
    <w:rsid w:val="00957E1B"/>
    <w:rsid w:val="00964CB2"/>
    <w:rsid w:val="00971102"/>
    <w:rsid w:val="009713E9"/>
    <w:rsid w:val="009A4AB0"/>
    <w:rsid w:val="009A7829"/>
    <w:rsid w:val="009B1838"/>
    <w:rsid w:val="009D24CF"/>
    <w:rsid w:val="009D36E2"/>
    <w:rsid w:val="009E0DF3"/>
    <w:rsid w:val="009E5AE4"/>
    <w:rsid w:val="009F46D2"/>
    <w:rsid w:val="00A00A0D"/>
    <w:rsid w:val="00A035D0"/>
    <w:rsid w:val="00A07FD5"/>
    <w:rsid w:val="00A11BDE"/>
    <w:rsid w:val="00A157EC"/>
    <w:rsid w:val="00A24A82"/>
    <w:rsid w:val="00A34A84"/>
    <w:rsid w:val="00A37D19"/>
    <w:rsid w:val="00A558D7"/>
    <w:rsid w:val="00A62688"/>
    <w:rsid w:val="00A64117"/>
    <w:rsid w:val="00A64D62"/>
    <w:rsid w:val="00A7288B"/>
    <w:rsid w:val="00A80AB9"/>
    <w:rsid w:val="00A8685F"/>
    <w:rsid w:val="00AA27DE"/>
    <w:rsid w:val="00AB0BA0"/>
    <w:rsid w:val="00AB4F69"/>
    <w:rsid w:val="00AC4700"/>
    <w:rsid w:val="00AC62AB"/>
    <w:rsid w:val="00AD018B"/>
    <w:rsid w:val="00AE3AB1"/>
    <w:rsid w:val="00AF6DAB"/>
    <w:rsid w:val="00B05231"/>
    <w:rsid w:val="00B12BB3"/>
    <w:rsid w:val="00B13365"/>
    <w:rsid w:val="00B21DDF"/>
    <w:rsid w:val="00B24EE4"/>
    <w:rsid w:val="00B30650"/>
    <w:rsid w:val="00B35937"/>
    <w:rsid w:val="00B473DB"/>
    <w:rsid w:val="00B654B4"/>
    <w:rsid w:val="00B67090"/>
    <w:rsid w:val="00B75C5B"/>
    <w:rsid w:val="00B75E1F"/>
    <w:rsid w:val="00B86146"/>
    <w:rsid w:val="00B865A6"/>
    <w:rsid w:val="00B93FAD"/>
    <w:rsid w:val="00B9449A"/>
    <w:rsid w:val="00BB39DC"/>
    <w:rsid w:val="00BB4D3D"/>
    <w:rsid w:val="00BC677A"/>
    <w:rsid w:val="00BD44DD"/>
    <w:rsid w:val="00BD7688"/>
    <w:rsid w:val="00BE2DDA"/>
    <w:rsid w:val="00BE3D55"/>
    <w:rsid w:val="00BE52F9"/>
    <w:rsid w:val="00BF5EDF"/>
    <w:rsid w:val="00C106FB"/>
    <w:rsid w:val="00C145D8"/>
    <w:rsid w:val="00C15224"/>
    <w:rsid w:val="00C159FB"/>
    <w:rsid w:val="00C2680C"/>
    <w:rsid w:val="00C36C16"/>
    <w:rsid w:val="00C42A3D"/>
    <w:rsid w:val="00C662A1"/>
    <w:rsid w:val="00C822F8"/>
    <w:rsid w:val="00C84846"/>
    <w:rsid w:val="00C866B7"/>
    <w:rsid w:val="00C87007"/>
    <w:rsid w:val="00C93077"/>
    <w:rsid w:val="00CA62F9"/>
    <w:rsid w:val="00CB0E3F"/>
    <w:rsid w:val="00CB367D"/>
    <w:rsid w:val="00CD2214"/>
    <w:rsid w:val="00CE0C7A"/>
    <w:rsid w:val="00CE12FC"/>
    <w:rsid w:val="00CE4651"/>
    <w:rsid w:val="00CE566A"/>
    <w:rsid w:val="00CF1D92"/>
    <w:rsid w:val="00D059B4"/>
    <w:rsid w:val="00D15DC1"/>
    <w:rsid w:val="00D24218"/>
    <w:rsid w:val="00D35CB1"/>
    <w:rsid w:val="00D42118"/>
    <w:rsid w:val="00D54268"/>
    <w:rsid w:val="00D754A7"/>
    <w:rsid w:val="00D84DCB"/>
    <w:rsid w:val="00D859B2"/>
    <w:rsid w:val="00D95F85"/>
    <w:rsid w:val="00DB1E88"/>
    <w:rsid w:val="00DC1AC5"/>
    <w:rsid w:val="00DC225D"/>
    <w:rsid w:val="00DC2570"/>
    <w:rsid w:val="00DC5C7A"/>
    <w:rsid w:val="00DD3219"/>
    <w:rsid w:val="00DD3ACE"/>
    <w:rsid w:val="00DD4659"/>
    <w:rsid w:val="00DE2097"/>
    <w:rsid w:val="00DF0E46"/>
    <w:rsid w:val="00DF1E87"/>
    <w:rsid w:val="00E0047F"/>
    <w:rsid w:val="00E03B89"/>
    <w:rsid w:val="00E04689"/>
    <w:rsid w:val="00E22E14"/>
    <w:rsid w:val="00E25C58"/>
    <w:rsid w:val="00E3061E"/>
    <w:rsid w:val="00E34825"/>
    <w:rsid w:val="00E424AD"/>
    <w:rsid w:val="00E60D15"/>
    <w:rsid w:val="00E62FCF"/>
    <w:rsid w:val="00E657E3"/>
    <w:rsid w:val="00E667A1"/>
    <w:rsid w:val="00E76EF5"/>
    <w:rsid w:val="00EA5547"/>
    <w:rsid w:val="00EC066F"/>
    <w:rsid w:val="00EC4FE3"/>
    <w:rsid w:val="00ED1D1F"/>
    <w:rsid w:val="00ED4400"/>
    <w:rsid w:val="00EE0887"/>
    <w:rsid w:val="00EF2656"/>
    <w:rsid w:val="00EF5311"/>
    <w:rsid w:val="00F063ED"/>
    <w:rsid w:val="00F23ABF"/>
    <w:rsid w:val="00F31ABC"/>
    <w:rsid w:val="00F35EDE"/>
    <w:rsid w:val="00F41DF3"/>
    <w:rsid w:val="00F5567F"/>
    <w:rsid w:val="00F57184"/>
    <w:rsid w:val="00F70083"/>
    <w:rsid w:val="00F944C9"/>
    <w:rsid w:val="00FA1ED3"/>
    <w:rsid w:val="00FC4936"/>
    <w:rsid w:val="00FD3498"/>
    <w:rsid w:val="00FD6A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jan Pro" w:eastAsia="Times New Roman" w:hAnsi="Trajan Pro"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tLeast"/>
    </w:pPr>
    <w:rPr>
      <w:rFonts w:ascii="Calibri" w:hAnsi="Calibri" w:cs="Calibri"/>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AE3AB1"/>
    <w:rPr>
      <w:rFonts w:ascii="Tahoma" w:hAnsi="Tahoma" w:cs="Tahoma"/>
      <w:sz w:val="16"/>
      <w:szCs w:val="16"/>
    </w:rPr>
  </w:style>
  <w:style w:type="paragraph" w:styleId="Pripombabesedilo">
    <w:name w:val="annotation text"/>
    <w:basedOn w:val="Navaden"/>
    <w:pPr>
      <w:spacing w:line="240" w:lineRule="auto"/>
    </w:pPr>
    <w:rPr>
      <w:sz w:val="20"/>
    </w:rPr>
  </w:style>
  <w:style w:type="paragraph" w:styleId="Noga">
    <w:name w:val="footer"/>
    <w:basedOn w:val="Navaden"/>
    <w:pPr>
      <w:tabs>
        <w:tab w:val="center" w:pos="4536"/>
        <w:tab w:val="right" w:pos="9072"/>
      </w:tabs>
      <w:spacing w:after="0" w:line="240" w:lineRule="auto"/>
    </w:pPr>
  </w:style>
  <w:style w:type="paragraph" w:styleId="Glava">
    <w:name w:val="header"/>
    <w:basedOn w:val="Navaden"/>
    <w:pPr>
      <w:tabs>
        <w:tab w:val="center" w:pos="4536"/>
        <w:tab w:val="right" w:pos="9072"/>
      </w:tabs>
      <w:spacing w:after="0" w:line="240" w:lineRule="auto"/>
    </w:pPr>
  </w:style>
  <w:style w:type="paragraph" w:customStyle="1" w:styleId="esegmenth4">
    <w:name w:val="esegment_h4"/>
    <w:basedOn w:val="Navaden"/>
    <w:pPr>
      <w:spacing w:after="210" w:line="240" w:lineRule="auto"/>
      <w:jc w:val="center"/>
    </w:pPr>
    <w:rPr>
      <w:rFonts w:ascii="Times New Roman" w:hAnsi="Times New Roman" w:cs="Times New Roman"/>
      <w:b/>
      <w:color w:val="000000"/>
      <w:sz w:val="18"/>
    </w:rPr>
  </w:style>
  <w:style w:type="paragraph" w:customStyle="1" w:styleId="Navadensplet1">
    <w:name w:val="Navaden (splet)1"/>
    <w:basedOn w:val="Navaden"/>
    <w:pPr>
      <w:spacing w:after="210" w:line="240" w:lineRule="auto"/>
    </w:pPr>
    <w:rPr>
      <w:rFonts w:ascii="Times New Roman" w:hAnsi="Times New Roman" w:cs="Times New Roman"/>
      <w:color w:val="000000"/>
      <w:sz w:val="18"/>
    </w:rPr>
  </w:style>
  <w:style w:type="paragraph" w:customStyle="1" w:styleId="Odstavekseznama1">
    <w:name w:val="Odstavek seznama1"/>
    <w:basedOn w:val="Navaden"/>
    <w:pPr>
      <w:ind w:left="720"/>
    </w:pPr>
  </w:style>
  <w:style w:type="paragraph" w:customStyle="1" w:styleId="Besedilooblaka1">
    <w:name w:val="Besedilo oblačka1"/>
    <w:basedOn w:val="Navaden"/>
    <w:pPr>
      <w:spacing w:after="0" w:line="240" w:lineRule="auto"/>
    </w:pPr>
    <w:rPr>
      <w:rFonts w:ascii="Tahoma" w:hAnsi="Tahoma" w:cs="Tahoma"/>
      <w:sz w:val="16"/>
    </w:rPr>
  </w:style>
  <w:style w:type="paragraph" w:customStyle="1" w:styleId="Zadevapripombe1">
    <w:name w:val="Zadeva pripombe1"/>
    <w:basedOn w:val="Pripombabesedilo"/>
    <w:next w:val="Pripombabesedilo"/>
    <w:rPr>
      <w:b/>
    </w:rPr>
  </w:style>
  <w:style w:type="paragraph" w:customStyle="1" w:styleId="len1">
    <w:name w:val="len1"/>
    <w:basedOn w:val="Navaden"/>
    <w:pPr>
      <w:spacing w:before="480" w:after="0" w:line="240" w:lineRule="auto"/>
      <w:jc w:val="center"/>
    </w:pPr>
    <w:rPr>
      <w:rFonts w:ascii="Arial" w:hAnsi="Arial" w:cs="Arial"/>
      <w:b/>
    </w:rPr>
  </w:style>
  <w:style w:type="paragraph" w:customStyle="1" w:styleId="odstavek1">
    <w:name w:val="odstavek1"/>
    <w:basedOn w:val="Navaden"/>
    <w:pPr>
      <w:spacing w:before="240" w:after="0" w:line="240" w:lineRule="auto"/>
      <w:ind w:firstLine="1021"/>
      <w:jc w:val="both"/>
    </w:pPr>
    <w:rPr>
      <w:rFonts w:ascii="Arial" w:hAnsi="Arial" w:cs="Arial"/>
    </w:rPr>
  </w:style>
  <w:style w:type="paragraph" w:customStyle="1" w:styleId="vrstapredpisa1">
    <w:name w:val="vrstapredpisa1"/>
    <w:basedOn w:val="Navaden"/>
    <w:pPr>
      <w:spacing w:before="480" w:after="0" w:line="240" w:lineRule="auto"/>
      <w:jc w:val="center"/>
    </w:pPr>
    <w:rPr>
      <w:rFonts w:ascii="Arial" w:hAnsi="Arial" w:cs="Arial"/>
      <w:b/>
      <w:color w:val="000000"/>
      <w:spacing w:val="40"/>
    </w:rPr>
  </w:style>
  <w:style w:type="paragraph" w:customStyle="1" w:styleId="naslovpredpisa1">
    <w:name w:val="naslovpredpisa1"/>
    <w:basedOn w:val="Navaden"/>
    <w:pPr>
      <w:spacing w:after="0" w:line="240" w:lineRule="auto"/>
      <w:jc w:val="center"/>
    </w:pPr>
    <w:rPr>
      <w:rFonts w:ascii="Arial" w:hAnsi="Arial" w:cs="Arial"/>
      <w:b/>
    </w:rPr>
  </w:style>
  <w:style w:type="paragraph" w:customStyle="1" w:styleId="HTML-oblikovano1">
    <w:name w:val="HTML-oblikovano1"/>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paragraph" w:customStyle="1" w:styleId="tevilnatoka1">
    <w:name w:val="tevilnatoka1"/>
    <w:basedOn w:val="Navaden"/>
    <w:pPr>
      <w:spacing w:after="0" w:line="240" w:lineRule="auto"/>
      <w:ind w:left="425" w:hanging="425"/>
      <w:jc w:val="both"/>
    </w:pPr>
    <w:rPr>
      <w:rFonts w:ascii="Arial" w:hAnsi="Arial" w:cs="Arial"/>
    </w:rPr>
  </w:style>
  <w:style w:type="paragraph" w:customStyle="1" w:styleId="Brezrazmikov1">
    <w:name w:val="Brez razmikov1"/>
    <w:rPr>
      <w:rFonts w:ascii="Calibri" w:hAnsi="Calibri" w:cs="Calibri"/>
      <w:sz w:val="22"/>
    </w:rPr>
  </w:style>
  <w:style w:type="paragraph" w:customStyle="1" w:styleId="Revizija1">
    <w:name w:val="Revizija1"/>
    <w:rPr>
      <w:rFonts w:ascii="Calibri" w:hAnsi="Calibri" w:cs="Calibri"/>
      <w:sz w:val="22"/>
    </w:rPr>
  </w:style>
  <w:style w:type="character" w:styleId="Pripombasklic">
    <w:name w:val="annotation reference"/>
    <w:basedOn w:val="Privzetapisavaodstavka"/>
    <w:uiPriority w:val="99"/>
    <w:semiHidden/>
    <w:unhideWhenUsed/>
    <w:rPr>
      <w:sz w:val="16"/>
      <w:szCs w:val="16"/>
    </w:rPr>
  </w:style>
  <w:style w:type="paragraph" w:styleId="Odstavekseznama">
    <w:name w:val="List Paragraph"/>
    <w:basedOn w:val="Navaden"/>
    <w:uiPriority w:val="34"/>
    <w:qFormat/>
    <w:rsid w:val="00BD44DD"/>
    <w:pPr>
      <w:ind w:left="720"/>
      <w:contextualSpacing/>
    </w:pPr>
  </w:style>
  <w:style w:type="paragraph" w:customStyle="1" w:styleId="odstavek">
    <w:name w:val="odstavek"/>
    <w:basedOn w:val="Navaden"/>
    <w:rsid w:val="00CF1D92"/>
    <w:pPr>
      <w:spacing w:before="100" w:beforeAutospacing="1" w:after="100" w:afterAutospacing="1" w:line="240" w:lineRule="auto"/>
    </w:pPr>
    <w:rPr>
      <w:rFonts w:ascii="Times New Roman" w:hAnsi="Times New Roman" w:cs="Times New Roman"/>
      <w:sz w:val="24"/>
      <w:szCs w:val="24"/>
    </w:rPr>
  </w:style>
  <w:style w:type="paragraph" w:styleId="Navadensplet">
    <w:name w:val="Normal (Web)"/>
    <w:basedOn w:val="Navaden"/>
    <w:uiPriority w:val="99"/>
    <w:semiHidden/>
    <w:unhideWhenUsed/>
    <w:rsid w:val="00CF1D92"/>
    <w:pPr>
      <w:spacing w:before="100" w:beforeAutospacing="1" w:after="100" w:afterAutospacing="1" w:line="240" w:lineRule="auto"/>
    </w:pPr>
    <w:rPr>
      <w:rFonts w:ascii="Times New Roman" w:hAnsi="Times New Roman" w:cs="Times New Roman"/>
      <w:sz w:val="24"/>
      <w:szCs w:val="24"/>
    </w:rPr>
  </w:style>
  <w:style w:type="paragraph" w:customStyle="1" w:styleId="alineazaodstavkom">
    <w:name w:val="alineazaodstavkom"/>
    <w:basedOn w:val="Navaden"/>
    <w:rsid w:val="00EF2656"/>
    <w:pPr>
      <w:spacing w:before="100" w:beforeAutospacing="1" w:after="100" w:afterAutospacing="1" w:line="240" w:lineRule="auto"/>
    </w:pPr>
    <w:rPr>
      <w:rFonts w:ascii="Times New Roman" w:hAnsi="Times New Roman" w:cs="Times New Roman"/>
      <w:sz w:val="24"/>
      <w:szCs w:val="24"/>
    </w:rPr>
  </w:style>
  <w:style w:type="paragraph" w:styleId="Brezrazmikov">
    <w:name w:val="No Spacing"/>
    <w:uiPriority w:val="1"/>
    <w:qFormat/>
    <w:rsid w:val="003839D3"/>
    <w:rPr>
      <w:rFonts w:asciiTheme="minorHAnsi" w:eastAsiaTheme="minorHAnsi" w:hAnsiTheme="minorHAnsi" w:cstheme="minorBidi"/>
      <w:sz w:val="22"/>
      <w:szCs w:val="22"/>
      <w:lang w:eastAsia="en-US"/>
    </w:rPr>
  </w:style>
  <w:style w:type="paragraph" w:customStyle="1" w:styleId="poglavje1">
    <w:name w:val="poglavje1"/>
    <w:basedOn w:val="Navaden"/>
    <w:rsid w:val="00F57184"/>
    <w:pPr>
      <w:spacing w:before="480" w:after="0" w:line="240" w:lineRule="auto"/>
      <w:jc w:val="center"/>
    </w:pPr>
    <w:rPr>
      <w:rFonts w:ascii="Arial" w:hAnsi="Arial" w:cs="Arial"/>
      <w:szCs w:val="22"/>
    </w:rPr>
  </w:style>
  <w:style w:type="paragraph" w:customStyle="1" w:styleId="oddelek1">
    <w:name w:val="oddelek1"/>
    <w:basedOn w:val="Navaden"/>
    <w:rsid w:val="00F57184"/>
    <w:pPr>
      <w:spacing w:before="480" w:after="0" w:line="240" w:lineRule="auto"/>
      <w:jc w:val="center"/>
    </w:pPr>
    <w:rPr>
      <w:rFonts w:ascii="Arial" w:hAnsi="Arial" w:cs="Arial"/>
      <w:szCs w:val="22"/>
    </w:rPr>
  </w:style>
  <w:style w:type="table" w:styleId="Tabelamrea">
    <w:name w:val="Table Grid"/>
    <w:basedOn w:val="Navadnatabela"/>
    <w:uiPriority w:val="59"/>
    <w:rsid w:val="005F30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0E4"/>
    <w:pPr>
      <w:autoSpaceDE w:val="0"/>
      <w:autoSpaceDN w:val="0"/>
      <w:adjustRightInd w:val="0"/>
    </w:pPr>
    <w:rPr>
      <w:rFonts w:ascii="EUAlbertina" w:eastAsiaTheme="minorHAnsi" w:hAnsi="EUAlbertina" w:cs="EUAlbertina"/>
      <w:color w:val="000000"/>
      <w:sz w:val="24"/>
      <w:szCs w:val="24"/>
      <w:lang w:eastAsia="en-US"/>
    </w:rPr>
  </w:style>
  <w:style w:type="paragraph" w:customStyle="1" w:styleId="esegmentt">
    <w:name w:val="esegment_t"/>
    <w:basedOn w:val="Navaden"/>
    <w:rsid w:val="003F16E8"/>
    <w:pPr>
      <w:spacing w:after="210" w:line="360" w:lineRule="atLeast"/>
      <w:jc w:val="center"/>
    </w:pPr>
    <w:rPr>
      <w:rFonts w:ascii="Times New Roman" w:hAnsi="Times New Roman" w:cs="Times New Roman"/>
      <w:b/>
      <w:bCs/>
      <w:color w:val="6B7E9D"/>
      <w:sz w:val="31"/>
      <w:szCs w:val="31"/>
    </w:rPr>
  </w:style>
  <w:style w:type="numbering" w:customStyle="1" w:styleId="Brezseznama1">
    <w:name w:val="Brez seznama1"/>
    <w:next w:val="Brezseznama"/>
    <w:uiPriority w:val="99"/>
    <w:semiHidden/>
    <w:unhideWhenUsed/>
    <w:rsid w:val="003F16E8"/>
  </w:style>
  <w:style w:type="character" w:styleId="Hiperpovezava">
    <w:name w:val="Hyperlink"/>
    <w:basedOn w:val="Privzetapisavaodstavka"/>
    <w:uiPriority w:val="99"/>
    <w:unhideWhenUsed/>
    <w:rsid w:val="00A24A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jan Pro" w:eastAsia="Times New Roman" w:hAnsi="Trajan Pro"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tLeast"/>
    </w:pPr>
    <w:rPr>
      <w:rFonts w:ascii="Calibri" w:hAnsi="Calibri" w:cs="Calibri"/>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AE3AB1"/>
    <w:rPr>
      <w:rFonts w:ascii="Tahoma" w:hAnsi="Tahoma" w:cs="Tahoma"/>
      <w:sz w:val="16"/>
      <w:szCs w:val="16"/>
    </w:rPr>
  </w:style>
  <w:style w:type="paragraph" w:styleId="Pripombabesedilo">
    <w:name w:val="annotation text"/>
    <w:basedOn w:val="Navaden"/>
    <w:pPr>
      <w:spacing w:line="240" w:lineRule="auto"/>
    </w:pPr>
    <w:rPr>
      <w:sz w:val="20"/>
    </w:rPr>
  </w:style>
  <w:style w:type="paragraph" w:styleId="Noga">
    <w:name w:val="footer"/>
    <w:basedOn w:val="Navaden"/>
    <w:pPr>
      <w:tabs>
        <w:tab w:val="center" w:pos="4536"/>
        <w:tab w:val="right" w:pos="9072"/>
      </w:tabs>
      <w:spacing w:after="0" w:line="240" w:lineRule="auto"/>
    </w:pPr>
  </w:style>
  <w:style w:type="paragraph" w:styleId="Glava">
    <w:name w:val="header"/>
    <w:basedOn w:val="Navaden"/>
    <w:pPr>
      <w:tabs>
        <w:tab w:val="center" w:pos="4536"/>
        <w:tab w:val="right" w:pos="9072"/>
      </w:tabs>
      <w:spacing w:after="0" w:line="240" w:lineRule="auto"/>
    </w:pPr>
  </w:style>
  <w:style w:type="paragraph" w:customStyle="1" w:styleId="esegmenth4">
    <w:name w:val="esegment_h4"/>
    <w:basedOn w:val="Navaden"/>
    <w:pPr>
      <w:spacing w:after="210" w:line="240" w:lineRule="auto"/>
      <w:jc w:val="center"/>
    </w:pPr>
    <w:rPr>
      <w:rFonts w:ascii="Times New Roman" w:hAnsi="Times New Roman" w:cs="Times New Roman"/>
      <w:b/>
      <w:color w:val="000000"/>
      <w:sz w:val="18"/>
    </w:rPr>
  </w:style>
  <w:style w:type="paragraph" w:customStyle="1" w:styleId="Navadensplet1">
    <w:name w:val="Navaden (splet)1"/>
    <w:basedOn w:val="Navaden"/>
    <w:pPr>
      <w:spacing w:after="210" w:line="240" w:lineRule="auto"/>
    </w:pPr>
    <w:rPr>
      <w:rFonts w:ascii="Times New Roman" w:hAnsi="Times New Roman" w:cs="Times New Roman"/>
      <w:color w:val="000000"/>
      <w:sz w:val="18"/>
    </w:rPr>
  </w:style>
  <w:style w:type="paragraph" w:customStyle="1" w:styleId="Odstavekseznama1">
    <w:name w:val="Odstavek seznama1"/>
    <w:basedOn w:val="Navaden"/>
    <w:pPr>
      <w:ind w:left="720"/>
    </w:pPr>
  </w:style>
  <w:style w:type="paragraph" w:customStyle="1" w:styleId="Besedilooblaka1">
    <w:name w:val="Besedilo oblačka1"/>
    <w:basedOn w:val="Navaden"/>
    <w:pPr>
      <w:spacing w:after="0" w:line="240" w:lineRule="auto"/>
    </w:pPr>
    <w:rPr>
      <w:rFonts w:ascii="Tahoma" w:hAnsi="Tahoma" w:cs="Tahoma"/>
      <w:sz w:val="16"/>
    </w:rPr>
  </w:style>
  <w:style w:type="paragraph" w:customStyle="1" w:styleId="Zadevapripombe1">
    <w:name w:val="Zadeva pripombe1"/>
    <w:basedOn w:val="Pripombabesedilo"/>
    <w:next w:val="Pripombabesedilo"/>
    <w:rPr>
      <w:b/>
    </w:rPr>
  </w:style>
  <w:style w:type="paragraph" w:customStyle="1" w:styleId="len1">
    <w:name w:val="len1"/>
    <w:basedOn w:val="Navaden"/>
    <w:pPr>
      <w:spacing w:before="480" w:after="0" w:line="240" w:lineRule="auto"/>
      <w:jc w:val="center"/>
    </w:pPr>
    <w:rPr>
      <w:rFonts w:ascii="Arial" w:hAnsi="Arial" w:cs="Arial"/>
      <w:b/>
    </w:rPr>
  </w:style>
  <w:style w:type="paragraph" w:customStyle="1" w:styleId="odstavek1">
    <w:name w:val="odstavek1"/>
    <w:basedOn w:val="Navaden"/>
    <w:pPr>
      <w:spacing w:before="240" w:after="0" w:line="240" w:lineRule="auto"/>
      <w:ind w:firstLine="1021"/>
      <w:jc w:val="both"/>
    </w:pPr>
    <w:rPr>
      <w:rFonts w:ascii="Arial" w:hAnsi="Arial" w:cs="Arial"/>
    </w:rPr>
  </w:style>
  <w:style w:type="paragraph" w:customStyle="1" w:styleId="vrstapredpisa1">
    <w:name w:val="vrstapredpisa1"/>
    <w:basedOn w:val="Navaden"/>
    <w:pPr>
      <w:spacing w:before="480" w:after="0" w:line="240" w:lineRule="auto"/>
      <w:jc w:val="center"/>
    </w:pPr>
    <w:rPr>
      <w:rFonts w:ascii="Arial" w:hAnsi="Arial" w:cs="Arial"/>
      <w:b/>
      <w:color w:val="000000"/>
      <w:spacing w:val="40"/>
    </w:rPr>
  </w:style>
  <w:style w:type="paragraph" w:customStyle="1" w:styleId="naslovpredpisa1">
    <w:name w:val="naslovpredpisa1"/>
    <w:basedOn w:val="Navaden"/>
    <w:pPr>
      <w:spacing w:after="0" w:line="240" w:lineRule="auto"/>
      <w:jc w:val="center"/>
    </w:pPr>
    <w:rPr>
      <w:rFonts w:ascii="Arial" w:hAnsi="Arial" w:cs="Arial"/>
      <w:b/>
    </w:rPr>
  </w:style>
  <w:style w:type="paragraph" w:customStyle="1" w:styleId="HTML-oblikovano1">
    <w:name w:val="HTML-oblikovano1"/>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paragraph" w:customStyle="1" w:styleId="tevilnatoka1">
    <w:name w:val="tevilnatoka1"/>
    <w:basedOn w:val="Navaden"/>
    <w:pPr>
      <w:spacing w:after="0" w:line="240" w:lineRule="auto"/>
      <w:ind w:left="425" w:hanging="425"/>
      <w:jc w:val="both"/>
    </w:pPr>
    <w:rPr>
      <w:rFonts w:ascii="Arial" w:hAnsi="Arial" w:cs="Arial"/>
    </w:rPr>
  </w:style>
  <w:style w:type="paragraph" w:customStyle="1" w:styleId="Brezrazmikov1">
    <w:name w:val="Brez razmikov1"/>
    <w:rPr>
      <w:rFonts w:ascii="Calibri" w:hAnsi="Calibri" w:cs="Calibri"/>
      <w:sz w:val="22"/>
    </w:rPr>
  </w:style>
  <w:style w:type="paragraph" w:customStyle="1" w:styleId="Revizija1">
    <w:name w:val="Revizija1"/>
    <w:rPr>
      <w:rFonts w:ascii="Calibri" w:hAnsi="Calibri" w:cs="Calibri"/>
      <w:sz w:val="22"/>
    </w:rPr>
  </w:style>
  <w:style w:type="character" w:styleId="Pripombasklic">
    <w:name w:val="annotation reference"/>
    <w:basedOn w:val="Privzetapisavaodstavka"/>
    <w:uiPriority w:val="99"/>
    <w:semiHidden/>
    <w:unhideWhenUsed/>
    <w:rPr>
      <w:sz w:val="16"/>
      <w:szCs w:val="16"/>
    </w:rPr>
  </w:style>
  <w:style w:type="paragraph" w:styleId="Odstavekseznama">
    <w:name w:val="List Paragraph"/>
    <w:basedOn w:val="Navaden"/>
    <w:uiPriority w:val="34"/>
    <w:qFormat/>
    <w:rsid w:val="00BD44DD"/>
    <w:pPr>
      <w:ind w:left="720"/>
      <w:contextualSpacing/>
    </w:pPr>
  </w:style>
  <w:style w:type="paragraph" w:customStyle="1" w:styleId="odstavek">
    <w:name w:val="odstavek"/>
    <w:basedOn w:val="Navaden"/>
    <w:rsid w:val="00CF1D92"/>
    <w:pPr>
      <w:spacing w:before="100" w:beforeAutospacing="1" w:after="100" w:afterAutospacing="1" w:line="240" w:lineRule="auto"/>
    </w:pPr>
    <w:rPr>
      <w:rFonts w:ascii="Times New Roman" w:hAnsi="Times New Roman" w:cs="Times New Roman"/>
      <w:sz w:val="24"/>
      <w:szCs w:val="24"/>
    </w:rPr>
  </w:style>
  <w:style w:type="paragraph" w:styleId="Navadensplet">
    <w:name w:val="Normal (Web)"/>
    <w:basedOn w:val="Navaden"/>
    <w:uiPriority w:val="99"/>
    <w:semiHidden/>
    <w:unhideWhenUsed/>
    <w:rsid w:val="00CF1D92"/>
    <w:pPr>
      <w:spacing w:before="100" w:beforeAutospacing="1" w:after="100" w:afterAutospacing="1" w:line="240" w:lineRule="auto"/>
    </w:pPr>
    <w:rPr>
      <w:rFonts w:ascii="Times New Roman" w:hAnsi="Times New Roman" w:cs="Times New Roman"/>
      <w:sz w:val="24"/>
      <w:szCs w:val="24"/>
    </w:rPr>
  </w:style>
  <w:style w:type="paragraph" w:customStyle="1" w:styleId="alineazaodstavkom">
    <w:name w:val="alineazaodstavkom"/>
    <w:basedOn w:val="Navaden"/>
    <w:rsid w:val="00EF2656"/>
    <w:pPr>
      <w:spacing w:before="100" w:beforeAutospacing="1" w:after="100" w:afterAutospacing="1" w:line="240" w:lineRule="auto"/>
    </w:pPr>
    <w:rPr>
      <w:rFonts w:ascii="Times New Roman" w:hAnsi="Times New Roman" w:cs="Times New Roman"/>
      <w:sz w:val="24"/>
      <w:szCs w:val="24"/>
    </w:rPr>
  </w:style>
  <w:style w:type="paragraph" w:styleId="Brezrazmikov">
    <w:name w:val="No Spacing"/>
    <w:uiPriority w:val="1"/>
    <w:qFormat/>
    <w:rsid w:val="003839D3"/>
    <w:rPr>
      <w:rFonts w:asciiTheme="minorHAnsi" w:eastAsiaTheme="minorHAnsi" w:hAnsiTheme="minorHAnsi" w:cstheme="minorBidi"/>
      <w:sz w:val="22"/>
      <w:szCs w:val="22"/>
      <w:lang w:eastAsia="en-US"/>
    </w:rPr>
  </w:style>
  <w:style w:type="paragraph" w:customStyle="1" w:styleId="poglavje1">
    <w:name w:val="poglavje1"/>
    <w:basedOn w:val="Navaden"/>
    <w:rsid w:val="00F57184"/>
    <w:pPr>
      <w:spacing w:before="480" w:after="0" w:line="240" w:lineRule="auto"/>
      <w:jc w:val="center"/>
    </w:pPr>
    <w:rPr>
      <w:rFonts w:ascii="Arial" w:hAnsi="Arial" w:cs="Arial"/>
      <w:szCs w:val="22"/>
    </w:rPr>
  </w:style>
  <w:style w:type="paragraph" w:customStyle="1" w:styleId="oddelek1">
    <w:name w:val="oddelek1"/>
    <w:basedOn w:val="Navaden"/>
    <w:rsid w:val="00F57184"/>
    <w:pPr>
      <w:spacing w:before="480" w:after="0" w:line="240" w:lineRule="auto"/>
      <w:jc w:val="center"/>
    </w:pPr>
    <w:rPr>
      <w:rFonts w:ascii="Arial" w:hAnsi="Arial" w:cs="Arial"/>
      <w:szCs w:val="22"/>
    </w:rPr>
  </w:style>
  <w:style w:type="table" w:styleId="Tabelamrea">
    <w:name w:val="Table Grid"/>
    <w:basedOn w:val="Navadnatabela"/>
    <w:uiPriority w:val="59"/>
    <w:rsid w:val="005F30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0E4"/>
    <w:pPr>
      <w:autoSpaceDE w:val="0"/>
      <w:autoSpaceDN w:val="0"/>
      <w:adjustRightInd w:val="0"/>
    </w:pPr>
    <w:rPr>
      <w:rFonts w:ascii="EUAlbertina" w:eastAsiaTheme="minorHAnsi" w:hAnsi="EUAlbertina" w:cs="EUAlbertina"/>
      <w:color w:val="000000"/>
      <w:sz w:val="24"/>
      <w:szCs w:val="24"/>
      <w:lang w:eastAsia="en-US"/>
    </w:rPr>
  </w:style>
  <w:style w:type="paragraph" w:customStyle="1" w:styleId="esegmentt">
    <w:name w:val="esegment_t"/>
    <w:basedOn w:val="Navaden"/>
    <w:rsid w:val="003F16E8"/>
    <w:pPr>
      <w:spacing w:after="210" w:line="360" w:lineRule="atLeast"/>
      <w:jc w:val="center"/>
    </w:pPr>
    <w:rPr>
      <w:rFonts w:ascii="Times New Roman" w:hAnsi="Times New Roman" w:cs="Times New Roman"/>
      <w:b/>
      <w:bCs/>
      <w:color w:val="6B7E9D"/>
      <w:sz w:val="31"/>
      <w:szCs w:val="31"/>
    </w:rPr>
  </w:style>
  <w:style w:type="numbering" w:customStyle="1" w:styleId="Brezseznama1">
    <w:name w:val="Brez seznama1"/>
    <w:next w:val="Brezseznama"/>
    <w:uiPriority w:val="99"/>
    <w:semiHidden/>
    <w:unhideWhenUsed/>
    <w:rsid w:val="003F16E8"/>
  </w:style>
  <w:style w:type="character" w:styleId="Hiperpovezava">
    <w:name w:val="Hyperlink"/>
    <w:basedOn w:val="Privzetapisavaodstavka"/>
    <w:uiPriority w:val="99"/>
    <w:unhideWhenUsed/>
    <w:rsid w:val="00A24A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5390">
      <w:bodyDiv w:val="1"/>
      <w:marLeft w:val="0"/>
      <w:marRight w:val="0"/>
      <w:marTop w:val="0"/>
      <w:marBottom w:val="0"/>
      <w:divBdr>
        <w:top w:val="none" w:sz="0" w:space="0" w:color="auto"/>
        <w:left w:val="none" w:sz="0" w:space="0" w:color="auto"/>
        <w:bottom w:val="none" w:sz="0" w:space="0" w:color="auto"/>
        <w:right w:val="none" w:sz="0" w:space="0" w:color="auto"/>
      </w:divBdr>
      <w:divsChild>
        <w:div w:id="1940020247">
          <w:marLeft w:val="0"/>
          <w:marRight w:val="0"/>
          <w:marTop w:val="0"/>
          <w:marBottom w:val="0"/>
          <w:divBdr>
            <w:top w:val="none" w:sz="0" w:space="0" w:color="auto"/>
            <w:left w:val="none" w:sz="0" w:space="0" w:color="auto"/>
            <w:bottom w:val="none" w:sz="0" w:space="0" w:color="auto"/>
            <w:right w:val="none" w:sz="0" w:space="0" w:color="auto"/>
          </w:divBdr>
          <w:divsChild>
            <w:div w:id="43337205">
              <w:marLeft w:val="0"/>
              <w:marRight w:val="0"/>
              <w:marTop w:val="100"/>
              <w:marBottom w:val="100"/>
              <w:divBdr>
                <w:top w:val="none" w:sz="0" w:space="0" w:color="auto"/>
                <w:left w:val="none" w:sz="0" w:space="0" w:color="auto"/>
                <w:bottom w:val="none" w:sz="0" w:space="0" w:color="auto"/>
                <w:right w:val="none" w:sz="0" w:space="0" w:color="auto"/>
              </w:divBdr>
              <w:divsChild>
                <w:div w:id="825050804">
                  <w:marLeft w:val="0"/>
                  <w:marRight w:val="0"/>
                  <w:marTop w:val="0"/>
                  <w:marBottom w:val="0"/>
                  <w:divBdr>
                    <w:top w:val="none" w:sz="0" w:space="0" w:color="auto"/>
                    <w:left w:val="none" w:sz="0" w:space="0" w:color="auto"/>
                    <w:bottom w:val="none" w:sz="0" w:space="0" w:color="auto"/>
                    <w:right w:val="none" w:sz="0" w:space="0" w:color="auto"/>
                  </w:divBdr>
                  <w:divsChild>
                    <w:div w:id="2114207496">
                      <w:marLeft w:val="0"/>
                      <w:marRight w:val="0"/>
                      <w:marTop w:val="0"/>
                      <w:marBottom w:val="0"/>
                      <w:divBdr>
                        <w:top w:val="none" w:sz="0" w:space="0" w:color="auto"/>
                        <w:left w:val="none" w:sz="0" w:space="0" w:color="auto"/>
                        <w:bottom w:val="none" w:sz="0" w:space="0" w:color="auto"/>
                        <w:right w:val="none" w:sz="0" w:space="0" w:color="auto"/>
                      </w:divBdr>
                      <w:divsChild>
                        <w:div w:id="621766042">
                          <w:marLeft w:val="0"/>
                          <w:marRight w:val="0"/>
                          <w:marTop w:val="0"/>
                          <w:marBottom w:val="0"/>
                          <w:divBdr>
                            <w:top w:val="none" w:sz="0" w:space="0" w:color="auto"/>
                            <w:left w:val="none" w:sz="0" w:space="0" w:color="auto"/>
                            <w:bottom w:val="none" w:sz="0" w:space="0" w:color="auto"/>
                            <w:right w:val="none" w:sz="0" w:space="0" w:color="auto"/>
                          </w:divBdr>
                          <w:divsChild>
                            <w:div w:id="1846092927">
                              <w:marLeft w:val="0"/>
                              <w:marRight w:val="0"/>
                              <w:marTop w:val="0"/>
                              <w:marBottom w:val="0"/>
                              <w:divBdr>
                                <w:top w:val="none" w:sz="0" w:space="0" w:color="auto"/>
                                <w:left w:val="none" w:sz="0" w:space="0" w:color="auto"/>
                                <w:bottom w:val="none" w:sz="0" w:space="0" w:color="auto"/>
                                <w:right w:val="none" w:sz="0" w:space="0" w:color="auto"/>
                              </w:divBdr>
                              <w:divsChild>
                                <w:div w:id="1686788549">
                                  <w:marLeft w:val="0"/>
                                  <w:marRight w:val="0"/>
                                  <w:marTop w:val="0"/>
                                  <w:marBottom w:val="0"/>
                                  <w:divBdr>
                                    <w:top w:val="none" w:sz="0" w:space="0" w:color="auto"/>
                                    <w:left w:val="none" w:sz="0" w:space="0" w:color="auto"/>
                                    <w:bottom w:val="none" w:sz="0" w:space="0" w:color="auto"/>
                                    <w:right w:val="none" w:sz="0" w:space="0" w:color="auto"/>
                                  </w:divBdr>
                                  <w:divsChild>
                                    <w:div w:id="179778109">
                                      <w:marLeft w:val="0"/>
                                      <w:marRight w:val="0"/>
                                      <w:marTop w:val="0"/>
                                      <w:marBottom w:val="0"/>
                                      <w:divBdr>
                                        <w:top w:val="none" w:sz="0" w:space="0" w:color="auto"/>
                                        <w:left w:val="none" w:sz="0" w:space="0" w:color="auto"/>
                                        <w:bottom w:val="none" w:sz="0" w:space="0" w:color="auto"/>
                                        <w:right w:val="none" w:sz="0" w:space="0" w:color="auto"/>
                                      </w:divBdr>
                                      <w:divsChild>
                                        <w:div w:id="9711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61979">
      <w:bodyDiv w:val="1"/>
      <w:marLeft w:val="0"/>
      <w:marRight w:val="0"/>
      <w:marTop w:val="0"/>
      <w:marBottom w:val="0"/>
      <w:divBdr>
        <w:top w:val="none" w:sz="0" w:space="0" w:color="auto"/>
        <w:left w:val="none" w:sz="0" w:space="0" w:color="auto"/>
        <w:bottom w:val="none" w:sz="0" w:space="0" w:color="auto"/>
        <w:right w:val="none" w:sz="0" w:space="0" w:color="auto"/>
      </w:divBdr>
      <w:divsChild>
        <w:div w:id="1488934441">
          <w:marLeft w:val="0"/>
          <w:marRight w:val="0"/>
          <w:marTop w:val="0"/>
          <w:marBottom w:val="0"/>
          <w:divBdr>
            <w:top w:val="none" w:sz="0" w:space="0" w:color="auto"/>
            <w:left w:val="none" w:sz="0" w:space="0" w:color="auto"/>
            <w:bottom w:val="none" w:sz="0" w:space="0" w:color="auto"/>
            <w:right w:val="none" w:sz="0" w:space="0" w:color="auto"/>
          </w:divBdr>
          <w:divsChild>
            <w:div w:id="885407774">
              <w:marLeft w:val="0"/>
              <w:marRight w:val="0"/>
              <w:marTop w:val="100"/>
              <w:marBottom w:val="100"/>
              <w:divBdr>
                <w:top w:val="none" w:sz="0" w:space="0" w:color="auto"/>
                <w:left w:val="none" w:sz="0" w:space="0" w:color="auto"/>
                <w:bottom w:val="none" w:sz="0" w:space="0" w:color="auto"/>
                <w:right w:val="none" w:sz="0" w:space="0" w:color="auto"/>
              </w:divBdr>
              <w:divsChild>
                <w:div w:id="2113933081">
                  <w:marLeft w:val="0"/>
                  <w:marRight w:val="0"/>
                  <w:marTop w:val="0"/>
                  <w:marBottom w:val="0"/>
                  <w:divBdr>
                    <w:top w:val="none" w:sz="0" w:space="0" w:color="auto"/>
                    <w:left w:val="none" w:sz="0" w:space="0" w:color="auto"/>
                    <w:bottom w:val="none" w:sz="0" w:space="0" w:color="auto"/>
                    <w:right w:val="none" w:sz="0" w:space="0" w:color="auto"/>
                  </w:divBdr>
                  <w:divsChild>
                    <w:div w:id="1453790936">
                      <w:marLeft w:val="0"/>
                      <w:marRight w:val="0"/>
                      <w:marTop w:val="0"/>
                      <w:marBottom w:val="0"/>
                      <w:divBdr>
                        <w:top w:val="none" w:sz="0" w:space="0" w:color="auto"/>
                        <w:left w:val="none" w:sz="0" w:space="0" w:color="auto"/>
                        <w:bottom w:val="none" w:sz="0" w:space="0" w:color="auto"/>
                        <w:right w:val="none" w:sz="0" w:space="0" w:color="auto"/>
                      </w:divBdr>
                      <w:divsChild>
                        <w:div w:id="1925530090">
                          <w:marLeft w:val="0"/>
                          <w:marRight w:val="0"/>
                          <w:marTop w:val="0"/>
                          <w:marBottom w:val="0"/>
                          <w:divBdr>
                            <w:top w:val="none" w:sz="0" w:space="0" w:color="auto"/>
                            <w:left w:val="none" w:sz="0" w:space="0" w:color="auto"/>
                            <w:bottom w:val="none" w:sz="0" w:space="0" w:color="auto"/>
                            <w:right w:val="none" w:sz="0" w:space="0" w:color="auto"/>
                          </w:divBdr>
                          <w:divsChild>
                            <w:div w:id="1572882804">
                              <w:marLeft w:val="0"/>
                              <w:marRight w:val="0"/>
                              <w:marTop w:val="0"/>
                              <w:marBottom w:val="0"/>
                              <w:divBdr>
                                <w:top w:val="none" w:sz="0" w:space="0" w:color="auto"/>
                                <w:left w:val="none" w:sz="0" w:space="0" w:color="auto"/>
                                <w:bottom w:val="none" w:sz="0" w:space="0" w:color="auto"/>
                                <w:right w:val="none" w:sz="0" w:space="0" w:color="auto"/>
                              </w:divBdr>
                              <w:divsChild>
                                <w:div w:id="772170584">
                                  <w:marLeft w:val="0"/>
                                  <w:marRight w:val="0"/>
                                  <w:marTop w:val="0"/>
                                  <w:marBottom w:val="0"/>
                                  <w:divBdr>
                                    <w:top w:val="none" w:sz="0" w:space="0" w:color="auto"/>
                                    <w:left w:val="none" w:sz="0" w:space="0" w:color="auto"/>
                                    <w:bottom w:val="none" w:sz="0" w:space="0" w:color="auto"/>
                                    <w:right w:val="none" w:sz="0" w:space="0" w:color="auto"/>
                                  </w:divBdr>
                                  <w:divsChild>
                                    <w:div w:id="2018379808">
                                      <w:marLeft w:val="0"/>
                                      <w:marRight w:val="0"/>
                                      <w:marTop w:val="0"/>
                                      <w:marBottom w:val="0"/>
                                      <w:divBdr>
                                        <w:top w:val="none" w:sz="0" w:space="0" w:color="auto"/>
                                        <w:left w:val="none" w:sz="0" w:space="0" w:color="auto"/>
                                        <w:bottom w:val="none" w:sz="0" w:space="0" w:color="auto"/>
                                        <w:right w:val="none" w:sz="0" w:space="0" w:color="auto"/>
                                      </w:divBdr>
                                      <w:divsChild>
                                        <w:div w:id="3587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9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radni-list.si/1/objava.jsp?sop=2012-01-2065" TargetMode="Externa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32A0C-C253-42A7-A130-4C1992A4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14968</Words>
  <Characters>85319</Characters>
  <Application>Microsoft Office Word</Application>
  <DocSecurity>0</DocSecurity>
  <Lines>710</Lines>
  <Paragraphs>200</Paragraphs>
  <ScaleCrop>false</ScaleCrop>
  <HeadingPairs>
    <vt:vector size="2" baseType="variant">
      <vt:variant>
        <vt:lpstr>Naslov</vt:lpstr>
      </vt:variant>
      <vt:variant>
        <vt:i4>1</vt:i4>
      </vt:variant>
    </vt:vector>
  </HeadingPairs>
  <TitlesOfParts>
    <vt:vector size="1" baseType="lpstr">
      <vt:lpstr/>
    </vt:vector>
  </TitlesOfParts>
  <Company>Ministrstvo za okolje in prostor RS</Company>
  <LinksUpToDate>false</LinksUpToDate>
  <CharactersWithSpaces>100087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Ursa Jesih</dc:creator>
  <cp:lastModifiedBy>barbara</cp:lastModifiedBy>
  <cp:revision>2</cp:revision>
  <cp:lastPrinted>2015-07-17T08:12:00Z</cp:lastPrinted>
  <dcterms:created xsi:type="dcterms:W3CDTF">2015-07-17T13:57:00Z</dcterms:created>
  <dcterms:modified xsi:type="dcterms:W3CDTF">2015-07-17T13:57:00Z</dcterms:modified>
</cp:coreProperties>
</file>