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AF0" w:rsidRPr="001E5470" w:rsidRDefault="000C2AF0" w:rsidP="000C2AF0">
      <w:pPr>
        <w:rPr>
          <w:rFonts w:eastAsia="Calibri" w:cs="Arial"/>
          <w:vanish/>
          <w:szCs w:val="20"/>
        </w:rPr>
      </w:pPr>
    </w:p>
    <w:p w:rsidR="000C2AF0" w:rsidRDefault="000C2AF0" w:rsidP="000C2AF0">
      <w:pPr>
        <w:pStyle w:val="Poglavje"/>
        <w:spacing w:before="0" w:after="0" w:line="240" w:lineRule="auto"/>
        <w:ind w:left="3400"/>
        <w:jc w:val="left"/>
        <w:rPr>
          <w:b w:val="0"/>
          <w:sz w:val="20"/>
        </w:rPr>
      </w:pPr>
    </w:p>
    <w:p w:rsidR="002F3746" w:rsidRPr="002E75E9" w:rsidRDefault="002F3746" w:rsidP="002F3746">
      <w:pPr>
        <w:spacing w:line="240" w:lineRule="auto"/>
        <w:rPr>
          <w:rFonts w:cs="Arial"/>
          <w:b/>
          <w:bCs/>
          <w:noProof/>
          <w:szCs w:val="20"/>
          <w:u w:val="single"/>
          <w:lang w:eastAsia="sl-SI"/>
        </w:rPr>
      </w:pPr>
      <w:r w:rsidRPr="002E75E9">
        <w:rPr>
          <w:rFonts w:cs="Arial"/>
          <w:b/>
          <w:bCs/>
          <w:noProof/>
          <w:szCs w:val="20"/>
          <w:u w:val="single"/>
          <w:lang w:eastAsia="sl-SI"/>
        </w:rPr>
        <w:t>Ime predpisa:</w:t>
      </w:r>
    </w:p>
    <w:p w:rsidR="002F3746" w:rsidRDefault="002F3746" w:rsidP="002F3746">
      <w:pPr>
        <w:autoSpaceDE w:val="0"/>
        <w:autoSpaceDN w:val="0"/>
        <w:adjustRightInd w:val="0"/>
        <w:jc w:val="both"/>
        <w:rPr>
          <w:rFonts w:cs="Arial"/>
        </w:rPr>
      </w:pPr>
      <w:bookmarkStart w:id="0" w:name="_GoBack"/>
      <w:r w:rsidRPr="00D14B5D">
        <w:rPr>
          <w:rFonts w:cs="Arial"/>
        </w:rPr>
        <w:t>Uredba o spremembah in dopolnitvah Uredbe o stanju površinskih voda</w:t>
      </w:r>
    </w:p>
    <w:bookmarkEnd w:id="0"/>
    <w:p w:rsidR="002F3746" w:rsidRDefault="002F3746" w:rsidP="002F3746">
      <w:pPr>
        <w:spacing w:line="240" w:lineRule="auto"/>
        <w:rPr>
          <w:rFonts w:cs="Arial"/>
          <w:b/>
          <w:bCs/>
          <w:noProof/>
          <w:szCs w:val="20"/>
          <w:lang w:eastAsia="sl-SI"/>
        </w:rPr>
      </w:pPr>
    </w:p>
    <w:p w:rsidR="002F3746" w:rsidRDefault="002F3746" w:rsidP="002F3746">
      <w:pPr>
        <w:spacing w:line="240" w:lineRule="auto"/>
        <w:rPr>
          <w:rFonts w:cs="Arial"/>
          <w:b/>
          <w:bCs/>
          <w:noProof/>
          <w:szCs w:val="20"/>
          <w:lang w:eastAsia="sl-SI"/>
        </w:rPr>
      </w:pPr>
    </w:p>
    <w:p w:rsidR="002F3746" w:rsidRPr="002E75E9" w:rsidRDefault="002F3746" w:rsidP="002F3746">
      <w:pPr>
        <w:spacing w:line="240" w:lineRule="auto"/>
        <w:rPr>
          <w:rFonts w:cs="Arial"/>
          <w:b/>
          <w:bCs/>
          <w:noProof/>
          <w:szCs w:val="20"/>
          <w:u w:val="single"/>
          <w:lang w:eastAsia="sl-SI"/>
        </w:rPr>
      </w:pPr>
      <w:r w:rsidRPr="002E75E9">
        <w:rPr>
          <w:rFonts w:cs="Arial"/>
          <w:b/>
          <w:bCs/>
          <w:noProof/>
          <w:szCs w:val="20"/>
          <w:u w:val="single"/>
          <w:lang w:eastAsia="sl-SI"/>
        </w:rPr>
        <w:t xml:space="preserve">Št. </w:t>
      </w:r>
      <w:r w:rsidR="00A67085">
        <w:rPr>
          <w:rFonts w:cs="Arial"/>
          <w:b/>
          <w:bCs/>
          <w:noProof/>
          <w:szCs w:val="20"/>
          <w:u w:val="single"/>
          <w:lang w:eastAsia="sl-SI"/>
        </w:rPr>
        <w:t>zadeve</w:t>
      </w:r>
      <w:r w:rsidRPr="002E75E9">
        <w:rPr>
          <w:rFonts w:cs="Arial"/>
          <w:b/>
          <w:bCs/>
          <w:noProof/>
          <w:szCs w:val="20"/>
          <w:u w:val="single"/>
          <w:lang w:eastAsia="sl-SI"/>
        </w:rPr>
        <w:t>:</w:t>
      </w:r>
    </w:p>
    <w:p w:rsidR="002F3746" w:rsidRPr="002E75E9" w:rsidRDefault="002E75E9" w:rsidP="002F3746">
      <w:pPr>
        <w:spacing w:line="240" w:lineRule="auto"/>
        <w:rPr>
          <w:rFonts w:cs="Arial"/>
          <w:bCs/>
          <w:noProof/>
          <w:szCs w:val="20"/>
          <w:lang w:eastAsia="sl-SI"/>
        </w:rPr>
      </w:pPr>
      <w:r w:rsidRPr="002E75E9">
        <w:rPr>
          <w:rFonts w:cs="Arial"/>
          <w:bCs/>
          <w:noProof/>
          <w:szCs w:val="20"/>
          <w:lang w:eastAsia="sl-SI"/>
        </w:rPr>
        <w:t>007-436/2015 (EVA: 2015-2550-0129)</w:t>
      </w:r>
    </w:p>
    <w:p w:rsidR="002F3746" w:rsidRDefault="002F3746" w:rsidP="002F3746">
      <w:pPr>
        <w:spacing w:line="240" w:lineRule="auto"/>
        <w:rPr>
          <w:rFonts w:cs="Arial"/>
          <w:b/>
          <w:bCs/>
          <w:noProof/>
          <w:szCs w:val="20"/>
          <w:lang w:eastAsia="sl-SI"/>
        </w:rPr>
      </w:pPr>
    </w:p>
    <w:p w:rsidR="002F3746" w:rsidRDefault="002F3746" w:rsidP="002F3746">
      <w:pPr>
        <w:spacing w:line="240" w:lineRule="auto"/>
        <w:rPr>
          <w:rFonts w:cs="Arial"/>
          <w:b/>
          <w:bCs/>
          <w:noProof/>
          <w:szCs w:val="20"/>
          <w:lang w:eastAsia="sl-SI"/>
        </w:rPr>
      </w:pPr>
    </w:p>
    <w:p w:rsidR="002F3746" w:rsidRPr="002E75E9" w:rsidRDefault="002E75E9" w:rsidP="002F3746">
      <w:pPr>
        <w:spacing w:line="240" w:lineRule="auto"/>
        <w:rPr>
          <w:rFonts w:cs="Arial"/>
          <w:b/>
          <w:bCs/>
          <w:noProof/>
          <w:szCs w:val="20"/>
          <w:u w:val="single"/>
          <w:lang w:eastAsia="sl-SI"/>
        </w:rPr>
      </w:pPr>
      <w:r w:rsidRPr="002E75E9">
        <w:rPr>
          <w:rFonts w:cs="Arial"/>
          <w:b/>
          <w:bCs/>
          <w:noProof/>
          <w:szCs w:val="20"/>
          <w:u w:val="single"/>
          <w:lang w:eastAsia="sl-SI"/>
        </w:rPr>
        <w:t>Datum objave:</w:t>
      </w:r>
    </w:p>
    <w:p w:rsidR="002E75E9" w:rsidRPr="002E75E9" w:rsidRDefault="009C6533" w:rsidP="002F3746">
      <w:pPr>
        <w:spacing w:line="240" w:lineRule="auto"/>
        <w:rPr>
          <w:rFonts w:cs="Arial"/>
          <w:bCs/>
          <w:noProof/>
          <w:szCs w:val="20"/>
          <w:lang w:eastAsia="sl-SI"/>
        </w:rPr>
      </w:pPr>
      <w:r>
        <w:rPr>
          <w:rFonts w:cs="Arial"/>
          <w:bCs/>
          <w:noProof/>
          <w:szCs w:val="20"/>
          <w:lang w:eastAsia="sl-SI"/>
        </w:rPr>
        <w:t>4</w:t>
      </w:r>
      <w:r w:rsidR="007F7676">
        <w:rPr>
          <w:rFonts w:cs="Arial"/>
          <w:bCs/>
          <w:noProof/>
          <w:szCs w:val="20"/>
          <w:lang w:eastAsia="sl-SI"/>
        </w:rPr>
        <w:t>.</w:t>
      </w:r>
      <w:r w:rsidR="00426219">
        <w:rPr>
          <w:rFonts w:cs="Arial"/>
          <w:bCs/>
          <w:noProof/>
          <w:szCs w:val="20"/>
          <w:lang w:eastAsia="sl-SI"/>
        </w:rPr>
        <w:t>12</w:t>
      </w:r>
      <w:r w:rsidR="002E75E9" w:rsidRPr="002E75E9">
        <w:rPr>
          <w:rFonts w:cs="Arial"/>
          <w:bCs/>
          <w:noProof/>
          <w:szCs w:val="20"/>
          <w:lang w:eastAsia="sl-SI"/>
        </w:rPr>
        <w:t>.2015</w:t>
      </w:r>
    </w:p>
    <w:p w:rsidR="002E75E9" w:rsidRDefault="002E75E9" w:rsidP="002F3746">
      <w:pPr>
        <w:spacing w:line="240" w:lineRule="auto"/>
        <w:rPr>
          <w:rFonts w:cs="Arial"/>
          <w:b/>
          <w:bCs/>
          <w:noProof/>
          <w:szCs w:val="20"/>
          <w:lang w:eastAsia="sl-SI"/>
        </w:rPr>
      </w:pPr>
    </w:p>
    <w:p w:rsidR="00F937D2" w:rsidRDefault="00F937D2" w:rsidP="002F3746">
      <w:pPr>
        <w:spacing w:line="240" w:lineRule="auto"/>
        <w:rPr>
          <w:rFonts w:cs="Arial"/>
          <w:b/>
          <w:bCs/>
          <w:noProof/>
          <w:szCs w:val="20"/>
          <w:lang w:eastAsia="sl-SI"/>
        </w:rPr>
      </w:pPr>
    </w:p>
    <w:p w:rsidR="002E75E9" w:rsidRPr="002E75E9" w:rsidRDefault="002E75E9" w:rsidP="002F3746">
      <w:pPr>
        <w:spacing w:line="240" w:lineRule="auto"/>
        <w:rPr>
          <w:rFonts w:cs="Arial"/>
          <w:b/>
          <w:bCs/>
          <w:noProof/>
          <w:szCs w:val="20"/>
          <w:u w:val="single"/>
          <w:lang w:eastAsia="sl-SI"/>
        </w:rPr>
      </w:pPr>
      <w:r w:rsidRPr="002E75E9">
        <w:rPr>
          <w:rFonts w:cs="Arial"/>
          <w:b/>
          <w:bCs/>
          <w:noProof/>
          <w:szCs w:val="20"/>
          <w:u w:val="single"/>
          <w:lang w:eastAsia="sl-SI"/>
        </w:rPr>
        <w:t>Rok za sprejem</w:t>
      </w:r>
      <w:r>
        <w:rPr>
          <w:rFonts w:cs="Arial"/>
          <w:b/>
          <w:bCs/>
          <w:noProof/>
          <w:szCs w:val="20"/>
          <w:u w:val="single"/>
          <w:lang w:eastAsia="sl-SI"/>
        </w:rPr>
        <w:t xml:space="preserve"> mnenj in pripomb</w:t>
      </w:r>
    </w:p>
    <w:p w:rsidR="002F3746" w:rsidRPr="002E75E9" w:rsidRDefault="00702B62" w:rsidP="002F3746">
      <w:pPr>
        <w:spacing w:line="240" w:lineRule="auto"/>
        <w:rPr>
          <w:rFonts w:cs="Arial"/>
          <w:bCs/>
          <w:noProof/>
          <w:szCs w:val="20"/>
          <w:lang w:eastAsia="sl-SI"/>
        </w:rPr>
      </w:pPr>
      <w:r>
        <w:rPr>
          <w:rFonts w:cs="Arial"/>
          <w:bCs/>
          <w:noProof/>
          <w:szCs w:val="20"/>
          <w:lang w:eastAsia="sl-SI"/>
        </w:rPr>
        <w:t>21</w:t>
      </w:r>
      <w:r w:rsidR="002E75E9" w:rsidRPr="002E75E9">
        <w:rPr>
          <w:rFonts w:cs="Arial"/>
          <w:bCs/>
          <w:noProof/>
          <w:szCs w:val="20"/>
          <w:lang w:eastAsia="sl-SI"/>
        </w:rPr>
        <w:t>.12.2015</w:t>
      </w:r>
    </w:p>
    <w:p w:rsidR="002E75E9" w:rsidRDefault="002E75E9" w:rsidP="002F3746">
      <w:pPr>
        <w:spacing w:line="240" w:lineRule="auto"/>
        <w:rPr>
          <w:rFonts w:cs="Arial"/>
          <w:b/>
          <w:bCs/>
          <w:noProof/>
          <w:szCs w:val="20"/>
          <w:lang w:eastAsia="sl-SI"/>
        </w:rPr>
      </w:pPr>
    </w:p>
    <w:p w:rsidR="00F937D2" w:rsidRDefault="00F937D2" w:rsidP="002F3746">
      <w:pPr>
        <w:spacing w:line="240" w:lineRule="auto"/>
        <w:rPr>
          <w:rFonts w:cs="Arial"/>
          <w:b/>
          <w:bCs/>
          <w:noProof/>
          <w:szCs w:val="20"/>
          <w:lang w:eastAsia="sl-SI"/>
        </w:rPr>
      </w:pPr>
    </w:p>
    <w:p w:rsidR="002E75E9" w:rsidRPr="002E75E9" w:rsidRDefault="002E75E9" w:rsidP="002F3746">
      <w:pPr>
        <w:spacing w:line="240" w:lineRule="auto"/>
        <w:rPr>
          <w:rFonts w:cs="Arial"/>
          <w:b/>
          <w:bCs/>
          <w:noProof/>
          <w:szCs w:val="20"/>
          <w:u w:val="single"/>
          <w:lang w:eastAsia="sl-SI"/>
        </w:rPr>
      </w:pPr>
      <w:r w:rsidRPr="002E75E9">
        <w:rPr>
          <w:rFonts w:cs="Arial"/>
          <w:b/>
          <w:bCs/>
          <w:noProof/>
          <w:szCs w:val="20"/>
          <w:u w:val="single"/>
          <w:lang w:eastAsia="sl-SI"/>
        </w:rPr>
        <w:t>Ime odgovorne osebe in e-naslov:</w:t>
      </w:r>
    </w:p>
    <w:p w:rsidR="002E75E9" w:rsidRPr="002E75E9" w:rsidRDefault="002E75E9" w:rsidP="002F3746">
      <w:pPr>
        <w:spacing w:line="240" w:lineRule="auto"/>
        <w:rPr>
          <w:rFonts w:cs="Arial"/>
          <w:bCs/>
          <w:noProof/>
          <w:szCs w:val="20"/>
          <w:lang w:eastAsia="sl-SI"/>
        </w:rPr>
      </w:pPr>
      <w:r w:rsidRPr="002E75E9">
        <w:rPr>
          <w:rFonts w:cs="Arial"/>
          <w:bCs/>
          <w:noProof/>
          <w:szCs w:val="20"/>
          <w:lang w:eastAsia="sl-SI"/>
        </w:rPr>
        <w:t>Robert Grnjak, gp.mop@gov.si</w:t>
      </w: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E75E9" w:rsidRDefault="002E75E9" w:rsidP="002F3746">
      <w:pPr>
        <w:spacing w:line="240" w:lineRule="auto"/>
        <w:rPr>
          <w:rFonts w:cs="Arial"/>
          <w:b/>
          <w:bCs/>
          <w:noProof/>
          <w:szCs w:val="20"/>
          <w:lang w:eastAsia="sl-SI"/>
        </w:rPr>
      </w:pPr>
    </w:p>
    <w:p w:rsidR="002F3746" w:rsidRDefault="002F3746"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A67085" w:rsidRDefault="00A67085" w:rsidP="002F3746">
      <w:pPr>
        <w:spacing w:line="240" w:lineRule="auto"/>
        <w:rPr>
          <w:rFonts w:cs="Arial"/>
          <w:b/>
          <w:bCs/>
          <w:noProof/>
          <w:szCs w:val="20"/>
          <w:lang w:eastAsia="sl-SI"/>
        </w:rPr>
      </w:pPr>
    </w:p>
    <w:p w:rsidR="002F3746" w:rsidRPr="00FD7E88" w:rsidRDefault="002F3746" w:rsidP="002F3746">
      <w:pPr>
        <w:spacing w:line="240" w:lineRule="auto"/>
        <w:rPr>
          <w:rFonts w:cs="Arial"/>
          <w:b/>
          <w:bCs/>
          <w:noProof/>
          <w:szCs w:val="20"/>
          <w:lang w:eastAsia="sl-SI"/>
        </w:rPr>
      </w:pPr>
      <w:r w:rsidRPr="00FD7E88">
        <w:rPr>
          <w:rFonts w:cs="Arial"/>
          <w:b/>
          <w:bCs/>
          <w:noProof/>
          <w:szCs w:val="20"/>
          <w:lang w:eastAsia="sl-SI"/>
        </w:rPr>
        <w:t>OBRAZLOŽITEV</w:t>
      </w:r>
    </w:p>
    <w:p w:rsidR="002F3746" w:rsidRPr="00FD7E88" w:rsidRDefault="002F3746" w:rsidP="002F3746">
      <w:pPr>
        <w:tabs>
          <w:tab w:val="left" w:pos="960"/>
        </w:tabs>
        <w:rPr>
          <w:rFonts w:cs="Arial"/>
          <w:b/>
          <w:bCs/>
          <w:noProof/>
          <w:szCs w:val="20"/>
          <w:lang w:eastAsia="sl-SI"/>
        </w:rPr>
      </w:pPr>
    </w:p>
    <w:p w:rsidR="002F3746" w:rsidRDefault="002F3746" w:rsidP="002F3746">
      <w:pPr>
        <w:rPr>
          <w:rFonts w:cs="Arial"/>
          <w:b/>
          <w:noProof/>
          <w:szCs w:val="20"/>
          <w:lang w:eastAsia="sl-SI"/>
        </w:rPr>
      </w:pPr>
    </w:p>
    <w:p w:rsidR="002F3746" w:rsidRDefault="002F3746" w:rsidP="002F3746">
      <w:pPr>
        <w:rPr>
          <w:rFonts w:cs="Arial"/>
          <w:b/>
          <w:noProof/>
          <w:szCs w:val="20"/>
          <w:lang w:eastAsia="sl-SI"/>
        </w:rPr>
      </w:pPr>
    </w:p>
    <w:p w:rsidR="002F3746" w:rsidRPr="000D6F21" w:rsidRDefault="002F3746" w:rsidP="002F3746">
      <w:pPr>
        <w:rPr>
          <w:rFonts w:cs="Arial"/>
          <w:b/>
          <w:noProof/>
          <w:color w:val="000000" w:themeColor="text1"/>
          <w:szCs w:val="20"/>
          <w:lang w:eastAsia="sl-SI"/>
        </w:rPr>
      </w:pPr>
      <w:r w:rsidRPr="000D6F21">
        <w:rPr>
          <w:rFonts w:cs="Arial"/>
          <w:b/>
          <w:noProof/>
          <w:color w:val="000000" w:themeColor="text1"/>
          <w:szCs w:val="20"/>
          <w:lang w:eastAsia="sl-SI"/>
        </w:rPr>
        <w:t>I. UVOD</w:t>
      </w:r>
    </w:p>
    <w:p w:rsidR="002F3746" w:rsidRPr="000D6F21" w:rsidRDefault="002F3746" w:rsidP="002F3746">
      <w:pPr>
        <w:tabs>
          <w:tab w:val="left" w:pos="708"/>
        </w:tabs>
        <w:rPr>
          <w:rFonts w:cs="Arial"/>
          <w:b/>
          <w:bCs/>
          <w:noProof/>
          <w:color w:val="000000" w:themeColor="text1"/>
          <w:szCs w:val="20"/>
          <w:lang w:eastAsia="sl-SI"/>
        </w:rPr>
      </w:pPr>
    </w:p>
    <w:p w:rsidR="002F3746" w:rsidRPr="000D6F21" w:rsidRDefault="002F3746" w:rsidP="002F3746">
      <w:pPr>
        <w:pStyle w:val="Odstavekseznama"/>
        <w:numPr>
          <w:ilvl w:val="0"/>
          <w:numId w:val="17"/>
        </w:numPr>
        <w:tabs>
          <w:tab w:val="left" w:pos="567"/>
          <w:tab w:val="left" w:pos="2910"/>
        </w:tabs>
        <w:suppressAutoHyphens/>
        <w:spacing w:line="276" w:lineRule="auto"/>
        <w:jc w:val="both"/>
        <w:rPr>
          <w:rFonts w:cs="Arial"/>
          <w:b/>
          <w:bCs/>
          <w:noProof/>
          <w:color w:val="000000" w:themeColor="text1"/>
          <w:szCs w:val="20"/>
          <w:lang w:eastAsia="sl-SI"/>
        </w:rPr>
      </w:pPr>
      <w:r w:rsidRPr="000D6F21">
        <w:rPr>
          <w:rFonts w:cs="Arial"/>
          <w:b/>
          <w:bCs/>
          <w:noProof/>
          <w:color w:val="000000" w:themeColor="text1"/>
          <w:szCs w:val="20"/>
          <w:lang w:eastAsia="sl-SI"/>
        </w:rPr>
        <w:t>Pravna podlaga</w:t>
      </w:r>
    </w:p>
    <w:p w:rsidR="002F3746" w:rsidRPr="0018211E" w:rsidRDefault="002F3746" w:rsidP="002F3746">
      <w:pPr>
        <w:tabs>
          <w:tab w:val="left" w:pos="567"/>
          <w:tab w:val="left" w:pos="2910"/>
        </w:tabs>
        <w:ind w:left="930"/>
        <w:jc w:val="both"/>
        <w:rPr>
          <w:rFonts w:cs="Arial"/>
          <w:b/>
          <w:bCs/>
          <w:noProof/>
          <w:color w:val="000000" w:themeColor="text1"/>
          <w:szCs w:val="20"/>
          <w:lang w:eastAsia="sl-SI"/>
        </w:rPr>
      </w:pPr>
    </w:p>
    <w:p w:rsidR="002F3746" w:rsidRPr="000D6F21" w:rsidRDefault="002F3746" w:rsidP="002F3746">
      <w:pPr>
        <w:tabs>
          <w:tab w:val="left" w:pos="1560"/>
        </w:tabs>
        <w:jc w:val="both"/>
        <w:rPr>
          <w:rFonts w:cs="Arial"/>
          <w:color w:val="000000" w:themeColor="text1"/>
          <w:szCs w:val="20"/>
          <w:lang w:eastAsia="sl-SI"/>
        </w:rPr>
      </w:pPr>
      <w:r w:rsidRPr="0018211E">
        <w:rPr>
          <w:rFonts w:cs="Arial"/>
          <w:color w:val="000000" w:themeColor="text1"/>
          <w:szCs w:val="20"/>
        </w:rPr>
        <w:t xml:space="preserve">V skladu z drugim odstavkom 62. člena Zakon o vodah se parametri kemijskega in ekološkega stanja določijo s predpisi o varstvu okolja. </w:t>
      </w:r>
      <w:r w:rsidRPr="000D6F21">
        <w:rPr>
          <w:rFonts w:cs="Arial"/>
          <w:color w:val="000000" w:themeColor="text1"/>
          <w:szCs w:val="20"/>
          <w:lang w:eastAsia="sl-SI"/>
        </w:rPr>
        <w:t xml:space="preserve">Pravna podlaga za predlog </w:t>
      </w:r>
      <w:r w:rsidRPr="00231597">
        <w:rPr>
          <w:rFonts w:cs="Arial"/>
          <w:color w:val="000000" w:themeColor="text1"/>
          <w:szCs w:val="20"/>
        </w:rPr>
        <w:t>Uredb</w:t>
      </w:r>
      <w:r>
        <w:rPr>
          <w:rFonts w:cs="Arial"/>
          <w:color w:val="000000" w:themeColor="text1"/>
          <w:szCs w:val="20"/>
        </w:rPr>
        <w:t>e</w:t>
      </w:r>
      <w:r w:rsidRPr="00231597">
        <w:rPr>
          <w:rFonts w:cs="Arial"/>
          <w:color w:val="000000" w:themeColor="text1"/>
          <w:szCs w:val="20"/>
        </w:rPr>
        <w:t xml:space="preserve"> o spremembah in dopolnitvah Uredbe o stanju površinskih voda</w:t>
      </w:r>
      <w:r w:rsidRPr="000D6F21">
        <w:rPr>
          <w:rFonts w:cs="Arial"/>
          <w:color w:val="000000" w:themeColor="text1"/>
          <w:szCs w:val="20"/>
        </w:rPr>
        <w:t xml:space="preserve"> je p</w:t>
      </w:r>
      <w:r w:rsidRPr="000D6F21">
        <w:rPr>
          <w:rFonts w:cs="Arial"/>
          <w:color w:val="000000" w:themeColor="text1"/>
          <w:szCs w:val="20"/>
          <w:lang w:eastAsia="sl-SI"/>
        </w:rPr>
        <w:t xml:space="preserve">rvi in drugi odstavek 23. člena Zakona o varstvu okolja (Uradni list RS, št. 39/06 – uradno prečiščeno besedilo, 49/06 – ZMetD, 66/06 – </w:t>
      </w:r>
      <w:proofErr w:type="spellStart"/>
      <w:r w:rsidRPr="000D6F21">
        <w:rPr>
          <w:rFonts w:cs="Arial"/>
          <w:color w:val="000000" w:themeColor="text1"/>
          <w:szCs w:val="20"/>
          <w:lang w:eastAsia="sl-SI"/>
        </w:rPr>
        <w:t>odl</w:t>
      </w:r>
      <w:proofErr w:type="spellEnd"/>
      <w:r w:rsidRPr="000D6F21">
        <w:rPr>
          <w:rFonts w:cs="Arial"/>
          <w:color w:val="000000" w:themeColor="text1"/>
          <w:szCs w:val="20"/>
          <w:lang w:eastAsia="sl-SI"/>
        </w:rPr>
        <w:t>. US, 33/07 – ZPNačrt, 57/08 – ZFO-1A, 70/08, 108/09, 108/09 – ZPNačrt-A, 48/12, 57/12, 92/13 in 56/15), ki določa, da Vlada določi standarde kakovosti okolja, ciljne, opozorilne, alarmne in kritične vrednosti, stopnje zmanjševanja onesnaževanja okolja in s tem povezane ukrepe, pri čemer upošteva tudi možne učinke celotne in skupne obremenitve okolja.</w:t>
      </w:r>
    </w:p>
    <w:p w:rsidR="002F3746" w:rsidRDefault="002F3746" w:rsidP="002F3746">
      <w:pPr>
        <w:tabs>
          <w:tab w:val="left" w:pos="1560"/>
        </w:tabs>
        <w:jc w:val="both"/>
        <w:rPr>
          <w:rFonts w:cs="Arial"/>
          <w:color w:val="FF0000"/>
          <w:szCs w:val="20"/>
          <w:lang w:eastAsia="sl-SI"/>
        </w:rPr>
      </w:pPr>
    </w:p>
    <w:p w:rsidR="002F3746" w:rsidRPr="00A07003" w:rsidRDefault="002F3746" w:rsidP="002F3746">
      <w:pPr>
        <w:pStyle w:val="Odstavekseznama"/>
        <w:numPr>
          <w:ilvl w:val="0"/>
          <w:numId w:val="17"/>
        </w:numPr>
        <w:jc w:val="both"/>
        <w:rPr>
          <w:rFonts w:cs="Arial"/>
          <w:b/>
          <w:color w:val="000000" w:themeColor="text1"/>
          <w:szCs w:val="20"/>
        </w:rPr>
      </w:pPr>
      <w:r w:rsidRPr="00A07003">
        <w:rPr>
          <w:rFonts w:cs="Arial"/>
          <w:b/>
          <w:color w:val="000000" w:themeColor="text1"/>
          <w:szCs w:val="20"/>
        </w:rPr>
        <w:t xml:space="preserve">Rok za izdajo predpisa, ki ga je določil zakon: </w:t>
      </w:r>
    </w:p>
    <w:p w:rsidR="002F3746" w:rsidRPr="00A07003" w:rsidRDefault="002F3746" w:rsidP="002F3746">
      <w:pPr>
        <w:jc w:val="both"/>
        <w:rPr>
          <w:rFonts w:cs="Arial"/>
          <w:color w:val="000000" w:themeColor="text1"/>
          <w:szCs w:val="20"/>
        </w:rPr>
      </w:pPr>
      <w:r w:rsidRPr="00A07003">
        <w:rPr>
          <w:rFonts w:cs="Arial"/>
          <w:color w:val="000000" w:themeColor="text1"/>
          <w:szCs w:val="20"/>
        </w:rPr>
        <w:t xml:space="preserve">Rok za izdajo predpisa izhaja iz roka za prenos </w:t>
      </w:r>
      <w:r w:rsidRPr="00A07003">
        <w:rPr>
          <w:rFonts w:cs="Arial"/>
          <w:noProof/>
          <w:color w:val="000000" w:themeColor="text1"/>
          <w:szCs w:val="20"/>
        </w:rPr>
        <w:t xml:space="preserve">Direktive 2013/39/EU Evropskega parlamenta in Sveta z dne 12. avgusta 2013 o spremembi direktiv 2000/60/ES in 2008/105/ES v zvezi s prednostnimi snovmi na področju vodne politike (UL L EU št. 226 z dne 24.8.2013) </w:t>
      </w:r>
      <w:r w:rsidRPr="00A07003">
        <w:rPr>
          <w:rFonts w:cs="Arial"/>
          <w:color w:val="000000" w:themeColor="text1"/>
          <w:szCs w:val="20"/>
        </w:rPr>
        <w:t>v slovenski pravni red.</w:t>
      </w:r>
    </w:p>
    <w:p w:rsidR="002F3746" w:rsidRPr="000D6F21" w:rsidRDefault="002F3746" w:rsidP="002F3746">
      <w:pPr>
        <w:tabs>
          <w:tab w:val="left" w:pos="1560"/>
        </w:tabs>
        <w:jc w:val="both"/>
        <w:rPr>
          <w:rFonts w:cs="Arial"/>
          <w:color w:val="000000" w:themeColor="text1"/>
          <w:szCs w:val="20"/>
          <w:lang w:eastAsia="sl-SI"/>
        </w:rPr>
      </w:pPr>
    </w:p>
    <w:p w:rsidR="002F3746" w:rsidRPr="00580F75" w:rsidRDefault="002F3746" w:rsidP="002F3746">
      <w:pPr>
        <w:pStyle w:val="Odstavekseznama"/>
        <w:numPr>
          <w:ilvl w:val="0"/>
          <w:numId w:val="17"/>
        </w:numPr>
        <w:tabs>
          <w:tab w:val="left" w:pos="567"/>
        </w:tabs>
        <w:jc w:val="both"/>
        <w:rPr>
          <w:rFonts w:cs="Arial"/>
          <w:b/>
          <w:bCs/>
          <w:noProof/>
          <w:color w:val="000000" w:themeColor="text1"/>
          <w:szCs w:val="20"/>
          <w:lang w:eastAsia="sl-SI"/>
        </w:rPr>
      </w:pPr>
      <w:r w:rsidRPr="00580F75">
        <w:rPr>
          <w:rFonts w:cs="Arial"/>
          <w:b/>
          <w:bCs/>
          <w:noProof/>
          <w:color w:val="000000" w:themeColor="text1"/>
          <w:szCs w:val="20"/>
          <w:lang w:eastAsia="sl-SI"/>
        </w:rPr>
        <w:t>Splošna obrazložitev predloga predpisa</w:t>
      </w:r>
    </w:p>
    <w:p w:rsidR="002F3746" w:rsidRPr="000D6F21" w:rsidRDefault="002F3746" w:rsidP="002F3746">
      <w:pPr>
        <w:tabs>
          <w:tab w:val="left" w:pos="567"/>
        </w:tabs>
        <w:jc w:val="both"/>
        <w:rPr>
          <w:rFonts w:cs="Arial"/>
          <w:b/>
          <w:bCs/>
          <w:noProof/>
          <w:color w:val="000000" w:themeColor="text1"/>
          <w:szCs w:val="20"/>
          <w:lang w:eastAsia="sl-SI"/>
        </w:rPr>
      </w:pPr>
    </w:p>
    <w:p w:rsidR="002F3746" w:rsidRPr="003A6FAD" w:rsidRDefault="002F3746" w:rsidP="002F3746">
      <w:pPr>
        <w:jc w:val="both"/>
        <w:rPr>
          <w:rFonts w:cs="Arial"/>
          <w:color w:val="000000" w:themeColor="text1"/>
          <w:szCs w:val="20"/>
        </w:rPr>
      </w:pPr>
      <w:r w:rsidRPr="00231597">
        <w:rPr>
          <w:rFonts w:cs="Arial"/>
          <w:color w:val="000000" w:themeColor="text1"/>
          <w:szCs w:val="20"/>
        </w:rPr>
        <w:t>Uredba o spremembah in dopolnitvah Uredbe o stanju površinskih voda</w:t>
      </w:r>
      <w:r w:rsidRPr="003A6FAD">
        <w:rPr>
          <w:rFonts w:cs="Arial"/>
          <w:color w:val="000000" w:themeColor="text1"/>
          <w:szCs w:val="20"/>
        </w:rPr>
        <w:t xml:space="preserve"> ureja prenos </w:t>
      </w:r>
      <w:r w:rsidRPr="003A6FAD">
        <w:rPr>
          <w:rFonts w:cs="Arial"/>
          <w:noProof/>
          <w:color w:val="000000" w:themeColor="text1"/>
          <w:szCs w:val="20"/>
        </w:rPr>
        <w:t xml:space="preserve">Direktive 2013/39/EU Evropskega parlamenta in Sveta z dne 12. avgusta 2013 o spremembi direktiv 2000/60/ES in 2008/105/ES v zvezi s prednostnimi snovmi na področju vodne politike (UL L EU št. 226 z dne 24.8.2013) </w:t>
      </w:r>
      <w:r w:rsidRPr="003A6FAD">
        <w:rPr>
          <w:rFonts w:cs="Arial"/>
          <w:color w:val="000000" w:themeColor="text1"/>
          <w:szCs w:val="20"/>
        </w:rPr>
        <w:t xml:space="preserve">v slovenski pravni red. </w:t>
      </w:r>
    </w:p>
    <w:p w:rsidR="002F3746" w:rsidRPr="003A6FAD" w:rsidRDefault="002F3746" w:rsidP="002F3746">
      <w:pPr>
        <w:jc w:val="both"/>
        <w:rPr>
          <w:rFonts w:cs="Arial"/>
          <w:color w:val="000000" w:themeColor="text1"/>
          <w:szCs w:val="20"/>
        </w:rPr>
      </w:pPr>
    </w:p>
    <w:p w:rsidR="002F3746" w:rsidRDefault="002F3746" w:rsidP="002F3746">
      <w:pPr>
        <w:jc w:val="both"/>
        <w:rPr>
          <w:rFonts w:cs="Arial"/>
          <w:color w:val="000000" w:themeColor="text1"/>
          <w:szCs w:val="20"/>
        </w:rPr>
      </w:pPr>
      <w:r w:rsidRPr="003A6FAD">
        <w:rPr>
          <w:rFonts w:cs="Arial"/>
          <w:color w:val="000000" w:themeColor="text1"/>
          <w:szCs w:val="20"/>
        </w:rPr>
        <w:t>Predlog spremembe uredbe ureja zlasti določbe, ki se nanašajo na k</w:t>
      </w:r>
      <w:r>
        <w:rPr>
          <w:rFonts w:cs="Arial"/>
          <w:color w:val="000000" w:themeColor="text1"/>
          <w:szCs w:val="20"/>
        </w:rPr>
        <w:t>emijsko stanje površinskih voda</w:t>
      </w:r>
      <w:r w:rsidRPr="003A6FAD">
        <w:rPr>
          <w:rFonts w:cs="Arial"/>
          <w:color w:val="000000" w:themeColor="text1"/>
          <w:szCs w:val="20"/>
        </w:rPr>
        <w:t xml:space="preserve"> in sicer se v slovenski pravni red prenese dopolnjen seznam prednostnih snovi in dopolnijo se nekateri okoljski standardi kakovosti za prednostne </w:t>
      </w:r>
      <w:r>
        <w:rPr>
          <w:rFonts w:cs="Arial"/>
          <w:color w:val="000000" w:themeColor="text1"/>
          <w:szCs w:val="20"/>
        </w:rPr>
        <w:t>in prednostno nevarne snovi.</w:t>
      </w:r>
    </w:p>
    <w:p w:rsidR="002F3746" w:rsidRPr="003A6FAD" w:rsidRDefault="002F3746" w:rsidP="002F3746">
      <w:pPr>
        <w:jc w:val="both"/>
        <w:rPr>
          <w:rFonts w:cs="Arial"/>
          <w:color w:val="000000" w:themeColor="text1"/>
          <w:szCs w:val="20"/>
        </w:rPr>
      </w:pPr>
    </w:p>
    <w:p w:rsidR="002F3746" w:rsidRPr="003A6FAD" w:rsidRDefault="002F3746" w:rsidP="002F3746">
      <w:pPr>
        <w:jc w:val="both"/>
        <w:rPr>
          <w:rFonts w:cs="Arial"/>
          <w:noProof/>
          <w:color w:val="000000" w:themeColor="text1"/>
          <w:szCs w:val="20"/>
        </w:rPr>
      </w:pPr>
      <w:r w:rsidRPr="003A6FAD">
        <w:rPr>
          <w:rFonts w:cs="Arial"/>
          <w:color w:val="000000" w:themeColor="text1"/>
          <w:szCs w:val="20"/>
        </w:rPr>
        <w:t>Uredba ureja tu</w:t>
      </w:r>
      <w:r>
        <w:rPr>
          <w:rFonts w:cs="Arial"/>
          <w:color w:val="000000" w:themeColor="text1"/>
          <w:szCs w:val="20"/>
        </w:rPr>
        <w:t>di določbe</w:t>
      </w:r>
      <w:r w:rsidRPr="003A6FAD">
        <w:rPr>
          <w:rFonts w:cs="Arial"/>
          <w:color w:val="000000" w:themeColor="text1"/>
          <w:szCs w:val="20"/>
        </w:rPr>
        <w:t>, ki se nanašajo na</w:t>
      </w:r>
      <w:r>
        <w:rPr>
          <w:rFonts w:cs="Arial"/>
          <w:color w:val="000000" w:themeColor="text1"/>
          <w:szCs w:val="20"/>
        </w:rPr>
        <w:t xml:space="preserve"> izvajanje </w:t>
      </w:r>
      <w:proofErr w:type="spellStart"/>
      <w:r w:rsidRPr="003A6FAD">
        <w:rPr>
          <w:rFonts w:cs="Arial"/>
          <w:color w:val="000000" w:themeColor="text1"/>
          <w:szCs w:val="20"/>
        </w:rPr>
        <w:t>monitoringa</w:t>
      </w:r>
      <w:proofErr w:type="spellEnd"/>
      <w:r>
        <w:rPr>
          <w:rFonts w:cs="Arial"/>
          <w:color w:val="000000" w:themeColor="text1"/>
          <w:szCs w:val="20"/>
        </w:rPr>
        <w:t xml:space="preserve"> površinskih voda</w:t>
      </w:r>
      <w:r w:rsidRPr="003A6FAD">
        <w:rPr>
          <w:rFonts w:cs="Arial"/>
          <w:color w:val="000000" w:themeColor="text1"/>
          <w:szCs w:val="20"/>
        </w:rPr>
        <w:t xml:space="preserve"> s katerim bo RS </w:t>
      </w:r>
      <w:r w:rsidRPr="003A6FAD">
        <w:rPr>
          <w:rFonts w:cs="Arial"/>
          <w:noProof/>
          <w:color w:val="000000" w:themeColor="text1"/>
          <w:szCs w:val="20"/>
        </w:rPr>
        <w:t>zagotovila spremljanje snovi iz Nadzornega seznama snovi za spremljanje na ravni Unije</w:t>
      </w:r>
      <w:r>
        <w:rPr>
          <w:rFonts w:cs="Arial"/>
          <w:noProof/>
          <w:color w:val="000000" w:themeColor="text1"/>
          <w:szCs w:val="20"/>
        </w:rPr>
        <w:t xml:space="preserve"> na področju vodne politike</w:t>
      </w:r>
      <w:r w:rsidRPr="003A6FAD">
        <w:rPr>
          <w:rFonts w:cs="Arial"/>
          <w:noProof/>
          <w:color w:val="000000" w:themeColor="text1"/>
          <w:szCs w:val="20"/>
        </w:rPr>
        <w:t>.</w:t>
      </w:r>
    </w:p>
    <w:p w:rsidR="002F3746" w:rsidRPr="003A6FAD" w:rsidRDefault="002F3746" w:rsidP="002F3746">
      <w:pPr>
        <w:jc w:val="both"/>
        <w:rPr>
          <w:rFonts w:cs="Arial"/>
          <w:color w:val="000000" w:themeColor="text1"/>
          <w:szCs w:val="20"/>
        </w:rPr>
      </w:pPr>
    </w:p>
    <w:p w:rsidR="002F3746" w:rsidRPr="003A6FAD" w:rsidRDefault="002F3746" w:rsidP="002F3746">
      <w:pPr>
        <w:jc w:val="both"/>
        <w:rPr>
          <w:rFonts w:cs="Arial"/>
          <w:noProof/>
          <w:color w:val="000000" w:themeColor="text1"/>
          <w:szCs w:val="20"/>
        </w:rPr>
      </w:pPr>
      <w:r w:rsidRPr="003A6FAD">
        <w:rPr>
          <w:rFonts w:cs="Arial"/>
          <w:color w:val="000000" w:themeColor="text1"/>
          <w:szCs w:val="20"/>
        </w:rPr>
        <w:t xml:space="preserve">Predlog uredbe je usklajen z </w:t>
      </w:r>
      <w:r w:rsidRPr="003A6FAD">
        <w:rPr>
          <w:rFonts w:cs="Arial"/>
          <w:noProof/>
          <w:color w:val="000000" w:themeColor="text1"/>
          <w:szCs w:val="20"/>
        </w:rPr>
        <w:t>Direktiv</w:t>
      </w:r>
      <w:r>
        <w:rPr>
          <w:rFonts w:cs="Arial"/>
          <w:noProof/>
          <w:color w:val="000000" w:themeColor="text1"/>
          <w:szCs w:val="20"/>
        </w:rPr>
        <w:t>o</w:t>
      </w:r>
      <w:r w:rsidRPr="003A6FAD">
        <w:rPr>
          <w:rFonts w:cs="Arial"/>
          <w:noProof/>
          <w:color w:val="000000" w:themeColor="text1"/>
          <w:szCs w:val="20"/>
        </w:rPr>
        <w:t xml:space="preserve"> 2013/39/EU Evropskega parlamenta in Sveta z dne 12. avgusta 2013 o spremembi direktiv 2000/60/ES in 2008/105/ES v zvezi s prednostnimi snovmi na področju vodne politike (UL L EU št. 226 z dne 24.8.2013).</w:t>
      </w:r>
    </w:p>
    <w:p w:rsidR="002F3746" w:rsidRDefault="002F3746" w:rsidP="002F3746">
      <w:pPr>
        <w:jc w:val="both"/>
        <w:rPr>
          <w:rFonts w:cs="Arial"/>
          <w:noProof/>
          <w:color w:val="000000" w:themeColor="text1"/>
          <w:szCs w:val="20"/>
        </w:rPr>
      </w:pPr>
    </w:p>
    <w:p w:rsidR="002F3746" w:rsidRPr="00975747" w:rsidRDefault="002F3746" w:rsidP="002F3746">
      <w:pPr>
        <w:jc w:val="both"/>
        <w:rPr>
          <w:rFonts w:cs="Arial"/>
          <w:color w:val="000000" w:themeColor="text1"/>
          <w:szCs w:val="20"/>
        </w:rPr>
      </w:pPr>
    </w:p>
    <w:p w:rsidR="002F3746" w:rsidRPr="00DC697B" w:rsidRDefault="002F3746" w:rsidP="002F3746">
      <w:pPr>
        <w:tabs>
          <w:tab w:val="left" w:pos="708"/>
        </w:tabs>
        <w:rPr>
          <w:rFonts w:cs="Arial"/>
          <w:b/>
          <w:bCs/>
          <w:noProof/>
          <w:color w:val="000000" w:themeColor="text1"/>
          <w:szCs w:val="20"/>
        </w:rPr>
      </w:pPr>
      <w:r w:rsidRPr="00777E78">
        <w:rPr>
          <w:rFonts w:cs="Arial"/>
          <w:b/>
          <w:noProof/>
          <w:color w:val="000000" w:themeColor="text1"/>
          <w:szCs w:val="20"/>
          <w:lang w:eastAsia="sl-SI"/>
        </w:rPr>
        <w:t xml:space="preserve">II. </w:t>
      </w:r>
      <w:r w:rsidRPr="00777E78">
        <w:rPr>
          <w:rFonts w:cs="Arial"/>
          <w:b/>
          <w:bCs/>
          <w:noProof/>
          <w:color w:val="000000" w:themeColor="text1"/>
          <w:szCs w:val="20"/>
          <w:lang w:eastAsia="sl-SI"/>
        </w:rPr>
        <w:t>VSEBINSKA</w:t>
      </w:r>
      <w:r w:rsidRPr="00DC697B">
        <w:rPr>
          <w:rFonts w:cs="Arial"/>
          <w:b/>
          <w:bCs/>
          <w:noProof/>
          <w:color w:val="000000" w:themeColor="text1"/>
          <w:szCs w:val="20"/>
          <w:lang w:eastAsia="sl-SI"/>
        </w:rPr>
        <w:t xml:space="preserve"> OBRAZLOŽITEV</w:t>
      </w:r>
      <w:r w:rsidRPr="00DC697B">
        <w:rPr>
          <w:rFonts w:cs="Arial"/>
          <w:b/>
          <w:bCs/>
          <w:noProof/>
          <w:color w:val="000000" w:themeColor="text1"/>
          <w:szCs w:val="20"/>
        </w:rPr>
        <w:t xml:space="preserve"> PREDLAGANIH REŠITEV</w:t>
      </w:r>
    </w:p>
    <w:p w:rsidR="002F3746" w:rsidRPr="003900DB" w:rsidRDefault="002F3746" w:rsidP="002F3746">
      <w:pPr>
        <w:tabs>
          <w:tab w:val="left" w:pos="550"/>
        </w:tabs>
        <w:jc w:val="both"/>
        <w:rPr>
          <w:rFonts w:cs="Arial"/>
          <w:b/>
          <w:bCs/>
          <w:noProof/>
          <w:color w:val="FF0000"/>
          <w:szCs w:val="20"/>
          <w:lang w:eastAsia="sl-SI"/>
        </w:rPr>
      </w:pPr>
    </w:p>
    <w:p w:rsidR="002F3746" w:rsidRPr="00862DBB" w:rsidRDefault="002F3746" w:rsidP="002F3746">
      <w:pPr>
        <w:tabs>
          <w:tab w:val="num" w:pos="1260"/>
        </w:tabs>
        <w:jc w:val="both"/>
        <w:rPr>
          <w:rFonts w:cs="Arial"/>
          <w:bCs/>
          <w:szCs w:val="20"/>
        </w:rPr>
      </w:pPr>
      <w:r w:rsidRPr="00862DBB">
        <w:rPr>
          <w:rFonts w:cs="Arial"/>
          <w:bCs/>
          <w:szCs w:val="20"/>
        </w:rPr>
        <w:t>K 1. členu:</w:t>
      </w:r>
    </w:p>
    <w:p w:rsidR="002F3746" w:rsidRPr="00862DBB" w:rsidRDefault="002F3746" w:rsidP="002F3746">
      <w:pPr>
        <w:jc w:val="both"/>
        <w:rPr>
          <w:rFonts w:cs="Arial"/>
          <w:bCs/>
          <w:szCs w:val="20"/>
        </w:rPr>
      </w:pPr>
      <w:r w:rsidRPr="00862DBB">
        <w:rPr>
          <w:rFonts w:cs="Arial"/>
          <w:bCs/>
          <w:szCs w:val="20"/>
        </w:rPr>
        <w:t xml:space="preserve">Besedilo se dopolni z navedbo nove </w:t>
      </w:r>
      <w:r w:rsidRPr="00862DBB">
        <w:rPr>
          <w:rFonts w:cs="Arial"/>
          <w:noProof/>
          <w:szCs w:val="20"/>
        </w:rPr>
        <w:t>Direktive 2013/39/EU Evropskega parlamenta in Sveta z dne 12. avgusta 2013 o spremembi direktiv 2000/60/ES in 2008/105/ES v zvezi s prednostnimi snovmi na področju vodne politike</w:t>
      </w:r>
      <w:r w:rsidRPr="00862DBB">
        <w:rPr>
          <w:rFonts w:cs="Arial"/>
          <w:bCs/>
          <w:szCs w:val="20"/>
        </w:rPr>
        <w:t>, ki se v slovenski pravni red prenaša z zadevno uredbo.</w:t>
      </w:r>
    </w:p>
    <w:p w:rsidR="002F3746" w:rsidRDefault="002F3746" w:rsidP="002F3746">
      <w:pPr>
        <w:ind w:right="15"/>
        <w:jc w:val="both"/>
        <w:rPr>
          <w:rFonts w:cs="Arial"/>
          <w:color w:val="FF0000"/>
          <w:szCs w:val="20"/>
        </w:rPr>
      </w:pPr>
    </w:p>
    <w:p w:rsidR="002F3746" w:rsidRDefault="002F3746" w:rsidP="002F3746">
      <w:pPr>
        <w:ind w:right="15"/>
        <w:jc w:val="both"/>
        <w:rPr>
          <w:rFonts w:cs="Arial"/>
          <w:color w:val="FF0000"/>
          <w:szCs w:val="20"/>
        </w:rPr>
      </w:pPr>
    </w:p>
    <w:p w:rsidR="002F3746" w:rsidRDefault="002F3746" w:rsidP="002F3746">
      <w:pPr>
        <w:ind w:right="15"/>
        <w:jc w:val="both"/>
        <w:rPr>
          <w:rFonts w:cs="Arial"/>
          <w:color w:val="FF0000"/>
          <w:szCs w:val="20"/>
        </w:rPr>
      </w:pPr>
    </w:p>
    <w:p w:rsidR="002F3746" w:rsidRDefault="002F3746" w:rsidP="002F3746">
      <w:pPr>
        <w:ind w:right="15"/>
        <w:jc w:val="both"/>
        <w:rPr>
          <w:rFonts w:cs="Arial"/>
          <w:color w:val="FF0000"/>
          <w:szCs w:val="20"/>
        </w:rPr>
      </w:pPr>
    </w:p>
    <w:p w:rsidR="002F3746" w:rsidRPr="00885CE4" w:rsidRDefault="002F3746" w:rsidP="002F3746">
      <w:pPr>
        <w:tabs>
          <w:tab w:val="num" w:pos="1260"/>
        </w:tabs>
        <w:jc w:val="both"/>
        <w:rPr>
          <w:rFonts w:cs="Arial"/>
          <w:bCs/>
          <w:szCs w:val="20"/>
        </w:rPr>
      </w:pPr>
      <w:r w:rsidRPr="00885CE4">
        <w:rPr>
          <w:rFonts w:cs="Arial"/>
          <w:bCs/>
          <w:szCs w:val="20"/>
        </w:rPr>
        <w:t>K 2. členu:</w:t>
      </w:r>
    </w:p>
    <w:p w:rsidR="002F3746" w:rsidRDefault="002F3746" w:rsidP="002F3746">
      <w:pPr>
        <w:ind w:right="15"/>
        <w:jc w:val="both"/>
        <w:rPr>
          <w:rFonts w:cs="Arial"/>
          <w:szCs w:val="20"/>
        </w:rPr>
      </w:pPr>
      <w:r>
        <w:rPr>
          <w:rFonts w:cs="Arial"/>
          <w:szCs w:val="20"/>
        </w:rPr>
        <w:t>Spremeni se d</w:t>
      </w:r>
      <w:r w:rsidRPr="00D235DC">
        <w:rPr>
          <w:rFonts w:cs="Arial"/>
          <w:szCs w:val="20"/>
        </w:rPr>
        <w:t>oločb</w:t>
      </w:r>
      <w:r>
        <w:rPr>
          <w:rFonts w:cs="Arial"/>
          <w:szCs w:val="20"/>
        </w:rPr>
        <w:t xml:space="preserve">a glede </w:t>
      </w:r>
      <w:r w:rsidRPr="00D235DC">
        <w:rPr>
          <w:rFonts w:cs="Arial"/>
          <w:szCs w:val="20"/>
        </w:rPr>
        <w:t>spremljanj</w:t>
      </w:r>
      <w:r>
        <w:rPr>
          <w:rFonts w:cs="Arial"/>
          <w:szCs w:val="20"/>
        </w:rPr>
        <w:t>a</w:t>
      </w:r>
      <w:r w:rsidRPr="00D235DC">
        <w:rPr>
          <w:rFonts w:cs="Arial"/>
          <w:szCs w:val="20"/>
        </w:rPr>
        <w:t xml:space="preserve"> vrednosti parametrov kemijskega stanja in posebnih onesnaževal v sedimentu in organizmih.</w:t>
      </w:r>
    </w:p>
    <w:p w:rsidR="002F3746" w:rsidRPr="00885CE4" w:rsidRDefault="002F3746" w:rsidP="002F3746">
      <w:pPr>
        <w:ind w:right="15"/>
        <w:jc w:val="both"/>
        <w:rPr>
          <w:rFonts w:cs="Arial"/>
          <w:szCs w:val="20"/>
        </w:rPr>
      </w:pPr>
    </w:p>
    <w:p w:rsidR="002F3746" w:rsidRPr="00885A62" w:rsidRDefault="002F3746" w:rsidP="002F3746">
      <w:pPr>
        <w:tabs>
          <w:tab w:val="num" w:pos="1260"/>
        </w:tabs>
        <w:jc w:val="both"/>
        <w:rPr>
          <w:rFonts w:cs="Arial"/>
          <w:bCs/>
          <w:szCs w:val="20"/>
        </w:rPr>
      </w:pPr>
      <w:r w:rsidRPr="00885A62">
        <w:rPr>
          <w:rFonts w:cs="Arial"/>
          <w:bCs/>
          <w:szCs w:val="20"/>
        </w:rPr>
        <w:t xml:space="preserve">K </w:t>
      </w:r>
      <w:r>
        <w:rPr>
          <w:rFonts w:cs="Arial"/>
          <w:bCs/>
          <w:szCs w:val="20"/>
        </w:rPr>
        <w:t>3</w:t>
      </w:r>
      <w:r w:rsidRPr="00885A62">
        <w:rPr>
          <w:rFonts w:cs="Arial"/>
          <w:bCs/>
          <w:szCs w:val="20"/>
        </w:rPr>
        <w:t>. členu:</w:t>
      </w:r>
    </w:p>
    <w:p w:rsidR="002F3746" w:rsidRPr="00885CE4" w:rsidRDefault="002F3746" w:rsidP="002F3746">
      <w:pPr>
        <w:ind w:right="15"/>
        <w:jc w:val="both"/>
        <w:rPr>
          <w:rFonts w:cs="Arial"/>
          <w:szCs w:val="20"/>
        </w:rPr>
      </w:pPr>
      <w:r w:rsidRPr="00885A62">
        <w:rPr>
          <w:rFonts w:cs="Arial"/>
          <w:szCs w:val="20"/>
        </w:rPr>
        <w:t>Dopolni se opredelitev pojmov</w:t>
      </w:r>
      <w:r>
        <w:rPr>
          <w:rFonts w:cs="Arial"/>
          <w:szCs w:val="20"/>
        </w:rPr>
        <w:t xml:space="preserve"> oz. izrazi in b</w:t>
      </w:r>
      <w:r w:rsidRPr="00885CE4">
        <w:rPr>
          <w:rFonts w:cs="Arial"/>
          <w:szCs w:val="20"/>
        </w:rPr>
        <w:t>esedilo »živi</w:t>
      </w:r>
      <w:r>
        <w:rPr>
          <w:rFonts w:cs="Arial"/>
          <w:szCs w:val="20"/>
        </w:rPr>
        <w:t>h</w:t>
      </w:r>
      <w:r w:rsidRPr="00885CE4">
        <w:rPr>
          <w:rFonts w:cs="Arial"/>
          <w:szCs w:val="20"/>
        </w:rPr>
        <w:t xml:space="preserve"> organizmi</w:t>
      </w:r>
      <w:r>
        <w:rPr>
          <w:rFonts w:cs="Arial"/>
          <w:szCs w:val="20"/>
        </w:rPr>
        <w:t>h</w:t>
      </w:r>
      <w:r w:rsidRPr="00885CE4">
        <w:rPr>
          <w:rFonts w:cs="Arial"/>
          <w:szCs w:val="20"/>
        </w:rPr>
        <w:t>« se nadomesti z besedo »organizmi</w:t>
      </w:r>
      <w:r>
        <w:rPr>
          <w:rFonts w:cs="Arial"/>
          <w:szCs w:val="20"/>
        </w:rPr>
        <w:t>h</w:t>
      </w:r>
      <w:r w:rsidRPr="00885CE4">
        <w:rPr>
          <w:rFonts w:cs="Arial"/>
          <w:szCs w:val="20"/>
        </w:rPr>
        <w:t>«.</w:t>
      </w:r>
    </w:p>
    <w:p w:rsidR="002F3746" w:rsidRPr="00885A62" w:rsidRDefault="002F3746" w:rsidP="002F3746">
      <w:pPr>
        <w:ind w:right="15"/>
        <w:jc w:val="both"/>
        <w:rPr>
          <w:rFonts w:cs="Arial"/>
          <w:szCs w:val="20"/>
        </w:rPr>
      </w:pPr>
    </w:p>
    <w:p w:rsidR="002F3746" w:rsidRPr="006E74AD" w:rsidRDefault="002F3746" w:rsidP="002F3746">
      <w:pPr>
        <w:tabs>
          <w:tab w:val="num" w:pos="1260"/>
        </w:tabs>
        <w:jc w:val="both"/>
        <w:rPr>
          <w:rFonts w:cs="Arial"/>
          <w:bCs/>
          <w:szCs w:val="20"/>
        </w:rPr>
      </w:pPr>
      <w:r w:rsidRPr="006E74AD">
        <w:rPr>
          <w:rFonts w:cs="Arial"/>
          <w:bCs/>
          <w:szCs w:val="20"/>
        </w:rPr>
        <w:t xml:space="preserve">K </w:t>
      </w:r>
      <w:r>
        <w:rPr>
          <w:rFonts w:cs="Arial"/>
          <w:bCs/>
          <w:szCs w:val="20"/>
        </w:rPr>
        <w:t>4</w:t>
      </w:r>
      <w:r w:rsidRPr="006E74AD">
        <w:rPr>
          <w:rFonts w:cs="Arial"/>
          <w:bCs/>
          <w:szCs w:val="20"/>
        </w:rPr>
        <w:t>. členu:</w:t>
      </w:r>
    </w:p>
    <w:p w:rsidR="002F3746" w:rsidRPr="006E74AD" w:rsidRDefault="002F3746" w:rsidP="002F3746">
      <w:pPr>
        <w:ind w:right="15"/>
        <w:jc w:val="both"/>
        <w:rPr>
          <w:rFonts w:cs="Arial"/>
          <w:szCs w:val="20"/>
        </w:rPr>
      </w:pPr>
      <w:r w:rsidRPr="006E74AD">
        <w:rPr>
          <w:rFonts w:cs="Arial"/>
          <w:szCs w:val="20"/>
        </w:rPr>
        <w:t>Dopolni se določilo glede ugotavljanja kemijskega stanja in sicer obveznosti zagotavljanja uporabe NDK-OSK pri spremljanju koncentracij v površinski vodi in za ugotavljanje kemijskega stanja ter način in izjeme pri ugotavljanju k</w:t>
      </w:r>
      <w:r w:rsidRPr="006E74AD">
        <w:t>emijskega stanja.</w:t>
      </w:r>
    </w:p>
    <w:p w:rsidR="002F3746" w:rsidRPr="006E74AD" w:rsidRDefault="002F3746" w:rsidP="002F3746">
      <w:pPr>
        <w:tabs>
          <w:tab w:val="num" w:pos="1260"/>
        </w:tabs>
        <w:jc w:val="both"/>
        <w:rPr>
          <w:rFonts w:cs="Arial"/>
          <w:bCs/>
          <w:szCs w:val="20"/>
        </w:rPr>
      </w:pPr>
    </w:p>
    <w:p w:rsidR="002F3746" w:rsidRPr="006E74AD" w:rsidRDefault="002F3746" w:rsidP="002F3746">
      <w:pPr>
        <w:tabs>
          <w:tab w:val="num" w:pos="1260"/>
        </w:tabs>
        <w:jc w:val="both"/>
        <w:rPr>
          <w:rFonts w:cs="Arial"/>
          <w:bCs/>
          <w:szCs w:val="20"/>
        </w:rPr>
      </w:pPr>
      <w:r w:rsidRPr="006E74AD">
        <w:rPr>
          <w:rFonts w:cs="Arial"/>
          <w:bCs/>
          <w:szCs w:val="20"/>
        </w:rPr>
        <w:t xml:space="preserve">K </w:t>
      </w:r>
      <w:r>
        <w:rPr>
          <w:rFonts w:cs="Arial"/>
          <w:bCs/>
          <w:szCs w:val="20"/>
        </w:rPr>
        <w:t>5</w:t>
      </w:r>
      <w:r w:rsidRPr="006E74AD">
        <w:rPr>
          <w:rFonts w:cs="Arial"/>
          <w:bCs/>
          <w:szCs w:val="20"/>
        </w:rPr>
        <w:t>. členu:</w:t>
      </w:r>
    </w:p>
    <w:p w:rsidR="002F3746" w:rsidRDefault="002F3746" w:rsidP="002F3746">
      <w:pPr>
        <w:ind w:right="15"/>
        <w:jc w:val="both"/>
        <w:rPr>
          <w:rFonts w:cs="Arial"/>
          <w:szCs w:val="20"/>
        </w:rPr>
      </w:pPr>
      <w:r w:rsidRPr="006E74AD">
        <w:rPr>
          <w:rFonts w:cs="Arial"/>
          <w:szCs w:val="20"/>
        </w:rPr>
        <w:t>Dopolni se določilo glede  izračuna kemijskega stanja.</w:t>
      </w:r>
    </w:p>
    <w:p w:rsidR="002F3746" w:rsidRDefault="002F3746" w:rsidP="002F3746">
      <w:pPr>
        <w:ind w:right="15"/>
        <w:jc w:val="both"/>
        <w:rPr>
          <w:rFonts w:cs="Arial"/>
          <w:szCs w:val="20"/>
        </w:rPr>
      </w:pPr>
    </w:p>
    <w:p w:rsidR="002F3746" w:rsidRPr="006E74AD" w:rsidRDefault="002F3746" w:rsidP="002F3746">
      <w:pPr>
        <w:tabs>
          <w:tab w:val="num" w:pos="1260"/>
        </w:tabs>
        <w:jc w:val="both"/>
        <w:rPr>
          <w:rFonts w:cs="Arial"/>
          <w:bCs/>
          <w:szCs w:val="20"/>
        </w:rPr>
      </w:pPr>
      <w:r w:rsidRPr="006E74AD">
        <w:rPr>
          <w:rFonts w:cs="Arial"/>
          <w:bCs/>
          <w:szCs w:val="20"/>
        </w:rPr>
        <w:t xml:space="preserve">K </w:t>
      </w:r>
      <w:r>
        <w:rPr>
          <w:rFonts w:cs="Arial"/>
          <w:bCs/>
          <w:szCs w:val="20"/>
        </w:rPr>
        <w:t>6</w:t>
      </w:r>
      <w:r w:rsidRPr="006E74AD">
        <w:rPr>
          <w:rFonts w:cs="Arial"/>
          <w:bCs/>
          <w:szCs w:val="20"/>
        </w:rPr>
        <w:t>. členu:</w:t>
      </w:r>
    </w:p>
    <w:p w:rsidR="002F3746" w:rsidRDefault="002F3746" w:rsidP="002F3746">
      <w:pPr>
        <w:ind w:right="15"/>
        <w:jc w:val="both"/>
        <w:rPr>
          <w:rFonts w:cs="Arial"/>
          <w:szCs w:val="20"/>
        </w:rPr>
      </w:pPr>
      <w:r w:rsidRPr="006E74AD">
        <w:rPr>
          <w:rFonts w:cs="Arial"/>
          <w:szCs w:val="20"/>
        </w:rPr>
        <w:t xml:space="preserve">Dopolni se določilo </w:t>
      </w:r>
      <w:r>
        <w:rPr>
          <w:rFonts w:cs="Arial"/>
          <w:szCs w:val="20"/>
        </w:rPr>
        <w:t>glede meril za dobro kemijsko stanje.</w:t>
      </w:r>
    </w:p>
    <w:p w:rsidR="002F3746" w:rsidRDefault="002F3746" w:rsidP="002F3746">
      <w:pPr>
        <w:ind w:right="15"/>
        <w:jc w:val="both"/>
        <w:rPr>
          <w:rFonts w:cs="Arial"/>
          <w:szCs w:val="20"/>
        </w:rPr>
      </w:pPr>
    </w:p>
    <w:p w:rsidR="002F3746" w:rsidRPr="006E74AD" w:rsidRDefault="002F3746" w:rsidP="002F3746">
      <w:pPr>
        <w:tabs>
          <w:tab w:val="num" w:pos="1260"/>
        </w:tabs>
        <w:jc w:val="both"/>
        <w:rPr>
          <w:rFonts w:cs="Arial"/>
          <w:bCs/>
          <w:szCs w:val="20"/>
        </w:rPr>
      </w:pPr>
      <w:r w:rsidRPr="006E74AD">
        <w:rPr>
          <w:rFonts w:cs="Arial"/>
          <w:bCs/>
          <w:szCs w:val="20"/>
        </w:rPr>
        <w:t xml:space="preserve">K </w:t>
      </w:r>
      <w:r>
        <w:rPr>
          <w:rFonts w:cs="Arial"/>
          <w:bCs/>
          <w:szCs w:val="20"/>
        </w:rPr>
        <w:t>7</w:t>
      </w:r>
      <w:r w:rsidRPr="006E74AD">
        <w:rPr>
          <w:rFonts w:cs="Arial"/>
          <w:bCs/>
          <w:szCs w:val="20"/>
        </w:rPr>
        <w:t>. členu:</w:t>
      </w:r>
    </w:p>
    <w:p w:rsidR="002F3746" w:rsidRDefault="002F3746" w:rsidP="002F3746">
      <w:pPr>
        <w:ind w:right="15"/>
        <w:jc w:val="both"/>
        <w:rPr>
          <w:rFonts w:cs="Arial"/>
          <w:szCs w:val="20"/>
        </w:rPr>
      </w:pPr>
      <w:r>
        <w:rPr>
          <w:rFonts w:cs="Arial"/>
          <w:szCs w:val="20"/>
        </w:rPr>
        <w:t>B</w:t>
      </w:r>
      <w:r w:rsidRPr="00885CE4">
        <w:rPr>
          <w:rFonts w:cs="Arial"/>
          <w:szCs w:val="20"/>
        </w:rPr>
        <w:t>esedilo</w:t>
      </w:r>
      <w:r>
        <w:rPr>
          <w:rFonts w:cs="Arial"/>
          <w:szCs w:val="20"/>
        </w:rPr>
        <w:t xml:space="preserve"> </w:t>
      </w:r>
      <w:r w:rsidRPr="00885CE4">
        <w:rPr>
          <w:rFonts w:cs="Arial"/>
          <w:szCs w:val="20"/>
        </w:rPr>
        <w:t>»živi</w:t>
      </w:r>
      <w:r>
        <w:rPr>
          <w:rFonts w:cs="Arial"/>
          <w:szCs w:val="20"/>
        </w:rPr>
        <w:t>h</w:t>
      </w:r>
      <w:r w:rsidRPr="00885CE4">
        <w:rPr>
          <w:rFonts w:cs="Arial"/>
          <w:szCs w:val="20"/>
        </w:rPr>
        <w:t xml:space="preserve"> organizmi</w:t>
      </w:r>
      <w:r>
        <w:rPr>
          <w:rFonts w:cs="Arial"/>
          <w:szCs w:val="20"/>
        </w:rPr>
        <w:t>h</w:t>
      </w:r>
      <w:r w:rsidRPr="00885CE4">
        <w:rPr>
          <w:rFonts w:cs="Arial"/>
          <w:szCs w:val="20"/>
        </w:rPr>
        <w:t xml:space="preserve">« </w:t>
      </w:r>
      <w:r>
        <w:rPr>
          <w:rFonts w:cs="Arial"/>
          <w:szCs w:val="20"/>
        </w:rPr>
        <w:t xml:space="preserve">se </w:t>
      </w:r>
      <w:r w:rsidRPr="00885CE4">
        <w:rPr>
          <w:rFonts w:cs="Arial"/>
          <w:szCs w:val="20"/>
        </w:rPr>
        <w:t>nadomesti z besedo »organizmi</w:t>
      </w:r>
      <w:r>
        <w:rPr>
          <w:rFonts w:cs="Arial"/>
          <w:szCs w:val="20"/>
        </w:rPr>
        <w:t>h</w:t>
      </w:r>
      <w:r w:rsidRPr="00885CE4">
        <w:rPr>
          <w:rFonts w:cs="Arial"/>
          <w:szCs w:val="20"/>
        </w:rPr>
        <w:t>«.</w:t>
      </w:r>
    </w:p>
    <w:p w:rsidR="002F3746" w:rsidRPr="00E249B5" w:rsidRDefault="002F3746" w:rsidP="002F3746">
      <w:pPr>
        <w:ind w:right="15"/>
        <w:jc w:val="both"/>
        <w:rPr>
          <w:rFonts w:cs="Arial"/>
          <w:szCs w:val="20"/>
        </w:rPr>
      </w:pPr>
    </w:p>
    <w:p w:rsidR="002F3746" w:rsidRPr="00E249B5" w:rsidRDefault="002F3746" w:rsidP="002F3746">
      <w:pPr>
        <w:pStyle w:val="podpisi"/>
        <w:tabs>
          <w:tab w:val="left" w:pos="426"/>
        </w:tabs>
        <w:spacing w:line="276" w:lineRule="auto"/>
        <w:jc w:val="both"/>
        <w:rPr>
          <w:rFonts w:cs="Arial"/>
          <w:noProof/>
          <w:szCs w:val="20"/>
          <w:lang w:val="sl-SI"/>
        </w:rPr>
      </w:pPr>
      <w:r w:rsidRPr="00E249B5">
        <w:rPr>
          <w:rFonts w:cs="Arial"/>
          <w:noProof/>
          <w:szCs w:val="20"/>
          <w:lang w:val="sl-SI"/>
        </w:rPr>
        <w:t xml:space="preserve">K </w:t>
      </w:r>
      <w:r>
        <w:rPr>
          <w:rFonts w:cs="Arial"/>
          <w:noProof/>
          <w:szCs w:val="20"/>
          <w:lang w:val="sl-SI"/>
        </w:rPr>
        <w:t>8</w:t>
      </w:r>
      <w:r w:rsidRPr="00E249B5">
        <w:rPr>
          <w:rFonts w:cs="Arial"/>
          <w:noProof/>
          <w:szCs w:val="20"/>
          <w:lang w:val="sl-SI"/>
        </w:rPr>
        <w:t>. členu:</w:t>
      </w:r>
    </w:p>
    <w:p w:rsidR="002F3746" w:rsidRPr="00E249B5" w:rsidRDefault="002F3746" w:rsidP="002F3746">
      <w:pPr>
        <w:pStyle w:val="podpisi"/>
        <w:tabs>
          <w:tab w:val="left" w:pos="426"/>
        </w:tabs>
        <w:spacing w:line="276" w:lineRule="auto"/>
        <w:jc w:val="both"/>
        <w:rPr>
          <w:rFonts w:cs="Arial"/>
          <w:noProof/>
          <w:szCs w:val="20"/>
          <w:lang w:val="sl-SI"/>
        </w:rPr>
      </w:pPr>
      <w:r w:rsidRPr="00E249B5">
        <w:rPr>
          <w:rFonts w:cs="Arial"/>
          <w:noProof/>
          <w:szCs w:val="20"/>
          <w:lang w:val="sl-SI"/>
        </w:rPr>
        <w:t>Dopolni se določilo v zvezi z vrstami in vsebino monitoringa površinskih voda. Doda se monitoring za spremljanje snovi iz Nadzornega seznama snovi za spremljanje na ravni Unije.</w:t>
      </w:r>
    </w:p>
    <w:p w:rsidR="002F3746" w:rsidRDefault="002F3746" w:rsidP="002F3746">
      <w:pPr>
        <w:pStyle w:val="podpisi"/>
        <w:tabs>
          <w:tab w:val="left" w:pos="426"/>
        </w:tabs>
        <w:spacing w:line="276" w:lineRule="auto"/>
        <w:jc w:val="both"/>
        <w:rPr>
          <w:rFonts w:cs="Arial"/>
          <w:noProof/>
          <w:color w:val="FF0000"/>
          <w:szCs w:val="20"/>
          <w:lang w:val="sl-SI"/>
        </w:rPr>
      </w:pPr>
    </w:p>
    <w:p w:rsidR="002F3746" w:rsidRPr="00E249B5" w:rsidRDefault="002F3746" w:rsidP="002F3746">
      <w:pPr>
        <w:pStyle w:val="podpisi"/>
        <w:tabs>
          <w:tab w:val="left" w:pos="426"/>
        </w:tabs>
        <w:spacing w:line="276" w:lineRule="auto"/>
        <w:jc w:val="both"/>
        <w:rPr>
          <w:rFonts w:cs="Arial"/>
          <w:noProof/>
          <w:szCs w:val="20"/>
          <w:lang w:val="sl-SI"/>
        </w:rPr>
      </w:pPr>
      <w:r w:rsidRPr="00E249B5">
        <w:rPr>
          <w:rFonts w:cs="Arial"/>
          <w:noProof/>
          <w:szCs w:val="20"/>
          <w:lang w:val="sl-SI"/>
        </w:rPr>
        <w:t xml:space="preserve">K </w:t>
      </w:r>
      <w:r>
        <w:rPr>
          <w:rFonts w:cs="Arial"/>
          <w:noProof/>
          <w:szCs w:val="20"/>
          <w:lang w:val="sl-SI"/>
        </w:rPr>
        <w:t>9</w:t>
      </w:r>
      <w:r w:rsidRPr="00E249B5">
        <w:rPr>
          <w:rFonts w:cs="Arial"/>
          <w:noProof/>
          <w:szCs w:val="20"/>
          <w:lang w:val="sl-SI"/>
        </w:rPr>
        <w:t>. členu:</w:t>
      </w:r>
    </w:p>
    <w:p w:rsidR="002F3746" w:rsidRDefault="002F3746" w:rsidP="002F3746">
      <w:pPr>
        <w:ind w:right="15"/>
        <w:jc w:val="both"/>
        <w:rPr>
          <w:rFonts w:cs="Arial"/>
          <w:szCs w:val="20"/>
        </w:rPr>
      </w:pPr>
      <w:r>
        <w:rPr>
          <w:rFonts w:cs="Arial"/>
          <w:szCs w:val="20"/>
        </w:rPr>
        <w:t>B</w:t>
      </w:r>
      <w:r w:rsidRPr="00885CE4">
        <w:rPr>
          <w:rFonts w:cs="Arial"/>
          <w:szCs w:val="20"/>
        </w:rPr>
        <w:t>esedilo</w:t>
      </w:r>
      <w:r>
        <w:rPr>
          <w:rFonts w:cs="Arial"/>
          <w:szCs w:val="20"/>
        </w:rPr>
        <w:t xml:space="preserve"> </w:t>
      </w:r>
      <w:r w:rsidRPr="00885CE4">
        <w:rPr>
          <w:rFonts w:cs="Arial"/>
          <w:szCs w:val="20"/>
        </w:rPr>
        <w:t>»živi</w:t>
      </w:r>
      <w:r>
        <w:rPr>
          <w:rFonts w:cs="Arial"/>
          <w:szCs w:val="20"/>
        </w:rPr>
        <w:t>h</w:t>
      </w:r>
      <w:r w:rsidRPr="00885CE4">
        <w:rPr>
          <w:rFonts w:cs="Arial"/>
          <w:szCs w:val="20"/>
        </w:rPr>
        <w:t xml:space="preserve"> organizmi</w:t>
      </w:r>
      <w:r>
        <w:rPr>
          <w:rFonts w:cs="Arial"/>
          <w:szCs w:val="20"/>
        </w:rPr>
        <w:t>h</w:t>
      </w:r>
      <w:r w:rsidRPr="00885CE4">
        <w:rPr>
          <w:rFonts w:cs="Arial"/>
          <w:szCs w:val="20"/>
        </w:rPr>
        <w:t xml:space="preserve">« </w:t>
      </w:r>
      <w:r>
        <w:rPr>
          <w:rFonts w:cs="Arial"/>
          <w:szCs w:val="20"/>
        </w:rPr>
        <w:t xml:space="preserve">se </w:t>
      </w:r>
      <w:r w:rsidRPr="00885CE4">
        <w:rPr>
          <w:rFonts w:cs="Arial"/>
          <w:szCs w:val="20"/>
        </w:rPr>
        <w:t>nadomesti z besedo »organizmi</w:t>
      </w:r>
      <w:r>
        <w:rPr>
          <w:rFonts w:cs="Arial"/>
          <w:szCs w:val="20"/>
        </w:rPr>
        <w:t>h</w:t>
      </w:r>
      <w:r w:rsidRPr="00885CE4">
        <w:rPr>
          <w:rFonts w:cs="Arial"/>
          <w:szCs w:val="20"/>
        </w:rPr>
        <w:t>«.</w:t>
      </w:r>
    </w:p>
    <w:p w:rsidR="002F3746" w:rsidRPr="00862DBB" w:rsidRDefault="002F3746" w:rsidP="002F3746">
      <w:pPr>
        <w:pStyle w:val="podpisi"/>
        <w:tabs>
          <w:tab w:val="left" w:pos="426"/>
        </w:tabs>
        <w:spacing w:line="276" w:lineRule="auto"/>
        <w:jc w:val="both"/>
        <w:rPr>
          <w:rFonts w:cs="Arial"/>
          <w:noProof/>
          <w:color w:val="FF0000"/>
          <w:szCs w:val="20"/>
          <w:lang w:val="sl-SI"/>
        </w:rPr>
      </w:pPr>
    </w:p>
    <w:p w:rsidR="002F3746" w:rsidRPr="00E249B5" w:rsidRDefault="002F3746" w:rsidP="002F3746">
      <w:pPr>
        <w:tabs>
          <w:tab w:val="num" w:pos="1260"/>
        </w:tabs>
        <w:jc w:val="both"/>
        <w:rPr>
          <w:rFonts w:cs="Arial"/>
          <w:bCs/>
          <w:szCs w:val="20"/>
        </w:rPr>
      </w:pPr>
      <w:r w:rsidRPr="00E249B5">
        <w:rPr>
          <w:rFonts w:cs="Arial"/>
          <w:bCs/>
          <w:szCs w:val="20"/>
        </w:rPr>
        <w:t xml:space="preserve">K </w:t>
      </w:r>
      <w:r>
        <w:rPr>
          <w:rFonts w:cs="Arial"/>
          <w:bCs/>
          <w:szCs w:val="20"/>
        </w:rPr>
        <w:t>10</w:t>
      </w:r>
      <w:r w:rsidRPr="00E249B5">
        <w:rPr>
          <w:rFonts w:cs="Arial"/>
          <w:bCs/>
          <w:szCs w:val="20"/>
        </w:rPr>
        <w:t>. členu:</w:t>
      </w:r>
    </w:p>
    <w:p w:rsidR="002F3746" w:rsidRPr="00E249B5" w:rsidRDefault="002F3746" w:rsidP="002F3746">
      <w:pPr>
        <w:tabs>
          <w:tab w:val="num" w:pos="1260"/>
        </w:tabs>
        <w:jc w:val="both"/>
        <w:rPr>
          <w:rFonts w:cs="Arial"/>
          <w:bCs/>
          <w:szCs w:val="20"/>
        </w:rPr>
      </w:pPr>
      <w:r w:rsidRPr="00E249B5">
        <w:rPr>
          <w:rFonts w:cs="Arial"/>
          <w:szCs w:val="20"/>
        </w:rPr>
        <w:t xml:space="preserve">Dopolni se določilo </w:t>
      </w:r>
      <w:r>
        <w:rPr>
          <w:rFonts w:cs="Arial"/>
          <w:szCs w:val="20"/>
        </w:rPr>
        <w:t>o</w:t>
      </w:r>
      <w:r w:rsidRPr="00E249B5">
        <w:rPr>
          <w:rFonts w:cs="Arial"/>
          <w:szCs w:val="20"/>
        </w:rPr>
        <w:t xml:space="preserve"> poročanj</w:t>
      </w:r>
      <w:r>
        <w:rPr>
          <w:rFonts w:cs="Arial"/>
          <w:szCs w:val="20"/>
        </w:rPr>
        <w:t>u</w:t>
      </w:r>
      <w:r w:rsidRPr="00E249B5">
        <w:rPr>
          <w:rFonts w:cs="Arial"/>
          <w:szCs w:val="20"/>
        </w:rPr>
        <w:t xml:space="preserve"> Evropski komisiji glede rezultatov spremljanja v zvezi s prvim nadzornim seznamom.</w:t>
      </w:r>
    </w:p>
    <w:p w:rsidR="002F3746" w:rsidRPr="00E10672" w:rsidRDefault="002F3746" w:rsidP="002F3746">
      <w:pPr>
        <w:ind w:right="15"/>
        <w:jc w:val="both"/>
        <w:rPr>
          <w:rFonts w:cs="Arial"/>
          <w:szCs w:val="20"/>
        </w:rPr>
      </w:pPr>
    </w:p>
    <w:p w:rsidR="002F3746" w:rsidRPr="00E10672" w:rsidRDefault="002F3746" w:rsidP="002F3746">
      <w:pPr>
        <w:tabs>
          <w:tab w:val="num" w:pos="1260"/>
        </w:tabs>
        <w:jc w:val="both"/>
        <w:rPr>
          <w:rFonts w:cs="Arial"/>
          <w:bCs/>
          <w:szCs w:val="20"/>
        </w:rPr>
      </w:pPr>
      <w:r w:rsidRPr="00E10672">
        <w:rPr>
          <w:rFonts w:cs="Arial"/>
          <w:bCs/>
          <w:szCs w:val="20"/>
        </w:rPr>
        <w:t xml:space="preserve">K </w:t>
      </w:r>
      <w:r>
        <w:rPr>
          <w:rFonts w:cs="Arial"/>
          <w:bCs/>
          <w:szCs w:val="20"/>
        </w:rPr>
        <w:t>11</w:t>
      </w:r>
      <w:r w:rsidRPr="00E10672">
        <w:rPr>
          <w:rFonts w:cs="Arial"/>
          <w:bCs/>
          <w:szCs w:val="20"/>
        </w:rPr>
        <w:t>. členu:</w:t>
      </w:r>
    </w:p>
    <w:p w:rsidR="002F3746" w:rsidRPr="00E10672" w:rsidRDefault="002F3746" w:rsidP="002F3746">
      <w:pPr>
        <w:ind w:right="15"/>
        <w:jc w:val="both"/>
        <w:rPr>
          <w:rFonts w:cs="Arial"/>
          <w:szCs w:val="20"/>
        </w:rPr>
      </w:pPr>
      <w:r>
        <w:rPr>
          <w:rFonts w:cs="Arial"/>
          <w:szCs w:val="20"/>
        </w:rPr>
        <w:t xml:space="preserve">Nadomesti </w:t>
      </w:r>
      <w:r w:rsidRPr="00E10672">
        <w:rPr>
          <w:rFonts w:cs="Arial"/>
          <w:szCs w:val="20"/>
        </w:rPr>
        <w:t>se preglednice v prilogah, in sicer se z novimi preglednicami dopolni:</w:t>
      </w:r>
    </w:p>
    <w:p w:rsidR="002F3746" w:rsidRPr="00E10672" w:rsidRDefault="002F3746" w:rsidP="002F3746">
      <w:pPr>
        <w:numPr>
          <w:ilvl w:val="0"/>
          <w:numId w:val="21"/>
        </w:numPr>
        <w:tabs>
          <w:tab w:val="num" w:pos="240"/>
        </w:tabs>
        <w:suppressAutoHyphens/>
        <w:ind w:left="240" w:right="15" w:hanging="240"/>
        <w:jc w:val="both"/>
        <w:rPr>
          <w:rFonts w:cs="Arial"/>
          <w:szCs w:val="20"/>
        </w:rPr>
      </w:pPr>
      <w:r w:rsidRPr="00E10672">
        <w:rPr>
          <w:rFonts w:cs="Arial"/>
          <w:szCs w:val="20"/>
        </w:rPr>
        <w:t>Seznam prednostnih in prednostno nevarnih snovi (spremenjena priloga 1),</w:t>
      </w:r>
    </w:p>
    <w:p w:rsidR="002F3746" w:rsidRPr="00E10672" w:rsidRDefault="002F3746" w:rsidP="002F3746">
      <w:pPr>
        <w:numPr>
          <w:ilvl w:val="0"/>
          <w:numId w:val="21"/>
        </w:numPr>
        <w:tabs>
          <w:tab w:val="num" w:pos="240"/>
        </w:tabs>
        <w:suppressAutoHyphens/>
        <w:ind w:left="240" w:right="15" w:hanging="240"/>
        <w:jc w:val="both"/>
        <w:rPr>
          <w:rFonts w:cs="Arial"/>
          <w:szCs w:val="20"/>
        </w:rPr>
      </w:pPr>
      <w:r w:rsidRPr="00E10672">
        <w:rPr>
          <w:rFonts w:cs="Arial"/>
          <w:szCs w:val="20"/>
        </w:rPr>
        <w:t>Okoljski standardi kakovosti za parametre kemijskega stanja (OSK) v vodi in organizmih (spremenjena p</w:t>
      </w:r>
      <w:r>
        <w:rPr>
          <w:rFonts w:cs="Arial"/>
          <w:szCs w:val="20"/>
        </w:rPr>
        <w:t>riloga 2).</w:t>
      </w:r>
    </w:p>
    <w:p w:rsidR="002F3746" w:rsidRPr="00862DBB" w:rsidRDefault="002F3746" w:rsidP="002F3746">
      <w:pPr>
        <w:ind w:right="15"/>
        <w:jc w:val="both"/>
        <w:rPr>
          <w:rFonts w:cs="Arial"/>
          <w:color w:val="FF0000"/>
          <w:szCs w:val="20"/>
        </w:rPr>
      </w:pPr>
    </w:p>
    <w:p w:rsidR="002F3746" w:rsidRPr="00E10672" w:rsidRDefault="002F3746" w:rsidP="002F3746">
      <w:pPr>
        <w:tabs>
          <w:tab w:val="num" w:pos="1260"/>
        </w:tabs>
        <w:jc w:val="both"/>
        <w:rPr>
          <w:rFonts w:cs="Arial"/>
          <w:bCs/>
          <w:szCs w:val="20"/>
        </w:rPr>
      </w:pPr>
      <w:r w:rsidRPr="00E10672">
        <w:rPr>
          <w:rFonts w:cs="Arial"/>
          <w:bCs/>
          <w:szCs w:val="20"/>
        </w:rPr>
        <w:t xml:space="preserve">K </w:t>
      </w:r>
      <w:r>
        <w:rPr>
          <w:rFonts w:cs="Arial"/>
          <w:bCs/>
          <w:szCs w:val="20"/>
        </w:rPr>
        <w:t>12</w:t>
      </w:r>
      <w:r w:rsidRPr="00E10672">
        <w:rPr>
          <w:rFonts w:cs="Arial"/>
          <w:bCs/>
          <w:szCs w:val="20"/>
        </w:rPr>
        <w:t>. členu:</w:t>
      </w:r>
    </w:p>
    <w:p w:rsidR="002F3746" w:rsidRPr="00E10672" w:rsidRDefault="002F3746" w:rsidP="002F3746">
      <w:pPr>
        <w:ind w:right="15"/>
        <w:jc w:val="both"/>
        <w:rPr>
          <w:rFonts w:cs="Arial"/>
          <w:szCs w:val="20"/>
        </w:rPr>
      </w:pPr>
      <w:r w:rsidRPr="00E10672">
        <w:rPr>
          <w:rFonts w:cs="Arial"/>
          <w:szCs w:val="20"/>
        </w:rPr>
        <w:t>Določi se rok uveljavitve uredbe.</w:t>
      </w:r>
    </w:p>
    <w:p w:rsidR="000C2AF0" w:rsidRPr="003900DB" w:rsidRDefault="000C2AF0" w:rsidP="00442DE2">
      <w:pPr>
        <w:rPr>
          <w:color w:val="FF0000"/>
        </w:rPr>
        <w:sectPr w:rsidR="000C2AF0" w:rsidRPr="003900DB" w:rsidSect="00783310">
          <w:headerReference w:type="default" r:id="rId9"/>
          <w:headerReference w:type="first" r:id="rId10"/>
          <w:pgSz w:w="11900" w:h="16840" w:code="9"/>
          <w:pgMar w:top="1701" w:right="1701" w:bottom="1134" w:left="1701" w:header="964" w:footer="794" w:gutter="0"/>
          <w:cols w:space="708"/>
          <w:titlePg/>
        </w:sectPr>
      </w:pPr>
    </w:p>
    <w:p w:rsidR="000C2AF0" w:rsidRPr="00DC219E" w:rsidRDefault="000C2AF0" w:rsidP="000C2AF0">
      <w:pPr>
        <w:pStyle w:val="Glava"/>
        <w:jc w:val="right"/>
        <w:rPr>
          <w:b/>
          <w:color w:val="000000" w:themeColor="text1"/>
        </w:rPr>
      </w:pPr>
      <w:r w:rsidRPr="00DC219E">
        <w:rPr>
          <w:b/>
          <w:color w:val="000000" w:themeColor="text1"/>
        </w:rPr>
        <w:lastRenderedPageBreak/>
        <w:t>PREDLOG</w:t>
      </w:r>
    </w:p>
    <w:p w:rsidR="000C2AF0" w:rsidRPr="00DC219E" w:rsidRDefault="000C2AF0" w:rsidP="000C2AF0">
      <w:pPr>
        <w:pStyle w:val="Glava"/>
        <w:jc w:val="right"/>
        <w:rPr>
          <w:color w:val="000000" w:themeColor="text1"/>
        </w:rPr>
      </w:pPr>
      <w:r w:rsidRPr="00DC219E">
        <w:rPr>
          <w:rFonts w:cs="Arial"/>
          <w:iCs/>
          <w:color w:val="000000" w:themeColor="text1"/>
          <w:lang w:eastAsia="sl-SI"/>
        </w:rPr>
        <w:t xml:space="preserve">EVA </w:t>
      </w:r>
      <w:r w:rsidR="00231597" w:rsidRPr="00231597">
        <w:rPr>
          <w:rFonts w:cs="Arial"/>
          <w:noProof/>
          <w:color w:val="000000" w:themeColor="text1"/>
          <w:szCs w:val="20"/>
        </w:rPr>
        <w:t>2015-2550-0129</w:t>
      </w:r>
    </w:p>
    <w:p w:rsidR="000C2AF0" w:rsidRDefault="000C2AF0" w:rsidP="000C2AF0">
      <w:pPr>
        <w:jc w:val="center"/>
        <w:rPr>
          <w:rFonts w:cs="Arial"/>
          <w:b/>
          <w:bCs/>
          <w:noProof/>
          <w:color w:val="FF0000"/>
          <w:szCs w:val="20"/>
          <w:lang w:eastAsia="sl-SI"/>
        </w:rPr>
      </w:pPr>
    </w:p>
    <w:p w:rsidR="00763573" w:rsidRPr="00DC219E" w:rsidRDefault="00763573" w:rsidP="000C2AF0">
      <w:pPr>
        <w:jc w:val="center"/>
        <w:rPr>
          <w:rFonts w:cs="Arial"/>
          <w:b/>
          <w:bCs/>
          <w:noProof/>
          <w:color w:val="000000" w:themeColor="text1"/>
          <w:szCs w:val="20"/>
          <w:lang w:eastAsia="sl-SI"/>
        </w:rPr>
      </w:pPr>
    </w:p>
    <w:p w:rsidR="00763573" w:rsidRPr="00DC219E" w:rsidRDefault="00763573" w:rsidP="00763573">
      <w:pPr>
        <w:jc w:val="both"/>
        <w:rPr>
          <w:rFonts w:cs="Arial"/>
          <w:noProof/>
          <w:color w:val="000000" w:themeColor="text1"/>
          <w:szCs w:val="20"/>
        </w:rPr>
      </w:pPr>
      <w:r w:rsidRPr="00DC219E">
        <w:rPr>
          <w:rFonts w:cs="Arial"/>
          <w:color w:val="000000" w:themeColor="text1"/>
          <w:szCs w:val="20"/>
          <w:lang w:eastAsia="sl-SI"/>
        </w:rPr>
        <w:t xml:space="preserve">Na podlagi prvega in drugega odstavka 23. člena Zakona o varstvu okolja (Uradni list RS, št. 39/06 – uradno prečiščeno besedilo, 49/06 – ZMetD, 66/06 – </w:t>
      </w:r>
      <w:proofErr w:type="spellStart"/>
      <w:r w:rsidRPr="00DC219E">
        <w:rPr>
          <w:rFonts w:cs="Arial"/>
          <w:color w:val="000000" w:themeColor="text1"/>
          <w:szCs w:val="20"/>
          <w:lang w:eastAsia="sl-SI"/>
        </w:rPr>
        <w:t>odl</w:t>
      </w:r>
      <w:proofErr w:type="spellEnd"/>
      <w:r w:rsidRPr="00DC219E">
        <w:rPr>
          <w:rFonts w:cs="Arial"/>
          <w:color w:val="000000" w:themeColor="text1"/>
          <w:szCs w:val="20"/>
          <w:lang w:eastAsia="sl-SI"/>
        </w:rPr>
        <w:t xml:space="preserve">. US, 33/07 – ZPNačrt, 57/08 – ZFO-1A, 70/08, 108/09, 108/09 – ZPNačrt-A, 48/12, 57/12, 92/13 in 56/15) </w:t>
      </w:r>
      <w:r w:rsidRPr="00DC219E">
        <w:rPr>
          <w:rFonts w:cs="Arial"/>
          <w:color w:val="000000" w:themeColor="text1"/>
          <w:szCs w:val="20"/>
          <w:shd w:val="clear" w:color="auto" w:fill="FFFFFF"/>
        </w:rPr>
        <w:t>izdaja Vlada Republike Slovenije</w:t>
      </w:r>
    </w:p>
    <w:p w:rsidR="00763573" w:rsidRPr="003900DB" w:rsidRDefault="00763573" w:rsidP="00763573">
      <w:pPr>
        <w:jc w:val="center"/>
        <w:rPr>
          <w:rFonts w:cs="Arial"/>
          <w:b/>
          <w:bCs/>
          <w:noProof/>
          <w:color w:val="FF0000"/>
          <w:szCs w:val="20"/>
        </w:rPr>
      </w:pPr>
    </w:p>
    <w:p w:rsidR="00BF5426" w:rsidRDefault="00BF5426" w:rsidP="00763573">
      <w:pPr>
        <w:jc w:val="center"/>
        <w:rPr>
          <w:rFonts w:cs="Arial"/>
          <w:b/>
          <w:bCs/>
          <w:noProof/>
          <w:color w:val="000000" w:themeColor="text1"/>
          <w:szCs w:val="20"/>
        </w:rPr>
      </w:pPr>
    </w:p>
    <w:p w:rsidR="00763573" w:rsidRPr="00F74667" w:rsidRDefault="00763573" w:rsidP="00763573">
      <w:pPr>
        <w:jc w:val="center"/>
        <w:rPr>
          <w:rFonts w:cs="Arial"/>
          <w:b/>
          <w:bCs/>
          <w:noProof/>
          <w:color w:val="000000" w:themeColor="text1"/>
          <w:szCs w:val="20"/>
        </w:rPr>
      </w:pPr>
      <w:r w:rsidRPr="00F74667">
        <w:rPr>
          <w:rFonts w:cs="Arial"/>
          <w:b/>
          <w:bCs/>
          <w:noProof/>
          <w:color w:val="000000" w:themeColor="text1"/>
          <w:szCs w:val="20"/>
        </w:rPr>
        <w:t>U R E D B O</w:t>
      </w:r>
    </w:p>
    <w:p w:rsidR="00763573" w:rsidRDefault="00231597" w:rsidP="00763573">
      <w:pPr>
        <w:jc w:val="center"/>
        <w:rPr>
          <w:rFonts w:cs="Arial"/>
          <w:b/>
          <w:bCs/>
          <w:noProof/>
          <w:color w:val="000000" w:themeColor="text1"/>
          <w:szCs w:val="20"/>
        </w:rPr>
      </w:pPr>
      <w:r w:rsidRPr="00231597">
        <w:rPr>
          <w:rFonts w:cs="Arial"/>
          <w:color w:val="000000" w:themeColor="text1"/>
          <w:szCs w:val="20"/>
        </w:rPr>
        <w:t>o spremembah in dopolnitvah Uredbe o stanju površinskih voda</w:t>
      </w:r>
    </w:p>
    <w:p w:rsidR="00DC219E" w:rsidRPr="00F74667" w:rsidRDefault="00DC219E" w:rsidP="00763573">
      <w:pPr>
        <w:jc w:val="center"/>
        <w:rPr>
          <w:rFonts w:cs="Arial"/>
          <w:b/>
          <w:bCs/>
          <w:noProof/>
          <w:color w:val="000000" w:themeColor="text1"/>
          <w:szCs w:val="20"/>
        </w:rPr>
      </w:pPr>
    </w:p>
    <w:p w:rsidR="00763573" w:rsidRPr="00DC219E" w:rsidRDefault="00DC219E" w:rsidP="00DC219E">
      <w:pPr>
        <w:pStyle w:val="esegmenth4"/>
        <w:spacing w:after="0" w:line="276" w:lineRule="auto"/>
        <w:ind w:left="720" w:hanging="720"/>
        <w:rPr>
          <w:rFonts w:ascii="Arial" w:hAnsi="Arial" w:cs="Arial"/>
          <w:noProof/>
          <w:color w:val="000000" w:themeColor="text1"/>
          <w:sz w:val="20"/>
          <w:szCs w:val="20"/>
          <w:lang w:eastAsia="en-US"/>
        </w:rPr>
      </w:pPr>
      <w:r w:rsidRPr="00DC219E">
        <w:rPr>
          <w:rFonts w:ascii="Arial" w:hAnsi="Arial" w:cs="Arial"/>
          <w:bCs w:val="0"/>
          <w:noProof/>
          <w:color w:val="000000" w:themeColor="text1"/>
          <w:sz w:val="20"/>
          <w:szCs w:val="20"/>
          <w:lang w:eastAsia="en-US"/>
        </w:rPr>
        <w:t>1.</w:t>
      </w:r>
      <w:r w:rsidRPr="00DC219E">
        <w:rPr>
          <w:rFonts w:ascii="Arial" w:hAnsi="Arial" w:cs="Arial"/>
          <w:noProof/>
          <w:color w:val="000000" w:themeColor="text1"/>
          <w:sz w:val="20"/>
          <w:szCs w:val="20"/>
          <w:lang w:eastAsia="en-US"/>
        </w:rPr>
        <w:t xml:space="preserve"> </w:t>
      </w:r>
      <w:r w:rsidR="00763573" w:rsidRPr="00DC219E">
        <w:rPr>
          <w:rFonts w:ascii="Arial" w:hAnsi="Arial" w:cs="Arial"/>
          <w:noProof/>
          <w:color w:val="000000" w:themeColor="text1"/>
          <w:sz w:val="20"/>
          <w:szCs w:val="20"/>
          <w:lang w:eastAsia="en-US"/>
        </w:rPr>
        <w:t>člen</w:t>
      </w:r>
    </w:p>
    <w:p w:rsidR="00763573" w:rsidRPr="00F74667" w:rsidRDefault="00763573" w:rsidP="00763573">
      <w:pPr>
        <w:pStyle w:val="esegmenth4"/>
        <w:spacing w:after="0" w:line="276" w:lineRule="auto"/>
        <w:ind w:left="720"/>
        <w:jc w:val="left"/>
        <w:rPr>
          <w:rFonts w:ascii="Arial" w:hAnsi="Arial" w:cs="Arial"/>
          <w:noProof/>
          <w:color w:val="000000" w:themeColor="text1"/>
          <w:sz w:val="20"/>
          <w:szCs w:val="20"/>
          <w:lang w:eastAsia="en-US"/>
        </w:rPr>
      </w:pPr>
    </w:p>
    <w:p w:rsidR="00763573" w:rsidRPr="00F74667" w:rsidRDefault="008D0520" w:rsidP="00763573">
      <w:pPr>
        <w:pStyle w:val="esegmenth4"/>
        <w:spacing w:after="0" w:line="276" w:lineRule="auto"/>
        <w:jc w:val="both"/>
        <w:rPr>
          <w:rFonts w:ascii="Arial" w:hAnsi="Arial" w:cs="Arial"/>
          <w:b w:val="0"/>
          <w:bCs w:val="0"/>
          <w:noProof/>
          <w:color w:val="000000" w:themeColor="text1"/>
          <w:sz w:val="20"/>
          <w:szCs w:val="20"/>
          <w:lang w:eastAsia="en-US"/>
        </w:rPr>
      </w:pPr>
      <w:r>
        <w:rPr>
          <w:rFonts w:ascii="Arial" w:hAnsi="Arial" w:cs="Arial"/>
          <w:b w:val="0"/>
          <w:bCs w:val="0"/>
          <w:noProof/>
          <w:color w:val="000000" w:themeColor="text1"/>
          <w:sz w:val="20"/>
          <w:szCs w:val="20"/>
          <w:lang w:eastAsia="en-US"/>
        </w:rPr>
        <w:t xml:space="preserve">Prvi odstavek 1. člena </w:t>
      </w:r>
      <w:r w:rsidR="00763573" w:rsidRPr="00AA28CD">
        <w:rPr>
          <w:rFonts w:ascii="Arial" w:hAnsi="Arial" w:cs="Arial"/>
          <w:b w:val="0"/>
          <w:bCs w:val="0"/>
          <w:noProof/>
          <w:color w:val="000000" w:themeColor="text1"/>
          <w:sz w:val="20"/>
          <w:szCs w:val="20"/>
          <w:lang w:eastAsia="en-US"/>
        </w:rPr>
        <w:t>Uredb</w:t>
      </w:r>
      <w:r>
        <w:rPr>
          <w:rFonts w:ascii="Arial" w:hAnsi="Arial" w:cs="Arial"/>
          <w:b w:val="0"/>
          <w:bCs w:val="0"/>
          <w:noProof/>
          <w:color w:val="000000" w:themeColor="text1"/>
          <w:sz w:val="20"/>
          <w:szCs w:val="20"/>
          <w:lang w:eastAsia="en-US"/>
        </w:rPr>
        <w:t>e</w:t>
      </w:r>
      <w:r w:rsidR="00763573" w:rsidRPr="00AA28CD">
        <w:rPr>
          <w:rFonts w:ascii="Arial" w:hAnsi="Arial" w:cs="Arial"/>
          <w:b w:val="0"/>
          <w:bCs w:val="0"/>
          <w:noProof/>
          <w:color w:val="000000" w:themeColor="text1"/>
          <w:sz w:val="20"/>
          <w:szCs w:val="20"/>
          <w:lang w:eastAsia="en-US"/>
        </w:rPr>
        <w:t xml:space="preserve"> o stanju površinskih voda (Uradni list RS, št. 14/09, 98/10 in 96/13) se </w:t>
      </w:r>
      <w:r w:rsidR="00763573">
        <w:rPr>
          <w:rFonts w:ascii="Arial" w:hAnsi="Arial" w:cs="Arial"/>
          <w:b w:val="0"/>
          <w:bCs w:val="0"/>
          <w:noProof/>
          <w:color w:val="000000" w:themeColor="text1"/>
          <w:sz w:val="20"/>
          <w:szCs w:val="20"/>
          <w:lang w:eastAsia="en-US"/>
        </w:rPr>
        <w:t>spremeni tako, da se glasi:</w:t>
      </w:r>
    </w:p>
    <w:p w:rsidR="00763573" w:rsidRPr="00F74667" w:rsidRDefault="00763573" w:rsidP="00763573">
      <w:pPr>
        <w:pStyle w:val="esegmenth4"/>
        <w:spacing w:after="0" w:line="276" w:lineRule="auto"/>
        <w:jc w:val="both"/>
        <w:rPr>
          <w:rFonts w:ascii="Arial" w:hAnsi="Arial" w:cs="Arial"/>
          <w:b w:val="0"/>
          <w:bCs w:val="0"/>
          <w:noProof/>
          <w:color w:val="000000" w:themeColor="text1"/>
          <w:sz w:val="20"/>
          <w:szCs w:val="20"/>
          <w:lang w:eastAsia="en-US"/>
        </w:rPr>
      </w:pPr>
    </w:p>
    <w:p w:rsidR="00763573" w:rsidRDefault="00231597" w:rsidP="00763573">
      <w:pPr>
        <w:pStyle w:val="esegmenth4"/>
        <w:spacing w:after="0"/>
        <w:jc w:val="both"/>
        <w:rPr>
          <w:rFonts w:ascii="Arial" w:hAnsi="Arial" w:cs="Arial"/>
          <w:b w:val="0"/>
          <w:bCs w:val="0"/>
          <w:noProof/>
          <w:color w:val="000000" w:themeColor="text1"/>
          <w:sz w:val="20"/>
          <w:szCs w:val="20"/>
          <w:lang w:eastAsia="en-US"/>
        </w:rPr>
      </w:pPr>
      <w:r>
        <w:rPr>
          <w:rFonts w:ascii="Arial" w:hAnsi="Arial" w:cs="Arial"/>
          <w:b w:val="0"/>
          <w:bCs w:val="0"/>
          <w:noProof/>
          <w:color w:val="000000" w:themeColor="text1"/>
          <w:sz w:val="20"/>
          <w:szCs w:val="20"/>
          <w:lang w:eastAsia="en-US"/>
        </w:rPr>
        <w:t>»</w:t>
      </w:r>
      <w:r w:rsidR="00763573" w:rsidRPr="003806CD">
        <w:rPr>
          <w:rFonts w:ascii="Arial" w:hAnsi="Arial" w:cs="Arial"/>
          <w:b w:val="0"/>
          <w:bCs w:val="0"/>
          <w:noProof/>
          <w:color w:val="000000" w:themeColor="text1"/>
          <w:sz w:val="20"/>
          <w:szCs w:val="20"/>
          <w:lang w:eastAsia="en-US"/>
        </w:rPr>
        <w:t>(1) Ta uredba v skladu z Direktivo Evropskega parlamenta in Sveta 2000/60/ES z dne 23. oktobra 2000 o določitvi okvira za ukrepe Skupnosti na področju vodne politike (UL L št. 327 z dne 22. 12. 2000, str. 1), zadnjič spremenjeno z Odločbo št. 2455/2001/ES Evropskega parlamenta in Sveta z dne 20. novembra 2001 o določitvi seznama prednostnih snovi na področju vodne politike in o spremembi Direktive 2000/60/ES (UL L št. 331 z dne 15. 12. 2001, str. 1), Direktivo 2008/105/ES Evropskega parlamenta in Sveta z dne 16. decembra 2008 o okoljskih standardih kakovosti na področju vodne politike, spremembi in poznejši razveljavitvi direktiv Sveta 82/176/EGS, 83/513/EGS, 84/156/EGS, 84/491/EGS, 86/280/EGS ter spremembi Direktive 2000/60/ES Evropskega parlamenta in Sveta (UL L št. 348 z dne 24. 12. 2008, str. 84), Direktivo Komisije 2009/90/ES z dne 31. julija 2009 o določitvi strokovnih zahtev za kemijsko analiziranje in spremljanje stanja voda v skladu z Direktivo Evropskega parlamenta in Sveta 2000/60/ES (UL L št. 201 z dne 1. 8. 2009, str. 36) ter za izvajanje Odločbe št. 2455/2001/ES Evropskega parlamenta in Sveta z dne 20. novembra 2001 o določitvi seznama prednostnih snovi na področju vodne politike in o spremembi Direktive 2000/60/ES (UL L št. 331 z dne 15. 12. 2001, str. 1) in Odločbe Komisije z dne 30. oktobra 2008 o določitvi vrednosti za razvrščanje po sistemih spremljanja stanja v državah članicah, ki so rezultat postopka interkalibracije, v skladu z Direktivo Evropskega parlamenta in Sveta 2000/60/ES (UL L št. 332 z dne 10. 12. 2008, str. 20; v nadaljnjem</w:t>
      </w:r>
      <w:r w:rsidR="00763573">
        <w:rPr>
          <w:rFonts w:ascii="Arial" w:hAnsi="Arial" w:cs="Arial"/>
          <w:b w:val="0"/>
          <w:bCs w:val="0"/>
          <w:noProof/>
          <w:color w:val="000000" w:themeColor="text1"/>
          <w:sz w:val="20"/>
          <w:szCs w:val="20"/>
          <w:lang w:eastAsia="en-US"/>
        </w:rPr>
        <w:t xml:space="preserve"> besedilu: Odločba 2008/915/ES), </w:t>
      </w:r>
      <w:r w:rsidR="00763573" w:rsidRPr="00E81DEB">
        <w:rPr>
          <w:rFonts w:ascii="Arial" w:hAnsi="Arial" w:cs="Arial"/>
          <w:b w:val="0"/>
          <w:bCs w:val="0"/>
          <w:noProof/>
          <w:color w:val="000000" w:themeColor="text1"/>
          <w:sz w:val="20"/>
          <w:szCs w:val="20"/>
          <w:lang w:eastAsia="en-US"/>
        </w:rPr>
        <w:t>Direktivo 2013/39/EU Evropskega parlamenta in Sveta z dne 12. avgusta 2013 o spremembi direktiv 2000/60/ES in 2008/105/ES v zvezi s prednostnimi snovmi na področju vodne politike</w:t>
      </w:r>
      <w:r w:rsidR="00763573">
        <w:rPr>
          <w:rFonts w:ascii="Arial" w:hAnsi="Arial" w:cs="Arial"/>
          <w:b w:val="0"/>
          <w:bCs w:val="0"/>
          <w:noProof/>
          <w:color w:val="000000" w:themeColor="text1"/>
          <w:sz w:val="20"/>
          <w:szCs w:val="20"/>
          <w:lang w:eastAsia="en-US"/>
        </w:rPr>
        <w:t xml:space="preserve"> (UL L št. 226 z dne 24.8.2013) </w:t>
      </w:r>
      <w:r w:rsidR="00763573" w:rsidRPr="003806CD">
        <w:rPr>
          <w:rFonts w:ascii="Arial" w:hAnsi="Arial" w:cs="Arial"/>
          <w:b w:val="0"/>
          <w:bCs w:val="0"/>
          <w:noProof/>
          <w:color w:val="000000" w:themeColor="text1"/>
          <w:sz w:val="20"/>
          <w:szCs w:val="20"/>
          <w:lang w:eastAsia="en-US"/>
        </w:rPr>
        <w:t>določa:</w:t>
      </w:r>
    </w:p>
    <w:p w:rsidR="00763573" w:rsidRDefault="00763573" w:rsidP="00763573">
      <w:pPr>
        <w:pStyle w:val="esegmenth4"/>
        <w:numPr>
          <w:ilvl w:val="0"/>
          <w:numId w:val="15"/>
        </w:numPr>
        <w:spacing w:after="0"/>
        <w:jc w:val="both"/>
        <w:rPr>
          <w:rFonts w:ascii="Arial" w:hAnsi="Arial" w:cs="Arial"/>
          <w:b w:val="0"/>
          <w:bCs w:val="0"/>
          <w:noProof/>
          <w:color w:val="000000" w:themeColor="text1"/>
          <w:sz w:val="20"/>
          <w:szCs w:val="20"/>
          <w:lang w:eastAsia="en-US"/>
        </w:rPr>
      </w:pPr>
      <w:r w:rsidRPr="003806CD">
        <w:rPr>
          <w:rFonts w:ascii="Arial" w:hAnsi="Arial" w:cs="Arial"/>
          <w:b w:val="0"/>
          <w:bCs w:val="0"/>
          <w:noProof/>
          <w:color w:val="000000" w:themeColor="text1"/>
          <w:sz w:val="20"/>
          <w:szCs w:val="20"/>
          <w:lang w:eastAsia="en-US"/>
        </w:rPr>
        <w:t>merila za ugotav</w:t>
      </w:r>
      <w:r>
        <w:rPr>
          <w:rFonts w:ascii="Arial" w:hAnsi="Arial" w:cs="Arial"/>
          <w:b w:val="0"/>
          <w:bCs w:val="0"/>
          <w:noProof/>
          <w:color w:val="000000" w:themeColor="text1"/>
          <w:sz w:val="20"/>
          <w:szCs w:val="20"/>
          <w:lang w:eastAsia="en-US"/>
        </w:rPr>
        <w:t>ljanje stanja površinskih voda,</w:t>
      </w:r>
    </w:p>
    <w:p w:rsidR="00763573" w:rsidRDefault="00763573" w:rsidP="00763573">
      <w:pPr>
        <w:pStyle w:val="esegmenth4"/>
        <w:numPr>
          <w:ilvl w:val="0"/>
          <w:numId w:val="15"/>
        </w:numPr>
        <w:spacing w:after="0"/>
        <w:jc w:val="both"/>
        <w:rPr>
          <w:rFonts w:ascii="Arial" w:hAnsi="Arial" w:cs="Arial"/>
          <w:b w:val="0"/>
          <w:bCs w:val="0"/>
          <w:noProof/>
          <w:color w:val="000000" w:themeColor="text1"/>
          <w:sz w:val="20"/>
          <w:szCs w:val="20"/>
          <w:lang w:eastAsia="en-US"/>
        </w:rPr>
      </w:pPr>
      <w:r w:rsidRPr="003806CD">
        <w:rPr>
          <w:rFonts w:ascii="Arial" w:hAnsi="Arial" w:cs="Arial"/>
          <w:b w:val="0"/>
          <w:bCs w:val="0"/>
          <w:noProof/>
          <w:color w:val="000000" w:themeColor="text1"/>
          <w:sz w:val="20"/>
          <w:szCs w:val="20"/>
          <w:lang w:eastAsia="en-US"/>
        </w:rPr>
        <w:t>okoljske standarde kakovosti za ugotavljanje kemijskega stanja ter merila in okoljske standarde kakovosti za ugotavljanje ekološkega stanja površinskih voda ter</w:t>
      </w:r>
    </w:p>
    <w:p w:rsidR="00763573" w:rsidRDefault="00763573" w:rsidP="00763573">
      <w:pPr>
        <w:pStyle w:val="esegmenth4"/>
        <w:numPr>
          <w:ilvl w:val="0"/>
          <w:numId w:val="15"/>
        </w:numPr>
        <w:spacing w:after="0"/>
        <w:jc w:val="both"/>
        <w:rPr>
          <w:rFonts w:ascii="Arial" w:hAnsi="Arial" w:cs="Arial"/>
          <w:b w:val="0"/>
          <w:bCs w:val="0"/>
          <w:noProof/>
          <w:color w:val="000000" w:themeColor="text1"/>
          <w:sz w:val="20"/>
          <w:szCs w:val="20"/>
          <w:lang w:eastAsia="en-US"/>
        </w:rPr>
      </w:pPr>
      <w:r w:rsidRPr="003806CD">
        <w:rPr>
          <w:rFonts w:ascii="Arial" w:hAnsi="Arial" w:cs="Arial"/>
          <w:b w:val="0"/>
          <w:bCs w:val="0"/>
          <w:noProof/>
          <w:color w:val="000000" w:themeColor="text1"/>
          <w:sz w:val="20"/>
          <w:szCs w:val="20"/>
          <w:lang w:eastAsia="en-US"/>
        </w:rPr>
        <w:t>vrste monitoringa stanja površinskih voda.</w:t>
      </w:r>
      <w:r w:rsidR="00231597">
        <w:rPr>
          <w:rFonts w:ascii="Arial" w:hAnsi="Arial" w:cs="Arial"/>
          <w:b w:val="0"/>
          <w:bCs w:val="0"/>
          <w:noProof/>
          <w:color w:val="000000" w:themeColor="text1"/>
          <w:sz w:val="20"/>
          <w:szCs w:val="20"/>
          <w:lang w:eastAsia="en-US"/>
        </w:rPr>
        <w:t>«.</w:t>
      </w:r>
    </w:p>
    <w:p w:rsidR="00392EF7" w:rsidRDefault="00392EF7" w:rsidP="00392EF7">
      <w:pPr>
        <w:pStyle w:val="esegmenth4"/>
        <w:spacing w:after="0" w:line="276" w:lineRule="auto"/>
        <w:ind w:left="720"/>
        <w:jc w:val="left"/>
        <w:rPr>
          <w:rFonts w:ascii="Arial" w:hAnsi="Arial" w:cs="Arial"/>
          <w:noProof/>
          <w:color w:val="000000" w:themeColor="text1"/>
          <w:sz w:val="20"/>
          <w:szCs w:val="20"/>
          <w:lang w:eastAsia="en-US"/>
        </w:rPr>
      </w:pPr>
    </w:p>
    <w:p w:rsidR="00392EF7" w:rsidRDefault="00392EF7" w:rsidP="00392EF7">
      <w:pPr>
        <w:pStyle w:val="esegmenth4"/>
        <w:spacing w:after="0" w:line="276" w:lineRule="auto"/>
        <w:rPr>
          <w:rFonts w:ascii="Arial" w:hAnsi="Arial" w:cs="Arial"/>
          <w:noProof/>
          <w:color w:val="000000" w:themeColor="text1"/>
          <w:sz w:val="20"/>
          <w:szCs w:val="20"/>
          <w:lang w:eastAsia="en-US"/>
        </w:rPr>
      </w:pPr>
    </w:p>
    <w:p w:rsidR="00392EF7" w:rsidRPr="00BB0239" w:rsidRDefault="00392EF7" w:rsidP="00392EF7">
      <w:pPr>
        <w:pStyle w:val="esegmenth4"/>
        <w:spacing w:after="0" w:line="276" w:lineRule="auto"/>
        <w:rPr>
          <w:rFonts w:ascii="Arial" w:hAnsi="Arial" w:cs="Arial"/>
          <w:noProof/>
          <w:color w:val="auto"/>
          <w:sz w:val="20"/>
          <w:szCs w:val="20"/>
          <w:lang w:eastAsia="en-US"/>
        </w:rPr>
      </w:pPr>
      <w:r w:rsidRPr="00862DBB">
        <w:rPr>
          <w:rFonts w:ascii="Arial" w:hAnsi="Arial" w:cs="Arial"/>
          <w:noProof/>
          <w:color w:val="auto"/>
          <w:sz w:val="20"/>
          <w:szCs w:val="20"/>
          <w:lang w:eastAsia="en-US"/>
        </w:rPr>
        <w:t>2. člen</w:t>
      </w:r>
      <w:r w:rsidR="00862DBB" w:rsidRPr="00862DBB">
        <w:rPr>
          <w:rFonts w:ascii="Arial" w:hAnsi="Arial" w:cs="Arial"/>
          <w:noProof/>
          <w:color w:val="auto"/>
          <w:sz w:val="20"/>
          <w:szCs w:val="20"/>
          <w:lang w:eastAsia="en-US"/>
        </w:rPr>
        <w:br/>
      </w:r>
    </w:p>
    <w:p w:rsidR="00BB0239" w:rsidRPr="00BB0239" w:rsidRDefault="00BB0239" w:rsidP="00885CE4">
      <w:pPr>
        <w:ind w:right="15"/>
        <w:jc w:val="both"/>
        <w:rPr>
          <w:rFonts w:cs="Arial"/>
          <w:noProof/>
          <w:szCs w:val="20"/>
        </w:rPr>
      </w:pPr>
      <w:r w:rsidRPr="00BB0239">
        <w:rPr>
          <w:rFonts w:cs="Arial"/>
          <w:noProof/>
          <w:szCs w:val="20"/>
        </w:rPr>
        <w:t>D</w:t>
      </w:r>
      <w:r w:rsidR="003F6492" w:rsidRPr="00BB0239">
        <w:rPr>
          <w:rFonts w:cs="Arial"/>
          <w:noProof/>
          <w:szCs w:val="20"/>
        </w:rPr>
        <w:t>rug</w:t>
      </w:r>
      <w:r w:rsidRPr="00BB0239">
        <w:rPr>
          <w:rFonts w:cs="Arial"/>
          <w:noProof/>
          <w:szCs w:val="20"/>
        </w:rPr>
        <w:t>i</w:t>
      </w:r>
      <w:r w:rsidR="008D0520" w:rsidRPr="00BB0239">
        <w:rPr>
          <w:rFonts w:cs="Arial"/>
          <w:noProof/>
          <w:szCs w:val="20"/>
        </w:rPr>
        <w:t xml:space="preserve"> odstav</w:t>
      </w:r>
      <w:r w:rsidRPr="00BB0239">
        <w:rPr>
          <w:rFonts w:cs="Arial"/>
          <w:noProof/>
          <w:szCs w:val="20"/>
        </w:rPr>
        <w:t>ek</w:t>
      </w:r>
      <w:r w:rsidR="00885CE4" w:rsidRPr="00BB0239">
        <w:rPr>
          <w:rFonts w:cs="Arial"/>
          <w:noProof/>
          <w:szCs w:val="20"/>
        </w:rPr>
        <w:t xml:space="preserve"> 2. </w:t>
      </w:r>
      <w:r w:rsidR="008D0520" w:rsidRPr="00BB0239">
        <w:rPr>
          <w:rFonts w:cs="Arial"/>
          <w:noProof/>
          <w:szCs w:val="20"/>
        </w:rPr>
        <w:t xml:space="preserve">člena </w:t>
      </w:r>
      <w:r w:rsidR="00885CE4" w:rsidRPr="00BB0239">
        <w:rPr>
          <w:rFonts w:cs="Arial"/>
          <w:noProof/>
          <w:szCs w:val="20"/>
        </w:rPr>
        <w:t xml:space="preserve">se </w:t>
      </w:r>
      <w:r w:rsidRPr="00BB0239">
        <w:rPr>
          <w:rFonts w:cs="Arial"/>
          <w:noProof/>
          <w:szCs w:val="20"/>
        </w:rPr>
        <w:t>spremeni tako, da se glasi:</w:t>
      </w:r>
    </w:p>
    <w:p w:rsidR="00BB0239" w:rsidRPr="00BB0239" w:rsidRDefault="00BB0239" w:rsidP="00885CE4">
      <w:pPr>
        <w:ind w:right="15"/>
        <w:jc w:val="both"/>
        <w:rPr>
          <w:rFonts w:cs="Arial"/>
          <w:noProof/>
          <w:szCs w:val="20"/>
        </w:rPr>
      </w:pPr>
    </w:p>
    <w:p w:rsidR="00862DBB" w:rsidRPr="00BB0239" w:rsidRDefault="00BB0239" w:rsidP="00BB0239">
      <w:pPr>
        <w:pStyle w:val="esegmenth4"/>
        <w:spacing w:line="276" w:lineRule="auto"/>
        <w:jc w:val="both"/>
        <w:rPr>
          <w:rFonts w:ascii="Arial" w:hAnsi="Arial" w:cs="Arial"/>
          <w:noProof/>
          <w:color w:val="auto"/>
          <w:sz w:val="20"/>
          <w:szCs w:val="20"/>
          <w:lang w:eastAsia="en-US"/>
        </w:rPr>
      </w:pPr>
      <w:r w:rsidRPr="00BB0239">
        <w:rPr>
          <w:rFonts w:ascii="Arial" w:hAnsi="Arial" w:cs="Arial"/>
          <w:b w:val="0"/>
          <w:bCs w:val="0"/>
          <w:color w:val="auto"/>
          <w:sz w:val="20"/>
          <w:szCs w:val="20"/>
        </w:rPr>
        <w:t>»(2) Ne glede na prejšnji odstavek se za vodna telesa teritorialnega morja ne uporabljajo določbe te uredbe, ki se nanašajo na ekološko stanje obalnih voda.«</w:t>
      </w:r>
    </w:p>
    <w:p w:rsidR="00885CE4" w:rsidRPr="00BB0239" w:rsidRDefault="00885CE4" w:rsidP="00431FD2">
      <w:pPr>
        <w:pStyle w:val="esegmenth4"/>
        <w:spacing w:after="0" w:line="276" w:lineRule="auto"/>
        <w:rPr>
          <w:rFonts w:ascii="Arial" w:hAnsi="Arial" w:cs="Arial"/>
          <w:noProof/>
          <w:color w:val="auto"/>
          <w:sz w:val="20"/>
          <w:szCs w:val="20"/>
          <w:lang w:eastAsia="en-US"/>
        </w:rPr>
      </w:pPr>
    </w:p>
    <w:p w:rsidR="00763573" w:rsidRPr="00BB0239" w:rsidRDefault="00CC1E0D" w:rsidP="00763573">
      <w:pPr>
        <w:pStyle w:val="esegmenth4"/>
        <w:spacing w:after="0" w:line="276" w:lineRule="auto"/>
        <w:rPr>
          <w:rFonts w:ascii="Arial" w:hAnsi="Arial" w:cs="Arial"/>
          <w:noProof/>
          <w:color w:val="000000" w:themeColor="text1"/>
          <w:sz w:val="20"/>
          <w:szCs w:val="20"/>
          <w:lang w:eastAsia="en-US"/>
        </w:rPr>
      </w:pPr>
      <w:r w:rsidRPr="00BB0239">
        <w:rPr>
          <w:rFonts w:ascii="Arial" w:hAnsi="Arial" w:cs="Arial"/>
          <w:noProof/>
          <w:color w:val="000000" w:themeColor="text1"/>
          <w:sz w:val="20"/>
          <w:szCs w:val="20"/>
          <w:lang w:eastAsia="en-US"/>
        </w:rPr>
        <w:t>3</w:t>
      </w:r>
      <w:r w:rsidR="00763573" w:rsidRPr="00BB0239">
        <w:rPr>
          <w:rFonts w:ascii="Arial" w:hAnsi="Arial" w:cs="Arial"/>
          <w:noProof/>
          <w:color w:val="000000" w:themeColor="text1"/>
          <w:sz w:val="20"/>
          <w:szCs w:val="20"/>
          <w:lang w:eastAsia="en-US"/>
        </w:rPr>
        <w:t>. člen</w:t>
      </w:r>
    </w:p>
    <w:p w:rsidR="00FC721B" w:rsidRPr="00885CE4" w:rsidRDefault="00FC721B" w:rsidP="00FC721B">
      <w:pPr>
        <w:ind w:right="15"/>
        <w:jc w:val="both"/>
        <w:rPr>
          <w:rFonts w:cs="Arial"/>
          <w:szCs w:val="20"/>
        </w:rPr>
      </w:pPr>
      <w:r w:rsidRPr="00BB0239">
        <w:rPr>
          <w:rFonts w:cs="Arial"/>
          <w:noProof/>
          <w:szCs w:val="20"/>
        </w:rPr>
        <w:t>V 3. členu se</w:t>
      </w:r>
      <w:r w:rsidR="008D0520" w:rsidRPr="00BB0239">
        <w:rPr>
          <w:rFonts w:cs="Arial"/>
          <w:noProof/>
          <w:szCs w:val="20"/>
        </w:rPr>
        <w:t xml:space="preserve"> v</w:t>
      </w:r>
      <w:r w:rsidR="00EE34E0" w:rsidRPr="00BB0239">
        <w:rPr>
          <w:rFonts w:cs="Arial"/>
          <w:noProof/>
          <w:szCs w:val="20"/>
        </w:rPr>
        <w:t xml:space="preserve"> </w:t>
      </w:r>
      <w:r w:rsidR="008D0520" w:rsidRPr="00BB0239">
        <w:rPr>
          <w:rFonts w:cs="Arial"/>
          <w:noProof/>
          <w:szCs w:val="20"/>
        </w:rPr>
        <w:t>1. točki</w:t>
      </w:r>
      <w:r w:rsidRPr="00BB0239">
        <w:rPr>
          <w:rFonts w:cs="Arial"/>
          <w:noProof/>
          <w:szCs w:val="20"/>
        </w:rPr>
        <w:t xml:space="preserve"> </w:t>
      </w:r>
      <w:r w:rsidRPr="00BB0239">
        <w:rPr>
          <w:rFonts w:cs="Arial"/>
          <w:szCs w:val="20"/>
        </w:rPr>
        <w:t>besedilo »živih organizmih« nadomesti z besedo »organizmih</w:t>
      </w:r>
      <w:r w:rsidRPr="00885CE4">
        <w:rPr>
          <w:rFonts w:cs="Arial"/>
          <w:szCs w:val="20"/>
        </w:rPr>
        <w:t>«.</w:t>
      </w:r>
    </w:p>
    <w:p w:rsidR="00FC721B" w:rsidRDefault="00FC721B" w:rsidP="00763573">
      <w:pPr>
        <w:pStyle w:val="podpisi"/>
        <w:tabs>
          <w:tab w:val="left" w:pos="426"/>
        </w:tabs>
        <w:spacing w:line="276" w:lineRule="auto"/>
        <w:jc w:val="both"/>
        <w:rPr>
          <w:rFonts w:cs="Arial"/>
          <w:noProof/>
          <w:color w:val="000000" w:themeColor="text1"/>
          <w:szCs w:val="20"/>
          <w:lang w:val="sl-SI"/>
        </w:rPr>
      </w:pPr>
    </w:p>
    <w:p w:rsidR="00763573" w:rsidRPr="00F74667" w:rsidRDefault="008D0520" w:rsidP="00763573">
      <w:pPr>
        <w:pStyle w:val="podpisi"/>
        <w:tabs>
          <w:tab w:val="left" w:pos="426"/>
        </w:tabs>
        <w:spacing w:line="276" w:lineRule="auto"/>
        <w:jc w:val="both"/>
        <w:rPr>
          <w:rFonts w:cs="Arial"/>
          <w:noProof/>
          <w:color w:val="000000" w:themeColor="text1"/>
          <w:szCs w:val="20"/>
          <w:lang w:val="sl-SI"/>
        </w:rPr>
      </w:pPr>
      <w:r>
        <w:rPr>
          <w:rFonts w:cs="Arial"/>
          <w:noProof/>
          <w:color w:val="000000" w:themeColor="text1"/>
          <w:szCs w:val="20"/>
          <w:lang w:val="sl-SI"/>
        </w:rPr>
        <w:t xml:space="preserve">Na koncu 7. </w:t>
      </w:r>
      <w:r w:rsidR="00F636BE">
        <w:rPr>
          <w:rFonts w:cs="Arial"/>
          <w:noProof/>
          <w:color w:val="000000" w:themeColor="text1"/>
          <w:szCs w:val="20"/>
          <w:lang w:val="sl-SI"/>
        </w:rPr>
        <w:t>t</w:t>
      </w:r>
      <w:r>
        <w:rPr>
          <w:rFonts w:cs="Arial"/>
          <w:noProof/>
          <w:color w:val="000000" w:themeColor="text1"/>
          <w:szCs w:val="20"/>
          <w:lang w:val="sl-SI"/>
        </w:rPr>
        <w:t xml:space="preserve">očke se pika nadomesti s podpičjem in se dodata </w:t>
      </w:r>
      <w:r w:rsidR="00EB3486">
        <w:rPr>
          <w:rFonts w:cs="Arial"/>
          <w:noProof/>
          <w:color w:val="000000" w:themeColor="text1"/>
          <w:szCs w:val="20"/>
          <w:lang w:val="sl-SI"/>
        </w:rPr>
        <w:t xml:space="preserve">novi </w:t>
      </w:r>
      <w:r w:rsidR="00763573" w:rsidRPr="00F74667">
        <w:rPr>
          <w:rFonts w:cs="Arial"/>
          <w:noProof/>
          <w:color w:val="000000" w:themeColor="text1"/>
          <w:szCs w:val="20"/>
          <w:lang w:val="sl-SI"/>
        </w:rPr>
        <w:t xml:space="preserve">8. in 9. </w:t>
      </w:r>
      <w:r w:rsidR="00DC219E">
        <w:rPr>
          <w:rFonts w:cs="Arial"/>
          <w:noProof/>
          <w:color w:val="000000" w:themeColor="text1"/>
          <w:szCs w:val="20"/>
          <w:lang w:val="sl-SI"/>
        </w:rPr>
        <w:t>t</w:t>
      </w:r>
      <w:r w:rsidR="00763573" w:rsidRPr="00F74667">
        <w:rPr>
          <w:rFonts w:cs="Arial"/>
          <w:noProof/>
          <w:color w:val="000000" w:themeColor="text1"/>
          <w:szCs w:val="20"/>
          <w:lang w:val="sl-SI"/>
        </w:rPr>
        <w:t>očk</w:t>
      </w:r>
      <w:r>
        <w:rPr>
          <w:rFonts w:cs="Arial"/>
          <w:noProof/>
          <w:color w:val="000000" w:themeColor="text1"/>
          <w:szCs w:val="20"/>
          <w:lang w:val="sl-SI"/>
        </w:rPr>
        <w:t>a</w:t>
      </w:r>
      <w:r w:rsidR="00763573">
        <w:rPr>
          <w:rFonts w:cs="Arial"/>
          <w:noProof/>
          <w:color w:val="000000" w:themeColor="text1"/>
          <w:szCs w:val="20"/>
          <w:lang w:val="sl-SI"/>
        </w:rPr>
        <w:t>, ki se glasi</w:t>
      </w:r>
      <w:r w:rsidR="00EB3486">
        <w:rPr>
          <w:rFonts w:cs="Arial"/>
          <w:noProof/>
          <w:color w:val="000000" w:themeColor="text1"/>
          <w:szCs w:val="20"/>
          <w:lang w:val="sl-SI"/>
        </w:rPr>
        <w:t>ta</w:t>
      </w:r>
      <w:r w:rsidR="00763573" w:rsidRPr="00F74667">
        <w:rPr>
          <w:rFonts w:cs="Arial"/>
          <w:noProof/>
          <w:color w:val="000000" w:themeColor="text1"/>
          <w:szCs w:val="20"/>
          <w:lang w:val="sl-SI"/>
        </w:rPr>
        <w:t>:</w:t>
      </w:r>
    </w:p>
    <w:p w:rsidR="00763573" w:rsidRPr="00F74667" w:rsidRDefault="00231597" w:rsidP="00763573">
      <w:pPr>
        <w:pStyle w:val="podpisi"/>
        <w:tabs>
          <w:tab w:val="left" w:pos="426"/>
        </w:tabs>
        <w:spacing w:line="276" w:lineRule="auto"/>
        <w:jc w:val="both"/>
        <w:rPr>
          <w:rFonts w:cs="Arial"/>
          <w:noProof/>
          <w:color w:val="000000" w:themeColor="text1"/>
          <w:szCs w:val="20"/>
          <w:lang w:val="sl-SI"/>
        </w:rPr>
      </w:pPr>
      <w:r>
        <w:rPr>
          <w:rFonts w:cs="Arial"/>
          <w:noProof/>
          <w:color w:val="000000" w:themeColor="text1"/>
          <w:szCs w:val="20"/>
          <w:lang w:val="sl-SI"/>
        </w:rPr>
        <w:t>»</w:t>
      </w:r>
      <w:r w:rsidR="00763573" w:rsidRPr="00F74667">
        <w:rPr>
          <w:rFonts w:cs="Arial"/>
          <w:noProof/>
          <w:color w:val="000000" w:themeColor="text1"/>
          <w:szCs w:val="20"/>
          <w:lang w:val="sl-SI"/>
        </w:rPr>
        <w:t xml:space="preserve">8. medij pomeni del vodnega okolja, in sicer vodo, </w:t>
      </w:r>
      <w:r w:rsidR="0041239D">
        <w:rPr>
          <w:rFonts w:cs="Arial"/>
          <w:noProof/>
          <w:color w:val="000000" w:themeColor="text1"/>
          <w:szCs w:val="20"/>
          <w:lang w:val="sl-SI"/>
        </w:rPr>
        <w:t>sediment</w:t>
      </w:r>
      <w:r w:rsidR="0041239D" w:rsidRPr="00F74667">
        <w:rPr>
          <w:rFonts w:cs="Arial"/>
          <w:noProof/>
          <w:color w:val="000000" w:themeColor="text1"/>
          <w:szCs w:val="20"/>
          <w:lang w:val="sl-SI"/>
        </w:rPr>
        <w:t xml:space="preserve"> </w:t>
      </w:r>
      <w:r w:rsidR="00763573" w:rsidRPr="00F74667">
        <w:rPr>
          <w:rFonts w:cs="Arial"/>
          <w:noProof/>
          <w:color w:val="000000" w:themeColor="text1"/>
          <w:szCs w:val="20"/>
          <w:lang w:val="sl-SI"/>
        </w:rPr>
        <w:t>ali organizem;</w:t>
      </w:r>
    </w:p>
    <w:p w:rsidR="00763573" w:rsidRPr="00F74667" w:rsidRDefault="00763573" w:rsidP="00763573">
      <w:pPr>
        <w:pStyle w:val="podpisi"/>
        <w:tabs>
          <w:tab w:val="left" w:pos="426"/>
        </w:tabs>
        <w:spacing w:line="276" w:lineRule="auto"/>
        <w:jc w:val="both"/>
        <w:rPr>
          <w:rFonts w:cs="Arial"/>
          <w:noProof/>
          <w:color w:val="000000" w:themeColor="text1"/>
          <w:szCs w:val="20"/>
          <w:lang w:val="sl-SI"/>
        </w:rPr>
      </w:pPr>
      <w:r w:rsidRPr="00F74667">
        <w:rPr>
          <w:rFonts w:cs="Arial"/>
          <w:noProof/>
          <w:color w:val="000000" w:themeColor="text1"/>
          <w:szCs w:val="20"/>
          <w:lang w:val="sl-SI"/>
        </w:rPr>
        <w:t>9. takson</w:t>
      </w:r>
      <w:r w:rsidR="00F636BE">
        <w:rPr>
          <w:rFonts w:cs="Arial"/>
          <w:noProof/>
          <w:color w:val="000000" w:themeColor="text1"/>
          <w:szCs w:val="20"/>
          <w:lang w:val="sl-SI"/>
        </w:rPr>
        <w:t xml:space="preserve"> </w:t>
      </w:r>
      <w:r w:rsidRPr="00F74667">
        <w:rPr>
          <w:rFonts w:cs="Arial"/>
          <w:noProof/>
          <w:color w:val="000000" w:themeColor="text1"/>
          <w:szCs w:val="20"/>
          <w:lang w:val="sl-SI"/>
        </w:rPr>
        <w:t>pomeni posamezni vodni takson na taksonomski ravni ‚poddeblo‘, ‚razred‘ ali drugi ustrezni ravni.</w:t>
      </w:r>
      <w:r w:rsidR="00231597">
        <w:rPr>
          <w:rFonts w:cs="Arial"/>
          <w:noProof/>
          <w:color w:val="000000" w:themeColor="text1"/>
          <w:szCs w:val="20"/>
          <w:lang w:val="sl-SI"/>
        </w:rPr>
        <w:t>«.</w:t>
      </w:r>
    </w:p>
    <w:p w:rsidR="003F6492" w:rsidRDefault="003F6492" w:rsidP="00763573">
      <w:pPr>
        <w:pStyle w:val="esegmenth4"/>
        <w:spacing w:after="0" w:line="276" w:lineRule="auto"/>
        <w:rPr>
          <w:rFonts w:ascii="Arial" w:hAnsi="Arial" w:cs="Arial"/>
          <w:noProof/>
          <w:color w:val="000000" w:themeColor="text1"/>
          <w:sz w:val="20"/>
          <w:szCs w:val="20"/>
          <w:lang w:eastAsia="en-US"/>
        </w:rPr>
      </w:pPr>
    </w:p>
    <w:p w:rsidR="00763573" w:rsidRPr="002C4F06" w:rsidRDefault="00CC1E0D" w:rsidP="00763573">
      <w:pPr>
        <w:pStyle w:val="esegmenth4"/>
        <w:spacing w:after="0" w:line="276" w:lineRule="auto"/>
        <w:rPr>
          <w:rFonts w:ascii="Arial" w:hAnsi="Arial" w:cs="Arial"/>
          <w:noProof/>
          <w:color w:val="000000" w:themeColor="text1"/>
          <w:sz w:val="20"/>
          <w:szCs w:val="20"/>
          <w:lang w:eastAsia="en-US"/>
        </w:rPr>
      </w:pPr>
      <w:r>
        <w:rPr>
          <w:rFonts w:ascii="Arial" w:hAnsi="Arial" w:cs="Arial"/>
          <w:noProof/>
          <w:color w:val="000000" w:themeColor="text1"/>
          <w:sz w:val="20"/>
          <w:szCs w:val="20"/>
          <w:lang w:eastAsia="en-US"/>
        </w:rPr>
        <w:t>4</w:t>
      </w:r>
      <w:r w:rsidR="00763573" w:rsidRPr="002C4F06">
        <w:rPr>
          <w:rFonts w:ascii="Arial" w:hAnsi="Arial" w:cs="Arial"/>
          <w:noProof/>
          <w:color w:val="000000" w:themeColor="text1"/>
          <w:sz w:val="20"/>
          <w:szCs w:val="20"/>
          <w:lang w:eastAsia="en-US"/>
        </w:rPr>
        <w:t>. člen</w:t>
      </w:r>
    </w:p>
    <w:p w:rsidR="00DC219E" w:rsidRPr="002C4F06" w:rsidRDefault="00DC219E" w:rsidP="00763573">
      <w:pPr>
        <w:pStyle w:val="podpisi"/>
        <w:tabs>
          <w:tab w:val="left" w:pos="426"/>
        </w:tabs>
        <w:spacing w:line="276" w:lineRule="auto"/>
        <w:jc w:val="both"/>
        <w:rPr>
          <w:rFonts w:cs="Arial"/>
          <w:noProof/>
          <w:color w:val="000000" w:themeColor="text1"/>
          <w:szCs w:val="20"/>
          <w:lang w:val="sl-SI"/>
        </w:rPr>
      </w:pPr>
    </w:p>
    <w:p w:rsidR="008D0520" w:rsidRDefault="008D0520" w:rsidP="00763573">
      <w:pPr>
        <w:pStyle w:val="podpisi"/>
        <w:tabs>
          <w:tab w:val="left" w:pos="426"/>
        </w:tabs>
        <w:spacing w:line="276" w:lineRule="auto"/>
        <w:jc w:val="both"/>
        <w:rPr>
          <w:rFonts w:cs="Arial"/>
          <w:noProof/>
          <w:color w:val="000000" w:themeColor="text1"/>
          <w:szCs w:val="20"/>
          <w:lang w:val="sl-SI"/>
        </w:rPr>
      </w:pPr>
      <w:r>
        <w:rPr>
          <w:rFonts w:cs="Arial"/>
          <w:noProof/>
          <w:color w:val="000000" w:themeColor="text1"/>
          <w:szCs w:val="20"/>
          <w:lang w:val="sl-SI"/>
        </w:rPr>
        <w:t>6. člen se spremeni tako, da se glasi:</w:t>
      </w:r>
    </w:p>
    <w:p w:rsidR="008D0520" w:rsidRDefault="008D0520" w:rsidP="00763573">
      <w:pPr>
        <w:pStyle w:val="podpisi"/>
        <w:tabs>
          <w:tab w:val="left" w:pos="426"/>
        </w:tabs>
        <w:spacing w:line="276" w:lineRule="auto"/>
        <w:jc w:val="both"/>
        <w:rPr>
          <w:rFonts w:cs="Arial"/>
          <w:noProof/>
          <w:color w:val="000000" w:themeColor="text1"/>
          <w:szCs w:val="20"/>
          <w:lang w:val="sl-SI"/>
        </w:rPr>
      </w:pPr>
    </w:p>
    <w:p w:rsidR="008D0520" w:rsidRDefault="008D0520" w:rsidP="00F636BE">
      <w:pPr>
        <w:pStyle w:val="podpisi"/>
        <w:tabs>
          <w:tab w:val="left" w:pos="426"/>
        </w:tabs>
        <w:spacing w:line="276" w:lineRule="auto"/>
        <w:jc w:val="center"/>
        <w:rPr>
          <w:rFonts w:cs="Arial"/>
          <w:noProof/>
          <w:color w:val="000000" w:themeColor="text1"/>
          <w:szCs w:val="20"/>
          <w:lang w:val="sl-SI"/>
        </w:rPr>
      </w:pPr>
      <w:r>
        <w:rPr>
          <w:rFonts w:cs="Arial"/>
          <w:noProof/>
          <w:color w:val="000000" w:themeColor="text1"/>
          <w:szCs w:val="20"/>
          <w:lang w:val="sl-SI"/>
        </w:rPr>
        <w:t>»6. člen</w:t>
      </w:r>
    </w:p>
    <w:p w:rsidR="008D0520" w:rsidRDefault="008D0520" w:rsidP="00F636BE">
      <w:pPr>
        <w:pStyle w:val="podpisi"/>
        <w:tabs>
          <w:tab w:val="left" w:pos="426"/>
        </w:tabs>
        <w:spacing w:line="276" w:lineRule="auto"/>
        <w:jc w:val="center"/>
        <w:rPr>
          <w:rFonts w:cs="Arial"/>
          <w:noProof/>
          <w:color w:val="000000" w:themeColor="text1"/>
          <w:szCs w:val="20"/>
          <w:lang w:val="sl-SI"/>
        </w:rPr>
      </w:pPr>
      <w:r>
        <w:rPr>
          <w:rFonts w:cs="Arial"/>
          <w:noProof/>
          <w:color w:val="000000" w:themeColor="text1"/>
          <w:szCs w:val="20"/>
          <w:lang w:val="sl-SI"/>
        </w:rPr>
        <w:t>(ugotavljanje kemijskega stanja)</w:t>
      </w:r>
    </w:p>
    <w:p w:rsidR="008D0520" w:rsidRDefault="008D0520" w:rsidP="00F636BE">
      <w:pPr>
        <w:pStyle w:val="podpisi"/>
        <w:tabs>
          <w:tab w:val="left" w:pos="426"/>
        </w:tabs>
        <w:spacing w:line="276" w:lineRule="auto"/>
        <w:jc w:val="center"/>
        <w:rPr>
          <w:rFonts w:cs="Arial"/>
          <w:noProof/>
          <w:color w:val="000000" w:themeColor="text1"/>
          <w:szCs w:val="20"/>
          <w:lang w:val="sl-SI"/>
        </w:rPr>
      </w:pPr>
    </w:p>
    <w:p w:rsidR="00F14E1D" w:rsidRDefault="00F14E1D" w:rsidP="00F14E1D">
      <w:pPr>
        <w:pStyle w:val="esegmenth4"/>
        <w:spacing w:after="0"/>
        <w:jc w:val="both"/>
        <w:rPr>
          <w:rFonts w:ascii="Arial" w:hAnsi="Arial" w:cs="Arial"/>
          <w:b w:val="0"/>
          <w:color w:val="000000" w:themeColor="text1"/>
          <w:sz w:val="20"/>
          <w:szCs w:val="20"/>
        </w:rPr>
      </w:pPr>
      <w:r w:rsidRPr="00113C3D">
        <w:rPr>
          <w:rFonts w:ascii="Arial" w:hAnsi="Arial" w:cs="Arial"/>
          <w:b w:val="0"/>
          <w:bCs w:val="0"/>
          <w:color w:val="000000" w:themeColor="text1"/>
          <w:sz w:val="20"/>
          <w:szCs w:val="20"/>
          <w:lang w:val="x-none"/>
        </w:rPr>
        <w:t>(1</w:t>
      </w:r>
      <w:r>
        <w:rPr>
          <w:rFonts w:ascii="Arial" w:hAnsi="Arial" w:cs="Arial"/>
          <w:b w:val="0"/>
          <w:color w:val="000000" w:themeColor="text1"/>
          <w:sz w:val="20"/>
          <w:szCs w:val="20"/>
          <w:lang w:val="x-none"/>
        </w:rPr>
        <w:t xml:space="preserve">) </w:t>
      </w:r>
      <w:r w:rsidRPr="00392EF7">
        <w:rPr>
          <w:rFonts w:ascii="Arial" w:hAnsi="Arial" w:cs="Arial"/>
          <w:b w:val="0"/>
          <w:color w:val="000000" w:themeColor="text1"/>
          <w:sz w:val="20"/>
          <w:szCs w:val="20"/>
          <w:lang w:val="x-none"/>
        </w:rPr>
        <w:t xml:space="preserve">Kemijsko stanje vodnega telesa površinske vode se ugotavlja na podlagi rezultatov kemijske analize </w:t>
      </w:r>
      <w:r w:rsidRPr="00113C3D">
        <w:rPr>
          <w:rFonts w:ascii="Arial" w:hAnsi="Arial" w:cs="Arial"/>
          <w:b w:val="0"/>
          <w:color w:val="000000" w:themeColor="text1"/>
          <w:sz w:val="20"/>
          <w:szCs w:val="20"/>
          <w:lang w:val="x-none"/>
        </w:rPr>
        <w:t>vzorcev površinskih voda</w:t>
      </w:r>
      <w:r w:rsidRPr="00113C3D">
        <w:rPr>
          <w:rFonts w:ascii="Arial" w:hAnsi="Arial" w:cs="Arial"/>
          <w:b w:val="0"/>
          <w:color w:val="000000" w:themeColor="text1"/>
          <w:sz w:val="20"/>
          <w:szCs w:val="20"/>
        </w:rPr>
        <w:t xml:space="preserve"> in organizmov</w:t>
      </w:r>
      <w:r w:rsidRPr="00113C3D">
        <w:rPr>
          <w:rFonts w:ascii="Arial" w:hAnsi="Arial" w:cs="Arial"/>
          <w:b w:val="0"/>
          <w:color w:val="000000" w:themeColor="text1"/>
          <w:sz w:val="20"/>
          <w:szCs w:val="20"/>
          <w:lang w:val="x-none"/>
        </w:rPr>
        <w:t xml:space="preserve">, ki se pridobijo z </w:t>
      </w:r>
      <w:proofErr w:type="spellStart"/>
      <w:r w:rsidRPr="00113C3D">
        <w:rPr>
          <w:rFonts w:ascii="Arial" w:hAnsi="Arial" w:cs="Arial"/>
          <w:b w:val="0"/>
          <w:color w:val="000000" w:themeColor="text1"/>
          <w:sz w:val="20"/>
          <w:szCs w:val="20"/>
          <w:lang w:val="x-none"/>
        </w:rPr>
        <w:t>monitoringom</w:t>
      </w:r>
      <w:proofErr w:type="spellEnd"/>
      <w:r w:rsidRPr="00113C3D">
        <w:rPr>
          <w:rFonts w:ascii="Arial" w:hAnsi="Arial" w:cs="Arial"/>
          <w:b w:val="0"/>
          <w:color w:val="000000" w:themeColor="text1"/>
          <w:sz w:val="20"/>
          <w:szCs w:val="20"/>
          <w:lang w:val="x-none"/>
        </w:rPr>
        <w:t xml:space="preserve"> stanja površinskih voda.</w:t>
      </w:r>
    </w:p>
    <w:p w:rsidR="00F636BE" w:rsidRDefault="00F636BE" w:rsidP="00F14E1D">
      <w:pPr>
        <w:pStyle w:val="esegmenth4"/>
        <w:spacing w:after="0"/>
        <w:jc w:val="both"/>
        <w:rPr>
          <w:rFonts w:ascii="Arial" w:hAnsi="Arial" w:cs="Arial"/>
          <w:b w:val="0"/>
          <w:color w:val="000000" w:themeColor="text1"/>
          <w:sz w:val="20"/>
          <w:szCs w:val="20"/>
        </w:rPr>
      </w:pPr>
    </w:p>
    <w:p w:rsidR="00F636BE" w:rsidRDefault="00F636BE" w:rsidP="00F14E1D">
      <w:pPr>
        <w:pStyle w:val="esegmenth4"/>
        <w:spacing w:after="0"/>
        <w:jc w:val="both"/>
        <w:rPr>
          <w:rFonts w:ascii="Arial" w:hAnsi="Arial" w:cs="Arial"/>
          <w:b w:val="0"/>
          <w:color w:val="000000" w:themeColor="text1"/>
          <w:sz w:val="20"/>
          <w:szCs w:val="20"/>
        </w:rPr>
      </w:pPr>
      <w:r w:rsidRPr="00F636BE">
        <w:rPr>
          <w:rFonts w:ascii="Arial" w:hAnsi="Arial" w:cs="Arial"/>
          <w:b w:val="0"/>
          <w:color w:val="000000" w:themeColor="text1"/>
          <w:sz w:val="20"/>
          <w:szCs w:val="20"/>
        </w:rPr>
        <w:t>(2) Parametri kemijskega stanja površinskih voda so določeni v prilogi 1 te uredbe.</w:t>
      </w:r>
    </w:p>
    <w:p w:rsidR="00F636BE" w:rsidRDefault="00F636BE" w:rsidP="00F14E1D">
      <w:pPr>
        <w:pStyle w:val="esegmenth4"/>
        <w:spacing w:after="0"/>
        <w:jc w:val="both"/>
        <w:rPr>
          <w:rFonts w:ascii="Arial" w:hAnsi="Arial" w:cs="Arial"/>
          <w:b w:val="0"/>
          <w:color w:val="000000" w:themeColor="text1"/>
          <w:sz w:val="20"/>
          <w:szCs w:val="20"/>
        </w:rPr>
      </w:pPr>
    </w:p>
    <w:p w:rsidR="00F14E1D" w:rsidRPr="00231597" w:rsidRDefault="00F14E1D" w:rsidP="00F14E1D">
      <w:pPr>
        <w:pStyle w:val="esegmenth4"/>
        <w:spacing w:after="0"/>
        <w:jc w:val="both"/>
        <w:rPr>
          <w:rFonts w:ascii="Arial" w:hAnsi="Arial" w:cs="Arial"/>
          <w:b w:val="0"/>
          <w:color w:val="000000" w:themeColor="text1"/>
          <w:sz w:val="20"/>
          <w:szCs w:val="20"/>
        </w:rPr>
      </w:pPr>
      <w:r w:rsidRPr="00231597">
        <w:rPr>
          <w:rFonts w:ascii="Arial" w:hAnsi="Arial" w:cs="Arial"/>
          <w:b w:val="0"/>
          <w:color w:val="000000" w:themeColor="text1"/>
          <w:sz w:val="20"/>
          <w:szCs w:val="20"/>
        </w:rPr>
        <w:t>(3) Okoljski standardi kakovosti za parametre kemijskega stanja so določeni v prilogi 2, ki je sestavni del te uredbe. Okoljski standardi kakovosti so določeni kot letna povprečna vrednost parametra kemijskega stanja v vodi (v nadaljnjem besedilu: LP-OSK), kot največja dovoljena koncentracija parametra kemijskega stanja v vodi (v nadaljnjem besedilu: NDK-OSK) in kot okoljski standardi za organizme (OSK organizmi).</w:t>
      </w:r>
    </w:p>
    <w:p w:rsidR="00F14E1D" w:rsidRPr="00113C3D" w:rsidRDefault="00F14E1D" w:rsidP="00F14E1D">
      <w:pPr>
        <w:pStyle w:val="esegmenth4"/>
        <w:spacing w:after="0"/>
        <w:jc w:val="both"/>
        <w:rPr>
          <w:rFonts w:ascii="Arial" w:hAnsi="Arial" w:cs="Arial"/>
          <w:b w:val="0"/>
          <w:color w:val="000000" w:themeColor="text1"/>
          <w:sz w:val="20"/>
          <w:szCs w:val="20"/>
        </w:rPr>
      </w:pPr>
    </w:p>
    <w:p w:rsidR="00F14E1D" w:rsidRPr="002C4F06" w:rsidRDefault="00F14E1D" w:rsidP="00F14E1D">
      <w:pPr>
        <w:spacing w:line="240" w:lineRule="auto"/>
        <w:jc w:val="both"/>
        <w:rPr>
          <w:rFonts w:eastAsiaTheme="minorHAnsi" w:cs="Arial"/>
          <w:szCs w:val="20"/>
        </w:rPr>
      </w:pPr>
      <w:r w:rsidRPr="00113C3D">
        <w:rPr>
          <w:rFonts w:eastAsiaTheme="minorHAnsi" w:cs="Arial"/>
          <w:szCs w:val="20"/>
        </w:rPr>
        <w:t>(4) Za snovi pod številkami 5, 15, 16, 17, 21, 28, 34, 35, 37, 43 in 44  v prilogi 1 se uporabljajo okoljski standardi kakovosti za organizme v prilogi 2. V prilogi 2 te uredbe so določene vrste organizmov za ugotavljanje kemijskega stanja površinskih voda. Za ostale snovi se uporabljajo standardi za vode iz</w:t>
      </w:r>
      <w:r w:rsidRPr="002C4F06">
        <w:rPr>
          <w:rFonts w:eastAsiaTheme="minorHAnsi" w:cs="Arial"/>
          <w:szCs w:val="20"/>
        </w:rPr>
        <w:t xml:space="preserve"> </w:t>
      </w:r>
      <w:r>
        <w:rPr>
          <w:rFonts w:eastAsiaTheme="minorHAnsi" w:cs="Arial"/>
          <w:szCs w:val="20"/>
        </w:rPr>
        <w:t>p</w:t>
      </w:r>
      <w:r w:rsidRPr="002C4F06">
        <w:rPr>
          <w:rFonts w:eastAsiaTheme="minorHAnsi" w:cs="Arial"/>
          <w:szCs w:val="20"/>
        </w:rPr>
        <w:t>riloge 2.</w:t>
      </w:r>
      <w:r>
        <w:rPr>
          <w:rFonts w:eastAsiaTheme="minorHAnsi" w:cs="Arial"/>
          <w:szCs w:val="20"/>
        </w:rPr>
        <w:t>«.</w:t>
      </w:r>
    </w:p>
    <w:p w:rsidR="00F14E1D" w:rsidRDefault="00F14E1D" w:rsidP="00763573">
      <w:pPr>
        <w:pStyle w:val="podpisi"/>
        <w:tabs>
          <w:tab w:val="left" w:pos="426"/>
        </w:tabs>
        <w:spacing w:line="276" w:lineRule="auto"/>
        <w:jc w:val="both"/>
        <w:rPr>
          <w:rFonts w:cs="Arial"/>
          <w:noProof/>
          <w:color w:val="000000" w:themeColor="text1"/>
          <w:szCs w:val="20"/>
          <w:lang w:val="sl-SI"/>
        </w:rPr>
      </w:pPr>
    </w:p>
    <w:p w:rsidR="00DC219E" w:rsidRDefault="00763573" w:rsidP="00113C3D">
      <w:pPr>
        <w:spacing w:line="240" w:lineRule="auto"/>
        <w:jc w:val="both"/>
        <w:rPr>
          <w:color w:val="000000" w:themeColor="text1"/>
        </w:rPr>
      </w:pPr>
      <w:r w:rsidRPr="002C4F06">
        <w:rPr>
          <w:color w:val="000000" w:themeColor="text1"/>
          <w:szCs w:val="20"/>
        </w:rPr>
        <w:t xml:space="preserve">(5) Kadar se na podlagi izmerjenih ali ocenjenih koncentracij ali emisij v okolju ugotovi, da zaradi akutne izpostavljenosti obstaja potencialno tveganje za vodno okolje ali tveganje, ki se prenaša po vodnem okolju, in kadar se uporablja OSK za organizme ali sedimente, je potrebno zagotoviti tudi spremljanje koncentracij v površinski vodi in za ugotavljanje kemijskega stanja uporabiti tudi NDK-OSK, ki so določeni v </w:t>
      </w:r>
      <w:r w:rsidR="00B2102D">
        <w:rPr>
          <w:color w:val="000000" w:themeColor="text1"/>
          <w:szCs w:val="20"/>
        </w:rPr>
        <w:t>p</w:t>
      </w:r>
      <w:r w:rsidRPr="002C4F06">
        <w:rPr>
          <w:color w:val="000000" w:themeColor="text1"/>
          <w:szCs w:val="20"/>
        </w:rPr>
        <w:t xml:space="preserve">rilogi 2, kadar so </w:t>
      </w:r>
      <w:r w:rsidRPr="00DC219E">
        <w:rPr>
          <w:color w:val="000000" w:themeColor="text1"/>
        </w:rPr>
        <w:t xml:space="preserve">taki OSK določeni. </w:t>
      </w:r>
    </w:p>
    <w:p w:rsidR="00DC219E" w:rsidRPr="00DC219E" w:rsidRDefault="00DC219E" w:rsidP="00DC219E">
      <w:pPr>
        <w:jc w:val="both"/>
        <w:rPr>
          <w:color w:val="000000" w:themeColor="text1"/>
        </w:rPr>
      </w:pPr>
    </w:p>
    <w:p w:rsidR="00DC219E" w:rsidRDefault="00763573" w:rsidP="00DC219E">
      <w:pPr>
        <w:jc w:val="both"/>
        <w:rPr>
          <w:color w:val="000000" w:themeColor="text1"/>
        </w:rPr>
      </w:pPr>
      <w:r w:rsidRPr="00DC219E">
        <w:rPr>
          <w:color w:val="000000" w:themeColor="text1"/>
        </w:rPr>
        <w:t xml:space="preserve">(6) Kemijsko stanje ene ali več vrst površinskih voda za snovi pod številkami 5, 15, 16, 17, 21, 28, 34, 35, 37, 43 in 44 se lahko ugotavlja tudi na podlagi OSK za drug medij in ne v organizmih, ali po potrebi za takson, ki ni določen v </w:t>
      </w:r>
      <w:r w:rsidR="00B2102D">
        <w:rPr>
          <w:color w:val="000000" w:themeColor="text1"/>
        </w:rPr>
        <w:t>p</w:t>
      </w:r>
      <w:r w:rsidR="00113C3D">
        <w:rPr>
          <w:color w:val="000000" w:themeColor="text1"/>
        </w:rPr>
        <w:t>rilogi 2.</w:t>
      </w:r>
      <w:r w:rsidR="0018571A">
        <w:rPr>
          <w:color w:val="000000" w:themeColor="text1"/>
        </w:rPr>
        <w:t xml:space="preserve"> </w:t>
      </w:r>
      <w:r w:rsidRPr="00DC219E">
        <w:rPr>
          <w:color w:val="000000" w:themeColor="text1"/>
        </w:rPr>
        <w:t xml:space="preserve">V kolikor se kemijsko stanje površinskih voda ugotavlja na podlagi izjem iz </w:t>
      </w:r>
      <w:r w:rsidR="00BB0239">
        <w:rPr>
          <w:color w:val="000000" w:themeColor="text1"/>
        </w:rPr>
        <w:t xml:space="preserve">tega </w:t>
      </w:r>
      <w:r w:rsidRPr="00DC219E">
        <w:rPr>
          <w:color w:val="000000" w:themeColor="text1"/>
        </w:rPr>
        <w:t xml:space="preserve">odstavka, se uporabi ustrezen OSK iz </w:t>
      </w:r>
      <w:r w:rsidR="00B2102D">
        <w:rPr>
          <w:color w:val="000000" w:themeColor="text1"/>
        </w:rPr>
        <w:t>p</w:t>
      </w:r>
      <w:r w:rsidRPr="00DC219E">
        <w:rPr>
          <w:color w:val="000000" w:themeColor="text1"/>
        </w:rPr>
        <w:t xml:space="preserve">riloge 2 ali, če ni naveden noben OSK za medij ali takson, določi OSK, ki zagotavlja vsaj enako raven varstva, kot OSK iz </w:t>
      </w:r>
      <w:r w:rsidR="00B2102D">
        <w:rPr>
          <w:color w:val="000000" w:themeColor="text1"/>
        </w:rPr>
        <w:t>p</w:t>
      </w:r>
      <w:r w:rsidRPr="00DC219E">
        <w:rPr>
          <w:color w:val="000000" w:themeColor="text1"/>
        </w:rPr>
        <w:t xml:space="preserve">riloge 2. </w:t>
      </w:r>
    </w:p>
    <w:p w:rsidR="00DC219E" w:rsidRPr="00DC219E" w:rsidRDefault="00DC219E" w:rsidP="00DC219E">
      <w:pPr>
        <w:jc w:val="both"/>
        <w:rPr>
          <w:color w:val="000000" w:themeColor="text1"/>
        </w:rPr>
      </w:pPr>
    </w:p>
    <w:p w:rsidR="00763573" w:rsidRDefault="00DC219E" w:rsidP="00DC219E">
      <w:pPr>
        <w:jc w:val="both"/>
        <w:rPr>
          <w:color w:val="000000" w:themeColor="text1"/>
        </w:rPr>
      </w:pPr>
      <w:r>
        <w:rPr>
          <w:color w:val="000000" w:themeColor="text1"/>
        </w:rPr>
        <w:t xml:space="preserve">(7) </w:t>
      </w:r>
      <w:r w:rsidR="00763573" w:rsidRPr="00DC219E">
        <w:rPr>
          <w:color w:val="000000" w:themeColor="text1"/>
        </w:rPr>
        <w:t xml:space="preserve">Možnost iz (6) odstavka se lahko uporabi le, kadar analitska metoda za izbrani medij ali takson izpolnjuje minimalna izvedbena merila za analizne metode iz člena 16 Pravilnika, ki ureja </w:t>
      </w:r>
      <w:proofErr w:type="spellStart"/>
      <w:r w:rsidR="00763573" w:rsidRPr="00DC219E">
        <w:rPr>
          <w:color w:val="000000" w:themeColor="text1"/>
        </w:rPr>
        <w:t>monitoring</w:t>
      </w:r>
      <w:proofErr w:type="spellEnd"/>
      <w:r w:rsidR="00763573" w:rsidRPr="00DC219E">
        <w:rPr>
          <w:color w:val="000000" w:themeColor="text1"/>
        </w:rPr>
        <w:t xml:space="preserve"> stanja površinskih voda. Kadar ta merila niso izpolnjena za noben medij, se </w:t>
      </w:r>
      <w:proofErr w:type="spellStart"/>
      <w:r w:rsidR="00763573" w:rsidRPr="00DC219E">
        <w:rPr>
          <w:color w:val="000000" w:themeColor="text1"/>
        </w:rPr>
        <w:t>monitoring</w:t>
      </w:r>
      <w:proofErr w:type="spellEnd"/>
      <w:r w:rsidR="00763573" w:rsidRPr="00DC219E">
        <w:rPr>
          <w:color w:val="000000" w:themeColor="text1"/>
        </w:rPr>
        <w:t xml:space="preserve"> izvaja z uporabo najboljših razpoložljivih tehnik, ki niso nesorazmerno drage, in da je ta analitska metoda vsaj tako dobra, kot metoda, ki je na voljo za medij iz (3) in (4) odstavka.</w:t>
      </w:r>
      <w:r w:rsidR="00231597">
        <w:rPr>
          <w:color w:val="000000" w:themeColor="text1"/>
        </w:rPr>
        <w:t>«.</w:t>
      </w:r>
      <w:r w:rsidR="00763573" w:rsidRPr="00DC219E">
        <w:rPr>
          <w:color w:val="000000" w:themeColor="text1"/>
        </w:rPr>
        <w:t xml:space="preserve"> </w:t>
      </w:r>
    </w:p>
    <w:p w:rsidR="006E74AD" w:rsidRDefault="006E74AD" w:rsidP="00763573">
      <w:pPr>
        <w:jc w:val="center"/>
        <w:rPr>
          <w:rFonts w:cs="Arial"/>
          <w:b/>
          <w:bCs/>
          <w:color w:val="000000" w:themeColor="text1"/>
          <w:szCs w:val="20"/>
        </w:rPr>
      </w:pPr>
    </w:p>
    <w:p w:rsidR="006E74AD" w:rsidRPr="00C04918" w:rsidRDefault="006E74AD" w:rsidP="00763573">
      <w:pPr>
        <w:jc w:val="center"/>
        <w:rPr>
          <w:rFonts w:cs="Arial"/>
          <w:b/>
          <w:bCs/>
          <w:color w:val="000000" w:themeColor="text1"/>
          <w:szCs w:val="20"/>
        </w:rPr>
      </w:pPr>
    </w:p>
    <w:p w:rsidR="00763573" w:rsidRPr="00C04918" w:rsidRDefault="00CC1E0D" w:rsidP="00763573">
      <w:pPr>
        <w:jc w:val="center"/>
        <w:rPr>
          <w:rFonts w:cs="Arial"/>
          <w:b/>
          <w:bCs/>
          <w:color w:val="000000" w:themeColor="text1"/>
          <w:szCs w:val="20"/>
        </w:rPr>
      </w:pPr>
      <w:r>
        <w:rPr>
          <w:rFonts w:cs="Arial"/>
          <w:b/>
          <w:bCs/>
          <w:color w:val="000000" w:themeColor="text1"/>
          <w:szCs w:val="20"/>
        </w:rPr>
        <w:t>5</w:t>
      </w:r>
      <w:r w:rsidR="00763573" w:rsidRPr="00C04918">
        <w:rPr>
          <w:rFonts w:cs="Arial"/>
          <w:b/>
          <w:bCs/>
          <w:color w:val="000000" w:themeColor="text1"/>
          <w:szCs w:val="20"/>
        </w:rPr>
        <w:t>. člen</w:t>
      </w:r>
    </w:p>
    <w:p w:rsidR="00763573" w:rsidRPr="00C04918" w:rsidRDefault="00763573" w:rsidP="00763573">
      <w:pPr>
        <w:ind w:left="708" w:firstLine="708"/>
        <w:rPr>
          <w:rFonts w:cs="Arial"/>
          <w:color w:val="000000" w:themeColor="text1"/>
          <w:szCs w:val="20"/>
        </w:rPr>
      </w:pPr>
    </w:p>
    <w:p w:rsidR="00763573" w:rsidRPr="00C04918" w:rsidRDefault="00763573" w:rsidP="00763573">
      <w:pPr>
        <w:pStyle w:val="podpisi"/>
        <w:tabs>
          <w:tab w:val="left" w:pos="426"/>
        </w:tabs>
        <w:spacing w:line="276" w:lineRule="auto"/>
        <w:jc w:val="both"/>
        <w:rPr>
          <w:rFonts w:cs="Arial"/>
          <w:noProof/>
          <w:color w:val="000000" w:themeColor="text1"/>
          <w:szCs w:val="20"/>
          <w:lang w:val="sl-SI"/>
        </w:rPr>
      </w:pPr>
      <w:r w:rsidRPr="00C04918">
        <w:rPr>
          <w:rFonts w:cs="Arial"/>
          <w:noProof/>
          <w:color w:val="000000" w:themeColor="text1"/>
          <w:szCs w:val="20"/>
          <w:lang w:val="sl-SI"/>
        </w:rPr>
        <w:t xml:space="preserve">V 7. </w:t>
      </w:r>
      <w:r w:rsidR="0051012D">
        <w:rPr>
          <w:rFonts w:cs="Arial"/>
          <w:noProof/>
          <w:color w:val="000000" w:themeColor="text1"/>
          <w:szCs w:val="20"/>
          <w:lang w:val="sl-SI"/>
        </w:rPr>
        <w:t>č</w:t>
      </w:r>
      <w:r w:rsidRPr="00C04918">
        <w:rPr>
          <w:rFonts w:cs="Arial"/>
          <w:noProof/>
          <w:color w:val="000000" w:themeColor="text1"/>
          <w:szCs w:val="20"/>
          <w:lang w:val="sl-SI"/>
        </w:rPr>
        <w:t>len</w:t>
      </w:r>
      <w:r w:rsidR="00336337">
        <w:rPr>
          <w:rFonts w:cs="Arial"/>
          <w:noProof/>
          <w:color w:val="000000" w:themeColor="text1"/>
          <w:szCs w:val="20"/>
          <w:lang w:val="sl-SI"/>
        </w:rPr>
        <w:t xml:space="preserve">u se za drugim odstavkom </w:t>
      </w:r>
      <w:r w:rsidRPr="00C04918">
        <w:rPr>
          <w:rFonts w:cs="Arial"/>
          <w:noProof/>
          <w:color w:val="000000" w:themeColor="text1"/>
          <w:szCs w:val="20"/>
          <w:lang w:val="sl-SI"/>
        </w:rPr>
        <w:t xml:space="preserve"> doda</w:t>
      </w:r>
      <w:r w:rsidR="00336337">
        <w:rPr>
          <w:rFonts w:cs="Arial"/>
          <w:noProof/>
          <w:color w:val="000000" w:themeColor="text1"/>
          <w:szCs w:val="20"/>
          <w:lang w:val="sl-SI"/>
        </w:rPr>
        <w:t xml:space="preserve"> nov</w:t>
      </w:r>
      <w:r w:rsidRPr="00C04918">
        <w:rPr>
          <w:rFonts w:cs="Arial"/>
          <w:noProof/>
          <w:color w:val="000000" w:themeColor="text1"/>
          <w:szCs w:val="20"/>
          <w:lang w:val="sl-SI"/>
        </w:rPr>
        <w:t xml:space="preserve"> </w:t>
      </w:r>
      <w:r w:rsidR="00704D2A">
        <w:rPr>
          <w:rFonts w:cs="Arial"/>
          <w:noProof/>
          <w:color w:val="000000" w:themeColor="text1"/>
          <w:szCs w:val="20"/>
          <w:lang w:val="sl-SI"/>
        </w:rPr>
        <w:t xml:space="preserve">tretji </w:t>
      </w:r>
      <w:r w:rsidRPr="00C04918">
        <w:rPr>
          <w:rFonts w:cs="Arial"/>
          <w:noProof/>
          <w:color w:val="000000" w:themeColor="text1"/>
          <w:szCs w:val="20"/>
          <w:lang w:val="sl-SI"/>
        </w:rPr>
        <w:t>odstavek, ki se glasi:</w:t>
      </w:r>
    </w:p>
    <w:p w:rsidR="00763573" w:rsidRPr="00C04918" w:rsidRDefault="00763573" w:rsidP="00763573">
      <w:pPr>
        <w:pStyle w:val="podpisi"/>
        <w:tabs>
          <w:tab w:val="left" w:pos="426"/>
        </w:tabs>
        <w:spacing w:line="276" w:lineRule="auto"/>
        <w:jc w:val="both"/>
        <w:rPr>
          <w:rFonts w:cs="Arial"/>
          <w:noProof/>
          <w:color w:val="000000" w:themeColor="text1"/>
          <w:szCs w:val="20"/>
          <w:lang w:val="sl-SI"/>
        </w:rPr>
      </w:pPr>
    </w:p>
    <w:p w:rsidR="00763573" w:rsidRPr="00C04918" w:rsidRDefault="00231597" w:rsidP="00763573">
      <w:pPr>
        <w:pStyle w:val="podpisi"/>
        <w:tabs>
          <w:tab w:val="left" w:pos="426"/>
        </w:tabs>
        <w:spacing w:line="276" w:lineRule="auto"/>
        <w:jc w:val="both"/>
        <w:rPr>
          <w:rFonts w:cs="Arial"/>
          <w:noProof/>
          <w:color w:val="000000" w:themeColor="text1"/>
          <w:szCs w:val="20"/>
          <w:lang w:val="sl-SI"/>
        </w:rPr>
      </w:pPr>
      <w:r>
        <w:rPr>
          <w:rFonts w:cs="Arial"/>
          <w:noProof/>
          <w:color w:val="000000" w:themeColor="text1"/>
          <w:szCs w:val="20"/>
          <w:lang w:val="sl-SI"/>
        </w:rPr>
        <w:t>»</w:t>
      </w:r>
      <w:r w:rsidR="00763573" w:rsidRPr="00C04918">
        <w:rPr>
          <w:rFonts w:cs="Arial"/>
          <w:noProof/>
          <w:color w:val="000000" w:themeColor="text1"/>
          <w:szCs w:val="20"/>
          <w:lang w:val="sl-SI"/>
        </w:rPr>
        <w:t xml:space="preserve">(3) Kadar se izračunana srednja vrednost rezultatov, dobljenih z uporabo najboljše razpoložljive tehnike, ki ni nesorazmerno draga, na podlagi člena 5 Direktive 2009/90/ES označi </w:t>
      </w:r>
      <w:r w:rsidR="00763573" w:rsidRPr="00C04918">
        <w:rPr>
          <w:rFonts w:cs="Arial"/>
          <w:noProof/>
          <w:color w:val="000000" w:themeColor="text1"/>
          <w:szCs w:val="20"/>
          <w:lang w:val="sl-SI"/>
        </w:rPr>
        <w:lastRenderedPageBreak/>
        <w:t>z izrazom „pod mejo določljivosti“ in meja določljivosti, dobljena s to tehniko, presega OSK, se rezultat za snov, ki se meri, ne upošteva pri ocenjevanju splošnega kemijskega stanja tega vodnega telesa.</w:t>
      </w:r>
      <w:r>
        <w:rPr>
          <w:rFonts w:cs="Arial"/>
          <w:noProof/>
          <w:color w:val="000000" w:themeColor="text1"/>
          <w:szCs w:val="20"/>
          <w:lang w:val="sl-SI"/>
        </w:rPr>
        <w:t>«.</w:t>
      </w:r>
    </w:p>
    <w:p w:rsidR="00B2102D" w:rsidRPr="006E74AD" w:rsidRDefault="00CC1E0D" w:rsidP="00B2102D">
      <w:pPr>
        <w:jc w:val="center"/>
        <w:rPr>
          <w:rFonts w:cs="Arial"/>
          <w:b/>
          <w:bCs/>
          <w:szCs w:val="20"/>
        </w:rPr>
      </w:pPr>
      <w:r>
        <w:rPr>
          <w:rFonts w:cs="Arial"/>
          <w:b/>
          <w:bCs/>
          <w:szCs w:val="20"/>
        </w:rPr>
        <w:t>6</w:t>
      </w:r>
      <w:r w:rsidR="00B2102D" w:rsidRPr="006E74AD">
        <w:rPr>
          <w:rFonts w:cs="Arial"/>
          <w:b/>
          <w:bCs/>
          <w:szCs w:val="20"/>
        </w:rPr>
        <w:t>. člen</w:t>
      </w:r>
    </w:p>
    <w:p w:rsidR="00B2102D" w:rsidRPr="006E74AD" w:rsidRDefault="00B2102D" w:rsidP="00B2102D">
      <w:pPr>
        <w:ind w:left="708" w:firstLine="708"/>
        <w:rPr>
          <w:rFonts w:cs="Arial"/>
          <w:szCs w:val="20"/>
        </w:rPr>
      </w:pPr>
    </w:p>
    <w:p w:rsidR="00336337" w:rsidRDefault="00EE2402" w:rsidP="00B2102D">
      <w:pPr>
        <w:pStyle w:val="podpisi"/>
        <w:tabs>
          <w:tab w:val="left" w:pos="426"/>
        </w:tabs>
        <w:spacing w:line="276" w:lineRule="auto"/>
        <w:jc w:val="both"/>
        <w:rPr>
          <w:rFonts w:cs="Arial"/>
          <w:noProof/>
          <w:szCs w:val="20"/>
          <w:lang w:val="sl-SI"/>
        </w:rPr>
      </w:pPr>
      <w:r w:rsidRPr="006E74AD">
        <w:rPr>
          <w:rFonts w:cs="Arial"/>
          <w:noProof/>
          <w:szCs w:val="20"/>
          <w:lang w:val="sl-SI"/>
        </w:rPr>
        <w:t xml:space="preserve">V </w:t>
      </w:r>
      <w:r w:rsidR="00336337">
        <w:rPr>
          <w:rFonts w:cs="Arial"/>
          <w:noProof/>
          <w:szCs w:val="20"/>
          <w:lang w:val="sl-SI"/>
        </w:rPr>
        <w:t xml:space="preserve">prvem </w:t>
      </w:r>
      <w:r w:rsidR="00F22C70">
        <w:rPr>
          <w:rFonts w:cs="Arial"/>
          <w:noProof/>
          <w:szCs w:val="20"/>
          <w:lang w:val="sl-SI"/>
        </w:rPr>
        <w:t>odstav</w:t>
      </w:r>
      <w:r w:rsidR="00336337">
        <w:rPr>
          <w:rFonts w:cs="Arial"/>
          <w:noProof/>
          <w:szCs w:val="20"/>
          <w:lang w:val="sl-SI"/>
        </w:rPr>
        <w:t>ku</w:t>
      </w:r>
      <w:r w:rsidRPr="006E74AD">
        <w:rPr>
          <w:rFonts w:cs="Arial"/>
          <w:noProof/>
          <w:szCs w:val="20"/>
          <w:lang w:val="sl-SI"/>
        </w:rPr>
        <w:t xml:space="preserve"> 8. člena se </w:t>
      </w:r>
      <w:r w:rsidR="00336337">
        <w:rPr>
          <w:rFonts w:cs="Arial"/>
          <w:noProof/>
          <w:szCs w:val="20"/>
          <w:lang w:val="sl-SI"/>
        </w:rPr>
        <w:t>na koncu prve alineje črta beseda »in«.</w:t>
      </w:r>
    </w:p>
    <w:p w:rsidR="00336337" w:rsidRDefault="00336337" w:rsidP="00B2102D">
      <w:pPr>
        <w:pStyle w:val="podpisi"/>
        <w:tabs>
          <w:tab w:val="left" w:pos="426"/>
        </w:tabs>
        <w:spacing w:line="276" w:lineRule="auto"/>
        <w:jc w:val="both"/>
        <w:rPr>
          <w:rFonts w:cs="Arial"/>
          <w:noProof/>
          <w:szCs w:val="20"/>
          <w:lang w:val="sl-SI"/>
        </w:rPr>
      </w:pPr>
    </w:p>
    <w:p w:rsidR="00336337" w:rsidRPr="006E74AD" w:rsidRDefault="00336337" w:rsidP="00B2102D">
      <w:pPr>
        <w:pStyle w:val="podpisi"/>
        <w:tabs>
          <w:tab w:val="left" w:pos="426"/>
        </w:tabs>
        <w:spacing w:line="276" w:lineRule="auto"/>
        <w:jc w:val="both"/>
        <w:rPr>
          <w:rFonts w:cs="Arial"/>
          <w:noProof/>
          <w:szCs w:val="20"/>
          <w:lang w:val="sl-SI"/>
        </w:rPr>
      </w:pPr>
      <w:r>
        <w:rPr>
          <w:rFonts w:cs="Arial"/>
          <w:noProof/>
          <w:szCs w:val="20"/>
          <w:lang w:val="sl-SI"/>
        </w:rPr>
        <w:t>Na koncu druge alineje se pika nadomesti z besedo »in« ter doda nova alineja, ki se glasi:</w:t>
      </w:r>
    </w:p>
    <w:p w:rsidR="00763573" w:rsidRPr="006E74AD" w:rsidRDefault="00763573" w:rsidP="00763573">
      <w:pPr>
        <w:suppressAutoHyphens/>
        <w:spacing w:line="276" w:lineRule="auto"/>
        <w:jc w:val="center"/>
        <w:rPr>
          <w:rFonts w:cs="Arial"/>
          <w:szCs w:val="20"/>
        </w:rPr>
      </w:pPr>
    </w:p>
    <w:p w:rsidR="000B4FDD" w:rsidRPr="00231597" w:rsidRDefault="00231597" w:rsidP="00EE2402">
      <w:pPr>
        <w:suppressAutoHyphens/>
        <w:spacing w:line="276" w:lineRule="auto"/>
        <w:jc w:val="both"/>
        <w:rPr>
          <w:rFonts w:cs="Arial"/>
          <w:szCs w:val="20"/>
        </w:rPr>
      </w:pPr>
      <w:r>
        <w:rPr>
          <w:rFonts w:cs="Arial"/>
          <w:szCs w:val="20"/>
        </w:rPr>
        <w:t>»</w:t>
      </w:r>
      <w:r w:rsidR="000B4FDD" w:rsidRPr="006E74AD">
        <w:rPr>
          <w:rFonts w:cs="Arial"/>
          <w:szCs w:val="20"/>
        </w:rPr>
        <w:t xml:space="preserve">- </w:t>
      </w:r>
      <w:r w:rsidR="000B4FDD" w:rsidRPr="006E74AD">
        <w:rPr>
          <w:lang w:val="x-none"/>
        </w:rPr>
        <w:t xml:space="preserve">vrednost parametra kemijskega stanja </w:t>
      </w:r>
      <w:r w:rsidR="000B4FDD" w:rsidRPr="006E74AD">
        <w:t xml:space="preserve">v organizmih </w:t>
      </w:r>
      <w:r w:rsidR="000B4FDD" w:rsidRPr="006E74AD">
        <w:rPr>
          <w:lang w:val="x-none"/>
        </w:rPr>
        <w:t>na nobenem od mest vzorčenja za nobenega od parametrov kemijskega stanja ni večja od OSK</w:t>
      </w:r>
      <w:r w:rsidR="00B32536">
        <w:t xml:space="preserve"> o</w:t>
      </w:r>
      <w:r w:rsidR="000B4FDD" w:rsidRPr="006E74AD">
        <w:t>rganizmi</w:t>
      </w:r>
      <w:r w:rsidR="000B4FDD" w:rsidRPr="006E74AD">
        <w:rPr>
          <w:lang w:val="x-none"/>
        </w:rPr>
        <w:t>, ki je za ta parameter določena v prilogi 2 te uredbe.</w:t>
      </w:r>
      <w:r>
        <w:t>«.</w:t>
      </w:r>
    </w:p>
    <w:p w:rsidR="006E74AD" w:rsidRDefault="006E74AD" w:rsidP="007F7025">
      <w:pPr>
        <w:jc w:val="center"/>
        <w:rPr>
          <w:rFonts w:cs="Arial"/>
          <w:b/>
          <w:bCs/>
          <w:color w:val="FF0000"/>
          <w:szCs w:val="20"/>
        </w:rPr>
      </w:pPr>
    </w:p>
    <w:p w:rsidR="007F7025" w:rsidRPr="00E249B5" w:rsidRDefault="00CC1E0D" w:rsidP="007F7025">
      <w:pPr>
        <w:jc w:val="center"/>
        <w:rPr>
          <w:rFonts w:cs="Arial"/>
          <w:b/>
          <w:bCs/>
          <w:szCs w:val="20"/>
        </w:rPr>
      </w:pPr>
      <w:r>
        <w:rPr>
          <w:rFonts w:cs="Arial"/>
          <w:b/>
          <w:bCs/>
          <w:szCs w:val="20"/>
        </w:rPr>
        <w:t>7</w:t>
      </w:r>
      <w:r w:rsidR="007F7025" w:rsidRPr="00E249B5">
        <w:rPr>
          <w:rFonts w:cs="Arial"/>
          <w:b/>
          <w:bCs/>
          <w:szCs w:val="20"/>
        </w:rPr>
        <w:t>. člen</w:t>
      </w:r>
    </w:p>
    <w:p w:rsidR="00EE2402" w:rsidRPr="004A431B" w:rsidRDefault="00EE2402" w:rsidP="004A431B">
      <w:pPr>
        <w:suppressAutoHyphens/>
        <w:spacing w:line="240" w:lineRule="auto"/>
        <w:jc w:val="center"/>
        <w:rPr>
          <w:rFonts w:cs="Arial"/>
          <w:b/>
          <w:bCs/>
          <w:noProof/>
          <w:color w:val="00B050"/>
          <w:szCs w:val="20"/>
          <w:lang w:eastAsia="sl-SI"/>
        </w:rPr>
      </w:pPr>
    </w:p>
    <w:p w:rsidR="00663C0E" w:rsidRDefault="006E74AD" w:rsidP="006E74AD">
      <w:pPr>
        <w:suppressAutoHyphens/>
        <w:spacing w:line="276" w:lineRule="auto"/>
        <w:rPr>
          <w:rFonts w:cs="Arial"/>
          <w:b/>
          <w:bCs/>
          <w:noProof/>
          <w:color w:val="000000" w:themeColor="text1"/>
          <w:szCs w:val="20"/>
          <w:lang w:eastAsia="sl-SI"/>
        </w:rPr>
      </w:pPr>
      <w:r w:rsidRPr="00885CE4">
        <w:rPr>
          <w:rFonts w:cs="Arial"/>
          <w:noProof/>
          <w:szCs w:val="20"/>
        </w:rPr>
        <w:t xml:space="preserve">V </w:t>
      </w:r>
      <w:r w:rsidR="00336337">
        <w:rPr>
          <w:rFonts w:cs="Arial"/>
          <w:noProof/>
          <w:szCs w:val="20"/>
        </w:rPr>
        <w:t xml:space="preserve">prvem </w:t>
      </w:r>
      <w:r w:rsidR="004F524F">
        <w:rPr>
          <w:rFonts w:cs="Arial"/>
          <w:noProof/>
          <w:szCs w:val="20"/>
        </w:rPr>
        <w:t xml:space="preserve">in drugem </w:t>
      </w:r>
      <w:r w:rsidR="00336337">
        <w:rPr>
          <w:rFonts w:cs="Arial"/>
          <w:noProof/>
          <w:szCs w:val="20"/>
        </w:rPr>
        <w:t xml:space="preserve">odstavku </w:t>
      </w:r>
      <w:r>
        <w:rPr>
          <w:rFonts w:cs="Arial"/>
          <w:noProof/>
          <w:szCs w:val="20"/>
        </w:rPr>
        <w:t xml:space="preserve">9.a </w:t>
      </w:r>
      <w:r w:rsidRPr="00885CE4">
        <w:rPr>
          <w:rFonts w:cs="Arial"/>
          <w:noProof/>
          <w:szCs w:val="20"/>
        </w:rPr>
        <w:t>člen</w:t>
      </w:r>
      <w:r w:rsidR="00A510B5">
        <w:rPr>
          <w:rFonts w:cs="Arial"/>
          <w:noProof/>
          <w:szCs w:val="20"/>
        </w:rPr>
        <w:t>a</w:t>
      </w:r>
      <w:r w:rsidRPr="00885CE4">
        <w:rPr>
          <w:rFonts w:cs="Arial"/>
          <w:noProof/>
          <w:szCs w:val="20"/>
        </w:rPr>
        <w:t xml:space="preserve"> se </w:t>
      </w:r>
      <w:r w:rsidRPr="00885CE4">
        <w:rPr>
          <w:rFonts w:cs="Arial"/>
          <w:szCs w:val="20"/>
        </w:rPr>
        <w:t>besedilo</w:t>
      </w:r>
      <w:r>
        <w:rPr>
          <w:rFonts w:cs="Arial"/>
          <w:szCs w:val="20"/>
        </w:rPr>
        <w:t xml:space="preserve"> </w:t>
      </w:r>
      <w:r w:rsidRPr="00885CE4">
        <w:rPr>
          <w:rFonts w:cs="Arial"/>
          <w:szCs w:val="20"/>
        </w:rPr>
        <w:t>»živi</w:t>
      </w:r>
      <w:r>
        <w:rPr>
          <w:rFonts w:cs="Arial"/>
          <w:szCs w:val="20"/>
        </w:rPr>
        <w:t>h</w:t>
      </w:r>
      <w:r w:rsidRPr="00885CE4">
        <w:rPr>
          <w:rFonts w:cs="Arial"/>
          <w:szCs w:val="20"/>
        </w:rPr>
        <w:t xml:space="preserve"> organizmi</w:t>
      </w:r>
      <w:r>
        <w:rPr>
          <w:rFonts w:cs="Arial"/>
          <w:szCs w:val="20"/>
        </w:rPr>
        <w:t>h</w:t>
      </w:r>
      <w:r w:rsidRPr="00885CE4">
        <w:rPr>
          <w:rFonts w:cs="Arial"/>
          <w:szCs w:val="20"/>
        </w:rPr>
        <w:t>« nadomesti z besedo »organizmi</w:t>
      </w:r>
      <w:r>
        <w:rPr>
          <w:rFonts w:cs="Arial"/>
          <w:szCs w:val="20"/>
        </w:rPr>
        <w:t>h</w:t>
      </w:r>
      <w:r w:rsidRPr="00885CE4">
        <w:rPr>
          <w:rFonts w:cs="Arial"/>
          <w:szCs w:val="20"/>
        </w:rPr>
        <w:t>«.</w:t>
      </w:r>
    </w:p>
    <w:p w:rsidR="00663C0E" w:rsidRDefault="00663C0E" w:rsidP="00763573">
      <w:pPr>
        <w:suppressAutoHyphens/>
        <w:spacing w:line="276" w:lineRule="auto"/>
        <w:jc w:val="center"/>
        <w:rPr>
          <w:rFonts w:cs="Arial"/>
          <w:b/>
          <w:bCs/>
          <w:noProof/>
          <w:color w:val="000000" w:themeColor="text1"/>
          <w:szCs w:val="20"/>
          <w:lang w:eastAsia="sl-SI"/>
        </w:rPr>
      </w:pPr>
    </w:p>
    <w:p w:rsidR="006E74AD" w:rsidRDefault="006E74AD" w:rsidP="00763573">
      <w:pPr>
        <w:suppressAutoHyphens/>
        <w:spacing w:line="276" w:lineRule="auto"/>
        <w:jc w:val="center"/>
        <w:rPr>
          <w:rFonts w:cs="Arial"/>
          <w:b/>
          <w:bCs/>
          <w:noProof/>
          <w:color w:val="000000" w:themeColor="text1"/>
          <w:szCs w:val="20"/>
          <w:lang w:eastAsia="sl-SI"/>
        </w:rPr>
      </w:pPr>
    </w:p>
    <w:p w:rsidR="00763573" w:rsidRPr="00C04918" w:rsidRDefault="00CC1E0D" w:rsidP="00763573">
      <w:pPr>
        <w:suppressAutoHyphens/>
        <w:spacing w:line="276" w:lineRule="auto"/>
        <w:jc w:val="center"/>
        <w:rPr>
          <w:rFonts w:cs="Arial"/>
          <w:b/>
          <w:bCs/>
          <w:noProof/>
          <w:color w:val="000000" w:themeColor="text1"/>
          <w:szCs w:val="20"/>
        </w:rPr>
      </w:pPr>
      <w:r>
        <w:rPr>
          <w:rFonts w:cs="Arial"/>
          <w:b/>
          <w:bCs/>
          <w:noProof/>
          <w:color w:val="000000" w:themeColor="text1"/>
          <w:szCs w:val="20"/>
          <w:lang w:eastAsia="sl-SI"/>
        </w:rPr>
        <w:t>8</w:t>
      </w:r>
      <w:r w:rsidR="00763573" w:rsidRPr="00C04918">
        <w:rPr>
          <w:rFonts w:cs="Arial"/>
          <w:b/>
          <w:bCs/>
          <w:noProof/>
          <w:color w:val="000000" w:themeColor="text1"/>
          <w:szCs w:val="20"/>
          <w:lang w:eastAsia="sl-SI"/>
        </w:rPr>
        <w:t>. člen</w:t>
      </w:r>
    </w:p>
    <w:p w:rsidR="00763573" w:rsidRPr="00C04918" w:rsidRDefault="00763573" w:rsidP="00763573">
      <w:pPr>
        <w:suppressAutoHyphens/>
        <w:spacing w:line="276" w:lineRule="auto"/>
        <w:jc w:val="both"/>
        <w:rPr>
          <w:rFonts w:cs="Arial"/>
          <w:noProof/>
          <w:color w:val="000000" w:themeColor="text1"/>
          <w:szCs w:val="20"/>
          <w:lang w:eastAsia="sl-SI"/>
        </w:rPr>
      </w:pPr>
    </w:p>
    <w:p w:rsidR="00FB2821" w:rsidRPr="00FB2821" w:rsidRDefault="00FB2821" w:rsidP="00FB2821">
      <w:pPr>
        <w:pStyle w:val="podpisi"/>
        <w:tabs>
          <w:tab w:val="left" w:pos="426"/>
        </w:tabs>
        <w:spacing w:line="276" w:lineRule="auto"/>
        <w:jc w:val="both"/>
        <w:rPr>
          <w:rFonts w:cs="Arial"/>
          <w:noProof/>
          <w:color w:val="000000" w:themeColor="text1"/>
          <w:szCs w:val="20"/>
          <w:lang w:val="sl-SI"/>
        </w:rPr>
      </w:pPr>
      <w:r w:rsidRPr="00FB2821">
        <w:rPr>
          <w:rFonts w:cs="Arial"/>
          <w:noProof/>
          <w:color w:val="000000" w:themeColor="text1"/>
          <w:szCs w:val="20"/>
          <w:lang w:val="sl-SI"/>
        </w:rPr>
        <w:t>V 17. člen se za tretjim odstavkom doda nov četrti odstavek, ki se glasi:</w:t>
      </w:r>
    </w:p>
    <w:p w:rsidR="00FB2821" w:rsidRPr="00FB2821" w:rsidRDefault="00FB2821" w:rsidP="00FB2821">
      <w:pPr>
        <w:pStyle w:val="podpisi"/>
        <w:tabs>
          <w:tab w:val="left" w:pos="426"/>
        </w:tabs>
        <w:spacing w:line="276" w:lineRule="auto"/>
        <w:jc w:val="both"/>
        <w:rPr>
          <w:rFonts w:cs="Arial"/>
          <w:noProof/>
          <w:color w:val="000000" w:themeColor="text1"/>
          <w:szCs w:val="20"/>
          <w:lang w:val="sl-SI"/>
        </w:rPr>
      </w:pPr>
    </w:p>
    <w:p w:rsidR="00FB2821" w:rsidRPr="00FB2821" w:rsidRDefault="00FB2821" w:rsidP="00FB2821">
      <w:pPr>
        <w:pStyle w:val="podpisi"/>
        <w:tabs>
          <w:tab w:val="left" w:pos="426"/>
        </w:tabs>
        <w:spacing w:line="276" w:lineRule="auto"/>
        <w:jc w:val="both"/>
        <w:rPr>
          <w:rFonts w:cs="Arial"/>
          <w:noProof/>
          <w:color w:val="000000" w:themeColor="text1"/>
          <w:szCs w:val="20"/>
          <w:lang w:val="sl-SI"/>
        </w:rPr>
      </w:pPr>
      <w:r w:rsidRPr="00FB2821">
        <w:rPr>
          <w:rFonts w:cs="Arial"/>
          <w:noProof/>
          <w:color w:val="000000" w:themeColor="text1"/>
          <w:szCs w:val="20"/>
          <w:lang w:val="sl-SI"/>
        </w:rPr>
        <w:t xml:space="preserve">»(4) Ministrstvo zagotovi spremljanje snovi </w:t>
      </w:r>
      <w:r w:rsidR="00451F91">
        <w:rPr>
          <w:rFonts w:cs="Arial"/>
          <w:noProof/>
          <w:color w:val="000000" w:themeColor="text1"/>
          <w:szCs w:val="20"/>
          <w:lang w:val="sl-SI"/>
        </w:rPr>
        <w:t xml:space="preserve">z </w:t>
      </w:r>
      <w:r w:rsidRPr="00FB2821">
        <w:rPr>
          <w:rFonts w:cs="Arial"/>
          <w:noProof/>
          <w:color w:val="000000" w:themeColor="text1"/>
          <w:szCs w:val="20"/>
          <w:lang w:val="sl-SI"/>
        </w:rPr>
        <w:t>nadzornega seznama snovi, ki se objavi na spletnih straneh ministrstva.«.</w:t>
      </w:r>
    </w:p>
    <w:p w:rsidR="00FB2821" w:rsidRPr="00FB2821" w:rsidRDefault="00FB2821" w:rsidP="00FB2821">
      <w:pPr>
        <w:pStyle w:val="podpisi"/>
        <w:tabs>
          <w:tab w:val="left" w:pos="426"/>
        </w:tabs>
        <w:spacing w:line="276" w:lineRule="auto"/>
        <w:jc w:val="both"/>
        <w:rPr>
          <w:rFonts w:cs="Arial"/>
          <w:noProof/>
          <w:color w:val="000000" w:themeColor="text1"/>
          <w:szCs w:val="20"/>
          <w:lang w:val="sl-SI"/>
        </w:rPr>
      </w:pPr>
    </w:p>
    <w:p w:rsidR="00763573" w:rsidRPr="00C04918" w:rsidRDefault="00FB2821" w:rsidP="00FB2821">
      <w:pPr>
        <w:pStyle w:val="podpisi"/>
        <w:tabs>
          <w:tab w:val="left" w:pos="426"/>
        </w:tabs>
        <w:spacing w:line="276" w:lineRule="auto"/>
        <w:jc w:val="both"/>
        <w:rPr>
          <w:rFonts w:cs="Arial"/>
          <w:noProof/>
          <w:color w:val="000000" w:themeColor="text1"/>
          <w:szCs w:val="20"/>
          <w:lang w:val="sl-SI"/>
        </w:rPr>
      </w:pPr>
      <w:r w:rsidRPr="00FB2821">
        <w:rPr>
          <w:rFonts w:cs="Arial"/>
          <w:noProof/>
          <w:color w:val="000000" w:themeColor="text1"/>
          <w:szCs w:val="20"/>
          <w:lang w:val="sl-SI"/>
        </w:rPr>
        <w:t>Dosedanji četrti odstavek postane nov peti odstavek.</w:t>
      </w:r>
      <w:r w:rsidR="00763573" w:rsidRPr="00C04918">
        <w:rPr>
          <w:rFonts w:cs="Arial"/>
          <w:noProof/>
          <w:color w:val="000000" w:themeColor="text1"/>
          <w:szCs w:val="20"/>
          <w:lang w:val="sl-SI"/>
        </w:rPr>
        <w:t xml:space="preserve"> </w:t>
      </w:r>
    </w:p>
    <w:p w:rsidR="00382969" w:rsidRDefault="00382969" w:rsidP="00382969">
      <w:pPr>
        <w:jc w:val="center"/>
        <w:rPr>
          <w:rFonts w:cs="Arial"/>
          <w:b/>
          <w:bCs/>
          <w:szCs w:val="20"/>
        </w:rPr>
      </w:pPr>
    </w:p>
    <w:p w:rsidR="00382969" w:rsidRPr="00E249B5" w:rsidRDefault="00CC1E0D" w:rsidP="00382969">
      <w:pPr>
        <w:jc w:val="center"/>
        <w:rPr>
          <w:rFonts w:cs="Arial"/>
          <w:b/>
          <w:bCs/>
          <w:szCs w:val="20"/>
        </w:rPr>
      </w:pPr>
      <w:r>
        <w:rPr>
          <w:rFonts w:cs="Arial"/>
          <w:b/>
          <w:bCs/>
          <w:szCs w:val="20"/>
        </w:rPr>
        <w:t>9</w:t>
      </w:r>
      <w:r w:rsidR="00382969" w:rsidRPr="00E249B5">
        <w:rPr>
          <w:rFonts w:cs="Arial"/>
          <w:b/>
          <w:bCs/>
          <w:szCs w:val="20"/>
        </w:rPr>
        <w:t>. člen</w:t>
      </w:r>
    </w:p>
    <w:p w:rsidR="00382969" w:rsidRPr="004A431B" w:rsidRDefault="00382969" w:rsidP="00382969">
      <w:pPr>
        <w:suppressAutoHyphens/>
        <w:spacing w:line="240" w:lineRule="auto"/>
        <w:jc w:val="center"/>
        <w:rPr>
          <w:rFonts w:cs="Arial"/>
          <w:b/>
          <w:bCs/>
          <w:noProof/>
          <w:color w:val="00B050"/>
          <w:szCs w:val="20"/>
          <w:lang w:eastAsia="sl-SI"/>
        </w:rPr>
      </w:pPr>
    </w:p>
    <w:p w:rsidR="00382969" w:rsidRDefault="00382969" w:rsidP="00382969">
      <w:pPr>
        <w:suppressAutoHyphens/>
        <w:spacing w:line="276" w:lineRule="auto"/>
        <w:rPr>
          <w:rFonts w:cs="Arial"/>
          <w:b/>
          <w:bCs/>
          <w:noProof/>
          <w:color w:val="000000" w:themeColor="text1"/>
          <w:szCs w:val="20"/>
          <w:lang w:eastAsia="sl-SI"/>
        </w:rPr>
      </w:pPr>
      <w:r w:rsidRPr="00885CE4">
        <w:rPr>
          <w:rFonts w:cs="Arial"/>
          <w:noProof/>
          <w:szCs w:val="20"/>
        </w:rPr>
        <w:t xml:space="preserve">V </w:t>
      </w:r>
      <w:r w:rsidR="0083382A">
        <w:rPr>
          <w:rFonts w:cs="Arial"/>
          <w:noProof/>
          <w:szCs w:val="20"/>
        </w:rPr>
        <w:t xml:space="preserve">prvem  odstavku </w:t>
      </w:r>
      <w:r>
        <w:rPr>
          <w:rFonts w:cs="Arial"/>
          <w:noProof/>
          <w:szCs w:val="20"/>
        </w:rPr>
        <w:t xml:space="preserve">18. </w:t>
      </w:r>
      <w:r w:rsidR="0083382A" w:rsidRPr="00885CE4">
        <w:rPr>
          <w:rFonts w:cs="Arial"/>
          <w:noProof/>
          <w:szCs w:val="20"/>
        </w:rPr>
        <w:t>člen</w:t>
      </w:r>
      <w:r w:rsidR="0083382A">
        <w:rPr>
          <w:rFonts w:cs="Arial"/>
          <w:noProof/>
          <w:szCs w:val="20"/>
        </w:rPr>
        <w:t>a</w:t>
      </w:r>
      <w:r w:rsidR="0083382A" w:rsidRPr="00885CE4">
        <w:rPr>
          <w:rFonts w:cs="Arial"/>
          <w:noProof/>
          <w:szCs w:val="20"/>
        </w:rPr>
        <w:t xml:space="preserve"> </w:t>
      </w:r>
      <w:r w:rsidRPr="00885CE4">
        <w:rPr>
          <w:rFonts w:cs="Arial"/>
          <w:noProof/>
          <w:szCs w:val="20"/>
        </w:rPr>
        <w:t xml:space="preserve">se </w:t>
      </w:r>
      <w:r w:rsidR="0083382A">
        <w:rPr>
          <w:rFonts w:cs="Arial"/>
          <w:noProof/>
          <w:szCs w:val="20"/>
        </w:rPr>
        <w:t xml:space="preserve">v tretji alineji </w:t>
      </w:r>
      <w:r w:rsidRPr="00885CE4">
        <w:rPr>
          <w:rFonts w:cs="Arial"/>
          <w:szCs w:val="20"/>
        </w:rPr>
        <w:t>besedilo</w:t>
      </w:r>
      <w:r>
        <w:rPr>
          <w:rFonts w:cs="Arial"/>
          <w:szCs w:val="20"/>
        </w:rPr>
        <w:t xml:space="preserve"> </w:t>
      </w:r>
      <w:r w:rsidRPr="00885CE4">
        <w:rPr>
          <w:rFonts w:cs="Arial"/>
          <w:szCs w:val="20"/>
        </w:rPr>
        <w:t>»živi</w:t>
      </w:r>
      <w:r>
        <w:rPr>
          <w:rFonts w:cs="Arial"/>
          <w:szCs w:val="20"/>
        </w:rPr>
        <w:t>h</w:t>
      </w:r>
      <w:r w:rsidRPr="00885CE4">
        <w:rPr>
          <w:rFonts w:cs="Arial"/>
          <w:szCs w:val="20"/>
        </w:rPr>
        <w:t xml:space="preserve"> organizmi</w:t>
      </w:r>
      <w:r>
        <w:rPr>
          <w:rFonts w:cs="Arial"/>
          <w:szCs w:val="20"/>
        </w:rPr>
        <w:t>h</w:t>
      </w:r>
      <w:r w:rsidRPr="00885CE4">
        <w:rPr>
          <w:rFonts w:cs="Arial"/>
          <w:szCs w:val="20"/>
        </w:rPr>
        <w:t>« nadomesti z besedo »organizmi</w:t>
      </w:r>
      <w:r>
        <w:rPr>
          <w:rFonts w:cs="Arial"/>
          <w:szCs w:val="20"/>
        </w:rPr>
        <w:t>h</w:t>
      </w:r>
      <w:r w:rsidRPr="00885CE4">
        <w:rPr>
          <w:rFonts w:cs="Arial"/>
          <w:szCs w:val="20"/>
        </w:rPr>
        <w:t>«.</w:t>
      </w:r>
    </w:p>
    <w:p w:rsidR="00C04918" w:rsidRPr="00C04918" w:rsidRDefault="00C04918" w:rsidP="00763573">
      <w:pPr>
        <w:pStyle w:val="podpisi"/>
        <w:tabs>
          <w:tab w:val="left" w:pos="426"/>
        </w:tabs>
        <w:spacing w:line="276" w:lineRule="auto"/>
        <w:jc w:val="both"/>
        <w:rPr>
          <w:rFonts w:cs="Arial"/>
          <w:noProof/>
          <w:color w:val="000000" w:themeColor="text1"/>
          <w:szCs w:val="20"/>
          <w:lang w:val="sl-SI"/>
        </w:rPr>
      </w:pPr>
    </w:p>
    <w:p w:rsidR="000E57BE" w:rsidRDefault="000E57BE" w:rsidP="00763573">
      <w:pPr>
        <w:suppressAutoHyphens/>
        <w:spacing w:line="276" w:lineRule="auto"/>
        <w:jc w:val="center"/>
        <w:rPr>
          <w:rFonts w:cs="Arial"/>
          <w:b/>
          <w:bCs/>
          <w:noProof/>
          <w:color w:val="000000" w:themeColor="text1"/>
          <w:szCs w:val="20"/>
          <w:lang w:eastAsia="sl-SI"/>
        </w:rPr>
      </w:pPr>
    </w:p>
    <w:p w:rsidR="00763573" w:rsidRPr="00C04918" w:rsidRDefault="00862DBB" w:rsidP="00763573">
      <w:pPr>
        <w:suppressAutoHyphens/>
        <w:spacing w:line="276" w:lineRule="auto"/>
        <w:jc w:val="center"/>
        <w:rPr>
          <w:rFonts w:cs="Arial"/>
          <w:b/>
          <w:bCs/>
          <w:noProof/>
          <w:color w:val="000000" w:themeColor="text1"/>
          <w:szCs w:val="20"/>
        </w:rPr>
      </w:pPr>
      <w:r>
        <w:rPr>
          <w:rFonts w:cs="Arial"/>
          <w:b/>
          <w:bCs/>
          <w:noProof/>
          <w:color w:val="000000" w:themeColor="text1"/>
          <w:szCs w:val="20"/>
          <w:lang w:eastAsia="sl-SI"/>
        </w:rPr>
        <w:t>1</w:t>
      </w:r>
      <w:r w:rsidR="00CC1E0D">
        <w:rPr>
          <w:rFonts w:cs="Arial"/>
          <w:b/>
          <w:bCs/>
          <w:noProof/>
          <w:color w:val="000000" w:themeColor="text1"/>
          <w:szCs w:val="20"/>
          <w:lang w:eastAsia="sl-SI"/>
        </w:rPr>
        <w:t>0</w:t>
      </w:r>
      <w:r w:rsidR="00763573" w:rsidRPr="00C04918">
        <w:rPr>
          <w:rFonts w:cs="Arial"/>
          <w:b/>
          <w:bCs/>
          <w:noProof/>
          <w:color w:val="000000" w:themeColor="text1"/>
          <w:szCs w:val="20"/>
          <w:lang w:eastAsia="sl-SI"/>
        </w:rPr>
        <w:t>. člen</w:t>
      </w:r>
    </w:p>
    <w:p w:rsidR="00763573" w:rsidRPr="00C04918" w:rsidRDefault="00763573" w:rsidP="00763573">
      <w:pPr>
        <w:suppressAutoHyphens/>
        <w:spacing w:line="276" w:lineRule="auto"/>
        <w:jc w:val="both"/>
        <w:rPr>
          <w:rFonts w:cs="Arial"/>
          <w:noProof/>
          <w:color w:val="000000" w:themeColor="text1"/>
          <w:szCs w:val="20"/>
          <w:lang w:eastAsia="sl-SI"/>
        </w:rPr>
      </w:pPr>
    </w:p>
    <w:p w:rsidR="00763573" w:rsidRPr="00C04918" w:rsidRDefault="00704D2A" w:rsidP="00763573">
      <w:pPr>
        <w:pStyle w:val="podpisi"/>
        <w:tabs>
          <w:tab w:val="left" w:pos="426"/>
        </w:tabs>
        <w:spacing w:line="276" w:lineRule="auto"/>
        <w:jc w:val="both"/>
        <w:rPr>
          <w:rFonts w:cs="Arial"/>
          <w:noProof/>
          <w:color w:val="000000" w:themeColor="text1"/>
          <w:szCs w:val="20"/>
          <w:lang w:val="sl-SI"/>
        </w:rPr>
      </w:pPr>
      <w:r>
        <w:rPr>
          <w:rFonts w:cs="Arial"/>
          <w:noProof/>
          <w:color w:val="000000" w:themeColor="text1"/>
          <w:szCs w:val="20"/>
          <w:lang w:val="sl-SI"/>
        </w:rPr>
        <w:t xml:space="preserve">V 19. člen se </w:t>
      </w:r>
      <w:r w:rsidR="0083382A">
        <w:rPr>
          <w:rFonts w:cs="Arial"/>
          <w:noProof/>
          <w:color w:val="000000" w:themeColor="text1"/>
          <w:szCs w:val="20"/>
          <w:lang w:val="sl-SI"/>
        </w:rPr>
        <w:t xml:space="preserve">za drugim odstavkom </w:t>
      </w:r>
      <w:r>
        <w:rPr>
          <w:rFonts w:cs="Arial"/>
          <w:noProof/>
          <w:color w:val="000000" w:themeColor="text1"/>
          <w:szCs w:val="20"/>
          <w:lang w:val="sl-SI"/>
        </w:rPr>
        <w:t xml:space="preserve">doda tretji </w:t>
      </w:r>
      <w:r w:rsidR="00763573" w:rsidRPr="00C04918">
        <w:rPr>
          <w:rFonts w:cs="Arial"/>
          <w:noProof/>
          <w:color w:val="000000" w:themeColor="text1"/>
          <w:szCs w:val="20"/>
          <w:lang w:val="sl-SI"/>
        </w:rPr>
        <w:t>odstavek, ki se glasi:</w:t>
      </w:r>
    </w:p>
    <w:p w:rsidR="00763573" w:rsidRPr="00C04918" w:rsidRDefault="00231597" w:rsidP="00763573">
      <w:pPr>
        <w:pStyle w:val="CM1"/>
        <w:spacing w:before="200" w:after="200"/>
        <w:jc w:val="both"/>
        <w:rPr>
          <w:rFonts w:ascii="Arial" w:hAnsi="Arial" w:cs="Arial"/>
          <w:color w:val="000000" w:themeColor="text1"/>
          <w:sz w:val="20"/>
          <w:szCs w:val="20"/>
        </w:rPr>
      </w:pPr>
      <w:r>
        <w:rPr>
          <w:rFonts w:ascii="Arial" w:hAnsi="Arial" w:cs="Arial"/>
          <w:color w:val="000000" w:themeColor="text1"/>
          <w:sz w:val="20"/>
          <w:szCs w:val="20"/>
        </w:rPr>
        <w:t>»</w:t>
      </w:r>
      <w:r w:rsidR="00763573" w:rsidRPr="00C04918">
        <w:rPr>
          <w:rFonts w:ascii="Arial" w:hAnsi="Arial" w:cs="Arial"/>
          <w:color w:val="000000" w:themeColor="text1"/>
          <w:sz w:val="20"/>
          <w:szCs w:val="20"/>
        </w:rPr>
        <w:t>(3) Ministrstvo pošlje Evropski komisiji poročilo o rezultati spremljanja v zvezi s prvim nadzornim seznamom do 20.</w:t>
      </w:r>
      <w:r w:rsidR="00E556D0">
        <w:rPr>
          <w:rFonts w:ascii="Arial" w:hAnsi="Arial" w:cs="Arial"/>
          <w:color w:val="000000" w:themeColor="text1"/>
          <w:sz w:val="20"/>
          <w:szCs w:val="20"/>
        </w:rPr>
        <w:t xml:space="preserve"> decembra </w:t>
      </w:r>
      <w:r w:rsidR="00763573" w:rsidRPr="00C04918">
        <w:rPr>
          <w:rFonts w:ascii="Arial" w:hAnsi="Arial" w:cs="Arial"/>
          <w:color w:val="000000" w:themeColor="text1"/>
          <w:sz w:val="20"/>
          <w:szCs w:val="20"/>
        </w:rPr>
        <w:t xml:space="preserve">2016 in nato vsakih 12 mesecev, v času, ko je snov uvrščena na seznam. Za vsako snov, vključeno v nadaljnje sezname, </w:t>
      </w:r>
      <w:r w:rsidR="00D20146">
        <w:rPr>
          <w:rFonts w:ascii="Arial" w:hAnsi="Arial" w:cs="Arial"/>
          <w:color w:val="000000" w:themeColor="text1"/>
          <w:sz w:val="20"/>
          <w:szCs w:val="20"/>
        </w:rPr>
        <w:t>ministrstvo</w:t>
      </w:r>
      <w:r w:rsidR="00763573" w:rsidRPr="00C04918">
        <w:rPr>
          <w:rFonts w:ascii="Arial" w:hAnsi="Arial" w:cs="Arial"/>
          <w:color w:val="000000" w:themeColor="text1"/>
          <w:sz w:val="20"/>
          <w:szCs w:val="20"/>
        </w:rPr>
        <w:t xml:space="preserve"> o rezultatih spremljanja poroča Evropski komisiji v 21 mesecih od uvrstitve snovi na nadzorni seznam in nato vsakih 12 mesecev, v času, ko je snov uvrščena na seznam. Poročilo vključuje informacije o reprezentativnosti postaj za spremljanje in strategiji spremljanja.</w:t>
      </w:r>
      <w:r>
        <w:rPr>
          <w:rFonts w:ascii="Arial" w:hAnsi="Arial" w:cs="Arial"/>
          <w:color w:val="000000" w:themeColor="text1"/>
          <w:sz w:val="20"/>
          <w:szCs w:val="20"/>
        </w:rPr>
        <w:t>«.</w:t>
      </w:r>
    </w:p>
    <w:p w:rsidR="00382969" w:rsidRDefault="00382969" w:rsidP="00763573">
      <w:pPr>
        <w:suppressAutoHyphens/>
        <w:spacing w:line="276" w:lineRule="auto"/>
        <w:jc w:val="center"/>
        <w:rPr>
          <w:rFonts w:cs="Arial"/>
          <w:b/>
          <w:bCs/>
          <w:noProof/>
          <w:color w:val="000000" w:themeColor="text1"/>
          <w:szCs w:val="20"/>
          <w:lang w:eastAsia="sl-SI"/>
        </w:rPr>
      </w:pPr>
    </w:p>
    <w:p w:rsidR="00763573" w:rsidRPr="00C04918" w:rsidRDefault="00862DBB" w:rsidP="00763573">
      <w:pPr>
        <w:suppressAutoHyphens/>
        <w:spacing w:line="276" w:lineRule="auto"/>
        <w:jc w:val="center"/>
        <w:rPr>
          <w:rFonts w:cs="Arial"/>
          <w:b/>
          <w:bCs/>
          <w:noProof/>
          <w:color w:val="000000" w:themeColor="text1"/>
          <w:szCs w:val="20"/>
        </w:rPr>
      </w:pPr>
      <w:r>
        <w:rPr>
          <w:rFonts w:cs="Arial"/>
          <w:b/>
          <w:bCs/>
          <w:noProof/>
          <w:color w:val="000000" w:themeColor="text1"/>
          <w:szCs w:val="20"/>
          <w:lang w:eastAsia="sl-SI"/>
        </w:rPr>
        <w:t>1</w:t>
      </w:r>
      <w:r w:rsidR="00CC1E0D">
        <w:rPr>
          <w:rFonts w:cs="Arial"/>
          <w:b/>
          <w:bCs/>
          <w:noProof/>
          <w:color w:val="000000" w:themeColor="text1"/>
          <w:szCs w:val="20"/>
          <w:lang w:eastAsia="sl-SI"/>
        </w:rPr>
        <w:t>1</w:t>
      </w:r>
      <w:r w:rsidR="00763573" w:rsidRPr="00C04918">
        <w:rPr>
          <w:rFonts w:cs="Arial"/>
          <w:b/>
          <w:bCs/>
          <w:noProof/>
          <w:color w:val="000000" w:themeColor="text1"/>
          <w:szCs w:val="20"/>
          <w:lang w:eastAsia="sl-SI"/>
        </w:rPr>
        <w:t>. člen</w:t>
      </w:r>
    </w:p>
    <w:p w:rsidR="00763573" w:rsidRPr="00C04918" w:rsidRDefault="00763573" w:rsidP="00763573">
      <w:pPr>
        <w:suppressAutoHyphens/>
        <w:spacing w:line="276" w:lineRule="auto"/>
        <w:jc w:val="both"/>
        <w:rPr>
          <w:rFonts w:cs="Arial"/>
          <w:noProof/>
          <w:color w:val="000000" w:themeColor="text1"/>
          <w:szCs w:val="20"/>
          <w:lang w:eastAsia="sl-SI"/>
        </w:rPr>
      </w:pPr>
    </w:p>
    <w:p w:rsidR="00763573" w:rsidRPr="00C04918" w:rsidRDefault="00763573" w:rsidP="00763573">
      <w:pPr>
        <w:pStyle w:val="CM3"/>
        <w:spacing w:before="60" w:after="60"/>
        <w:rPr>
          <w:rFonts w:cs="EUAlbertina"/>
          <w:color w:val="000000" w:themeColor="text1"/>
        </w:rPr>
      </w:pPr>
      <w:r w:rsidRPr="00C04918">
        <w:rPr>
          <w:rFonts w:ascii="Arial" w:hAnsi="Arial" w:cs="Arial"/>
          <w:noProof/>
          <w:color w:val="000000" w:themeColor="text1"/>
          <w:sz w:val="20"/>
          <w:szCs w:val="20"/>
          <w:lang w:eastAsia="en-US"/>
        </w:rPr>
        <w:t xml:space="preserve">Priloga 1 in </w:t>
      </w:r>
      <w:r w:rsidR="00B2102D">
        <w:rPr>
          <w:rFonts w:ascii="Arial" w:hAnsi="Arial" w:cs="Arial"/>
          <w:noProof/>
          <w:color w:val="000000" w:themeColor="text1"/>
          <w:sz w:val="20"/>
          <w:szCs w:val="20"/>
          <w:lang w:eastAsia="en-US"/>
        </w:rPr>
        <w:t>p</w:t>
      </w:r>
      <w:r w:rsidRPr="00C04918">
        <w:rPr>
          <w:rFonts w:ascii="Arial" w:hAnsi="Arial" w:cs="Arial"/>
          <w:noProof/>
          <w:color w:val="000000" w:themeColor="text1"/>
          <w:sz w:val="20"/>
          <w:szCs w:val="20"/>
          <w:lang w:eastAsia="en-US"/>
        </w:rPr>
        <w:t xml:space="preserve">riloga 2 se nadomestita z novo </w:t>
      </w:r>
      <w:r w:rsidR="00B2102D">
        <w:rPr>
          <w:rFonts w:ascii="Arial" w:hAnsi="Arial" w:cs="Arial"/>
          <w:noProof/>
          <w:color w:val="000000" w:themeColor="text1"/>
          <w:sz w:val="20"/>
          <w:szCs w:val="20"/>
          <w:lang w:eastAsia="en-US"/>
        </w:rPr>
        <w:t>p</w:t>
      </w:r>
      <w:r w:rsidRPr="00C04918">
        <w:rPr>
          <w:rFonts w:ascii="Arial" w:hAnsi="Arial" w:cs="Arial"/>
          <w:noProof/>
          <w:color w:val="000000" w:themeColor="text1"/>
          <w:sz w:val="20"/>
          <w:szCs w:val="20"/>
          <w:lang w:eastAsia="en-US"/>
        </w:rPr>
        <w:t xml:space="preserve">rilogo 1 in </w:t>
      </w:r>
      <w:r w:rsidR="00B2102D">
        <w:rPr>
          <w:rFonts w:ascii="Arial" w:hAnsi="Arial" w:cs="Arial"/>
          <w:noProof/>
          <w:color w:val="000000" w:themeColor="text1"/>
          <w:sz w:val="20"/>
          <w:szCs w:val="20"/>
          <w:lang w:eastAsia="en-US"/>
        </w:rPr>
        <w:t>p</w:t>
      </w:r>
      <w:r w:rsidRPr="00C04918">
        <w:rPr>
          <w:rFonts w:ascii="Arial" w:hAnsi="Arial" w:cs="Arial"/>
          <w:noProof/>
          <w:color w:val="000000" w:themeColor="text1"/>
          <w:sz w:val="20"/>
          <w:szCs w:val="20"/>
          <w:lang w:eastAsia="en-US"/>
        </w:rPr>
        <w:t xml:space="preserve">rilogo 2, ki sta kot </w:t>
      </w:r>
      <w:r w:rsidR="0083382A" w:rsidRPr="00C04918">
        <w:rPr>
          <w:rFonts w:ascii="Arial" w:hAnsi="Arial" w:cs="Arial"/>
          <w:noProof/>
          <w:color w:val="000000" w:themeColor="text1"/>
          <w:sz w:val="20"/>
          <w:szCs w:val="20"/>
          <w:lang w:eastAsia="en-US"/>
        </w:rPr>
        <w:t>prilog</w:t>
      </w:r>
      <w:r w:rsidR="0083382A">
        <w:rPr>
          <w:rFonts w:ascii="Arial" w:hAnsi="Arial" w:cs="Arial"/>
          <w:noProof/>
          <w:color w:val="000000" w:themeColor="text1"/>
          <w:sz w:val="20"/>
          <w:szCs w:val="20"/>
          <w:lang w:eastAsia="en-US"/>
        </w:rPr>
        <w:t>i</w:t>
      </w:r>
      <w:r w:rsidR="0083382A" w:rsidRPr="00C04918">
        <w:rPr>
          <w:rFonts w:ascii="Arial" w:hAnsi="Arial" w:cs="Arial"/>
          <w:noProof/>
          <w:color w:val="000000" w:themeColor="text1"/>
          <w:sz w:val="20"/>
          <w:szCs w:val="20"/>
          <w:lang w:eastAsia="en-US"/>
        </w:rPr>
        <w:t xml:space="preserve"> </w:t>
      </w:r>
      <w:r w:rsidRPr="00C04918">
        <w:rPr>
          <w:rFonts w:ascii="Arial" w:hAnsi="Arial" w:cs="Arial"/>
          <w:noProof/>
          <w:color w:val="000000" w:themeColor="text1"/>
          <w:sz w:val="20"/>
          <w:szCs w:val="20"/>
          <w:lang w:eastAsia="en-US"/>
        </w:rPr>
        <w:t>sestavni del te uredbe.</w:t>
      </w:r>
    </w:p>
    <w:p w:rsidR="00763573" w:rsidRPr="00C04918" w:rsidRDefault="00763573" w:rsidP="00763573">
      <w:pPr>
        <w:suppressAutoHyphens/>
        <w:spacing w:line="276" w:lineRule="auto"/>
        <w:jc w:val="both"/>
        <w:rPr>
          <w:rFonts w:cs="Arial"/>
          <w:noProof/>
          <w:color w:val="000000" w:themeColor="text1"/>
          <w:szCs w:val="20"/>
          <w:lang w:eastAsia="sl-SI"/>
        </w:rPr>
      </w:pPr>
    </w:p>
    <w:p w:rsidR="00763573" w:rsidRPr="00324313" w:rsidRDefault="00382969" w:rsidP="00763573">
      <w:pPr>
        <w:suppressAutoHyphens/>
        <w:spacing w:line="276" w:lineRule="auto"/>
        <w:jc w:val="center"/>
        <w:rPr>
          <w:rFonts w:cs="Arial"/>
          <w:b/>
          <w:bCs/>
          <w:noProof/>
          <w:color w:val="000000" w:themeColor="text1"/>
          <w:szCs w:val="20"/>
          <w:lang w:eastAsia="sl-SI"/>
        </w:rPr>
      </w:pPr>
      <w:r>
        <w:rPr>
          <w:rFonts w:cs="Arial"/>
          <w:b/>
          <w:bCs/>
          <w:noProof/>
          <w:color w:val="000000" w:themeColor="text1"/>
          <w:szCs w:val="20"/>
          <w:lang w:eastAsia="sl-SI"/>
        </w:rPr>
        <w:t>1</w:t>
      </w:r>
      <w:r w:rsidR="00CC1E0D">
        <w:rPr>
          <w:rFonts w:cs="Arial"/>
          <w:b/>
          <w:bCs/>
          <w:noProof/>
          <w:color w:val="000000" w:themeColor="text1"/>
          <w:szCs w:val="20"/>
          <w:lang w:eastAsia="sl-SI"/>
        </w:rPr>
        <w:t>2</w:t>
      </w:r>
      <w:r w:rsidR="00763573" w:rsidRPr="00324313">
        <w:rPr>
          <w:rFonts w:cs="Arial"/>
          <w:b/>
          <w:bCs/>
          <w:noProof/>
          <w:color w:val="000000" w:themeColor="text1"/>
          <w:szCs w:val="20"/>
          <w:lang w:eastAsia="sl-SI"/>
        </w:rPr>
        <w:t>. člen</w:t>
      </w:r>
    </w:p>
    <w:p w:rsidR="00763573" w:rsidRPr="00324313" w:rsidRDefault="00763573" w:rsidP="00763573">
      <w:pPr>
        <w:suppressAutoHyphens/>
        <w:spacing w:line="276" w:lineRule="auto"/>
        <w:jc w:val="both"/>
        <w:rPr>
          <w:rFonts w:cs="Arial"/>
          <w:noProof/>
          <w:color w:val="000000" w:themeColor="text1"/>
          <w:szCs w:val="20"/>
        </w:rPr>
      </w:pPr>
    </w:p>
    <w:p w:rsidR="00763573" w:rsidRPr="00324313" w:rsidRDefault="00763573" w:rsidP="00763573">
      <w:pPr>
        <w:suppressAutoHyphens/>
        <w:spacing w:line="276" w:lineRule="auto"/>
        <w:jc w:val="both"/>
        <w:rPr>
          <w:rFonts w:cs="Arial"/>
          <w:noProof/>
          <w:color w:val="000000" w:themeColor="text1"/>
          <w:szCs w:val="20"/>
        </w:rPr>
      </w:pPr>
      <w:r w:rsidRPr="00324313">
        <w:rPr>
          <w:rFonts w:cs="Arial"/>
          <w:noProof/>
          <w:color w:val="000000" w:themeColor="text1"/>
          <w:szCs w:val="20"/>
        </w:rPr>
        <w:t>Ta uredba začne veljati petnajsti dan po objavi v Uradnem listu Republike Slovenije.</w:t>
      </w:r>
    </w:p>
    <w:p w:rsidR="00763573" w:rsidRPr="00324313" w:rsidRDefault="00763573" w:rsidP="00763573">
      <w:pPr>
        <w:suppressAutoHyphens/>
        <w:spacing w:line="276" w:lineRule="auto"/>
        <w:jc w:val="both"/>
        <w:rPr>
          <w:rFonts w:cs="Arial"/>
          <w:noProof/>
          <w:color w:val="000000" w:themeColor="text1"/>
          <w:szCs w:val="20"/>
        </w:rPr>
      </w:pPr>
    </w:p>
    <w:p w:rsidR="00763573" w:rsidRPr="007A72E5" w:rsidRDefault="00763573" w:rsidP="00763573">
      <w:pPr>
        <w:suppressAutoHyphens/>
        <w:spacing w:line="276" w:lineRule="auto"/>
        <w:jc w:val="both"/>
        <w:rPr>
          <w:rFonts w:cs="Arial"/>
          <w:noProof/>
          <w:color w:val="000000" w:themeColor="text1"/>
          <w:szCs w:val="20"/>
        </w:rPr>
      </w:pPr>
      <w:r w:rsidRPr="007A72E5">
        <w:rPr>
          <w:rFonts w:cs="Arial"/>
          <w:noProof/>
          <w:color w:val="000000" w:themeColor="text1"/>
          <w:szCs w:val="20"/>
        </w:rPr>
        <w:t xml:space="preserve">Št. </w:t>
      </w:r>
      <w:r w:rsidR="00E25FD7">
        <w:rPr>
          <w:rFonts w:cs="Arial"/>
          <w:noProof/>
          <w:color w:val="000000" w:themeColor="text1"/>
          <w:szCs w:val="20"/>
        </w:rPr>
        <w:t>…..</w:t>
      </w:r>
    </w:p>
    <w:p w:rsidR="00763573" w:rsidRPr="007A72E5" w:rsidRDefault="00763573" w:rsidP="00763573">
      <w:pPr>
        <w:suppressAutoHyphens/>
        <w:spacing w:line="276" w:lineRule="auto"/>
        <w:jc w:val="both"/>
        <w:rPr>
          <w:rFonts w:cs="Arial"/>
          <w:noProof/>
          <w:color w:val="000000" w:themeColor="text1"/>
          <w:szCs w:val="20"/>
        </w:rPr>
      </w:pPr>
      <w:r w:rsidRPr="007A72E5">
        <w:rPr>
          <w:rFonts w:cs="Arial"/>
          <w:noProof/>
          <w:color w:val="000000" w:themeColor="text1"/>
          <w:szCs w:val="20"/>
        </w:rPr>
        <w:t>Ljubljana, dne …..</w:t>
      </w:r>
    </w:p>
    <w:p w:rsidR="00763573" w:rsidRPr="007A72E5" w:rsidRDefault="00763573" w:rsidP="00763573">
      <w:pPr>
        <w:suppressAutoHyphens/>
        <w:spacing w:line="276" w:lineRule="auto"/>
        <w:jc w:val="both"/>
        <w:rPr>
          <w:rFonts w:cs="Arial"/>
          <w:noProof/>
          <w:color w:val="000000" w:themeColor="text1"/>
          <w:szCs w:val="20"/>
        </w:rPr>
      </w:pPr>
      <w:r w:rsidRPr="007A72E5">
        <w:rPr>
          <w:rFonts w:cs="Arial"/>
          <w:noProof/>
          <w:color w:val="000000" w:themeColor="text1"/>
          <w:szCs w:val="20"/>
        </w:rPr>
        <w:t xml:space="preserve">EVA </w:t>
      </w:r>
      <w:r w:rsidR="00231597" w:rsidRPr="00231597">
        <w:rPr>
          <w:rFonts w:cs="Arial"/>
          <w:noProof/>
          <w:color w:val="000000" w:themeColor="text1"/>
          <w:szCs w:val="20"/>
        </w:rPr>
        <w:t>2015-2550-0129</w:t>
      </w:r>
    </w:p>
    <w:p w:rsidR="00763573" w:rsidRPr="007A72E5" w:rsidRDefault="00763573" w:rsidP="00763573">
      <w:pPr>
        <w:suppressAutoHyphens/>
        <w:spacing w:line="276" w:lineRule="auto"/>
        <w:jc w:val="both"/>
        <w:rPr>
          <w:rFonts w:cs="Arial"/>
          <w:noProof/>
          <w:color w:val="000000" w:themeColor="text1"/>
          <w:szCs w:val="20"/>
        </w:rPr>
      </w:pPr>
    </w:p>
    <w:p w:rsidR="00763573" w:rsidRPr="007A72E5" w:rsidRDefault="00763573" w:rsidP="00763573">
      <w:pPr>
        <w:suppressAutoHyphens/>
        <w:spacing w:line="276" w:lineRule="auto"/>
        <w:ind w:left="4536"/>
        <w:jc w:val="center"/>
        <w:rPr>
          <w:rFonts w:cs="Arial"/>
          <w:noProof/>
          <w:color w:val="000000" w:themeColor="text1"/>
          <w:szCs w:val="20"/>
          <w:lang w:eastAsia="sl-SI"/>
        </w:rPr>
      </w:pPr>
      <w:r w:rsidRPr="007A72E5">
        <w:rPr>
          <w:rFonts w:cs="Arial"/>
          <w:noProof/>
          <w:color w:val="000000" w:themeColor="text1"/>
          <w:szCs w:val="20"/>
          <w:lang w:eastAsia="sl-SI"/>
        </w:rPr>
        <w:t>Vlada Republike Slovenije</w:t>
      </w:r>
    </w:p>
    <w:p w:rsidR="00763573" w:rsidRPr="007A72E5" w:rsidRDefault="00763573" w:rsidP="00763573">
      <w:pPr>
        <w:suppressAutoHyphens/>
        <w:spacing w:line="276" w:lineRule="auto"/>
        <w:ind w:left="4536"/>
        <w:jc w:val="center"/>
        <w:rPr>
          <w:rFonts w:cs="Arial"/>
          <w:noProof/>
          <w:color w:val="000000" w:themeColor="text1"/>
          <w:szCs w:val="20"/>
          <w:lang w:eastAsia="sl-SI"/>
        </w:rPr>
      </w:pPr>
      <w:r w:rsidRPr="007A72E5">
        <w:rPr>
          <w:rFonts w:cs="Arial"/>
          <w:noProof/>
          <w:color w:val="000000" w:themeColor="text1"/>
          <w:szCs w:val="20"/>
          <w:lang w:eastAsia="sl-SI"/>
        </w:rPr>
        <w:t xml:space="preserve">dr. Miro Cerar </w:t>
      </w:r>
      <w:r w:rsidRPr="007A72E5">
        <w:rPr>
          <w:rFonts w:cs="Arial"/>
          <w:noProof/>
          <w:color w:val="000000" w:themeColor="text1"/>
          <w:szCs w:val="20"/>
          <w:lang w:eastAsia="sl-SI"/>
        </w:rPr>
        <w:br/>
        <w:t>predsednik</w:t>
      </w:r>
    </w:p>
    <w:p w:rsidR="00763573" w:rsidRPr="003900DB" w:rsidRDefault="00763573" w:rsidP="00763573">
      <w:pPr>
        <w:suppressAutoHyphens/>
        <w:spacing w:line="276" w:lineRule="auto"/>
        <w:jc w:val="both"/>
        <w:rPr>
          <w:rFonts w:cs="Arial"/>
          <w:noProof/>
          <w:color w:val="FF0000"/>
          <w:szCs w:val="20"/>
          <w:lang w:eastAsia="sl-SI"/>
        </w:rPr>
      </w:pPr>
    </w:p>
    <w:p w:rsidR="000C2AF0" w:rsidRPr="00757BC7" w:rsidRDefault="000C2AF0" w:rsidP="00A67085">
      <w:pPr>
        <w:spacing w:line="240" w:lineRule="auto"/>
        <w:rPr>
          <w:rFonts w:cs="Arial"/>
          <w:vanish/>
          <w:szCs w:val="20"/>
        </w:rPr>
      </w:pPr>
    </w:p>
    <w:sectPr w:rsidR="000C2AF0" w:rsidRPr="00757BC7"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2AE" w:rsidRDefault="00CC42AE">
      <w:r>
        <w:separator/>
      </w:r>
    </w:p>
  </w:endnote>
  <w:endnote w:type="continuationSeparator" w:id="0">
    <w:p w:rsidR="00CC42AE" w:rsidRDefault="00CC4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5A7594BE-400E-4916-8811-FCF3A6AAB177}"/>
  </w:font>
  <w:font w:name="Verdana">
    <w:panose1 w:val="020B0604030504040204"/>
    <w:charset w:val="EE"/>
    <w:family w:val="swiss"/>
    <w:pitch w:val="variable"/>
    <w:sig w:usb0="A10006FF" w:usb1="4000205B" w:usb2="00000010" w:usb3="00000000" w:csb0="0000019F" w:csb1="00000000"/>
    <w:embedRegular r:id="rId2" w:fontKey="{C9DE8832-431E-4227-8B44-0C3DB9EE927F}"/>
  </w:font>
  <w:font w:name="Trebuchet MS">
    <w:panose1 w:val="020B0603020202020204"/>
    <w:charset w:val="EE"/>
    <w:family w:val="swiss"/>
    <w:pitch w:val="variable"/>
    <w:sig w:usb0="00000287" w:usb1="00000000" w:usb2="00000000" w:usb3="00000000" w:csb0="0000009F" w:csb1="00000000"/>
    <w:embedRegular r:id="rId3" w:fontKey="{CEC1923B-2B56-4056-9786-F52F9163FD31}"/>
  </w:font>
  <w:font w:name="Tahoma">
    <w:panose1 w:val="020B0604030504040204"/>
    <w:charset w:val="EE"/>
    <w:family w:val="swiss"/>
    <w:pitch w:val="variable"/>
    <w:sig w:usb0="E1002EFF" w:usb1="C000605B" w:usb2="00000029" w:usb3="00000000" w:csb0="000101FF" w:csb1="00000000"/>
    <w:embedRegular r:id="rId4" w:fontKey="{C688ED7A-FD3E-42EF-83D0-D648F3E1E3E2}"/>
  </w:font>
  <w:font w:name="MIDQTF+Calibri">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B" w:csb1="00000000"/>
  </w:font>
  <w:font w:name="Republika">
    <w:charset w:val="EE"/>
    <w:family w:val="auto"/>
    <w:pitch w:val="variable"/>
    <w:sig w:usb0="A00000FF" w:usb1="4000205B" w:usb2="00000000" w:usb3="00000000" w:csb0="00000093" w:csb1="00000000"/>
    <w:embedRegular r:id="rId5" w:fontKey="{044E8308-8B21-4951-A672-35B7F046F0BF}"/>
  </w:font>
  <w:font w:name="Cambria">
    <w:panose1 w:val="02040503050406030204"/>
    <w:charset w:val="EE"/>
    <w:family w:val="roman"/>
    <w:pitch w:val="variable"/>
    <w:sig w:usb0="E00002FF" w:usb1="400004FF" w:usb2="00000000" w:usb3="00000000" w:csb0="0000019F" w:csb1="00000000"/>
    <w:embedRegular r:id="rId6" w:fontKey="{E5ABB4F4-673C-49D9-961D-F554DA9020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2AE" w:rsidRDefault="00CC42AE">
      <w:r>
        <w:separator/>
      </w:r>
    </w:p>
  </w:footnote>
  <w:footnote w:type="continuationSeparator" w:id="0">
    <w:p w:rsidR="00CC42AE" w:rsidRDefault="00CC4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85" w:rsidRPr="002F3746" w:rsidRDefault="00A67085" w:rsidP="00A67085">
    <w:pPr>
      <w:pStyle w:val="Glava"/>
      <w:tabs>
        <w:tab w:val="clear" w:pos="4320"/>
        <w:tab w:val="clear" w:pos="8640"/>
        <w:tab w:val="left" w:pos="5112"/>
      </w:tabs>
      <w:spacing w:before="240" w:line="240" w:lineRule="exact"/>
      <w:jc w:val="right"/>
      <w:rPr>
        <w:b/>
        <w:i/>
        <w:u w:val="single"/>
      </w:rPr>
    </w:pPr>
    <w:r w:rsidRPr="002F3746">
      <w:rPr>
        <w:b/>
        <w:i/>
        <w:u w:val="single"/>
      </w:rPr>
      <w:t>OSNUTEK</w:t>
    </w:r>
  </w:p>
  <w:p w:rsidR="00D20146" w:rsidRPr="00110CBD" w:rsidRDefault="00D2014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D20146" w:rsidRPr="008F3500">
      <w:trPr>
        <w:cantSplit/>
        <w:trHeight w:hRule="exact" w:val="847"/>
      </w:trPr>
      <w:tc>
        <w:tcPr>
          <w:tcW w:w="567" w:type="dxa"/>
        </w:tcPr>
        <w:p w:rsidR="00D20146" w:rsidRDefault="00D20146" w:rsidP="00D248DE">
          <w:pPr>
            <w:autoSpaceDE w:val="0"/>
            <w:autoSpaceDN w:val="0"/>
            <w:adjustRightInd w:val="0"/>
            <w:spacing w:line="240" w:lineRule="auto"/>
            <w:rPr>
              <w:rFonts w:ascii="Republika" w:hAnsi="Republika"/>
              <w:color w:val="529DB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p w:rsidR="00D20146" w:rsidRPr="006D42D9" w:rsidRDefault="00D20146" w:rsidP="006D42D9">
          <w:pPr>
            <w:rPr>
              <w:rFonts w:ascii="Republika" w:hAnsi="Republika"/>
              <w:sz w:val="60"/>
              <w:szCs w:val="60"/>
            </w:rPr>
          </w:pPr>
        </w:p>
      </w:tc>
    </w:tr>
  </w:tbl>
  <w:p w:rsidR="00D20146" w:rsidRPr="002F3746" w:rsidRDefault="002F3746" w:rsidP="002F3746">
    <w:pPr>
      <w:pStyle w:val="Glava"/>
      <w:tabs>
        <w:tab w:val="clear" w:pos="4320"/>
        <w:tab w:val="clear" w:pos="8640"/>
        <w:tab w:val="left" w:pos="5112"/>
      </w:tabs>
      <w:spacing w:before="240" w:line="240" w:lineRule="exact"/>
      <w:jc w:val="right"/>
      <w:rPr>
        <w:b/>
        <w:i/>
        <w:u w:val="single"/>
      </w:rPr>
    </w:pPr>
    <w:r w:rsidRPr="002F3746">
      <w:rPr>
        <w:b/>
        <w:i/>
        <w:u w:val="single"/>
      </w:rPr>
      <w:t>OSNUTEK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0D9" w:rsidRDefault="009510D9">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D20146" w:rsidRPr="008F3500">
      <w:trPr>
        <w:cantSplit/>
        <w:trHeight w:hRule="exact" w:val="847"/>
      </w:trPr>
      <w:tc>
        <w:tcPr>
          <w:tcW w:w="567" w:type="dxa"/>
        </w:tcPr>
        <w:p w:rsidR="00D20146" w:rsidRPr="006D42D9" w:rsidRDefault="00D20146" w:rsidP="006D42D9">
          <w:pPr>
            <w:rPr>
              <w:rFonts w:ascii="Republika" w:hAnsi="Republika"/>
              <w:sz w:val="60"/>
              <w:szCs w:val="60"/>
            </w:rPr>
          </w:pPr>
        </w:p>
      </w:tc>
    </w:tr>
  </w:tbl>
  <w:p w:rsidR="00A67085" w:rsidRPr="002F3746" w:rsidRDefault="00A67085" w:rsidP="00A67085">
    <w:pPr>
      <w:pStyle w:val="Glava"/>
      <w:tabs>
        <w:tab w:val="clear" w:pos="4320"/>
        <w:tab w:val="clear" w:pos="8640"/>
        <w:tab w:val="left" w:pos="5112"/>
      </w:tabs>
      <w:spacing w:before="240" w:line="240" w:lineRule="exact"/>
      <w:jc w:val="right"/>
      <w:rPr>
        <w:b/>
        <w:i/>
        <w:u w:val="single"/>
      </w:rPr>
    </w:pPr>
    <w:r w:rsidRPr="002F3746">
      <w:rPr>
        <w:b/>
        <w:i/>
        <w:u w:val="single"/>
      </w:rPr>
      <w:t>OSNUTEK</w:t>
    </w:r>
  </w:p>
  <w:p w:rsidR="00D20146" w:rsidRPr="008F3500" w:rsidRDefault="00D20146"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64C2C"/>
    <w:multiLevelType w:val="hybridMultilevel"/>
    <w:tmpl w:val="CC4AAF44"/>
    <w:lvl w:ilvl="0" w:tplc="84BA5E60">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0A9B7ACB"/>
    <w:multiLevelType w:val="hybridMultilevel"/>
    <w:tmpl w:val="28689080"/>
    <w:lvl w:ilvl="0" w:tplc="9DE4A870">
      <w:start w:val="15"/>
      <w:numFmt w:val="bullet"/>
      <w:lvlText w:val="–"/>
      <w:lvlJc w:val="left"/>
      <w:pPr>
        <w:tabs>
          <w:tab w:val="num" w:pos="705"/>
        </w:tabs>
        <w:ind w:left="705" w:hanging="705"/>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CF41B1B"/>
    <w:multiLevelType w:val="hybridMultilevel"/>
    <w:tmpl w:val="07DCBEB6"/>
    <w:lvl w:ilvl="0" w:tplc="C1E28288">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522609D"/>
    <w:multiLevelType w:val="hybridMultilevel"/>
    <w:tmpl w:val="528AF264"/>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16432CC3"/>
    <w:multiLevelType w:val="hybridMultilevel"/>
    <w:tmpl w:val="F8F8EF08"/>
    <w:lvl w:ilvl="0" w:tplc="C1E28288">
      <w:start w:val="1"/>
      <w:numFmt w:val="bullet"/>
      <w:lvlText w:val=""/>
      <w:lvlJc w:val="center"/>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1CA81E5C"/>
    <w:multiLevelType w:val="hybridMultilevel"/>
    <w:tmpl w:val="A29249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20756CF3"/>
    <w:multiLevelType w:val="hybridMultilevel"/>
    <w:tmpl w:val="7722E7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970751A"/>
    <w:multiLevelType w:val="hybridMultilevel"/>
    <w:tmpl w:val="57D648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54C6187"/>
    <w:multiLevelType w:val="hybridMultilevel"/>
    <w:tmpl w:val="5E2C44B6"/>
    <w:lvl w:ilvl="0" w:tplc="8A404DB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5ED7C6E"/>
    <w:multiLevelType w:val="hybridMultilevel"/>
    <w:tmpl w:val="63820F32"/>
    <w:lvl w:ilvl="0" w:tplc="4F1C5AB0">
      <w:start w:val="7"/>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36B02B11"/>
    <w:multiLevelType w:val="hybridMultilevel"/>
    <w:tmpl w:val="1DC454DA"/>
    <w:lvl w:ilvl="0" w:tplc="8BDE2C62">
      <w:start w:val="1"/>
      <w:numFmt w:val="decimal"/>
      <w:lvlText w:val="%1."/>
      <w:lvlJc w:val="left"/>
      <w:pPr>
        <w:ind w:left="570" w:hanging="57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372543CF"/>
    <w:multiLevelType w:val="multilevel"/>
    <w:tmpl w:val="2E5AB056"/>
    <w:lvl w:ilvl="0">
      <w:start w:val="5"/>
      <w:numFmt w:val="decimal"/>
      <w:lvlText w:val="%1."/>
      <w:lvlJc w:val="left"/>
      <w:pPr>
        <w:ind w:left="3900" w:hanging="360"/>
      </w:pPr>
      <w:rPr>
        <w:rFonts w:cs="Times New Roman"/>
      </w:rPr>
    </w:lvl>
    <w:lvl w:ilvl="1">
      <w:start w:val="1"/>
      <w:numFmt w:val="lowerLetter"/>
      <w:lvlText w:val="%2."/>
      <w:lvlJc w:val="left"/>
      <w:pPr>
        <w:ind w:left="585" w:hanging="360"/>
      </w:pPr>
      <w:rPr>
        <w:rFonts w:cs="Times New Roman"/>
      </w:rPr>
    </w:lvl>
    <w:lvl w:ilvl="2">
      <w:start w:val="1"/>
      <w:numFmt w:val="lowerRoman"/>
      <w:lvlText w:val="%3."/>
      <w:lvlJc w:val="right"/>
      <w:pPr>
        <w:ind w:left="1305" w:hanging="180"/>
      </w:pPr>
      <w:rPr>
        <w:rFonts w:cs="Times New Roman"/>
      </w:rPr>
    </w:lvl>
    <w:lvl w:ilvl="3">
      <w:start w:val="1"/>
      <w:numFmt w:val="decimal"/>
      <w:lvlText w:val="%4."/>
      <w:lvlJc w:val="left"/>
      <w:pPr>
        <w:ind w:left="2025" w:hanging="360"/>
      </w:pPr>
      <w:rPr>
        <w:rFonts w:cs="Times New Roman"/>
      </w:rPr>
    </w:lvl>
    <w:lvl w:ilvl="4">
      <w:start w:val="1"/>
      <w:numFmt w:val="lowerLetter"/>
      <w:lvlText w:val="%5."/>
      <w:lvlJc w:val="left"/>
      <w:pPr>
        <w:ind w:left="2745" w:hanging="360"/>
      </w:pPr>
      <w:rPr>
        <w:rFonts w:cs="Times New Roman"/>
      </w:rPr>
    </w:lvl>
    <w:lvl w:ilvl="5">
      <w:start w:val="1"/>
      <w:numFmt w:val="lowerRoman"/>
      <w:lvlText w:val="%6."/>
      <w:lvlJc w:val="right"/>
      <w:pPr>
        <w:ind w:left="3465" w:hanging="180"/>
      </w:pPr>
      <w:rPr>
        <w:rFonts w:cs="Times New Roman"/>
      </w:rPr>
    </w:lvl>
    <w:lvl w:ilvl="6">
      <w:start w:val="1"/>
      <w:numFmt w:val="decimal"/>
      <w:lvlText w:val="%7."/>
      <w:lvlJc w:val="left"/>
      <w:pPr>
        <w:ind w:left="4185" w:hanging="360"/>
      </w:pPr>
      <w:rPr>
        <w:rFonts w:cs="Times New Roman"/>
      </w:rPr>
    </w:lvl>
    <w:lvl w:ilvl="7">
      <w:start w:val="1"/>
      <w:numFmt w:val="lowerLetter"/>
      <w:lvlText w:val="%8."/>
      <w:lvlJc w:val="left"/>
      <w:pPr>
        <w:ind w:left="4905" w:hanging="360"/>
      </w:pPr>
      <w:rPr>
        <w:rFonts w:cs="Times New Roman"/>
      </w:rPr>
    </w:lvl>
    <w:lvl w:ilvl="8">
      <w:start w:val="1"/>
      <w:numFmt w:val="lowerRoman"/>
      <w:lvlText w:val="%9."/>
      <w:lvlJc w:val="right"/>
      <w:pPr>
        <w:ind w:left="5625" w:hanging="180"/>
      </w:pPr>
      <w:rPr>
        <w:rFonts w:cs="Times New Roman"/>
      </w:rPr>
    </w:lvl>
  </w:abstractNum>
  <w:abstractNum w:abstractNumId="15">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6">
    <w:nsid w:val="3D8B3BB2"/>
    <w:multiLevelType w:val="hybridMultilevel"/>
    <w:tmpl w:val="309A0E96"/>
    <w:lvl w:ilvl="0" w:tplc="7F6843D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3F7D6982"/>
    <w:multiLevelType w:val="hybridMultilevel"/>
    <w:tmpl w:val="025AAE0C"/>
    <w:lvl w:ilvl="0" w:tplc="4FAE3EE6">
      <w:start w:val="1"/>
      <w:numFmt w:val="bullet"/>
      <w:lvlText w:val=""/>
      <w:lvlJc w:val="left"/>
      <w:pPr>
        <w:ind w:left="720" w:hanging="360"/>
      </w:pPr>
      <w:rPr>
        <w:rFonts w:ascii="Symbol" w:hAnsi="Symbol" w:hint="default"/>
        <w:u w:color="00000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4AA6A10"/>
    <w:multiLevelType w:val="hybridMultilevel"/>
    <w:tmpl w:val="087E1096"/>
    <w:lvl w:ilvl="0" w:tplc="84BA5E6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92965BE"/>
    <w:multiLevelType w:val="hybridMultilevel"/>
    <w:tmpl w:val="184432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E182D74"/>
    <w:multiLevelType w:val="hybridMultilevel"/>
    <w:tmpl w:val="8ECA844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55DD3E7C"/>
    <w:multiLevelType w:val="hybridMultilevel"/>
    <w:tmpl w:val="A7CCE4D0"/>
    <w:lvl w:ilvl="0" w:tplc="7D581BD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E4C264F"/>
    <w:multiLevelType w:val="hybridMultilevel"/>
    <w:tmpl w:val="98848710"/>
    <w:lvl w:ilvl="0" w:tplc="C1E28288">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EE10A1A"/>
    <w:multiLevelType w:val="hybridMultilevel"/>
    <w:tmpl w:val="6E9842C4"/>
    <w:lvl w:ilvl="0" w:tplc="427CF90E">
      <w:start w:val="31"/>
      <w:numFmt w:val="bullet"/>
      <w:lvlText w:val="-"/>
      <w:lvlJc w:val="left"/>
      <w:pPr>
        <w:tabs>
          <w:tab w:val="num" w:pos="720"/>
        </w:tabs>
        <w:ind w:left="720" w:hanging="360"/>
      </w:pPr>
      <w:rPr>
        <w:rFonts w:ascii="Verdana" w:eastAsia="Trebuchet MS" w:hAnsi="Verdana"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7">
    <w:nsid w:val="77315BC4"/>
    <w:multiLevelType w:val="hybridMultilevel"/>
    <w:tmpl w:val="EA5EC92A"/>
    <w:lvl w:ilvl="0" w:tplc="4F8064A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24"/>
  </w:num>
  <w:num w:numId="2">
    <w:abstractNumId w:val="10"/>
  </w:num>
  <w:num w:numId="3">
    <w:abstractNumId w:val="18"/>
  </w:num>
  <w:num w:numId="4">
    <w:abstractNumId w:val="2"/>
  </w:num>
  <w:num w:numId="5">
    <w:abstractNumId w:val="4"/>
  </w:num>
  <w:num w:numId="6">
    <w:abstractNumId w:val="23"/>
  </w:num>
  <w:num w:numId="7">
    <w:abstractNumId w:val="16"/>
  </w:num>
  <w:num w:numId="8">
    <w:abstractNumId w:val="19"/>
  </w:num>
  <w:num w:numId="9">
    <w:abstractNumId w:val="14"/>
  </w:num>
  <w:num w:numId="10">
    <w:abstractNumId w:val="6"/>
  </w:num>
  <w:num w:numId="11">
    <w:abstractNumId w:val="13"/>
  </w:num>
  <w:num w:numId="12">
    <w:abstractNumId w:val="25"/>
  </w:num>
  <w:num w:numId="13">
    <w:abstractNumId w:val="3"/>
  </w:num>
  <w:num w:numId="14">
    <w:abstractNumId w:val="9"/>
  </w:num>
  <w:num w:numId="15">
    <w:abstractNumId w:val="22"/>
  </w:num>
  <w:num w:numId="16">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8"/>
  </w:num>
  <w:num w:numId="19">
    <w:abstractNumId w:val="17"/>
  </w:num>
  <w:num w:numId="20">
    <w:abstractNumId w:val="7"/>
  </w:num>
  <w:num w:numId="21">
    <w:abstractNumId w:val="1"/>
  </w:num>
  <w:num w:numId="22">
    <w:abstractNumId w:val="20"/>
  </w:num>
  <w:num w:numId="23">
    <w:abstractNumId w:val="27"/>
  </w:num>
  <w:num w:numId="24">
    <w:abstractNumId w:val="26"/>
  </w:num>
  <w:num w:numId="25">
    <w:abstractNumId w:val="12"/>
  </w:num>
  <w:num w:numId="26">
    <w:abstractNumId w:val="5"/>
  </w:num>
  <w:num w:numId="27">
    <w:abstractNumId w:val="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AF0"/>
    <w:rsid w:val="0000001B"/>
    <w:rsid w:val="00010DC6"/>
    <w:rsid w:val="0001550E"/>
    <w:rsid w:val="00016D7B"/>
    <w:rsid w:val="00023A88"/>
    <w:rsid w:val="00023F7A"/>
    <w:rsid w:val="00027744"/>
    <w:rsid w:val="000453B1"/>
    <w:rsid w:val="000546B0"/>
    <w:rsid w:val="00060379"/>
    <w:rsid w:val="0007278D"/>
    <w:rsid w:val="000A1768"/>
    <w:rsid w:val="000A5663"/>
    <w:rsid w:val="000A7129"/>
    <w:rsid w:val="000A7238"/>
    <w:rsid w:val="000B11AF"/>
    <w:rsid w:val="000B149D"/>
    <w:rsid w:val="000B4FDD"/>
    <w:rsid w:val="000C2AF0"/>
    <w:rsid w:val="000C3BF0"/>
    <w:rsid w:val="000D5F8E"/>
    <w:rsid w:val="000D6F21"/>
    <w:rsid w:val="000D7582"/>
    <w:rsid w:val="000E1264"/>
    <w:rsid w:val="000E57BE"/>
    <w:rsid w:val="000F1A4E"/>
    <w:rsid w:val="000F2067"/>
    <w:rsid w:val="000F4399"/>
    <w:rsid w:val="001121BC"/>
    <w:rsid w:val="00113C3D"/>
    <w:rsid w:val="0011610F"/>
    <w:rsid w:val="00117572"/>
    <w:rsid w:val="001232C0"/>
    <w:rsid w:val="00127062"/>
    <w:rsid w:val="001357B2"/>
    <w:rsid w:val="00141B67"/>
    <w:rsid w:val="00154E5E"/>
    <w:rsid w:val="00155A15"/>
    <w:rsid w:val="00164BE3"/>
    <w:rsid w:val="00170A3A"/>
    <w:rsid w:val="001778D7"/>
    <w:rsid w:val="0018211E"/>
    <w:rsid w:val="001850F8"/>
    <w:rsid w:val="0018571A"/>
    <w:rsid w:val="001A57EC"/>
    <w:rsid w:val="001A6A5A"/>
    <w:rsid w:val="001A7795"/>
    <w:rsid w:val="001B1E7D"/>
    <w:rsid w:val="001B5E76"/>
    <w:rsid w:val="001C380A"/>
    <w:rsid w:val="001D63C9"/>
    <w:rsid w:val="001E1FBC"/>
    <w:rsid w:val="00202A77"/>
    <w:rsid w:val="00202B76"/>
    <w:rsid w:val="00215CFD"/>
    <w:rsid w:val="00231597"/>
    <w:rsid w:val="0025553A"/>
    <w:rsid w:val="00271CE5"/>
    <w:rsid w:val="002740FD"/>
    <w:rsid w:val="00282020"/>
    <w:rsid w:val="002B7A82"/>
    <w:rsid w:val="002C4F06"/>
    <w:rsid w:val="002D1010"/>
    <w:rsid w:val="002D6A7B"/>
    <w:rsid w:val="002E53C2"/>
    <w:rsid w:val="002E75E9"/>
    <w:rsid w:val="002F3746"/>
    <w:rsid w:val="002F38C2"/>
    <w:rsid w:val="0030368A"/>
    <w:rsid w:val="00317962"/>
    <w:rsid w:val="00324313"/>
    <w:rsid w:val="00336337"/>
    <w:rsid w:val="00341C40"/>
    <w:rsid w:val="003636BF"/>
    <w:rsid w:val="00372FDB"/>
    <w:rsid w:val="0037479F"/>
    <w:rsid w:val="003806CD"/>
    <w:rsid w:val="00382969"/>
    <w:rsid w:val="003845B4"/>
    <w:rsid w:val="00387B1A"/>
    <w:rsid w:val="003900DB"/>
    <w:rsid w:val="0039115A"/>
    <w:rsid w:val="00392EF7"/>
    <w:rsid w:val="00394956"/>
    <w:rsid w:val="00397639"/>
    <w:rsid w:val="003A6FAD"/>
    <w:rsid w:val="003B493E"/>
    <w:rsid w:val="003B59B8"/>
    <w:rsid w:val="003E1C74"/>
    <w:rsid w:val="003F6492"/>
    <w:rsid w:val="00405492"/>
    <w:rsid w:val="0041239D"/>
    <w:rsid w:val="00426219"/>
    <w:rsid w:val="00431FD2"/>
    <w:rsid w:val="00442DE2"/>
    <w:rsid w:val="00446EFF"/>
    <w:rsid w:val="00446FC7"/>
    <w:rsid w:val="00451F91"/>
    <w:rsid w:val="00453E9C"/>
    <w:rsid w:val="00455197"/>
    <w:rsid w:val="00460111"/>
    <w:rsid w:val="00474D51"/>
    <w:rsid w:val="00484503"/>
    <w:rsid w:val="00487CEA"/>
    <w:rsid w:val="004A431B"/>
    <w:rsid w:val="004A4F87"/>
    <w:rsid w:val="004C5747"/>
    <w:rsid w:val="004F524F"/>
    <w:rsid w:val="0051012D"/>
    <w:rsid w:val="005214B7"/>
    <w:rsid w:val="00526246"/>
    <w:rsid w:val="005319E4"/>
    <w:rsid w:val="00541760"/>
    <w:rsid w:val="0056232F"/>
    <w:rsid w:val="00566003"/>
    <w:rsid w:val="00567106"/>
    <w:rsid w:val="00573173"/>
    <w:rsid w:val="00580F75"/>
    <w:rsid w:val="00591C3C"/>
    <w:rsid w:val="005A044C"/>
    <w:rsid w:val="005A07E9"/>
    <w:rsid w:val="005B1EE1"/>
    <w:rsid w:val="005C438A"/>
    <w:rsid w:val="005D2801"/>
    <w:rsid w:val="005E1D3C"/>
    <w:rsid w:val="005E51EB"/>
    <w:rsid w:val="005F6EA6"/>
    <w:rsid w:val="00603ECE"/>
    <w:rsid w:val="00612321"/>
    <w:rsid w:val="00632253"/>
    <w:rsid w:val="00642714"/>
    <w:rsid w:val="00643921"/>
    <w:rsid w:val="006455CE"/>
    <w:rsid w:val="00660AF6"/>
    <w:rsid w:val="00663C0E"/>
    <w:rsid w:val="00675476"/>
    <w:rsid w:val="00677197"/>
    <w:rsid w:val="00690F3E"/>
    <w:rsid w:val="006A5D5D"/>
    <w:rsid w:val="006D42D9"/>
    <w:rsid w:val="006E74AD"/>
    <w:rsid w:val="006F330F"/>
    <w:rsid w:val="00702B62"/>
    <w:rsid w:val="00704440"/>
    <w:rsid w:val="00704D2A"/>
    <w:rsid w:val="00712590"/>
    <w:rsid w:val="0072652A"/>
    <w:rsid w:val="00731E49"/>
    <w:rsid w:val="00733017"/>
    <w:rsid w:val="00742284"/>
    <w:rsid w:val="00761AAE"/>
    <w:rsid w:val="00763573"/>
    <w:rsid w:val="00771DDC"/>
    <w:rsid w:val="00777E78"/>
    <w:rsid w:val="00783310"/>
    <w:rsid w:val="0078392C"/>
    <w:rsid w:val="00791E00"/>
    <w:rsid w:val="0079677C"/>
    <w:rsid w:val="007A3E0D"/>
    <w:rsid w:val="007A4A6D"/>
    <w:rsid w:val="007A72E5"/>
    <w:rsid w:val="007B4742"/>
    <w:rsid w:val="007C1BED"/>
    <w:rsid w:val="007C5AD4"/>
    <w:rsid w:val="007D0619"/>
    <w:rsid w:val="007D1BCF"/>
    <w:rsid w:val="007D2CB6"/>
    <w:rsid w:val="007D75CF"/>
    <w:rsid w:val="007E6DC5"/>
    <w:rsid w:val="007F55BF"/>
    <w:rsid w:val="007F7025"/>
    <w:rsid w:val="007F7676"/>
    <w:rsid w:val="00805AA7"/>
    <w:rsid w:val="00815D57"/>
    <w:rsid w:val="0083382A"/>
    <w:rsid w:val="008340E6"/>
    <w:rsid w:val="00842E3B"/>
    <w:rsid w:val="0086099E"/>
    <w:rsid w:val="00862DBB"/>
    <w:rsid w:val="0087445D"/>
    <w:rsid w:val="00877DE4"/>
    <w:rsid w:val="0088043C"/>
    <w:rsid w:val="00885A62"/>
    <w:rsid w:val="00885CE4"/>
    <w:rsid w:val="008906C9"/>
    <w:rsid w:val="00890AE3"/>
    <w:rsid w:val="00896037"/>
    <w:rsid w:val="008A3D40"/>
    <w:rsid w:val="008A7ECA"/>
    <w:rsid w:val="008B3FE1"/>
    <w:rsid w:val="008C5738"/>
    <w:rsid w:val="008C731A"/>
    <w:rsid w:val="008D04F0"/>
    <w:rsid w:val="008D0520"/>
    <w:rsid w:val="008D1A28"/>
    <w:rsid w:val="008D5A27"/>
    <w:rsid w:val="008E0564"/>
    <w:rsid w:val="008E3033"/>
    <w:rsid w:val="008F2E6F"/>
    <w:rsid w:val="008F3500"/>
    <w:rsid w:val="00907FD3"/>
    <w:rsid w:val="00911DB2"/>
    <w:rsid w:val="00923DBC"/>
    <w:rsid w:val="00924E3C"/>
    <w:rsid w:val="009260DF"/>
    <w:rsid w:val="00944F96"/>
    <w:rsid w:val="009510D9"/>
    <w:rsid w:val="009612BB"/>
    <w:rsid w:val="00963A15"/>
    <w:rsid w:val="0096538A"/>
    <w:rsid w:val="00967146"/>
    <w:rsid w:val="0097352F"/>
    <w:rsid w:val="00975747"/>
    <w:rsid w:val="00987D89"/>
    <w:rsid w:val="00994953"/>
    <w:rsid w:val="009B5E2D"/>
    <w:rsid w:val="009B706D"/>
    <w:rsid w:val="009C5A5C"/>
    <w:rsid w:val="009C6533"/>
    <w:rsid w:val="009C7A6E"/>
    <w:rsid w:val="009D1252"/>
    <w:rsid w:val="009F29CC"/>
    <w:rsid w:val="00A064B6"/>
    <w:rsid w:val="00A07003"/>
    <w:rsid w:val="00A125C5"/>
    <w:rsid w:val="00A274C0"/>
    <w:rsid w:val="00A416E2"/>
    <w:rsid w:val="00A5039D"/>
    <w:rsid w:val="00A510B5"/>
    <w:rsid w:val="00A5492A"/>
    <w:rsid w:val="00A54B53"/>
    <w:rsid w:val="00A605F6"/>
    <w:rsid w:val="00A65EE7"/>
    <w:rsid w:val="00A67085"/>
    <w:rsid w:val="00A70133"/>
    <w:rsid w:val="00A82645"/>
    <w:rsid w:val="00AA28CD"/>
    <w:rsid w:val="00AC10C0"/>
    <w:rsid w:val="00AC2465"/>
    <w:rsid w:val="00AD1BAD"/>
    <w:rsid w:val="00AF7890"/>
    <w:rsid w:val="00B02C81"/>
    <w:rsid w:val="00B03286"/>
    <w:rsid w:val="00B04AC5"/>
    <w:rsid w:val="00B17141"/>
    <w:rsid w:val="00B2102D"/>
    <w:rsid w:val="00B26B05"/>
    <w:rsid w:val="00B31575"/>
    <w:rsid w:val="00B32536"/>
    <w:rsid w:val="00B669F4"/>
    <w:rsid w:val="00B66CA1"/>
    <w:rsid w:val="00B8547D"/>
    <w:rsid w:val="00B931A5"/>
    <w:rsid w:val="00B95595"/>
    <w:rsid w:val="00B96074"/>
    <w:rsid w:val="00BA3F0D"/>
    <w:rsid w:val="00BB0239"/>
    <w:rsid w:val="00BB296C"/>
    <w:rsid w:val="00BC4E24"/>
    <w:rsid w:val="00BE5B59"/>
    <w:rsid w:val="00BF5426"/>
    <w:rsid w:val="00BF5689"/>
    <w:rsid w:val="00C00FDC"/>
    <w:rsid w:val="00C01E29"/>
    <w:rsid w:val="00C04918"/>
    <w:rsid w:val="00C151EE"/>
    <w:rsid w:val="00C250D5"/>
    <w:rsid w:val="00C35EF1"/>
    <w:rsid w:val="00C44507"/>
    <w:rsid w:val="00C63643"/>
    <w:rsid w:val="00C73DBD"/>
    <w:rsid w:val="00C7725B"/>
    <w:rsid w:val="00C92898"/>
    <w:rsid w:val="00CC1E0D"/>
    <w:rsid w:val="00CC3561"/>
    <w:rsid w:val="00CC42AE"/>
    <w:rsid w:val="00CD3AFF"/>
    <w:rsid w:val="00CE2836"/>
    <w:rsid w:val="00CE7514"/>
    <w:rsid w:val="00D12E53"/>
    <w:rsid w:val="00D20146"/>
    <w:rsid w:val="00D235DC"/>
    <w:rsid w:val="00D248DE"/>
    <w:rsid w:val="00D37300"/>
    <w:rsid w:val="00D71EEC"/>
    <w:rsid w:val="00D7323C"/>
    <w:rsid w:val="00D75161"/>
    <w:rsid w:val="00D819A0"/>
    <w:rsid w:val="00D8478C"/>
    <w:rsid w:val="00D84EAF"/>
    <w:rsid w:val="00D8542D"/>
    <w:rsid w:val="00D870FC"/>
    <w:rsid w:val="00DB19E5"/>
    <w:rsid w:val="00DC219E"/>
    <w:rsid w:val="00DC697B"/>
    <w:rsid w:val="00DC6A71"/>
    <w:rsid w:val="00DE5B46"/>
    <w:rsid w:val="00DF6193"/>
    <w:rsid w:val="00E0357D"/>
    <w:rsid w:val="00E0404A"/>
    <w:rsid w:val="00E10672"/>
    <w:rsid w:val="00E12929"/>
    <w:rsid w:val="00E172F0"/>
    <w:rsid w:val="00E249B5"/>
    <w:rsid w:val="00E24EC2"/>
    <w:rsid w:val="00E25FD7"/>
    <w:rsid w:val="00E45B17"/>
    <w:rsid w:val="00E556D0"/>
    <w:rsid w:val="00E76696"/>
    <w:rsid w:val="00E81DEB"/>
    <w:rsid w:val="00E864EF"/>
    <w:rsid w:val="00E96041"/>
    <w:rsid w:val="00EA7A60"/>
    <w:rsid w:val="00EB3486"/>
    <w:rsid w:val="00EC132C"/>
    <w:rsid w:val="00EE2402"/>
    <w:rsid w:val="00EE32B4"/>
    <w:rsid w:val="00EE34E0"/>
    <w:rsid w:val="00EE729E"/>
    <w:rsid w:val="00EF7501"/>
    <w:rsid w:val="00F14E1D"/>
    <w:rsid w:val="00F22C70"/>
    <w:rsid w:val="00F23209"/>
    <w:rsid w:val="00F240BB"/>
    <w:rsid w:val="00F25603"/>
    <w:rsid w:val="00F46724"/>
    <w:rsid w:val="00F47477"/>
    <w:rsid w:val="00F57FED"/>
    <w:rsid w:val="00F636BE"/>
    <w:rsid w:val="00F74667"/>
    <w:rsid w:val="00F82712"/>
    <w:rsid w:val="00F867CF"/>
    <w:rsid w:val="00F937D2"/>
    <w:rsid w:val="00FA4152"/>
    <w:rsid w:val="00FB2821"/>
    <w:rsid w:val="00FC6EFB"/>
    <w:rsid w:val="00FC721B"/>
    <w:rsid w:val="00FD7E88"/>
    <w:rsid w:val="00FE4B2D"/>
    <w:rsid w:val="00FF06A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C2AF0"/>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character" w:customStyle="1" w:styleId="GlavaZnak">
    <w:name w:val="Glava Znak"/>
    <w:basedOn w:val="Privzetapisavaodstavka"/>
    <w:link w:val="Glava"/>
    <w:uiPriority w:val="99"/>
    <w:rsid w:val="008D1A28"/>
    <w:rPr>
      <w:rFonts w:ascii="Arial" w:hAnsi="Arial"/>
      <w:szCs w:val="24"/>
      <w:lang w:val="en-US" w:eastAsia="en-US"/>
    </w:rPr>
  </w:style>
  <w:style w:type="paragraph" w:customStyle="1" w:styleId="Poglavje">
    <w:name w:val="Poglavje"/>
    <w:basedOn w:val="Navaden"/>
    <w:qFormat/>
    <w:rsid w:val="000C2AF0"/>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esegmenth4">
    <w:name w:val="esegment_h4"/>
    <w:basedOn w:val="Navaden"/>
    <w:uiPriority w:val="99"/>
    <w:rsid w:val="000C2AF0"/>
    <w:pPr>
      <w:suppressAutoHyphens/>
      <w:spacing w:after="210" w:line="240" w:lineRule="auto"/>
      <w:jc w:val="center"/>
    </w:pPr>
    <w:rPr>
      <w:rFonts w:ascii="Times New Roman" w:hAnsi="Times New Roman"/>
      <w:b/>
      <w:bCs/>
      <w:color w:val="333333"/>
      <w:sz w:val="18"/>
      <w:szCs w:val="18"/>
      <w:lang w:eastAsia="sl-SI"/>
    </w:rPr>
  </w:style>
  <w:style w:type="character" w:customStyle="1" w:styleId="NogaZnak">
    <w:name w:val="Noga Znak"/>
    <w:link w:val="Noga"/>
    <w:uiPriority w:val="99"/>
    <w:locked/>
    <w:rsid w:val="000C2AF0"/>
    <w:rPr>
      <w:rFonts w:ascii="Arial" w:hAnsi="Arial"/>
      <w:szCs w:val="24"/>
      <w:lang w:eastAsia="en-US"/>
    </w:rPr>
  </w:style>
  <w:style w:type="paragraph" w:customStyle="1" w:styleId="Odstavekseznama1">
    <w:name w:val="Odstavek seznama1"/>
    <w:basedOn w:val="Navaden"/>
    <w:uiPriority w:val="99"/>
    <w:qFormat/>
    <w:rsid w:val="000C2AF0"/>
    <w:pPr>
      <w:suppressAutoHyphens/>
      <w:spacing w:after="200" w:line="276" w:lineRule="auto"/>
      <w:ind w:left="720"/>
      <w:contextualSpacing/>
    </w:pPr>
    <w:rPr>
      <w:rFonts w:ascii="Calibri" w:hAnsi="Calibri" w:cs="Calibri"/>
      <w:sz w:val="22"/>
      <w:szCs w:val="22"/>
    </w:rPr>
  </w:style>
  <w:style w:type="paragraph" w:styleId="Sprotnaopomba-besedilo">
    <w:name w:val="footnote text"/>
    <w:basedOn w:val="Navaden"/>
    <w:link w:val="Sprotnaopomba-besediloZnak"/>
    <w:uiPriority w:val="99"/>
    <w:rsid w:val="000C2AF0"/>
    <w:pPr>
      <w:suppressAutoHyphens/>
      <w:spacing w:line="240" w:lineRule="auto"/>
    </w:pPr>
    <w:rPr>
      <w:rFonts w:ascii="Calibri" w:hAnsi="Calibri"/>
      <w:szCs w:val="20"/>
      <w:lang w:val="x-none" w:eastAsia="x-none"/>
    </w:rPr>
  </w:style>
  <w:style w:type="character" w:customStyle="1" w:styleId="Sprotnaopomba-besediloZnak">
    <w:name w:val="Sprotna opomba - besedilo Znak"/>
    <w:basedOn w:val="Privzetapisavaodstavka"/>
    <w:link w:val="Sprotnaopomba-besedilo"/>
    <w:uiPriority w:val="99"/>
    <w:rsid w:val="000C2AF0"/>
    <w:rPr>
      <w:rFonts w:ascii="Calibri" w:hAnsi="Calibri"/>
      <w:lang w:val="x-none" w:eastAsia="x-none"/>
    </w:rPr>
  </w:style>
  <w:style w:type="character" w:styleId="Sprotnaopomba-sklic">
    <w:name w:val="footnote reference"/>
    <w:uiPriority w:val="99"/>
    <w:rsid w:val="000C2AF0"/>
    <w:rPr>
      <w:rFonts w:cs="Times New Roman"/>
      <w:vertAlign w:val="superscript"/>
    </w:rPr>
  </w:style>
  <w:style w:type="paragraph" w:customStyle="1" w:styleId="a">
    <w:basedOn w:val="Navaden"/>
    <w:next w:val="Pripombabesedilo"/>
    <w:link w:val="Komentar-besediloZnak1"/>
    <w:uiPriority w:val="99"/>
    <w:rsid w:val="000C2AF0"/>
    <w:pPr>
      <w:suppressAutoHyphens/>
      <w:spacing w:after="200" w:line="276" w:lineRule="auto"/>
    </w:pPr>
    <w:rPr>
      <w:rFonts w:ascii="Times New Roman" w:hAnsi="Times New Roman"/>
      <w:szCs w:val="20"/>
      <w:lang w:val="x-none"/>
    </w:rPr>
  </w:style>
  <w:style w:type="character" w:customStyle="1" w:styleId="Komentar-besediloZnak1">
    <w:name w:val="Komentar - besedilo Znak1"/>
    <w:link w:val="a"/>
    <w:uiPriority w:val="99"/>
    <w:semiHidden/>
    <w:locked/>
    <w:rsid w:val="000C2AF0"/>
    <w:rPr>
      <w:rFonts w:cs="Times New Roman"/>
      <w:sz w:val="20"/>
      <w:szCs w:val="20"/>
      <w:lang w:val="x-none" w:eastAsia="en-US"/>
    </w:rPr>
  </w:style>
  <w:style w:type="paragraph" w:customStyle="1" w:styleId="Default">
    <w:name w:val="Default"/>
    <w:uiPriority w:val="99"/>
    <w:rsid w:val="000C2AF0"/>
    <w:pPr>
      <w:autoSpaceDE w:val="0"/>
      <w:autoSpaceDN w:val="0"/>
      <w:adjustRightInd w:val="0"/>
    </w:pPr>
    <w:rPr>
      <w:rFonts w:ascii="MIDQTF+Calibri" w:hAnsi="MIDQTF+Calibri" w:cs="MIDQTF+Calibri"/>
      <w:color w:val="000000"/>
      <w:sz w:val="24"/>
      <w:szCs w:val="24"/>
      <w:lang w:eastAsia="en-US"/>
    </w:rPr>
  </w:style>
  <w:style w:type="paragraph" w:styleId="Pripombabesedilo">
    <w:name w:val="annotation text"/>
    <w:basedOn w:val="Navaden"/>
    <w:link w:val="PripombabesediloZnak"/>
    <w:uiPriority w:val="99"/>
    <w:rsid w:val="000C2AF0"/>
    <w:rPr>
      <w:szCs w:val="20"/>
    </w:rPr>
  </w:style>
  <w:style w:type="character" w:customStyle="1" w:styleId="PripombabesediloZnak">
    <w:name w:val="Pripomba – besedilo Znak"/>
    <w:basedOn w:val="Privzetapisavaodstavka"/>
    <w:link w:val="Pripombabesedilo"/>
    <w:uiPriority w:val="99"/>
    <w:rsid w:val="000C2AF0"/>
    <w:rPr>
      <w:rFonts w:ascii="Arial" w:hAnsi="Arial"/>
      <w:lang w:eastAsia="en-US"/>
    </w:rPr>
  </w:style>
  <w:style w:type="paragraph" w:styleId="Odstavekseznama">
    <w:name w:val="List Paragraph"/>
    <w:basedOn w:val="Navaden"/>
    <w:uiPriority w:val="34"/>
    <w:qFormat/>
    <w:rsid w:val="001A6A5A"/>
    <w:pPr>
      <w:ind w:left="720"/>
      <w:contextualSpacing/>
    </w:pPr>
  </w:style>
  <w:style w:type="character" w:styleId="Pripombasklic">
    <w:name w:val="annotation reference"/>
    <w:basedOn w:val="Privzetapisavaodstavka"/>
    <w:uiPriority w:val="99"/>
    <w:unhideWhenUsed/>
    <w:rsid w:val="002E53C2"/>
    <w:rPr>
      <w:sz w:val="16"/>
      <w:szCs w:val="16"/>
    </w:rPr>
  </w:style>
  <w:style w:type="paragraph" w:styleId="Besedilooblaka">
    <w:name w:val="Balloon Text"/>
    <w:basedOn w:val="Navaden"/>
    <w:link w:val="BesedilooblakaZnak"/>
    <w:rsid w:val="002E53C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E53C2"/>
    <w:rPr>
      <w:rFonts w:ascii="Tahoma" w:hAnsi="Tahoma" w:cs="Tahoma"/>
      <w:sz w:val="16"/>
      <w:szCs w:val="16"/>
      <w:lang w:eastAsia="en-US"/>
    </w:rPr>
  </w:style>
  <w:style w:type="paragraph" w:customStyle="1" w:styleId="CM1">
    <w:name w:val="CM1"/>
    <w:basedOn w:val="Default"/>
    <w:next w:val="Default"/>
    <w:uiPriority w:val="99"/>
    <w:rsid w:val="00890AE3"/>
    <w:rPr>
      <w:rFonts w:ascii="EUAlbertina" w:hAnsi="EUAlbertina" w:cs="Times New Roman"/>
      <w:color w:val="auto"/>
      <w:lang w:eastAsia="sl-SI"/>
    </w:rPr>
  </w:style>
  <w:style w:type="paragraph" w:customStyle="1" w:styleId="CM3">
    <w:name w:val="CM3"/>
    <w:basedOn w:val="Default"/>
    <w:next w:val="Default"/>
    <w:uiPriority w:val="99"/>
    <w:rsid w:val="00890AE3"/>
    <w:rPr>
      <w:rFonts w:ascii="EUAlbertina" w:hAnsi="EUAlbertina" w:cs="Times New Roman"/>
      <w:color w:val="auto"/>
      <w:lang w:eastAsia="sl-SI"/>
    </w:rPr>
  </w:style>
  <w:style w:type="paragraph" w:styleId="Telobesedila">
    <w:name w:val="Body Text"/>
    <w:basedOn w:val="Navaden"/>
    <w:link w:val="TelobesedilaZnak"/>
    <w:unhideWhenUsed/>
    <w:rsid w:val="009D1252"/>
    <w:pPr>
      <w:spacing w:after="120"/>
    </w:pPr>
    <w:rPr>
      <w:lang w:val="en-US"/>
    </w:rPr>
  </w:style>
  <w:style w:type="character" w:customStyle="1" w:styleId="TelobesedilaZnak">
    <w:name w:val="Telo besedila Znak"/>
    <w:basedOn w:val="Privzetapisavaodstavka"/>
    <w:link w:val="Telobesedila"/>
    <w:rsid w:val="009D1252"/>
    <w:rPr>
      <w:rFonts w:ascii="Arial" w:hAnsi="Arial"/>
      <w:szCs w:val="24"/>
      <w:lang w:val="en-US" w:eastAsia="en-US"/>
    </w:rPr>
  </w:style>
  <w:style w:type="character" w:customStyle="1" w:styleId="NeotevilenodstavekZnak">
    <w:name w:val="Neoštevilčen odstavek Znak"/>
    <w:link w:val="Neotevilenodstavek"/>
    <w:locked/>
    <w:rsid w:val="009D1252"/>
    <w:rPr>
      <w:rFonts w:ascii="Arial" w:hAnsi="Arial" w:cs="Arial"/>
      <w:sz w:val="22"/>
      <w:szCs w:val="22"/>
    </w:rPr>
  </w:style>
  <w:style w:type="paragraph" w:customStyle="1" w:styleId="Neotevilenodstavek">
    <w:name w:val="Neoštevilčen odstavek"/>
    <w:basedOn w:val="Navaden"/>
    <w:link w:val="NeotevilenodstavekZnak"/>
    <w:qFormat/>
    <w:rsid w:val="009D1252"/>
    <w:pPr>
      <w:overflowPunct w:val="0"/>
      <w:autoSpaceDE w:val="0"/>
      <w:autoSpaceDN w:val="0"/>
      <w:adjustRightInd w:val="0"/>
      <w:spacing w:before="60" w:after="60" w:line="200" w:lineRule="exact"/>
      <w:jc w:val="both"/>
    </w:pPr>
    <w:rPr>
      <w:rFonts w:cs="Arial"/>
      <w:sz w:val="22"/>
      <w:szCs w:val="22"/>
      <w:lang w:eastAsia="sl-SI"/>
    </w:rPr>
  </w:style>
  <w:style w:type="paragraph" w:styleId="Zadevapripombe">
    <w:name w:val="annotation subject"/>
    <w:basedOn w:val="Pripombabesedilo"/>
    <w:next w:val="Pripombabesedilo"/>
    <w:link w:val="ZadevapripombeZnak"/>
    <w:rsid w:val="0056232F"/>
    <w:pPr>
      <w:spacing w:line="240" w:lineRule="auto"/>
    </w:pPr>
    <w:rPr>
      <w:b/>
      <w:bCs/>
    </w:rPr>
  </w:style>
  <w:style w:type="character" w:customStyle="1" w:styleId="ZadevapripombeZnak">
    <w:name w:val="Zadeva pripombe Znak"/>
    <w:basedOn w:val="PripombabesediloZnak"/>
    <w:link w:val="Zadevapripombe"/>
    <w:rsid w:val="0056232F"/>
    <w:rPr>
      <w:rFonts w:ascii="Arial" w:hAnsi="Arial"/>
      <w:b/>
      <w:bCs/>
      <w:lang w:eastAsia="en-US"/>
    </w:rPr>
  </w:style>
  <w:style w:type="character" w:customStyle="1" w:styleId="highlight">
    <w:name w:val="highlight"/>
    <w:basedOn w:val="Privzetapisavaodstavka"/>
    <w:rsid w:val="007A3E0D"/>
  </w:style>
  <w:style w:type="paragraph" w:customStyle="1" w:styleId="odstavek">
    <w:name w:val="odstavek"/>
    <w:basedOn w:val="Navaden"/>
    <w:rsid w:val="00113C3D"/>
    <w:pPr>
      <w:spacing w:before="100" w:beforeAutospacing="1" w:after="100" w:afterAutospacing="1" w:line="240" w:lineRule="auto"/>
    </w:pPr>
    <w:rPr>
      <w:rFonts w:ascii="Times New Roman" w:hAnsi="Times New Roman"/>
      <w:sz w:val="24"/>
      <w:lang w:eastAsia="sl-SI"/>
    </w:rPr>
  </w:style>
  <w:style w:type="paragraph" w:customStyle="1" w:styleId="alineazaodstavkom">
    <w:name w:val="alineazaodstavkom"/>
    <w:basedOn w:val="Navaden"/>
    <w:rsid w:val="00BB0239"/>
    <w:pPr>
      <w:spacing w:before="100" w:beforeAutospacing="1" w:after="100" w:afterAutospacing="1" w:line="240" w:lineRule="auto"/>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C2AF0"/>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character" w:customStyle="1" w:styleId="GlavaZnak">
    <w:name w:val="Glava Znak"/>
    <w:basedOn w:val="Privzetapisavaodstavka"/>
    <w:link w:val="Glava"/>
    <w:uiPriority w:val="99"/>
    <w:rsid w:val="008D1A28"/>
    <w:rPr>
      <w:rFonts w:ascii="Arial" w:hAnsi="Arial"/>
      <w:szCs w:val="24"/>
      <w:lang w:val="en-US" w:eastAsia="en-US"/>
    </w:rPr>
  </w:style>
  <w:style w:type="paragraph" w:customStyle="1" w:styleId="Poglavje">
    <w:name w:val="Poglavje"/>
    <w:basedOn w:val="Navaden"/>
    <w:qFormat/>
    <w:rsid w:val="000C2AF0"/>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esegmenth4">
    <w:name w:val="esegment_h4"/>
    <w:basedOn w:val="Navaden"/>
    <w:uiPriority w:val="99"/>
    <w:rsid w:val="000C2AF0"/>
    <w:pPr>
      <w:suppressAutoHyphens/>
      <w:spacing w:after="210" w:line="240" w:lineRule="auto"/>
      <w:jc w:val="center"/>
    </w:pPr>
    <w:rPr>
      <w:rFonts w:ascii="Times New Roman" w:hAnsi="Times New Roman"/>
      <w:b/>
      <w:bCs/>
      <w:color w:val="333333"/>
      <w:sz w:val="18"/>
      <w:szCs w:val="18"/>
      <w:lang w:eastAsia="sl-SI"/>
    </w:rPr>
  </w:style>
  <w:style w:type="character" w:customStyle="1" w:styleId="NogaZnak">
    <w:name w:val="Noga Znak"/>
    <w:link w:val="Noga"/>
    <w:uiPriority w:val="99"/>
    <w:locked/>
    <w:rsid w:val="000C2AF0"/>
    <w:rPr>
      <w:rFonts w:ascii="Arial" w:hAnsi="Arial"/>
      <w:szCs w:val="24"/>
      <w:lang w:eastAsia="en-US"/>
    </w:rPr>
  </w:style>
  <w:style w:type="paragraph" w:customStyle="1" w:styleId="Odstavekseznama1">
    <w:name w:val="Odstavek seznama1"/>
    <w:basedOn w:val="Navaden"/>
    <w:uiPriority w:val="99"/>
    <w:qFormat/>
    <w:rsid w:val="000C2AF0"/>
    <w:pPr>
      <w:suppressAutoHyphens/>
      <w:spacing w:after="200" w:line="276" w:lineRule="auto"/>
      <w:ind w:left="720"/>
      <w:contextualSpacing/>
    </w:pPr>
    <w:rPr>
      <w:rFonts w:ascii="Calibri" w:hAnsi="Calibri" w:cs="Calibri"/>
      <w:sz w:val="22"/>
      <w:szCs w:val="22"/>
    </w:rPr>
  </w:style>
  <w:style w:type="paragraph" w:styleId="Sprotnaopomba-besedilo">
    <w:name w:val="footnote text"/>
    <w:basedOn w:val="Navaden"/>
    <w:link w:val="Sprotnaopomba-besediloZnak"/>
    <w:uiPriority w:val="99"/>
    <w:rsid w:val="000C2AF0"/>
    <w:pPr>
      <w:suppressAutoHyphens/>
      <w:spacing w:line="240" w:lineRule="auto"/>
    </w:pPr>
    <w:rPr>
      <w:rFonts w:ascii="Calibri" w:hAnsi="Calibri"/>
      <w:szCs w:val="20"/>
      <w:lang w:val="x-none" w:eastAsia="x-none"/>
    </w:rPr>
  </w:style>
  <w:style w:type="character" w:customStyle="1" w:styleId="Sprotnaopomba-besediloZnak">
    <w:name w:val="Sprotna opomba - besedilo Znak"/>
    <w:basedOn w:val="Privzetapisavaodstavka"/>
    <w:link w:val="Sprotnaopomba-besedilo"/>
    <w:uiPriority w:val="99"/>
    <w:rsid w:val="000C2AF0"/>
    <w:rPr>
      <w:rFonts w:ascii="Calibri" w:hAnsi="Calibri"/>
      <w:lang w:val="x-none" w:eastAsia="x-none"/>
    </w:rPr>
  </w:style>
  <w:style w:type="character" w:styleId="Sprotnaopomba-sklic">
    <w:name w:val="footnote reference"/>
    <w:uiPriority w:val="99"/>
    <w:rsid w:val="000C2AF0"/>
    <w:rPr>
      <w:rFonts w:cs="Times New Roman"/>
      <w:vertAlign w:val="superscript"/>
    </w:rPr>
  </w:style>
  <w:style w:type="paragraph" w:customStyle="1" w:styleId="a">
    <w:basedOn w:val="Navaden"/>
    <w:next w:val="Pripombabesedilo"/>
    <w:link w:val="Komentar-besediloZnak1"/>
    <w:uiPriority w:val="99"/>
    <w:rsid w:val="000C2AF0"/>
    <w:pPr>
      <w:suppressAutoHyphens/>
      <w:spacing w:after="200" w:line="276" w:lineRule="auto"/>
    </w:pPr>
    <w:rPr>
      <w:rFonts w:ascii="Times New Roman" w:hAnsi="Times New Roman"/>
      <w:szCs w:val="20"/>
      <w:lang w:val="x-none"/>
    </w:rPr>
  </w:style>
  <w:style w:type="character" w:customStyle="1" w:styleId="Komentar-besediloZnak1">
    <w:name w:val="Komentar - besedilo Znak1"/>
    <w:link w:val="a"/>
    <w:uiPriority w:val="99"/>
    <w:semiHidden/>
    <w:locked/>
    <w:rsid w:val="000C2AF0"/>
    <w:rPr>
      <w:rFonts w:cs="Times New Roman"/>
      <w:sz w:val="20"/>
      <w:szCs w:val="20"/>
      <w:lang w:val="x-none" w:eastAsia="en-US"/>
    </w:rPr>
  </w:style>
  <w:style w:type="paragraph" w:customStyle="1" w:styleId="Default">
    <w:name w:val="Default"/>
    <w:uiPriority w:val="99"/>
    <w:rsid w:val="000C2AF0"/>
    <w:pPr>
      <w:autoSpaceDE w:val="0"/>
      <w:autoSpaceDN w:val="0"/>
      <w:adjustRightInd w:val="0"/>
    </w:pPr>
    <w:rPr>
      <w:rFonts w:ascii="MIDQTF+Calibri" w:hAnsi="MIDQTF+Calibri" w:cs="MIDQTF+Calibri"/>
      <w:color w:val="000000"/>
      <w:sz w:val="24"/>
      <w:szCs w:val="24"/>
      <w:lang w:eastAsia="en-US"/>
    </w:rPr>
  </w:style>
  <w:style w:type="paragraph" w:styleId="Pripombabesedilo">
    <w:name w:val="annotation text"/>
    <w:basedOn w:val="Navaden"/>
    <w:link w:val="PripombabesediloZnak"/>
    <w:uiPriority w:val="99"/>
    <w:rsid w:val="000C2AF0"/>
    <w:rPr>
      <w:szCs w:val="20"/>
    </w:rPr>
  </w:style>
  <w:style w:type="character" w:customStyle="1" w:styleId="PripombabesediloZnak">
    <w:name w:val="Pripomba – besedilo Znak"/>
    <w:basedOn w:val="Privzetapisavaodstavka"/>
    <w:link w:val="Pripombabesedilo"/>
    <w:uiPriority w:val="99"/>
    <w:rsid w:val="000C2AF0"/>
    <w:rPr>
      <w:rFonts w:ascii="Arial" w:hAnsi="Arial"/>
      <w:lang w:eastAsia="en-US"/>
    </w:rPr>
  </w:style>
  <w:style w:type="paragraph" w:styleId="Odstavekseznama">
    <w:name w:val="List Paragraph"/>
    <w:basedOn w:val="Navaden"/>
    <w:uiPriority w:val="34"/>
    <w:qFormat/>
    <w:rsid w:val="001A6A5A"/>
    <w:pPr>
      <w:ind w:left="720"/>
      <w:contextualSpacing/>
    </w:pPr>
  </w:style>
  <w:style w:type="character" w:styleId="Pripombasklic">
    <w:name w:val="annotation reference"/>
    <w:basedOn w:val="Privzetapisavaodstavka"/>
    <w:uiPriority w:val="99"/>
    <w:unhideWhenUsed/>
    <w:rsid w:val="002E53C2"/>
    <w:rPr>
      <w:sz w:val="16"/>
      <w:szCs w:val="16"/>
    </w:rPr>
  </w:style>
  <w:style w:type="paragraph" w:styleId="Besedilooblaka">
    <w:name w:val="Balloon Text"/>
    <w:basedOn w:val="Navaden"/>
    <w:link w:val="BesedilooblakaZnak"/>
    <w:rsid w:val="002E53C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E53C2"/>
    <w:rPr>
      <w:rFonts w:ascii="Tahoma" w:hAnsi="Tahoma" w:cs="Tahoma"/>
      <w:sz w:val="16"/>
      <w:szCs w:val="16"/>
      <w:lang w:eastAsia="en-US"/>
    </w:rPr>
  </w:style>
  <w:style w:type="paragraph" w:customStyle="1" w:styleId="CM1">
    <w:name w:val="CM1"/>
    <w:basedOn w:val="Default"/>
    <w:next w:val="Default"/>
    <w:uiPriority w:val="99"/>
    <w:rsid w:val="00890AE3"/>
    <w:rPr>
      <w:rFonts w:ascii="EUAlbertina" w:hAnsi="EUAlbertina" w:cs="Times New Roman"/>
      <w:color w:val="auto"/>
      <w:lang w:eastAsia="sl-SI"/>
    </w:rPr>
  </w:style>
  <w:style w:type="paragraph" w:customStyle="1" w:styleId="CM3">
    <w:name w:val="CM3"/>
    <w:basedOn w:val="Default"/>
    <w:next w:val="Default"/>
    <w:uiPriority w:val="99"/>
    <w:rsid w:val="00890AE3"/>
    <w:rPr>
      <w:rFonts w:ascii="EUAlbertina" w:hAnsi="EUAlbertina" w:cs="Times New Roman"/>
      <w:color w:val="auto"/>
      <w:lang w:eastAsia="sl-SI"/>
    </w:rPr>
  </w:style>
  <w:style w:type="paragraph" w:styleId="Telobesedila">
    <w:name w:val="Body Text"/>
    <w:basedOn w:val="Navaden"/>
    <w:link w:val="TelobesedilaZnak"/>
    <w:unhideWhenUsed/>
    <w:rsid w:val="009D1252"/>
    <w:pPr>
      <w:spacing w:after="120"/>
    </w:pPr>
    <w:rPr>
      <w:lang w:val="en-US"/>
    </w:rPr>
  </w:style>
  <w:style w:type="character" w:customStyle="1" w:styleId="TelobesedilaZnak">
    <w:name w:val="Telo besedila Znak"/>
    <w:basedOn w:val="Privzetapisavaodstavka"/>
    <w:link w:val="Telobesedila"/>
    <w:rsid w:val="009D1252"/>
    <w:rPr>
      <w:rFonts w:ascii="Arial" w:hAnsi="Arial"/>
      <w:szCs w:val="24"/>
      <w:lang w:val="en-US" w:eastAsia="en-US"/>
    </w:rPr>
  </w:style>
  <w:style w:type="character" w:customStyle="1" w:styleId="NeotevilenodstavekZnak">
    <w:name w:val="Neoštevilčen odstavek Znak"/>
    <w:link w:val="Neotevilenodstavek"/>
    <w:locked/>
    <w:rsid w:val="009D1252"/>
    <w:rPr>
      <w:rFonts w:ascii="Arial" w:hAnsi="Arial" w:cs="Arial"/>
      <w:sz w:val="22"/>
      <w:szCs w:val="22"/>
    </w:rPr>
  </w:style>
  <w:style w:type="paragraph" w:customStyle="1" w:styleId="Neotevilenodstavek">
    <w:name w:val="Neoštevilčen odstavek"/>
    <w:basedOn w:val="Navaden"/>
    <w:link w:val="NeotevilenodstavekZnak"/>
    <w:qFormat/>
    <w:rsid w:val="009D1252"/>
    <w:pPr>
      <w:overflowPunct w:val="0"/>
      <w:autoSpaceDE w:val="0"/>
      <w:autoSpaceDN w:val="0"/>
      <w:adjustRightInd w:val="0"/>
      <w:spacing w:before="60" w:after="60" w:line="200" w:lineRule="exact"/>
      <w:jc w:val="both"/>
    </w:pPr>
    <w:rPr>
      <w:rFonts w:cs="Arial"/>
      <w:sz w:val="22"/>
      <w:szCs w:val="22"/>
      <w:lang w:eastAsia="sl-SI"/>
    </w:rPr>
  </w:style>
  <w:style w:type="paragraph" w:styleId="Zadevapripombe">
    <w:name w:val="annotation subject"/>
    <w:basedOn w:val="Pripombabesedilo"/>
    <w:next w:val="Pripombabesedilo"/>
    <w:link w:val="ZadevapripombeZnak"/>
    <w:rsid w:val="0056232F"/>
    <w:pPr>
      <w:spacing w:line="240" w:lineRule="auto"/>
    </w:pPr>
    <w:rPr>
      <w:b/>
      <w:bCs/>
    </w:rPr>
  </w:style>
  <w:style w:type="character" w:customStyle="1" w:styleId="ZadevapripombeZnak">
    <w:name w:val="Zadeva pripombe Znak"/>
    <w:basedOn w:val="PripombabesediloZnak"/>
    <w:link w:val="Zadevapripombe"/>
    <w:rsid w:val="0056232F"/>
    <w:rPr>
      <w:rFonts w:ascii="Arial" w:hAnsi="Arial"/>
      <w:b/>
      <w:bCs/>
      <w:lang w:eastAsia="en-US"/>
    </w:rPr>
  </w:style>
  <w:style w:type="character" w:customStyle="1" w:styleId="highlight">
    <w:name w:val="highlight"/>
    <w:basedOn w:val="Privzetapisavaodstavka"/>
    <w:rsid w:val="007A3E0D"/>
  </w:style>
  <w:style w:type="paragraph" w:customStyle="1" w:styleId="odstavek">
    <w:name w:val="odstavek"/>
    <w:basedOn w:val="Navaden"/>
    <w:rsid w:val="00113C3D"/>
    <w:pPr>
      <w:spacing w:before="100" w:beforeAutospacing="1" w:after="100" w:afterAutospacing="1" w:line="240" w:lineRule="auto"/>
    </w:pPr>
    <w:rPr>
      <w:rFonts w:ascii="Times New Roman" w:hAnsi="Times New Roman"/>
      <w:sz w:val="24"/>
      <w:lang w:eastAsia="sl-SI"/>
    </w:rPr>
  </w:style>
  <w:style w:type="paragraph" w:customStyle="1" w:styleId="alineazaodstavkom">
    <w:name w:val="alineazaodstavkom"/>
    <w:basedOn w:val="Navaden"/>
    <w:rsid w:val="00BB0239"/>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7219">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07764142">
      <w:bodyDiv w:val="1"/>
      <w:marLeft w:val="0"/>
      <w:marRight w:val="0"/>
      <w:marTop w:val="0"/>
      <w:marBottom w:val="0"/>
      <w:divBdr>
        <w:top w:val="none" w:sz="0" w:space="0" w:color="auto"/>
        <w:left w:val="none" w:sz="0" w:space="0" w:color="auto"/>
        <w:bottom w:val="none" w:sz="0" w:space="0" w:color="auto"/>
        <w:right w:val="none" w:sz="0" w:space="0" w:color="auto"/>
      </w:divBdr>
    </w:div>
    <w:div w:id="376588164">
      <w:bodyDiv w:val="1"/>
      <w:marLeft w:val="0"/>
      <w:marRight w:val="0"/>
      <w:marTop w:val="0"/>
      <w:marBottom w:val="0"/>
      <w:divBdr>
        <w:top w:val="none" w:sz="0" w:space="0" w:color="auto"/>
        <w:left w:val="none" w:sz="0" w:space="0" w:color="auto"/>
        <w:bottom w:val="none" w:sz="0" w:space="0" w:color="auto"/>
        <w:right w:val="none" w:sz="0" w:space="0" w:color="auto"/>
      </w:divBdr>
    </w:div>
    <w:div w:id="654843486">
      <w:bodyDiv w:val="1"/>
      <w:marLeft w:val="0"/>
      <w:marRight w:val="0"/>
      <w:marTop w:val="0"/>
      <w:marBottom w:val="0"/>
      <w:divBdr>
        <w:top w:val="none" w:sz="0" w:space="0" w:color="auto"/>
        <w:left w:val="none" w:sz="0" w:space="0" w:color="auto"/>
        <w:bottom w:val="none" w:sz="0" w:space="0" w:color="auto"/>
        <w:right w:val="none" w:sz="0" w:space="0" w:color="auto"/>
      </w:divBdr>
    </w:div>
    <w:div w:id="913205074">
      <w:bodyDiv w:val="1"/>
      <w:marLeft w:val="0"/>
      <w:marRight w:val="0"/>
      <w:marTop w:val="0"/>
      <w:marBottom w:val="0"/>
      <w:divBdr>
        <w:top w:val="none" w:sz="0" w:space="0" w:color="auto"/>
        <w:left w:val="none" w:sz="0" w:space="0" w:color="auto"/>
        <w:bottom w:val="none" w:sz="0" w:space="0" w:color="auto"/>
        <w:right w:val="none" w:sz="0" w:space="0" w:color="auto"/>
      </w:divBdr>
    </w:div>
    <w:div w:id="1012881999">
      <w:bodyDiv w:val="1"/>
      <w:marLeft w:val="0"/>
      <w:marRight w:val="0"/>
      <w:marTop w:val="0"/>
      <w:marBottom w:val="0"/>
      <w:divBdr>
        <w:top w:val="none" w:sz="0" w:space="0" w:color="auto"/>
        <w:left w:val="none" w:sz="0" w:space="0" w:color="auto"/>
        <w:bottom w:val="none" w:sz="0" w:space="0" w:color="auto"/>
        <w:right w:val="none" w:sz="0" w:space="0" w:color="auto"/>
      </w:divBdr>
    </w:div>
    <w:div w:id="1173496746">
      <w:bodyDiv w:val="1"/>
      <w:marLeft w:val="0"/>
      <w:marRight w:val="0"/>
      <w:marTop w:val="0"/>
      <w:marBottom w:val="0"/>
      <w:divBdr>
        <w:top w:val="none" w:sz="0" w:space="0" w:color="auto"/>
        <w:left w:val="none" w:sz="0" w:space="0" w:color="auto"/>
        <w:bottom w:val="none" w:sz="0" w:space="0" w:color="auto"/>
        <w:right w:val="none" w:sz="0" w:space="0" w:color="auto"/>
      </w:divBdr>
    </w:div>
    <w:div w:id="1188642092">
      <w:bodyDiv w:val="1"/>
      <w:marLeft w:val="0"/>
      <w:marRight w:val="0"/>
      <w:marTop w:val="0"/>
      <w:marBottom w:val="0"/>
      <w:divBdr>
        <w:top w:val="none" w:sz="0" w:space="0" w:color="auto"/>
        <w:left w:val="none" w:sz="0" w:space="0" w:color="auto"/>
        <w:bottom w:val="none" w:sz="0" w:space="0" w:color="auto"/>
        <w:right w:val="none" w:sz="0" w:space="0" w:color="auto"/>
      </w:divBdr>
    </w:div>
    <w:div w:id="1339383362">
      <w:bodyDiv w:val="1"/>
      <w:marLeft w:val="0"/>
      <w:marRight w:val="0"/>
      <w:marTop w:val="0"/>
      <w:marBottom w:val="0"/>
      <w:divBdr>
        <w:top w:val="none" w:sz="0" w:space="0" w:color="auto"/>
        <w:left w:val="none" w:sz="0" w:space="0" w:color="auto"/>
        <w:bottom w:val="none" w:sz="0" w:space="0" w:color="auto"/>
        <w:right w:val="none" w:sz="0" w:space="0" w:color="auto"/>
      </w:divBdr>
    </w:div>
    <w:div w:id="1543442232">
      <w:bodyDiv w:val="1"/>
      <w:marLeft w:val="0"/>
      <w:marRight w:val="0"/>
      <w:marTop w:val="0"/>
      <w:marBottom w:val="0"/>
      <w:divBdr>
        <w:top w:val="none" w:sz="0" w:space="0" w:color="auto"/>
        <w:left w:val="none" w:sz="0" w:space="0" w:color="auto"/>
        <w:bottom w:val="none" w:sz="0" w:space="0" w:color="auto"/>
        <w:right w:val="none" w:sz="0" w:space="0" w:color="auto"/>
      </w:divBdr>
    </w:div>
    <w:div w:id="1765227437">
      <w:bodyDiv w:val="1"/>
      <w:marLeft w:val="0"/>
      <w:marRight w:val="0"/>
      <w:marTop w:val="0"/>
      <w:marBottom w:val="0"/>
      <w:divBdr>
        <w:top w:val="none" w:sz="0" w:space="0" w:color="auto"/>
        <w:left w:val="none" w:sz="0" w:space="0" w:color="auto"/>
        <w:bottom w:val="none" w:sz="0" w:space="0" w:color="auto"/>
        <w:right w:val="none" w:sz="0" w:space="0" w:color="auto"/>
      </w:divBdr>
    </w:div>
    <w:div w:id="1843086136">
      <w:bodyDiv w:val="1"/>
      <w:marLeft w:val="0"/>
      <w:marRight w:val="0"/>
      <w:marTop w:val="0"/>
      <w:marBottom w:val="0"/>
      <w:divBdr>
        <w:top w:val="none" w:sz="0" w:space="0" w:color="auto"/>
        <w:left w:val="none" w:sz="0" w:space="0" w:color="auto"/>
        <w:bottom w:val="none" w:sz="0" w:space="0" w:color="auto"/>
        <w:right w:val="none" w:sz="0" w:space="0" w:color="auto"/>
      </w:divBdr>
    </w:div>
    <w:div w:id="19064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DA149-40F9-44AD-9154-0D14C04FB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1845</Words>
  <Characters>10521</Characters>
  <Application>Microsoft Office Word</Application>
  <DocSecurity>0</DocSecurity>
  <Lines>87</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 Majes-Skufca</dc:creator>
  <cp:lastModifiedBy>barbara</cp:lastModifiedBy>
  <cp:revision>2</cp:revision>
  <cp:lastPrinted>2015-11-26T11:37:00Z</cp:lastPrinted>
  <dcterms:created xsi:type="dcterms:W3CDTF">2015-12-04T14:36:00Z</dcterms:created>
  <dcterms:modified xsi:type="dcterms:W3CDTF">2015-12-04T14:36:00Z</dcterms:modified>
</cp:coreProperties>
</file>