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53" w:rsidRDefault="00073D53" w:rsidP="00606350">
      <w:pPr>
        <w:spacing w:line="276" w:lineRule="auto"/>
        <w:jc w:val="right"/>
        <w:rPr>
          <w:rFonts w:ascii="Arial" w:hAnsi="Arial" w:cs="Arial"/>
          <w:b/>
          <w:sz w:val="20"/>
          <w:szCs w:val="20"/>
        </w:rPr>
      </w:pPr>
      <w:r>
        <w:rPr>
          <w:rFonts w:ascii="Arial" w:hAnsi="Arial" w:cs="Arial"/>
          <w:b/>
          <w:sz w:val="20"/>
          <w:szCs w:val="20"/>
        </w:rPr>
        <w:t xml:space="preserve">EVA </w:t>
      </w:r>
      <w:r w:rsidR="00423BC2">
        <w:rPr>
          <w:rFonts w:ascii="Arial" w:hAnsi="Arial" w:cs="Arial"/>
          <w:b/>
          <w:sz w:val="20"/>
          <w:szCs w:val="20"/>
        </w:rPr>
        <w:t>2016-2030-0005</w:t>
      </w:r>
    </w:p>
    <w:p w:rsidR="000042B4" w:rsidRPr="00EF53F4" w:rsidRDefault="00851F44" w:rsidP="00606350">
      <w:pPr>
        <w:spacing w:line="276" w:lineRule="auto"/>
        <w:jc w:val="right"/>
        <w:rPr>
          <w:rFonts w:ascii="Arial" w:hAnsi="Arial" w:cs="Arial"/>
          <w:b/>
          <w:sz w:val="20"/>
          <w:szCs w:val="20"/>
        </w:rPr>
      </w:pPr>
      <w:r>
        <w:rPr>
          <w:rFonts w:ascii="Arial" w:hAnsi="Arial" w:cs="Arial"/>
          <w:b/>
          <w:sz w:val="20"/>
          <w:szCs w:val="20"/>
        </w:rPr>
        <w:t>Predlog</w:t>
      </w:r>
      <w:r w:rsidR="000042B4" w:rsidRPr="00EF53F4">
        <w:rPr>
          <w:rFonts w:ascii="Arial" w:hAnsi="Arial" w:cs="Arial"/>
          <w:b/>
          <w:sz w:val="20"/>
          <w:szCs w:val="20"/>
        </w:rPr>
        <w:t xml:space="preserve"> </w:t>
      </w:r>
      <w:r w:rsidR="00CC4BF1">
        <w:rPr>
          <w:rFonts w:ascii="Arial" w:hAnsi="Arial" w:cs="Arial"/>
          <w:b/>
          <w:sz w:val="20"/>
          <w:szCs w:val="20"/>
        </w:rPr>
        <w:t>4</w:t>
      </w:r>
      <w:r w:rsidR="00277EA8" w:rsidRPr="00EF53F4">
        <w:rPr>
          <w:rFonts w:ascii="Arial" w:hAnsi="Arial" w:cs="Arial"/>
          <w:b/>
          <w:sz w:val="20"/>
          <w:szCs w:val="20"/>
        </w:rPr>
        <w:t xml:space="preserve">. </w:t>
      </w:r>
      <w:r w:rsidR="004F3A7E">
        <w:rPr>
          <w:rFonts w:ascii="Arial" w:hAnsi="Arial" w:cs="Arial"/>
          <w:b/>
          <w:sz w:val="20"/>
          <w:szCs w:val="20"/>
        </w:rPr>
        <w:t>8</w:t>
      </w:r>
      <w:r w:rsidR="00277EA8" w:rsidRPr="00EF53F4">
        <w:rPr>
          <w:rFonts w:ascii="Arial" w:hAnsi="Arial" w:cs="Arial"/>
          <w:b/>
          <w:sz w:val="20"/>
          <w:szCs w:val="20"/>
        </w:rPr>
        <w:t xml:space="preserve">. </w:t>
      </w:r>
      <w:r w:rsidR="00197DD0">
        <w:rPr>
          <w:rFonts w:ascii="Arial" w:hAnsi="Arial" w:cs="Arial"/>
          <w:b/>
          <w:sz w:val="20"/>
          <w:szCs w:val="20"/>
        </w:rPr>
        <w:t>2016</w:t>
      </w:r>
    </w:p>
    <w:p w:rsidR="000042B4" w:rsidRPr="00EF53F4" w:rsidRDefault="000042B4" w:rsidP="00606350">
      <w:pPr>
        <w:spacing w:line="276" w:lineRule="auto"/>
        <w:jc w:val="center"/>
        <w:rPr>
          <w:rFonts w:ascii="Arial" w:hAnsi="Arial" w:cs="Arial"/>
          <w:sz w:val="20"/>
          <w:szCs w:val="20"/>
        </w:rPr>
      </w:pPr>
    </w:p>
    <w:p w:rsidR="000042B4" w:rsidRPr="00EF53F4" w:rsidRDefault="000042B4" w:rsidP="00606350">
      <w:pPr>
        <w:spacing w:line="276" w:lineRule="auto"/>
        <w:jc w:val="center"/>
        <w:rPr>
          <w:rFonts w:ascii="Arial" w:hAnsi="Arial" w:cs="Arial"/>
          <w:b/>
          <w:sz w:val="20"/>
          <w:szCs w:val="20"/>
        </w:rPr>
      </w:pPr>
    </w:p>
    <w:p w:rsidR="000042B4" w:rsidRPr="00EF53F4" w:rsidRDefault="000042B4" w:rsidP="00606350">
      <w:pPr>
        <w:spacing w:line="276" w:lineRule="auto"/>
        <w:jc w:val="center"/>
        <w:rPr>
          <w:rFonts w:ascii="Arial" w:hAnsi="Arial" w:cs="Arial"/>
          <w:sz w:val="20"/>
          <w:szCs w:val="20"/>
        </w:rPr>
      </w:pPr>
      <w:r w:rsidRPr="00EF53F4">
        <w:rPr>
          <w:rFonts w:ascii="Arial" w:hAnsi="Arial" w:cs="Arial"/>
          <w:b/>
          <w:sz w:val="20"/>
          <w:szCs w:val="20"/>
        </w:rPr>
        <w:t xml:space="preserve">ZAKON O </w:t>
      </w:r>
      <w:r w:rsidR="00423BC2">
        <w:rPr>
          <w:rFonts w:ascii="Arial" w:hAnsi="Arial" w:cs="Arial"/>
          <w:b/>
          <w:sz w:val="20"/>
          <w:szCs w:val="20"/>
        </w:rPr>
        <w:t>UGOTAVLJANJU VZAJEMNOSTI</w:t>
      </w:r>
    </w:p>
    <w:p w:rsidR="000042B4" w:rsidRPr="00EF53F4" w:rsidRDefault="000042B4" w:rsidP="00606350">
      <w:pPr>
        <w:spacing w:line="276" w:lineRule="auto"/>
        <w:rPr>
          <w:rFonts w:ascii="Arial" w:hAnsi="Arial" w:cs="Arial"/>
          <w:sz w:val="20"/>
          <w:szCs w:val="20"/>
        </w:rPr>
      </w:pPr>
    </w:p>
    <w:p w:rsidR="000042B4" w:rsidRPr="00EF53F4" w:rsidRDefault="000042B4" w:rsidP="00606350">
      <w:pPr>
        <w:spacing w:line="276" w:lineRule="auto"/>
        <w:rPr>
          <w:rFonts w:ascii="Arial" w:hAnsi="Arial" w:cs="Arial"/>
          <w:sz w:val="20"/>
          <w:szCs w:val="20"/>
        </w:rPr>
      </w:pPr>
    </w:p>
    <w:p w:rsidR="000042B4" w:rsidRPr="00EF53F4" w:rsidRDefault="000042B4" w:rsidP="00606350">
      <w:pPr>
        <w:spacing w:line="276" w:lineRule="auto"/>
        <w:jc w:val="both"/>
        <w:rPr>
          <w:rFonts w:ascii="Arial" w:hAnsi="Arial" w:cs="Arial"/>
          <w:b/>
          <w:sz w:val="20"/>
          <w:szCs w:val="20"/>
        </w:rPr>
      </w:pPr>
      <w:r w:rsidRPr="00EF53F4">
        <w:rPr>
          <w:rFonts w:ascii="Arial" w:hAnsi="Arial" w:cs="Arial"/>
          <w:b/>
          <w:sz w:val="20"/>
          <w:szCs w:val="20"/>
        </w:rPr>
        <w:t xml:space="preserve">I. UVOD </w:t>
      </w:r>
    </w:p>
    <w:p w:rsidR="000042B4" w:rsidRPr="00EF53F4" w:rsidRDefault="000042B4" w:rsidP="00606350">
      <w:pPr>
        <w:spacing w:line="276" w:lineRule="auto"/>
        <w:jc w:val="both"/>
        <w:rPr>
          <w:rFonts w:ascii="Arial" w:hAnsi="Arial" w:cs="Arial"/>
          <w:b/>
          <w:sz w:val="20"/>
          <w:szCs w:val="20"/>
        </w:rPr>
      </w:pPr>
    </w:p>
    <w:p w:rsidR="000042B4" w:rsidRPr="00EF53F4" w:rsidRDefault="000042B4" w:rsidP="00606350">
      <w:pPr>
        <w:spacing w:line="276" w:lineRule="auto"/>
        <w:jc w:val="both"/>
        <w:rPr>
          <w:rFonts w:ascii="Arial" w:hAnsi="Arial" w:cs="Arial"/>
          <w:b/>
          <w:sz w:val="20"/>
          <w:szCs w:val="20"/>
        </w:rPr>
      </w:pPr>
      <w:r w:rsidRPr="00EF53F4">
        <w:rPr>
          <w:rFonts w:ascii="Arial" w:hAnsi="Arial" w:cs="Arial"/>
          <w:b/>
          <w:sz w:val="20"/>
          <w:szCs w:val="20"/>
        </w:rPr>
        <w:t xml:space="preserve">1. OCENA STANJA IN RAZLOGI ZA SPREJEM PREDLOGA ZAKONA </w:t>
      </w:r>
    </w:p>
    <w:p w:rsidR="000042B4" w:rsidRPr="00EF53F4" w:rsidRDefault="000042B4" w:rsidP="00606350">
      <w:pPr>
        <w:spacing w:line="276" w:lineRule="auto"/>
        <w:jc w:val="both"/>
        <w:rPr>
          <w:rFonts w:ascii="Arial" w:hAnsi="Arial" w:cs="Arial"/>
          <w:b/>
          <w:sz w:val="20"/>
          <w:szCs w:val="20"/>
        </w:rPr>
      </w:pPr>
    </w:p>
    <w:p w:rsidR="000042B4" w:rsidRPr="00EF53F4" w:rsidRDefault="000042B4" w:rsidP="00606350">
      <w:pPr>
        <w:pStyle w:val="Odstavekseznama"/>
        <w:numPr>
          <w:ilvl w:val="1"/>
          <w:numId w:val="4"/>
        </w:numPr>
        <w:spacing w:line="276" w:lineRule="auto"/>
        <w:jc w:val="both"/>
        <w:rPr>
          <w:rFonts w:ascii="Arial" w:hAnsi="Arial" w:cs="Arial"/>
          <w:b/>
          <w:sz w:val="20"/>
          <w:szCs w:val="20"/>
        </w:rPr>
      </w:pPr>
      <w:r w:rsidRPr="00EF53F4">
        <w:rPr>
          <w:rFonts w:ascii="Arial" w:hAnsi="Arial" w:cs="Arial"/>
          <w:b/>
          <w:sz w:val="20"/>
          <w:szCs w:val="20"/>
        </w:rPr>
        <w:t>Ocena stanja</w:t>
      </w:r>
    </w:p>
    <w:p w:rsidR="000042B4" w:rsidRPr="00EF53F4" w:rsidRDefault="000042B4" w:rsidP="00606350">
      <w:pPr>
        <w:spacing w:line="276" w:lineRule="auto"/>
        <w:jc w:val="both"/>
        <w:rPr>
          <w:rFonts w:ascii="Arial" w:hAnsi="Arial" w:cs="Arial"/>
          <w:sz w:val="20"/>
          <w:szCs w:val="20"/>
        </w:rPr>
      </w:pPr>
    </w:p>
    <w:p w:rsidR="00470619" w:rsidRDefault="00FC2787" w:rsidP="00606350">
      <w:pPr>
        <w:spacing w:line="276" w:lineRule="auto"/>
        <w:jc w:val="both"/>
        <w:rPr>
          <w:rFonts w:ascii="Arial" w:hAnsi="Arial" w:cs="Arial"/>
          <w:sz w:val="20"/>
          <w:szCs w:val="20"/>
        </w:rPr>
      </w:pPr>
      <w:r>
        <w:rPr>
          <w:rFonts w:ascii="Arial" w:hAnsi="Arial" w:cs="Arial"/>
          <w:sz w:val="20"/>
          <w:szCs w:val="20"/>
        </w:rPr>
        <w:t xml:space="preserve">Veljavni </w:t>
      </w:r>
      <w:r w:rsidRPr="00FC2787">
        <w:rPr>
          <w:rFonts w:ascii="Arial" w:hAnsi="Arial" w:cs="Arial"/>
          <w:sz w:val="20"/>
          <w:szCs w:val="20"/>
        </w:rPr>
        <w:t xml:space="preserve">Zakon o </w:t>
      </w:r>
      <w:r w:rsidR="00322406">
        <w:rPr>
          <w:rFonts w:ascii="Arial" w:hAnsi="Arial" w:cs="Arial"/>
          <w:sz w:val="20"/>
          <w:szCs w:val="20"/>
        </w:rPr>
        <w:t>ugotavljanju vzajemnosti</w:t>
      </w:r>
      <w:r w:rsidR="007B3F9C">
        <w:rPr>
          <w:rStyle w:val="Sprotnaopomba-sklic"/>
          <w:rFonts w:ascii="Arial" w:hAnsi="Arial" w:cs="Arial"/>
          <w:sz w:val="20"/>
          <w:szCs w:val="20"/>
        </w:rPr>
        <w:footnoteReference w:id="1"/>
      </w:r>
      <w:r>
        <w:rPr>
          <w:rFonts w:ascii="Arial" w:hAnsi="Arial" w:cs="Arial"/>
          <w:sz w:val="20"/>
          <w:szCs w:val="20"/>
        </w:rPr>
        <w:t xml:space="preserve"> </w:t>
      </w:r>
      <w:r w:rsidR="007B3F9C">
        <w:rPr>
          <w:rFonts w:ascii="Arial" w:hAnsi="Arial" w:cs="Arial"/>
          <w:sz w:val="20"/>
          <w:szCs w:val="20"/>
        </w:rPr>
        <w:t xml:space="preserve">(ZUVza) </w:t>
      </w:r>
      <w:r>
        <w:rPr>
          <w:rFonts w:ascii="Arial" w:hAnsi="Arial" w:cs="Arial"/>
          <w:sz w:val="20"/>
          <w:szCs w:val="20"/>
        </w:rPr>
        <w:t xml:space="preserve">je bil sprejet </w:t>
      </w:r>
      <w:r w:rsidR="00322406">
        <w:rPr>
          <w:rFonts w:ascii="Arial" w:hAnsi="Arial" w:cs="Arial"/>
          <w:sz w:val="20"/>
          <w:szCs w:val="20"/>
        </w:rPr>
        <w:t>februarja 1999</w:t>
      </w:r>
      <w:r w:rsidR="007B3F9C">
        <w:rPr>
          <w:rFonts w:ascii="Arial" w:hAnsi="Arial" w:cs="Arial"/>
          <w:sz w:val="20"/>
          <w:szCs w:val="20"/>
        </w:rPr>
        <w:t>.</w:t>
      </w:r>
      <w:r w:rsidR="005D7B39">
        <w:rPr>
          <w:rFonts w:ascii="Arial" w:hAnsi="Arial" w:cs="Arial"/>
          <w:sz w:val="20"/>
          <w:szCs w:val="20"/>
        </w:rPr>
        <w:t xml:space="preserve"> </w:t>
      </w:r>
      <w:r w:rsidR="007B3F9C">
        <w:rPr>
          <w:rFonts w:ascii="Arial" w:hAnsi="Arial" w:cs="Arial"/>
          <w:sz w:val="20"/>
          <w:szCs w:val="20"/>
        </w:rPr>
        <w:t>Določi</w:t>
      </w:r>
      <w:r w:rsidR="00A66A61">
        <w:rPr>
          <w:rFonts w:ascii="Arial" w:hAnsi="Arial" w:cs="Arial"/>
          <w:sz w:val="20"/>
          <w:szCs w:val="20"/>
        </w:rPr>
        <w:t>l</w:t>
      </w:r>
      <w:r w:rsidR="007B3F9C">
        <w:rPr>
          <w:rFonts w:ascii="Arial" w:hAnsi="Arial" w:cs="Arial"/>
          <w:sz w:val="20"/>
          <w:szCs w:val="20"/>
        </w:rPr>
        <w:t xml:space="preserve"> </w:t>
      </w:r>
      <w:r w:rsidR="005D7B39">
        <w:rPr>
          <w:rFonts w:ascii="Arial" w:hAnsi="Arial" w:cs="Arial"/>
          <w:sz w:val="20"/>
          <w:szCs w:val="20"/>
        </w:rPr>
        <w:t>je vrst</w:t>
      </w:r>
      <w:r w:rsidR="007B3F9C">
        <w:rPr>
          <w:rFonts w:ascii="Arial" w:hAnsi="Arial" w:cs="Arial"/>
          <w:sz w:val="20"/>
          <w:szCs w:val="20"/>
        </w:rPr>
        <w:t>o</w:t>
      </w:r>
      <w:r w:rsidR="005D7B39" w:rsidRPr="005D7B39">
        <w:rPr>
          <w:rFonts w:ascii="Arial" w:hAnsi="Arial" w:cs="Arial"/>
          <w:sz w:val="20"/>
          <w:szCs w:val="20"/>
        </w:rPr>
        <w:t xml:space="preserve"> vzajemnosti</w:t>
      </w:r>
      <w:r w:rsidR="00BD3DD4">
        <w:rPr>
          <w:rFonts w:ascii="Arial" w:hAnsi="Arial" w:cs="Arial"/>
          <w:sz w:val="20"/>
          <w:szCs w:val="20"/>
        </w:rPr>
        <w:t xml:space="preserve">, ki jo je </w:t>
      </w:r>
      <w:r w:rsidR="00E365B8">
        <w:rPr>
          <w:rFonts w:ascii="Arial" w:hAnsi="Arial" w:cs="Arial"/>
          <w:sz w:val="20"/>
          <w:szCs w:val="20"/>
        </w:rPr>
        <w:t>Ustava</w:t>
      </w:r>
      <w:r w:rsidR="00E365B8" w:rsidRPr="00E365B8">
        <w:rPr>
          <w:rFonts w:ascii="Arial" w:hAnsi="Arial" w:cs="Arial"/>
          <w:sz w:val="20"/>
          <w:szCs w:val="20"/>
        </w:rPr>
        <w:t xml:space="preserve"> Republike Slovenije (Ustava RS) </w:t>
      </w:r>
      <w:r w:rsidR="00BD3DD4">
        <w:rPr>
          <w:rFonts w:ascii="Arial" w:hAnsi="Arial" w:cs="Arial"/>
          <w:sz w:val="20"/>
          <w:szCs w:val="20"/>
        </w:rPr>
        <w:t>v 68. členu določala kot pogoj za pridobivanje lastninske pravice tujcev na nepremičninah v Republiki Sloveniji,</w:t>
      </w:r>
      <w:r w:rsidR="005D7B39" w:rsidRPr="005D7B39">
        <w:rPr>
          <w:rFonts w:ascii="Arial" w:hAnsi="Arial" w:cs="Arial"/>
          <w:sz w:val="20"/>
          <w:szCs w:val="20"/>
        </w:rPr>
        <w:t xml:space="preserve"> ter </w:t>
      </w:r>
      <w:r w:rsidR="00B5216F">
        <w:rPr>
          <w:rFonts w:ascii="Arial" w:hAnsi="Arial" w:cs="Arial"/>
          <w:sz w:val="20"/>
          <w:szCs w:val="20"/>
        </w:rPr>
        <w:t>ure</w:t>
      </w:r>
      <w:r w:rsidR="007B3F9C">
        <w:rPr>
          <w:rFonts w:ascii="Arial" w:hAnsi="Arial" w:cs="Arial"/>
          <w:sz w:val="20"/>
          <w:szCs w:val="20"/>
        </w:rPr>
        <w:t xml:space="preserve">dil </w:t>
      </w:r>
      <w:r w:rsidR="005D7B39" w:rsidRPr="005D7B39">
        <w:rPr>
          <w:rFonts w:ascii="Arial" w:hAnsi="Arial" w:cs="Arial"/>
          <w:sz w:val="20"/>
          <w:szCs w:val="20"/>
        </w:rPr>
        <w:t>postopek in pristojnost za njeno ugotavljanje.</w:t>
      </w:r>
      <w:r w:rsidR="005D7B39">
        <w:rPr>
          <w:rFonts w:ascii="Arial" w:hAnsi="Arial" w:cs="Arial"/>
          <w:sz w:val="20"/>
          <w:szCs w:val="20"/>
        </w:rPr>
        <w:t xml:space="preserve"> </w:t>
      </w:r>
    </w:p>
    <w:p w:rsidR="00470619" w:rsidRDefault="00470619" w:rsidP="00606350">
      <w:pPr>
        <w:spacing w:line="276" w:lineRule="auto"/>
        <w:jc w:val="both"/>
        <w:rPr>
          <w:rFonts w:ascii="Arial" w:hAnsi="Arial" w:cs="Arial"/>
          <w:sz w:val="20"/>
          <w:szCs w:val="20"/>
        </w:rPr>
      </w:pPr>
    </w:p>
    <w:p w:rsidR="00E365B8" w:rsidRDefault="00470619" w:rsidP="00606350">
      <w:pPr>
        <w:spacing w:line="276" w:lineRule="auto"/>
        <w:jc w:val="both"/>
        <w:rPr>
          <w:rFonts w:ascii="Arial" w:hAnsi="Arial"/>
          <w:sz w:val="20"/>
          <w:szCs w:val="20"/>
        </w:rPr>
      </w:pPr>
      <w:r w:rsidRPr="00503A08">
        <w:rPr>
          <w:rFonts w:ascii="Arial" w:hAnsi="Arial"/>
          <w:sz w:val="20"/>
          <w:szCs w:val="20"/>
        </w:rPr>
        <w:t>Veljavna ureditev glede pravic tujcev, da v Republiki Sloveniji pridobijo lastninsko pravico na nepremičninah, se je v času od uveljavitve ZUVza</w:t>
      </w:r>
      <w:r w:rsidRPr="00503A08">
        <w:rPr>
          <w:rStyle w:val="Sprotnaopomba-sklic"/>
          <w:rFonts w:ascii="Arial" w:hAnsi="Arial"/>
          <w:sz w:val="20"/>
          <w:szCs w:val="20"/>
        </w:rPr>
        <w:footnoteReference w:id="2"/>
      </w:r>
      <w:r w:rsidRPr="00503A08">
        <w:rPr>
          <w:rFonts w:ascii="Arial" w:hAnsi="Arial"/>
          <w:sz w:val="20"/>
          <w:szCs w:val="20"/>
        </w:rPr>
        <w:t xml:space="preserve">, razen na </w:t>
      </w:r>
      <w:r w:rsidRPr="00B05B12">
        <w:rPr>
          <w:rFonts w:ascii="Arial" w:hAnsi="Arial"/>
          <w:sz w:val="20"/>
          <w:szCs w:val="20"/>
        </w:rPr>
        <w:t>področju</w:t>
      </w:r>
      <w:r w:rsidRPr="00503A08">
        <w:rPr>
          <w:rFonts w:ascii="Arial" w:hAnsi="Arial"/>
          <w:sz w:val="20"/>
          <w:szCs w:val="20"/>
        </w:rPr>
        <w:t xml:space="preserve"> dedovanja</w:t>
      </w:r>
      <w:r w:rsidRPr="00503A08">
        <w:rPr>
          <w:rStyle w:val="Sprotnaopomba-sklic"/>
          <w:rFonts w:ascii="Arial" w:hAnsi="Arial"/>
          <w:sz w:val="20"/>
          <w:szCs w:val="20"/>
        </w:rPr>
        <w:footnoteReference w:id="3"/>
      </w:r>
      <w:r w:rsidRPr="00503A08">
        <w:rPr>
          <w:rFonts w:ascii="Arial" w:hAnsi="Arial"/>
          <w:sz w:val="20"/>
          <w:szCs w:val="20"/>
        </w:rPr>
        <w:t>, do danes bistveno spremenila.</w:t>
      </w:r>
      <w:r>
        <w:rPr>
          <w:rFonts w:ascii="Arial" w:hAnsi="Arial"/>
          <w:sz w:val="20"/>
          <w:szCs w:val="20"/>
        </w:rPr>
        <w:t xml:space="preserve"> </w:t>
      </w:r>
      <w:r w:rsidR="00E365B8" w:rsidRPr="00503A08">
        <w:rPr>
          <w:rFonts w:ascii="Arial" w:hAnsi="Arial"/>
          <w:sz w:val="20"/>
          <w:szCs w:val="20"/>
        </w:rPr>
        <w:t xml:space="preserve">V času, ko je bil uveljavljen ZUVza, so lahko tujci glede na takrat veljavno določbo 68. člena </w:t>
      </w:r>
      <w:r w:rsidR="00E365B8">
        <w:rPr>
          <w:rFonts w:ascii="Arial" w:hAnsi="Arial"/>
          <w:sz w:val="20"/>
          <w:szCs w:val="20"/>
        </w:rPr>
        <w:t>Ustave RS</w:t>
      </w:r>
      <w:r w:rsidR="00E365B8" w:rsidRPr="00503A08">
        <w:rPr>
          <w:rFonts w:ascii="Arial" w:hAnsi="Arial"/>
          <w:sz w:val="20"/>
          <w:szCs w:val="20"/>
        </w:rPr>
        <w:t xml:space="preserve"> pridobivali lastninsko pravico na nepremičninah v Republiki Sloveniji pod pogojem vzajemnosti in pod pogoji, ki jih je določal zakon oziroma mednarodna pogodba, ki jo je ratificiral državni zbor. Oba pravna akta (zakon in mednarodno pogodbo) je moral državni zbor sprejeti z dvotretjinsko večino glasov vseh poslancev. </w:t>
      </w:r>
    </w:p>
    <w:p w:rsidR="00E365B8" w:rsidRPr="00503A08" w:rsidRDefault="00E365B8" w:rsidP="00606350">
      <w:pPr>
        <w:spacing w:line="276" w:lineRule="auto"/>
        <w:jc w:val="both"/>
        <w:rPr>
          <w:rFonts w:ascii="Arial" w:hAnsi="Arial"/>
          <w:sz w:val="20"/>
          <w:szCs w:val="20"/>
        </w:rPr>
      </w:pPr>
    </w:p>
    <w:p w:rsidR="00E365B8" w:rsidRPr="00503A08" w:rsidRDefault="00E365B8" w:rsidP="00606350">
      <w:pPr>
        <w:spacing w:line="276" w:lineRule="auto"/>
        <w:jc w:val="both"/>
        <w:rPr>
          <w:rFonts w:ascii="Arial" w:hAnsi="Arial"/>
          <w:sz w:val="20"/>
          <w:szCs w:val="20"/>
        </w:rPr>
      </w:pPr>
      <w:r w:rsidRPr="00503A08">
        <w:rPr>
          <w:rFonts w:ascii="Arial" w:hAnsi="Arial"/>
          <w:sz w:val="20"/>
          <w:szCs w:val="20"/>
        </w:rPr>
        <w:t>V času, ko se je ZUVza začel uporabljati, je Državni zbor Republike Slovenije ratificiral samo eno mednarodno pogodbo, ki je omogočala tujcem, da lahko pridobijo lastninsko pravico v Republiki Sloveniji drugače k</w:t>
      </w:r>
      <w:r w:rsidR="00444ABA">
        <w:rPr>
          <w:rFonts w:ascii="Arial" w:hAnsi="Arial"/>
          <w:sz w:val="20"/>
          <w:szCs w:val="20"/>
        </w:rPr>
        <w:t xml:space="preserve">ot z dedovanjem, in sicer t.i. </w:t>
      </w:r>
      <w:r w:rsidRPr="00503A08">
        <w:rPr>
          <w:rFonts w:ascii="Arial" w:hAnsi="Arial"/>
          <w:sz w:val="20"/>
          <w:szCs w:val="20"/>
        </w:rPr>
        <w:t>Pridružitveni sporazum</w:t>
      </w:r>
      <w:r w:rsidRPr="00503A08">
        <w:rPr>
          <w:rStyle w:val="Sprotnaopomba-sklic"/>
          <w:rFonts w:ascii="Arial" w:hAnsi="Arial"/>
          <w:sz w:val="20"/>
          <w:szCs w:val="20"/>
        </w:rPr>
        <w:footnoteReference w:id="4"/>
      </w:r>
      <w:r w:rsidRPr="00503A08">
        <w:rPr>
          <w:rFonts w:ascii="Arial" w:hAnsi="Arial"/>
          <w:sz w:val="20"/>
          <w:szCs w:val="20"/>
        </w:rPr>
        <w:t xml:space="preserve">. V skladu </w:t>
      </w:r>
      <w:r>
        <w:rPr>
          <w:rFonts w:ascii="Arial" w:hAnsi="Arial"/>
          <w:sz w:val="20"/>
          <w:szCs w:val="20"/>
        </w:rPr>
        <w:t xml:space="preserve">s </w:t>
      </w:r>
      <w:r w:rsidRPr="00503A08">
        <w:rPr>
          <w:rFonts w:ascii="Arial" w:hAnsi="Arial"/>
          <w:sz w:val="20"/>
          <w:szCs w:val="20"/>
        </w:rPr>
        <w:t>Prilogo XIII Pridružitvenega sporazuma je bila državljanom držav članic Evropske unije (EU) zagotovljena pravica do nakupa nepremičnin na ozemlju Republike Slovenije, če so izpolnjevali dva pogoja, in sicer pogoj triletnega stalnega bivališča na ozemlju Republike Slovenije</w:t>
      </w:r>
      <w:r w:rsidRPr="00503A08">
        <w:rPr>
          <w:rStyle w:val="Sprotnaopomba-sklic"/>
          <w:rFonts w:ascii="Arial" w:hAnsi="Arial"/>
          <w:sz w:val="20"/>
          <w:szCs w:val="20"/>
        </w:rPr>
        <w:footnoteReference w:id="5"/>
      </w:r>
      <w:r w:rsidRPr="00503A08">
        <w:rPr>
          <w:rFonts w:ascii="Arial" w:hAnsi="Arial"/>
          <w:sz w:val="20"/>
          <w:szCs w:val="20"/>
        </w:rPr>
        <w:t xml:space="preserve"> in pogoj vzajemnosti, za ugotovitev katerega je bilo treba izvesti upravni postopek za ugotovitev materialne vzajemnosti po ZUVza.</w:t>
      </w:r>
    </w:p>
    <w:p w:rsidR="00E365B8" w:rsidRPr="00503A08" w:rsidRDefault="00E365B8" w:rsidP="00606350">
      <w:pPr>
        <w:spacing w:line="276" w:lineRule="auto"/>
        <w:jc w:val="both"/>
        <w:rPr>
          <w:rFonts w:ascii="Arial" w:hAnsi="Arial"/>
          <w:sz w:val="20"/>
          <w:szCs w:val="20"/>
        </w:rPr>
      </w:pPr>
    </w:p>
    <w:p w:rsidR="00E365B8" w:rsidRPr="00503A08" w:rsidRDefault="00E365B8" w:rsidP="00606350">
      <w:pPr>
        <w:spacing w:line="276" w:lineRule="auto"/>
        <w:jc w:val="both"/>
        <w:rPr>
          <w:rFonts w:ascii="Arial" w:hAnsi="Arial"/>
          <w:sz w:val="20"/>
          <w:szCs w:val="20"/>
        </w:rPr>
      </w:pPr>
      <w:r w:rsidRPr="00503A08">
        <w:rPr>
          <w:rFonts w:ascii="Arial" w:hAnsi="Arial"/>
          <w:sz w:val="20"/>
          <w:szCs w:val="20"/>
        </w:rPr>
        <w:t>Poleg državljanov držav članic EU so bili edini tuji državljani, ki so še imeli možnost pridobiti lastninsko pravico na nepremičnin</w:t>
      </w:r>
      <w:r>
        <w:rPr>
          <w:rFonts w:ascii="Arial" w:hAnsi="Arial"/>
          <w:sz w:val="20"/>
          <w:szCs w:val="20"/>
        </w:rPr>
        <w:t>ah</w:t>
      </w:r>
      <w:r w:rsidRPr="00503A08">
        <w:rPr>
          <w:rFonts w:ascii="Arial" w:hAnsi="Arial"/>
          <w:sz w:val="20"/>
          <w:szCs w:val="20"/>
        </w:rPr>
        <w:t xml:space="preserve"> v Republiki Sloveniji, državljani Združenih držav Amerike (ZDA), in sicer po t.i. klavzuli največjih ugodnosti</w:t>
      </w:r>
      <w:r w:rsidRPr="00503A08">
        <w:rPr>
          <w:rStyle w:val="Sprotnaopomba-sklic"/>
          <w:rFonts w:ascii="Arial" w:hAnsi="Arial"/>
          <w:sz w:val="20"/>
          <w:szCs w:val="20"/>
        </w:rPr>
        <w:footnoteReference w:id="6"/>
      </w:r>
      <w:r w:rsidRPr="00503A08">
        <w:rPr>
          <w:rFonts w:ascii="Arial" w:hAnsi="Arial"/>
          <w:sz w:val="20"/>
          <w:szCs w:val="20"/>
        </w:rPr>
        <w:t xml:space="preserve"> – torej pod enakimi pogoji kot državljani držav članic EU.</w:t>
      </w:r>
    </w:p>
    <w:p w:rsidR="00E365B8" w:rsidRPr="00503A08" w:rsidRDefault="00E365B8" w:rsidP="00606350">
      <w:pPr>
        <w:spacing w:line="276" w:lineRule="auto"/>
        <w:jc w:val="both"/>
        <w:rPr>
          <w:rFonts w:ascii="Arial" w:hAnsi="Arial"/>
          <w:sz w:val="20"/>
          <w:szCs w:val="20"/>
        </w:rPr>
      </w:pPr>
      <w:r w:rsidRPr="00503A08">
        <w:rPr>
          <w:rFonts w:ascii="Arial" w:hAnsi="Arial"/>
          <w:sz w:val="20"/>
          <w:szCs w:val="20"/>
        </w:rPr>
        <w:lastRenderedPageBreak/>
        <w:t xml:space="preserve">   </w:t>
      </w:r>
    </w:p>
    <w:p w:rsidR="00E365B8" w:rsidRPr="00503A08" w:rsidRDefault="00E365B8" w:rsidP="00606350">
      <w:pPr>
        <w:spacing w:line="276" w:lineRule="auto"/>
        <w:jc w:val="both"/>
        <w:rPr>
          <w:rFonts w:ascii="Arial" w:hAnsi="Arial"/>
          <w:sz w:val="20"/>
          <w:szCs w:val="20"/>
        </w:rPr>
      </w:pPr>
      <w:r w:rsidRPr="00503A08">
        <w:rPr>
          <w:rFonts w:ascii="Arial" w:hAnsi="Arial"/>
          <w:sz w:val="20"/>
          <w:szCs w:val="20"/>
        </w:rPr>
        <w:t xml:space="preserve">Navedeno pomeni, da so v </w:t>
      </w:r>
      <w:r>
        <w:rPr>
          <w:rFonts w:ascii="Arial" w:hAnsi="Arial"/>
          <w:sz w:val="20"/>
          <w:szCs w:val="20"/>
        </w:rPr>
        <w:t>obdobju</w:t>
      </w:r>
      <w:r w:rsidRPr="00503A08">
        <w:rPr>
          <w:rFonts w:ascii="Arial" w:hAnsi="Arial"/>
          <w:sz w:val="20"/>
          <w:szCs w:val="20"/>
        </w:rPr>
        <w:t xml:space="preserve"> po uveljavitvi ZUVza </w:t>
      </w:r>
      <w:r>
        <w:rPr>
          <w:rFonts w:ascii="Arial" w:hAnsi="Arial"/>
          <w:sz w:val="20"/>
          <w:szCs w:val="20"/>
        </w:rPr>
        <w:t xml:space="preserve">do dneva, ko je Republika Slovenija postala polnopravna članica EU (1. 5. 2004), </w:t>
      </w:r>
      <w:r w:rsidRPr="00503A08">
        <w:rPr>
          <w:rFonts w:ascii="Arial" w:hAnsi="Arial"/>
          <w:sz w:val="20"/>
          <w:szCs w:val="20"/>
        </w:rPr>
        <w:t>lastninsko pravico na nepremičnin</w:t>
      </w:r>
      <w:r>
        <w:rPr>
          <w:rFonts w:ascii="Arial" w:hAnsi="Arial"/>
          <w:sz w:val="20"/>
          <w:szCs w:val="20"/>
        </w:rPr>
        <w:t>ah</w:t>
      </w:r>
      <w:r w:rsidRPr="00503A08">
        <w:rPr>
          <w:rFonts w:ascii="Arial" w:hAnsi="Arial"/>
          <w:sz w:val="20"/>
          <w:szCs w:val="20"/>
        </w:rPr>
        <w:t xml:space="preserve"> v Republiki Sloveniji lahko pridobili le državljani držav članic EU in ZDA, in sicer z nakupom, če je bilo ugotovljeno, da obstaja vzajemnost.</w:t>
      </w:r>
    </w:p>
    <w:p w:rsidR="00E365B8" w:rsidRPr="00503A08" w:rsidRDefault="00E365B8" w:rsidP="00606350">
      <w:pPr>
        <w:spacing w:line="276" w:lineRule="auto"/>
        <w:jc w:val="both"/>
        <w:rPr>
          <w:rFonts w:ascii="Arial" w:hAnsi="Arial"/>
          <w:sz w:val="20"/>
          <w:szCs w:val="20"/>
        </w:rPr>
      </w:pPr>
    </w:p>
    <w:p w:rsidR="00E365B8" w:rsidRPr="00503A08" w:rsidRDefault="00E365B8" w:rsidP="00606350">
      <w:pPr>
        <w:spacing w:line="276" w:lineRule="auto"/>
        <w:jc w:val="both"/>
        <w:rPr>
          <w:rFonts w:ascii="Arial" w:hAnsi="Arial"/>
          <w:sz w:val="20"/>
          <w:szCs w:val="20"/>
        </w:rPr>
      </w:pPr>
      <w:r w:rsidRPr="00503A08">
        <w:rPr>
          <w:rFonts w:ascii="Arial" w:hAnsi="Arial"/>
          <w:sz w:val="20"/>
          <w:szCs w:val="20"/>
        </w:rPr>
        <w:t>V vsakem primeru, ko je tujec želel pridobiti lastninsko pravico na nepremičnini, je Ministrstvo za pravosodje pred tem moralo ugotoviti, da obstaja materialna vzajemnost, ki je podana takrat, ko državljan Republike Slovenije ali pravna oseba, ki ima sedež v Republiki Sloveniji, v državi tujca lahko pridobiva lastninsko pravico na nepremičninah pod enakimi ali podobnimi pogoji, pod katerimi lahko pridobivajo lastninsko pravico na nepremičninah v Republiki Sloveniji tujci, in izpolnjevanje katerih za državljana Republike Slovenije ali pravno osebo s sedežem v Republiki Sloveniji ni bistveno težje kot je v pravnem redu Republike Slovenije predpisano izpolnjevanje pogojev za tujce.</w:t>
      </w:r>
    </w:p>
    <w:p w:rsidR="00E365B8" w:rsidRPr="00503A08" w:rsidRDefault="00E365B8" w:rsidP="00606350">
      <w:pPr>
        <w:spacing w:line="276" w:lineRule="auto"/>
        <w:jc w:val="both"/>
        <w:rPr>
          <w:rFonts w:ascii="Arial" w:hAnsi="Arial"/>
          <w:sz w:val="20"/>
          <w:szCs w:val="20"/>
        </w:rPr>
      </w:pPr>
    </w:p>
    <w:p w:rsidR="00E365B8" w:rsidRPr="00FD420C" w:rsidRDefault="00E365B8" w:rsidP="00606350">
      <w:pPr>
        <w:spacing w:line="276" w:lineRule="auto"/>
        <w:jc w:val="both"/>
        <w:rPr>
          <w:rFonts w:ascii="Arial" w:hAnsi="Arial"/>
          <w:sz w:val="20"/>
          <w:szCs w:val="20"/>
        </w:rPr>
      </w:pPr>
      <w:r w:rsidRPr="00FD420C">
        <w:rPr>
          <w:rFonts w:ascii="Arial" w:hAnsi="Arial"/>
          <w:sz w:val="20"/>
          <w:szCs w:val="20"/>
        </w:rPr>
        <w:t>V navedenem obdobju je bilo skozi seznam izdanih odločb Ministrstva za pravosodje moč ugotoviti tako število tujcev, ki so na podlagi kupoprodajne pogodbe postali lastniki nepremičnin v Republiki Sloveniji, kot tudi njihovo državljanstvo.</w:t>
      </w:r>
    </w:p>
    <w:p w:rsidR="00E365B8" w:rsidRPr="00503A08" w:rsidRDefault="00E365B8" w:rsidP="00606350">
      <w:pPr>
        <w:spacing w:line="276" w:lineRule="auto"/>
        <w:jc w:val="both"/>
        <w:rPr>
          <w:rFonts w:ascii="Arial" w:hAnsi="Arial"/>
          <w:sz w:val="20"/>
          <w:szCs w:val="20"/>
        </w:rPr>
      </w:pPr>
    </w:p>
    <w:p w:rsidR="00E365B8" w:rsidRPr="00503A08" w:rsidRDefault="00E365B8" w:rsidP="00606350">
      <w:pPr>
        <w:spacing w:line="276" w:lineRule="auto"/>
        <w:jc w:val="both"/>
        <w:rPr>
          <w:rFonts w:ascii="Arial" w:hAnsi="Arial"/>
          <w:sz w:val="20"/>
          <w:szCs w:val="20"/>
        </w:rPr>
      </w:pPr>
      <w:r w:rsidRPr="00503A08">
        <w:rPr>
          <w:rFonts w:ascii="Arial" w:hAnsi="Arial"/>
          <w:sz w:val="20"/>
          <w:szCs w:val="20"/>
        </w:rPr>
        <w:t>Od sprejetja ZUVza do danes pa se je normativna ureditev glede možnosti tujcev, da pridobijo lastninsko pravico na nepremičninah v Republiki Sloveniji</w:t>
      </w:r>
      <w:r>
        <w:rPr>
          <w:rFonts w:ascii="Arial" w:hAnsi="Arial"/>
          <w:sz w:val="20"/>
          <w:szCs w:val="20"/>
        </w:rPr>
        <w:t>,</w:t>
      </w:r>
      <w:r w:rsidRPr="00503A08">
        <w:rPr>
          <w:rFonts w:ascii="Arial" w:hAnsi="Arial"/>
          <w:sz w:val="20"/>
          <w:szCs w:val="20"/>
        </w:rPr>
        <w:t xml:space="preserve"> precej spremenila. Spremenila se je določba 68. člena Ustave RS</w:t>
      </w:r>
      <w:r w:rsidRPr="00503A08">
        <w:rPr>
          <w:rStyle w:val="Sprotnaopomba-sklic"/>
          <w:rFonts w:ascii="Arial" w:hAnsi="Arial"/>
          <w:sz w:val="20"/>
          <w:szCs w:val="20"/>
        </w:rPr>
        <w:footnoteReference w:id="7"/>
      </w:r>
      <w:r w:rsidRPr="00503A08">
        <w:rPr>
          <w:rFonts w:ascii="Arial" w:hAnsi="Arial"/>
          <w:sz w:val="20"/>
          <w:szCs w:val="20"/>
        </w:rPr>
        <w:t>, Republika Slovenija je sklenila več mednarodnih pogodb (ureditev položaja tujcev iz bivših republik SFRJ</w:t>
      </w:r>
      <w:r w:rsidRPr="00503A08">
        <w:rPr>
          <w:rStyle w:val="Sprotnaopomba-sklic"/>
          <w:rFonts w:ascii="Arial" w:hAnsi="Arial"/>
          <w:sz w:val="20"/>
          <w:szCs w:val="20"/>
        </w:rPr>
        <w:footnoteReference w:id="8"/>
      </w:r>
      <w:r w:rsidRPr="00503A08">
        <w:rPr>
          <w:rFonts w:ascii="Arial" w:hAnsi="Arial"/>
          <w:sz w:val="20"/>
          <w:szCs w:val="20"/>
        </w:rPr>
        <w:t>, pristop k EU</w:t>
      </w:r>
      <w:r w:rsidRPr="00503A08">
        <w:rPr>
          <w:rStyle w:val="Sprotnaopomba-sklic"/>
          <w:rFonts w:ascii="Arial" w:hAnsi="Arial"/>
          <w:sz w:val="20"/>
          <w:szCs w:val="20"/>
        </w:rPr>
        <w:footnoteReference w:id="9"/>
      </w:r>
      <w:r w:rsidRPr="00503A08">
        <w:rPr>
          <w:rFonts w:ascii="Arial" w:hAnsi="Arial"/>
          <w:sz w:val="20"/>
          <w:szCs w:val="20"/>
        </w:rPr>
        <w:t>, EGP</w:t>
      </w:r>
      <w:r w:rsidRPr="00503A08">
        <w:rPr>
          <w:rStyle w:val="Sprotnaopomba-sklic"/>
          <w:rFonts w:ascii="Arial" w:hAnsi="Arial"/>
          <w:sz w:val="20"/>
          <w:szCs w:val="20"/>
        </w:rPr>
        <w:footnoteReference w:id="10"/>
      </w:r>
      <w:r w:rsidRPr="00503A08">
        <w:rPr>
          <w:rFonts w:ascii="Arial" w:hAnsi="Arial"/>
          <w:sz w:val="20"/>
          <w:szCs w:val="20"/>
        </w:rPr>
        <w:t xml:space="preserve"> in OECD</w:t>
      </w:r>
      <w:r w:rsidRPr="00503A08">
        <w:rPr>
          <w:rStyle w:val="Sprotnaopomba-sklic"/>
          <w:rFonts w:ascii="Arial" w:hAnsi="Arial"/>
          <w:sz w:val="20"/>
          <w:szCs w:val="20"/>
        </w:rPr>
        <w:footnoteReference w:id="11"/>
      </w:r>
      <w:r w:rsidRPr="00503A08">
        <w:rPr>
          <w:rFonts w:ascii="Arial" w:hAnsi="Arial"/>
          <w:sz w:val="20"/>
          <w:szCs w:val="20"/>
        </w:rPr>
        <w:t>), ki so pomembno vplivale na pravice tujcev glede pridobivanja lastninske pravice na nepremičninah v Republiki Sloveniji, sprejeta pa sta bila tudi Zakon o odnosih Republike Slovenije s Slovenci zunaj njenih meja</w:t>
      </w:r>
      <w:r w:rsidRPr="00503A08">
        <w:rPr>
          <w:rStyle w:val="Sprotnaopomba-sklic"/>
          <w:rFonts w:ascii="Arial" w:hAnsi="Arial"/>
          <w:sz w:val="20"/>
          <w:szCs w:val="20"/>
        </w:rPr>
        <w:footnoteReference w:id="12"/>
      </w:r>
      <w:r w:rsidRPr="00503A08">
        <w:rPr>
          <w:rFonts w:ascii="Arial" w:hAnsi="Arial"/>
          <w:sz w:val="20"/>
          <w:szCs w:val="20"/>
        </w:rPr>
        <w:t xml:space="preserve"> in Zakon o pogojih za pridobitev lastninske pravice fizičnih in pravnih oseb držav kandidatk za članstvo v Evropski uniji</w:t>
      </w:r>
      <w:r w:rsidRPr="00503A08">
        <w:rPr>
          <w:rStyle w:val="Sprotnaopomba-sklic"/>
          <w:rFonts w:ascii="Arial" w:hAnsi="Arial"/>
          <w:sz w:val="20"/>
          <w:szCs w:val="20"/>
        </w:rPr>
        <w:footnoteReference w:id="13"/>
      </w:r>
      <w:r w:rsidRPr="00503A08">
        <w:rPr>
          <w:rFonts w:ascii="Arial" w:hAnsi="Arial"/>
          <w:sz w:val="20"/>
          <w:szCs w:val="20"/>
        </w:rPr>
        <w:t xml:space="preserve">. </w:t>
      </w:r>
    </w:p>
    <w:p w:rsidR="00E365B8" w:rsidRPr="00503A08" w:rsidRDefault="00E365B8" w:rsidP="00606350">
      <w:pPr>
        <w:spacing w:line="276" w:lineRule="auto"/>
        <w:jc w:val="both"/>
        <w:rPr>
          <w:rFonts w:ascii="Arial" w:hAnsi="Arial"/>
          <w:sz w:val="20"/>
          <w:szCs w:val="20"/>
        </w:rPr>
      </w:pPr>
    </w:p>
    <w:p w:rsidR="00E365B8" w:rsidRPr="00503A08" w:rsidRDefault="00E365B8" w:rsidP="00606350">
      <w:pPr>
        <w:spacing w:line="276" w:lineRule="auto"/>
        <w:jc w:val="both"/>
        <w:rPr>
          <w:rFonts w:ascii="Arial" w:hAnsi="Arial"/>
          <w:sz w:val="20"/>
          <w:szCs w:val="20"/>
        </w:rPr>
      </w:pPr>
      <w:r w:rsidRPr="00503A08">
        <w:rPr>
          <w:rFonts w:ascii="Arial" w:hAnsi="Arial"/>
          <w:sz w:val="20"/>
          <w:szCs w:val="20"/>
        </w:rPr>
        <w:t xml:space="preserve">Državljani držav članic EU, EGP in OECD lahko </w:t>
      </w:r>
      <w:r>
        <w:rPr>
          <w:rFonts w:ascii="Arial" w:hAnsi="Arial"/>
          <w:sz w:val="20"/>
          <w:szCs w:val="20"/>
        </w:rPr>
        <w:t xml:space="preserve">danes </w:t>
      </w:r>
      <w:r w:rsidRPr="00503A08">
        <w:rPr>
          <w:rFonts w:ascii="Arial" w:hAnsi="Arial"/>
          <w:sz w:val="20"/>
          <w:szCs w:val="20"/>
        </w:rPr>
        <w:t>pridobivajo nepremičnine na ozemlju Republike Slovenije na podlagi vseh pravnih temeljev</w:t>
      </w:r>
      <w:r>
        <w:rPr>
          <w:rFonts w:ascii="Arial" w:hAnsi="Arial"/>
          <w:sz w:val="20"/>
          <w:szCs w:val="20"/>
        </w:rPr>
        <w:t xml:space="preserve"> </w:t>
      </w:r>
      <w:r w:rsidRPr="00503A08">
        <w:rPr>
          <w:rFonts w:ascii="Arial" w:hAnsi="Arial"/>
          <w:sz w:val="20"/>
          <w:szCs w:val="20"/>
        </w:rPr>
        <w:t>pod enakimi pogoji, kot veljajo za državljane Republike Slovenije, in za pridobitev lastninske pravice na nepremičninah v Republiki Sloveniji ne potrebujejo upravne odločbe o ugotovitvi vzajemnosti.</w:t>
      </w:r>
    </w:p>
    <w:p w:rsidR="00E365B8" w:rsidRPr="00503A08" w:rsidRDefault="00E365B8" w:rsidP="00606350">
      <w:pPr>
        <w:spacing w:line="276" w:lineRule="auto"/>
        <w:jc w:val="both"/>
        <w:rPr>
          <w:rFonts w:ascii="Arial" w:hAnsi="Arial"/>
          <w:sz w:val="20"/>
          <w:szCs w:val="20"/>
        </w:rPr>
      </w:pPr>
    </w:p>
    <w:p w:rsidR="00B6269A" w:rsidRDefault="00E365B8" w:rsidP="00606350">
      <w:pPr>
        <w:spacing w:line="276" w:lineRule="auto"/>
        <w:jc w:val="both"/>
        <w:rPr>
          <w:rFonts w:ascii="Arial" w:hAnsi="Arial"/>
          <w:sz w:val="20"/>
          <w:szCs w:val="20"/>
        </w:rPr>
      </w:pPr>
      <w:r w:rsidRPr="00503A08">
        <w:rPr>
          <w:rFonts w:ascii="Arial" w:hAnsi="Arial"/>
          <w:sz w:val="20"/>
          <w:szCs w:val="20"/>
        </w:rPr>
        <w:t>Upoštevaje</w:t>
      </w:r>
      <w:r w:rsidR="00901A6B">
        <w:rPr>
          <w:rFonts w:ascii="Arial" w:hAnsi="Arial"/>
          <w:sz w:val="20"/>
          <w:szCs w:val="20"/>
        </w:rPr>
        <w:t xml:space="preserve"> </w:t>
      </w:r>
      <w:r w:rsidRPr="00503A08">
        <w:rPr>
          <w:rFonts w:ascii="Arial" w:hAnsi="Arial"/>
          <w:sz w:val="20"/>
          <w:szCs w:val="20"/>
        </w:rPr>
        <w:t xml:space="preserve">navedene sklenjene mednarodne pogodbe v obdobju po uveljavitvi ZUVza in danes veljavno zakonodajo </w:t>
      </w:r>
      <w:r>
        <w:rPr>
          <w:rFonts w:ascii="Arial" w:hAnsi="Arial"/>
          <w:sz w:val="20"/>
          <w:szCs w:val="20"/>
        </w:rPr>
        <w:t xml:space="preserve">v Republiki Sloveniji vodi </w:t>
      </w:r>
      <w:r w:rsidRPr="00503A08">
        <w:rPr>
          <w:rFonts w:ascii="Arial" w:hAnsi="Arial"/>
          <w:sz w:val="20"/>
          <w:szCs w:val="20"/>
        </w:rPr>
        <w:t xml:space="preserve">Ministrstvo za pravosodje postopke ugotavljanja vzajemnosti skoraj brez izjeme le v primerih, ko lastninsko pravico na nepremičninah v Republiki </w:t>
      </w:r>
      <w:r w:rsidRPr="00503A08">
        <w:rPr>
          <w:rFonts w:ascii="Arial" w:hAnsi="Arial"/>
          <w:sz w:val="20"/>
          <w:szCs w:val="20"/>
        </w:rPr>
        <w:lastRenderedPageBreak/>
        <w:t>Sloveniji pridobivajo državljani držav kandidatk za članstvo v EU</w:t>
      </w:r>
      <w:r w:rsidRPr="00503A08">
        <w:rPr>
          <w:rStyle w:val="Sprotnaopomba-sklic"/>
          <w:rFonts w:ascii="Arial" w:hAnsi="Arial"/>
          <w:sz w:val="20"/>
          <w:szCs w:val="20"/>
        </w:rPr>
        <w:footnoteReference w:id="14"/>
      </w:r>
      <w:r w:rsidRPr="00503A08">
        <w:rPr>
          <w:rFonts w:ascii="Arial" w:hAnsi="Arial"/>
          <w:sz w:val="20"/>
          <w:szCs w:val="20"/>
        </w:rPr>
        <w:t xml:space="preserve"> in pravne osebe s sedežem v teh državah. Tujci iz drugih držav so namreč glede pridobivanja nepremičnin bodisi izenačeni z državljani Republike Slovenije in pravnimi osebami s sedežem v Republiki Sloveniji, in za pridobitev lastninske pravice na nepremičninah pri nas ne potrebujejo upravne odločbe o ugotovitvi vzajemnosti, bodisi gre za tujce iz držav, ki v Republiki Sloveniji ne morejo pridobivati lastninske pravice na </w:t>
      </w:r>
      <w:r>
        <w:rPr>
          <w:rFonts w:ascii="Arial" w:hAnsi="Arial"/>
          <w:sz w:val="20"/>
          <w:szCs w:val="20"/>
        </w:rPr>
        <w:t>nepremičninah</w:t>
      </w:r>
      <w:r w:rsidRPr="00503A08">
        <w:rPr>
          <w:rFonts w:ascii="Arial" w:hAnsi="Arial"/>
          <w:sz w:val="20"/>
          <w:szCs w:val="20"/>
        </w:rPr>
        <w:t xml:space="preserve"> oziroma jo lahko pridobijo zgolj na podlagi dedovanja.</w:t>
      </w:r>
    </w:p>
    <w:p w:rsidR="00DB2D37" w:rsidRDefault="00DB2D37" w:rsidP="00606350">
      <w:pPr>
        <w:spacing w:line="276" w:lineRule="auto"/>
        <w:jc w:val="both"/>
        <w:rPr>
          <w:rFonts w:ascii="Arial" w:hAnsi="Arial"/>
          <w:sz w:val="20"/>
          <w:szCs w:val="20"/>
        </w:rPr>
      </w:pPr>
    </w:p>
    <w:p w:rsidR="00DB2D37" w:rsidRDefault="00BE3301" w:rsidP="00606350">
      <w:pPr>
        <w:spacing w:line="276" w:lineRule="auto"/>
        <w:jc w:val="both"/>
        <w:rPr>
          <w:rFonts w:ascii="Arial" w:hAnsi="Arial"/>
          <w:sz w:val="20"/>
          <w:szCs w:val="20"/>
        </w:rPr>
      </w:pPr>
      <w:r>
        <w:rPr>
          <w:rFonts w:ascii="Arial" w:hAnsi="Arial"/>
          <w:sz w:val="20"/>
          <w:szCs w:val="20"/>
        </w:rPr>
        <w:t>V naslednji tabeli je prikazana s</w:t>
      </w:r>
      <w:r w:rsidR="004051E2">
        <w:rPr>
          <w:rFonts w:ascii="Arial" w:hAnsi="Arial"/>
          <w:sz w:val="20"/>
          <w:szCs w:val="20"/>
        </w:rPr>
        <w:t>tatistika i</w:t>
      </w:r>
      <w:r w:rsidR="00DB2D37">
        <w:rPr>
          <w:rFonts w:ascii="Arial" w:hAnsi="Arial"/>
          <w:sz w:val="20"/>
          <w:szCs w:val="20"/>
        </w:rPr>
        <w:t xml:space="preserve">zdanih odločb </w:t>
      </w:r>
      <w:r w:rsidR="004051E2">
        <w:rPr>
          <w:rFonts w:ascii="Arial" w:hAnsi="Arial"/>
          <w:sz w:val="20"/>
          <w:szCs w:val="20"/>
        </w:rPr>
        <w:t xml:space="preserve">v postopkih ugotavljanja vzajemnosti </w:t>
      </w:r>
      <w:r w:rsidR="00DB2D37">
        <w:rPr>
          <w:rFonts w:ascii="Arial" w:hAnsi="Arial"/>
          <w:sz w:val="20"/>
          <w:szCs w:val="20"/>
        </w:rPr>
        <w:t>za zadnjih 5 let</w:t>
      </w:r>
      <w:r>
        <w:rPr>
          <w:rFonts w:ascii="Arial" w:hAnsi="Arial"/>
          <w:sz w:val="20"/>
          <w:szCs w:val="20"/>
        </w:rPr>
        <w:t>.</w:t>
      </w:r>
    </w:p>
    <w:p w:rsidR="004051E2" w:rsidRDefault="004051E2" w:rsidP="00606350">
      <w:pPr>
        <w:spacing w:line="276" w:lineRule="auto"/>
        <w:jc w:val="both"/>
        <w:rPr>
          <w:rFonts w:ascii="Arial" w:hAnsi="Arial"/>
          <w:sz w:val="20"/>
          <w:szCs w:val="20"/>
        </w:rPr>
      </w:pPr>
    </w:p>
    <w:tbl>
      <w:tblPr>
        <w:tblW w:w="9103" w:type="dxa"/>
        <w:tblCellMar>
          <w:left w:w="70" w:type="dxa"/>
          <w:right w:w="70" w:type="dxa"/>
        </w:tblCellMar>
        <w:tblLook w:val="04A0" w:firstRow="1" w:lastRow="0" w:firstColumn="1" w:lastColumn="0" w:noHBand="0" w:noVBand="1"/>
      </w:tblPr>
      <w:tblGrid>
        <w:gridCol w:w="587"/>
        <w:gridCol w:w="1097"/>
        <w:gridCol w:w="1071"/>
        <w:gridCol w:w="1681"/>
        <w:gridCol w:w="1648"/>
        <w:gridCol w:w="1457"/>
        <w:gridCol w:w="1562"/>
      </w:tblGrid>
      <w:tr w:rsidR="004051E2" w:rsidRPr="004051E2" w:rsidTr="004051E2">
        <w:trPr>
          <w:trHeight w:val="298"/>
        </w:trPr>
        <w:tc>
          <w:tcPr>
            <w:tcW w:w="9103" w:type="dxa"/>
            <w:gridSpan w:val="7"/>
            <w:tcBorders>
              <w:top w:val="single" w:sz="8" w:space="0" w:color="auto"/>
              <w:left w:val="single" w:sz="8" w:space="0" w:color="auto"/>
              <w:bottom w:val="nil"/>
              <w:right w:val="single" w:sz="8" w:space="0" w:color="000000"/>
            </w:tcBorders>
            <w:shd w:val="clear" w:color="000000" w:fill="FFE699"/>
            <w:noWrap/>
            <w:vAlign w:val="bottom"/>
            <w:hideMark/>
          </w:tcPr>
          <w:p w:rsidR="004051E2" w:rsidRPr="004051E2" w:rsidRDefault="004051E2" w:rsidP="00E708B5">
            <w:pPr>
              <w:jc w:val="center"/>
              <w:rPr>
                <w:rFonts w:ascii="Calibri" w:hAnsi="Calibri"/>
                <w:color w:val="000000"/>
                <w:sz w:val="22"/>
                <w:szCs w:val="22"/>
              </w:rPr>
            </w:pPr>
            <w:r w:rsidRPr="004051E2">
              <w:rPr>
                <w:rFonts w:ascii="Calibri" w:hAnsi="Calibri"/>
                <w:color w:val="000000"/>
                <w:sz w:val="22"/>
                <w:szCs w:val="22"/>
              </w:rPr>
              <w:t xml:space="preserve">IZDANE ODLOČBE O </w:t>
            </w:r>
            <w:r w:rsidR="00E708B5">
              <w:rPr>
                <w:rFonts w:ascii="Calibri" w:hAnsi="Calibri"/>
                <w:color w:val="000000"/>
                <w:sz w:val="22"/>
                <w:szCs w:val="22"/>
              </w:rPr>
              <w:t xml:space="preserve">V POSTOPKIH </w:t>
            </w:r>
            <w:r w:rsidRPr="004051E2">
              <w:rPr>
                <w:rFonts w:ascii="Calibri" w:hAnsi="Calibri"/>
                <w:color w:val="000000"/>
                <w:sz w:val="22"/>
                <w:szCs w:val="22"/>
              </w:rPr>
              <w:t>UGOTOVITV</w:t>
            </w:r>
            <w:r w:rsidR="00E708B5">
              <w:rPr>
                <w:rFonts w:ascii="Calibri" w:hAnsi="Calibri"/>
                <w:color w:val="000000"/>
                <w:sz w:val="22"/>
                <w:szCs w:val="22"/>
              </w:rPr>
              <w:t>LJANJA</w:t>
            </w:r>
            <w:r w:rsidRPr="004051E2">
              <w:rPr>
                <w:rFonts w:ascii="Calibri" w:hAnsi="Calibri"/>
                <w:color w:val="000000"/>
                <w:sz w:val="22"/>
                <w:szCs w:val="22"/>
              </w:rPr>
              <w:t xml:space="preserve"> VZAJEMNOSTI 2010 - 2015</w:t>
            </w:r>
          </w:p>
        </w:tc>
      </w:tr>
      <w:tr w:rsidR="004051E2" w:rsidRPr="004051E2" w:rsidTr="004051E2">
        <w:trPr>
          <w:trHeight w:val="298"/>
        </w:trPr>
        <w:tc>
          <w:tcPr>
            <w:tcW w:w="587"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leto</w:t>
            </w:r>
          </w:p>
        </w:tc>
        <w:tc>
          <w:tcPr>
            <w:tcW w:w="1097" w:type="dxa"/>
            <w:tcBorders>
              <w:top w:val="single" w:sz="4" w:space="0" w:color="auto"/>
              <w:left w:val="nil"/>
              <w:bottom w:val="single" w:sz="4" w:space="0" w:color="auto"/>
              <w:right w:val="single" w:sz="4" w:space="0" w:color="auto"/>
            </w:tcBorders>
            <w:shd w:val="clear" w:color="000000" w:fill="FFF2CC"/>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 xml:space="preserve">št. </w:t>
            </w:r>
            <w:r>
              <w:rPr>
                <w:rFonts w:ascii="Calibri" w:hAnsi="Calibri"/>
                <w:color w:val="000000"/>
                <w:sz w:val="22"/>
                <w:szCs w:val="22"/>
              </w:rPr>
              <w:t>o</w:t>
            </w:r>
            <w:r w:rsidRPr="004051E2">
              <w:rPr>
                <w:rFonts w:ascii="Calibri" w:hAnsi="Calibri"/>
                <w:color w:val="000000"/>
                <w:sz w:val="22"/>
                <w:szCs w:val="22"/>
              </w:rPr>
              <w:t>dločb</w:t>
            </w:r>
          </w:p>
        </w:tc>
        <w:tc>
          <w:tcPr>
            <w:tcW w:w="1071" w:type="dxa"/>
            <w:tcBorders>
              <w:top w:val="single" w:sz="4" w:space="0" w:color="auto"/>
              <w:left w:val="nil"/>
              <w:bottom w:val="single" w:sz="4" w:space="0" w:color="auto"/>
              <w:right w:val="single" w:sz="4" w:space="0" w:color="auto"/>
            </w:tcBorders>
            <w:shd w:val="clear" w:color="000000" w:fill="FFF2CC"/>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Hrvaška</w:t>
            </w:r>
          </w:p>
        </w:tc>
        <w:tc>
          <w:tcPr>
            <w:tcW w:w="1681" w:type="dxa"/>
            <w:tcBorders>
              <w:top w:val="single" w:sz="4" w:space="0" w:color="auto"/>
              <w:left w:val="nil"/>
              <w:bottom w:val="single" w:sz="4" w:space="0" w:color="auto"/>
              <w:right w:val="single" w:sz="4" w:space="0" w:color="auto"/>
            </w:tcBorders>
            <w:shd w:val="clear" w:color="000000" w:fill="FFF2CC"/>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Makedonija</w:t>
            </w:r>
          </w:p>
        </w:tc>
        <w:tc>
          <w:tcPr>
            <w:tcW w:w="1648" w:type="dxa"/>
            <w:tcBorders>
              <w:top w:val="single" w:sz="4" w:space="0" w:color="auto"/>
              <w:left w:val="nil"/>
              <w:bottom w:val="single" w:sz="4" w:space="0" w:color="auto"/>
              <w:right w:val="single" w:sz="4" w:space="0" w:color="auto"/>
            </w:tcBorders>
            <w:shd w:val="clear" w:color="000000" w:fill="FFF2CC"/>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Srbija</w:t>
            </w:r>
          </w:p>
        </w:tc>
        <w:tc>
          <w:tcPr>
            <w:tcW w:w="1457" w:type="dxa"/>
            <w:tcBorders>
              <w:top w:val="single" w:sz="4" w:space="0" w:color="auto"/>
              <w:left w:val="nil"/>
              <w:bottom w:val="single" w:sz="4" w:space="0" w:color="auto"/>
              <w:right w:val="single" w:sz="4" w:space="0" w:color="auto"/>
            </w:tcBorders>
            <w:shd w:val="clear" w:color="000000" w:fill="FFF2CC"/>
            <w:noWrap/>
            <w:vAlign w:val="bottom"/>
            <w:hideMark/>
          </w:tcPr>
          <w:p w:rsidR="004051E2" w:rsidRPr="004051E2" w:rsidRDefault="004051E2" w:rsidP="00081A1D">
            <w:pPr>
              <w:jc w:val="center"/>
              <w:rPr>
                <w:rFonts w:ascii="Calibri" w:hAnsi="Calibri"/>
                <w:color w:val="000000"/>
                <w:sz w:val="22"/>
                <w:szCs w:val="22"/>
              </w:rPr>
            </w:pPr>
            <w:r w:rsidRPr="004051E2">
              <w:rPr>
                <w:rFonts w:ascii="Calibri" w:hAnsi="Calibri"/>
                <w:color w:val="000000"/>
                <w:sz w:val="22"/>
                <w:szCs w:val="22"/>
              </w:rPr>
              <w:t xml:space="preserve">Črna </w:t>
            </w:r>
            <w:r w:rsidR="00081A1D">
              <w:rPr>
                <w:rFonts w:ascii="Calibri" w:hAnsi="Calibri"/>
                <w:color w:val="000000"/>
                <w:sz w:val="22"/>
                <w:szCs w:val="22"/>
              </w:rPr>
              <w:t>g</w:t>
            </w:r>
            <w:r w:rsidRPr="004051E2">
              <w:rPr>
                <w:rFonts w:ascii="Calibri" w:hAnsi="Calibri"/>
                <w:color w:val="000000"/>
                <w:sz w:val="22"/>
                <w:szCs w:val="22"/>
              </w:rPr>
              <w:t>ora</w:t>
            </w:r>
          </w:p>
        </w:tc>
        <w:tc>
          <w:tcPr>
            <w:tcW w:w="1562" w:type="dxa"/>
            <w:tcBorders>
              <w:top w:val="single" w:sz="4" w:space="0" w:color="auto"/>
              <w:left w:val="nil"/>
              <w:bottom w:val="single" w:sz="4" w:space="0" w:color="auto"/>
              <w:right w:val="single" w:sz="4" w:space="0" w:color="auto"/>
            </w:tcBorders>
            <w:shd w:val="clear" w:color="000000" w:fill="FFF2CC"/>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ostale države</w:t>
            </w:r>
          </w:p>
        </w:tc>
      </w:tr>
      <w:tr w:rsidR="004051E2" w:rsidRPr="004051E2" w:rsidTr="004051E2">
        <w:trPr>
          <w:trHeight w:val="597"/>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2010</w:t>
            </w:r>
          </w:p>
        </w:tc>
        <w:tc>
          <w:tcPr>
            <w:tcW w:w="1097"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71</w:t>
            </w:r>
          </w:p>
        </w:tc>
        <w:tc>
          <w:tcPr>
            <w:tcW w:w="1071"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59</w:t>
            </w:r>
          </w:p>
        </w:tc>
        <w:tc>
          <w:tcPr>
            <w:tcW w:w="1681" w:type="dxa"/>
            <w:tcBorders>
              <w:top w:val="nil"/>
              <w:left w:val="nil"/>
              <w:bottom w:val="single" w:sz="4" w:space="0" w:color="auto"/>
              <w:right w:val="single" w:sz="4" w:space="0" w:color="auto"/>
            </w:tcBorders>
            <w:shd w:val="clear" w:color="auto" w:fill="auto"/>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12</w:t>
            </w:r>
            <w:r w:rsidRPr="004051E2">
              <w:rPr>
                <w:rFonts w:ascii="Calibri" w:hAnsi="Calibri"/>
                <w:color w:val="000000"/>
                <w:sz w:val="22"/>
                <w:szCs w:val="22"/>
              </w:rPr>
              <w:br/>
              <w:t>(vse pozitivne)</w:t>
            </w:r>
          </w:p>
        </w:tc>
        <w:tc>
          <w:tcPr>
            <w:tcW w:w="1648"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 </w:t>
            </w:r>
          </w:p>
        </w:tc>
        <w:tc>
          <w:tcPr>
            <w:tcW w:w="1457"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 </w:t>
            </w:r>
          </w:p>
        </w:tc>
        <w:tc>
          <w:tcPr>
            <w:tcW w:w="1562"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 </w:t>
            </w:r>
          </w:p>
        </w:tc>
      </w:tr>
      <w:tr w:rsidR="004051E2" w:rsidRPr="004051E2" w:rsidTr="004051E2">
        <w:trPr>
          <w:trHeight w:val="597"/>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2011</w:t>
            </w:r>
          </w:p>
        </w:tc>
        <w:tc>
          <w:tcPr>
            <w:tcW w:w="1097"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60</w:t>
            </w:r>
          </w:p>
        </w:tc>
        <w:tc>
          <w:tcPr>
            <w:tcW w:w="1071"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53</w:t>
            </w:r>
          </w:p>
        </w:tc>
        <w:tc>
          <w:tcPr>
            <w:tcW w:w="1681" w:type="dxa"/>
            <w:tcBorders>
              <w:top w:val="nil"/>
              <w:left w:val="nil"/>
              <w:bottom w:val="single" w:sz="4" w:space="0" w:color="auto"/>
              <w:right w:val="single" w:sz="4" w:space="0" w:color="auto"/>
            </w:tcBorders>
            <w:shd w:val="clear" w:color="auto" w:fill="auto"/>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7</w:t>
            </w:r>
            <w:r w:rsidRPr="004051E2">
              <w:rPr>
                <w:rFonts w:ascii="Calibri" w:hAnsi="Calibri"/>
                <w:color w:val="000000"/>
                <w:sz w:val="22"/>
                <w:szCs w:val="22"/>
              </w:rPr>
              <w:br/>
              <w:t>(vse pozitivne)</w:t>
            </w:r>
          </w:p>
        </w:tc>
        <w:tc>
          <w:tcPr>
            <w:tcW w:w="1648"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 </w:t>
            </w:r>
          </w:p>
        </w:tc>
        <w:tc>
          <w:tcPr>
            <w:tcW w:w="1457"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 </w:t>
            </w:r>
          </w:p>
        </w:tc>
        <w:tc>
          <w:tcPr>
            <w:tcW w:w="1562"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 </w:t>
            </w:r>
          </w:p>
        </w:tc>
      </w:tr>
      <w:tr w:rsidR="004051E2" w:rsidRPr="004051E2" w:rsidTr="004051E2">
        <w:trPr>
          <w:trHeight w:val="597"/>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2012</w:t>
            </w:r>
          </w:p>
        </w:tc>
        <w:tc>
          <w:tcPr>
            <w:tcW w:w="1097"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71</w:t>
            </w:r>
          </w:p>
        </w:tc>
        <w:tc>
          <w:tcPr>
            <w:tcW w:w="1071"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46</w:t>
            </w:r>
          </w:p>
        </w:tc>
        <w:tc>
          <w:tcPr>
            <w:tcW w:w="1681" w:type="dxa"/>
            <w:tcBorders>
              <w:top w:val="nil"/>
              <w:left w:val="nil"/>
              <w:bottom w:val="single" w:sz="4" w:space="0" w:color="auto"/>
              <w:right w:val="single" w:sz="4" w:space="0" w:color="auto"/>
            </w:tcBorders>
            <w:shd w:val="clear" w:color="auto" w:fill="auto"/>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21</w:t>
            </w:r>
            <w:r w:rsidRPr="004051E2">
              <w:rPr>
                <w:rFonts w:ascii="Calibri" w:hAnsi="Calibri"/>
                <w:color w:val="000000"/>
                <w:sz w:val="22"/>
                <w:szCs w:val="22"/>
              </w:rPr>
              <w:br/>
              <w:t>(vse pozitivne)</w:t>
            </w:r>
          </w:p>
        </w:tc>
        <w:tc>
          <w:tcPr>
            <w:tcW w:w="1648"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 </w:t>
            </w:r>
          </w:p>
        </w:tc>
        <w:tc>
          <w:tcPr>
            <w:tcW w:w="1457" w:type="dxa"/>
            <w:tcBorders>
              <w:top w:val="nil"/>
              <w:left w:val="nil"/>
              <w:bottom w:val="single" w:sz="4" w:space="0" w:color="auto"/>
              <w:right w:val="single" w:sz="4" w:space="0" w:color="auto"/>
            </w:tcBorders>
            <w:shd w:val="clear" w:color="auto" w:fill="auto"/>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4</w:t>
            </w:r>
            <w:r w:rsidRPr="004051E2">
              <w:rPr>
                <w:rFonts w:ascii="Calibri" w:hAnsi="Calibri"/>
                <w:color w:val="000000"/>
                <w:sz w:val="22"/>
                <w:szCs w:val="22"/>
              </w:rPr>
              <w:br/>
              <w:t>(vse pozitivne)</w:t>
            </w:r>
          </w:p>
        </w:tc>
        <w:tc>
          <w:tcPr>
            <w:tcW w:w="1562"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 </w:t>
            </w:r>
          </w:p>
        </w:tc>
      </w:tr>
      <w:tr w:rsidR="004051E2" w:rsidRPr="004051E2" w:rsidTr="004051E2">
        <w:trPr>
          <w:trHeight w:val="597"/>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2013</w:t>
            </w:r>
          </w:p>
        </w:tc>
        <w:tc>
          <w:tcPr>
            <w:tcW w:w="1097"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52</w:t>
            </w:r>
          </w:p>
        </w:tc>
        <w:tc>
          <w:tcPr>
            <w:tcW w:w="1071"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9</w:t>
            </w:r>
          </w:p>
        </w:tc>
        <w:tc>
          <w:tcPr>
            <w:tcW w:w="1681" w:type="dxa"/>
            <w:tcBorders>
              <w:top w:val="nil"/>
              <w:left w:val="nil"/>
              <w:bottom w:val="single" w:sz="4" w:space="0" w:color="auto"/>
              <w:right w:val="single" w:sz="4" w:space="0" w:color="auto"/>
            </w:tcBorders>
            <w:shd w:val="clear" w:color="auto" w:fill="auto"/>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20</w:t>
            </w:r>
            <w:r w:rsidRPr="004051E2">
              <w:rPr>
                <w:rFonts w:ascii="Calibri" w:hAnsi="Calibri"/>
                <w:color w:val="000000"/>
                <w:sz w:val="22"/>
                <w:szCs w:val="22"/>
              </w:rPr>
              <w:br/>
              <w:t>(vse pozitivne)</w:t>
            </w:r>
          </w:p>
        </w:tc>
        <w:tc>
          <w:tcPr>
            <w:tcW w:w="1648" w:type="dxa"/>
            <w:tcBorders>
              <w:top w:val="nil"/>
              <w:left w:val="nil"/>
              <w:bottom w:val="single" w:sz="4" w:space="0" w:color="auto"/>
              <w:right w:val="single" w:sz="4" w:space="0" w:color="auto"/>
            </w:tcBorders>
            <w:shd w:val="clear" w:color="auto" w:fill="auto"/>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22</w:t>
            </w:r>
            <w:r w:rsidRPr="004051E2">
              <w:rPr>
                <w:rFonts w:ascii="Calibri" w:hAnsi="Calibri"/>
                <w:color w:val="000000"/>
                <w:sz w:val="22"/>
                <w:szCs w:val="22"/>
              </w:rPr>
              <w:br/>
              <w:t>(vse pozitivne)</w:t>
            </w:r>
          </w:p>
        </w:tc>
        <w:tc>
          <w:tcPr>
            <w:tcW w:w="1457" w:type="dxa"/>
            <w:tcBorders>
              <w:top w:val="nil"/>
              <w:left w:val="nil"/>
              <w:bottom w:val="single" w:sz="4" w:space="0" w:color="auto"/>
              <w:right w:val="single" w:sz="4" w:space="0" w:color="auto"/>
            </w:tcBorders>
            <w:shd w:val="clear" w:color="auto" w:fill="auto"/>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1</w:t>
            </w:r>
            <w:r w:rsidRPr="004051E2">
              <w:rPr>
                <w:rFonts w:ascii="Calibri" w:hAnsi="Calibri"/>
                <w:color w:val="000000"/>
                <w:sz w:val="22"/>
                <w:szCs w:val="22"/>
              </w:rPr>
              <w:br/>
              <w:t>(pozitivna)</w:t>
            </w:r>
          </w:p>
        </w:tc>
        <w:tc>
          <w:tcPr>
            <w:tcW w:w="1562"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 </w:t>
            </w:r>
          </w:p>
        </w:tc>
      </w:tr>
      <w:tr w:rsidR="004051E2" w:rsidRPr="004051E2" w:rsidTr="004051E2">
        <w:trPr>
          <w:trHeight w:val="597"/>
        </w:trPr>
        <w:tc>
          <w:tcPr>
            <w:tcW w:w="587" w:type="dxa"/>
            <w:tcBorders>
              <w:top w:val="nil"/>
              <w:left w:val="single" w:sz="4" w:space="0" w:color="auto"/>
              <w:bottom w:val="single" w:sz="4" w:space="0" w:color="auto"/>
              <w:right w:val="single" w:sz="4" w:space="0" w:color="auto"/>
            </w:tcBorders>
            <w:shd w:val="clear" w:color="auto" w:fill="auto"/>
            <w:noWrap/>
            <w:vAlign w:val="bottom"/>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2014</w:t>
            </w:r>
          </w:p>
        </w:tc>
        <w:tc>
          <w:tcPr>
            <w:tcW w:w="1097" w:type="dxa"/>
            <w:tcBorders>
              <w:top w:val="nil"/>
              <w:left w:val="nil"/>
              <w:bottom w:val="single" w:sz="4" w:space="0" w:color="auto"/>
              <w:right w:val="single" w:sz="4" w:space="0" w:color="auto"/>
            </w:tcBorders>
            <w:shd w:val="clear" w:color="auto" w:fill="auto"/>
            <w:noWrap/>
            <w:vAlign w:val="bottom"/>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67</w:t>
            </w:r>
          </w:p>
        </w:tc>
        <w:tc>
          <w:tcPr>
            <w:tcW w:w="1071" w:type="dxa"/>
            <w:tcBorders>
              <w:top w:val="nil"/>
              <w:left w:val="nil"/>
              <w:bottom w:val="single" w:sz="4" w:space="0" w:color="auto"/>
              <w:right w:val="single" w:sz="4" w:space="0" w:color="auto"/>
            </w:tcBorders>
            <w:shd w:val="clear" w:color="auto" w:fill="auto"/>
            <w:noWrap/>
            <w:vAlign w:val="bottom"/>
          </w:tcPr>
          <w:p w:rsidR="004051E2" w:rsidRPr="004051E2" w:rsidRDefault="004051E2" w:rsidP="004051E2">
            <w:pPr>
              <w:jc w:val="center"/>
              <w:rPr>
                <w:rFonts w:ascii="Calibri" w:hAnsi="Calibri"/>
                <w:color w:val="000000"/>
                <w:sz w:val="22"/>
                <w:szCs w:val="22"/>
              </w:rPr>
            </w:pPr>
          </w:p>
        </w:tc>
        <w:tc>
          <w:tcPr>
            <w:tcW w:w="1681" w:type="dxa"/>
            <w:tcBorders>
              <w:top w:val="nil"/>
              <w:left w:val="nil"/>
              <w:bottom w:val="single" w:sz="4" w:space="0" w:color="auto"/>
              <w:right w:val="single" w:sz="4" w:space="0" w:color="auto"/>
            </w:tcBorders>
            <w:shd w:val="clear" w:color="auto" w:fill="auto"/>
            <w:vAlign w:val="bottom"/>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28</w:t>
            </w:r>
            <w:r w:rsidRPr="004051E2">
              <w:rPr>
                <w:rFonts w:ascii="Calibri" w:hAnsi="Calibri"/>
                <w:color w:val="000000"/>
                <w:sz w:val="22"/>
                <w:szCs w:val="22"/>
              </w:rPr>
              <w:br/>
              <w:t>(vse pozitivne)</w:t>
            </w:r>
          </w:p>
        </w:tc>
        <w:tc>
          <w:tcPr>
            <w:tcW w:w="1648" w:type="dxa"/>
            <w:tcBorders>
              <w:top w:val="nil"/>
              <w:left w:val="nil"/>
              <w:bottom w:val="single" w:sz="4" w:space="0" w:color="auto"/>
              <w:right w:val="single" w:sz="4" w:space="0" w:color="auto"/>
            </w:tcBorders>
            <w:shd w:val="clear" w:color="auto" w:fill="auto"/>
            <w:vAlign w:val="bottom"/>
          </w:tcPr>
          <w:p w:rsidR="004051E2" w:rsidRDefault="004051E2" w:rsidP="004051E2">
            <w:pPr>
              <w:jc w:val="center"/>
              <w:rPr>
                <w:rFonts w:ascii="Calibri" w:hAnsi="Calibri"/>
                <w:color w:val="000000"/>
                <w:sz w:val="22"/>
                <w:szCs w:val="22"/>
              </w:rPr>
            </w:pPr>
            <w:r>
              <w:rPr>
                <w:rFonts w:ascii="Calibri" w:hAnsi="Calibri"/>
                <w:color w:val="000000"/>
                <w:sz w:val="22"/>
                <w:szCs w:val="22"/>
              </w:rPr>
              <w:t>35</w:t>
            </w:r>
          </w:p>
          <w:p w:rsidR="004051E2" w:rsidRPr="004051E2" w:rsidRDefault="004051E2" w:rsidP="00BE3301">
            <w:pPr>
              <w:jc w:val="center"/>
              <w:rPr>
                <w:rFonts w:ascii="Calibri" w:hAnsi="Calibri"/>
                <w:color w:val="000000"/>
                <w:sz w:val="22"/>
                <w:szCs w:val="22"/>
              </w:rPr>
            </w:pPr>
            <w:r>
              <w:rPr>
                <w:rFonts w:ascii="Calibri" w:hAnsi="Calibri"/>
                <w:color w:val="000000"/>
                <w:sz w:val="22"/>
                <w:szCs w:val="22"/>
              </w:rPr>
              <w:t>(3</w:t>
            </w:r>
            <w:r w:rsidR="00BE3301">
              <w:rPr>
                <w:rFonts w:ascii="Calibri" w:hAnsi="Calibri"/>
                <w:color w:val="000000"/>
                <w:sz w:val="22"/>
                <w:szCs w:val="22"/>
              </w:rPr>
              <w:t>1</w:t>
            </w:r>
            <w:r>
              <w:rPr>
                <w:rFonts w:ascii="Calibri" w:hAnsi="Calibri"/>
                <w:color w:val="000000"/>
                <w:sz w:val="22"/>
                <w:szCs w:val="22"/>
              </w:rPr>
              <w:t xml:space="preserve"> pozitivnih, </w:t>
            </w:r>
            <w:r w:rsidR="00BE3301">
              <w:rPr>
                <w:rFonts w:ascii="Calibri" w:hAnsi="Calibri"/>
                <w:color w:val="000000"/>
                <w:sz w:val="22"/>
                <w:szCs w:val="22"/>
              </w:rPr>
              <w:t>4</w:t>
            </w:r>
            <w:r>
              <w:rPr>
                <w:rFonts w:ascii="Calibri" w:hAnsi="Calibri"/>
                <w:color w:val="000000"/>
                <w:sz w:val="22"/>
                <w:szCs w:val="22"/>
              </w:rPr>
              <w:t xml:space="preserve"> negativne)</w:t>
            </w:r>
          </w:p>
        </w:tc>
        <w:tc>
          <w:tcPr>
            <w:tcW w:w="1457" w:type="dxa"/>
            <w:tcBorders>
              <w:top w:val="nil"/>
              <w:left w:val="nil"/>
              <w:bottom w:val="single" w:sz="4" w:space="0" w:color="auto"/>
              <w:right w:val="single" w:sz="4" w:space="0" w:color="auto"/>
            </w:tcBorders>
            <w:shd w:val="clear" w:color="auto" w:fill="auto"/>
            <w:vAlign w:val="bottom"/>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4</w:t>
            </w:r>
            <w:r w:rsidRPr="004051E2">
              <w:rPr>
                <w:rFonts w:ascii="Calibri" w:hAnsi="Calibri"/>
                <w:color w:val="000000"/>
                <w:sz w:val="22"/>
                <w:szCs w:val="22"/>
              </w:rPr>
              <w:br/>
              <w:t>(vse pozitivne)</w:t>
            </w:r>
          </w:p>
        </w:tc>
        <w:tc>
          <w:tcPr>
            <w:tcW w:w="1562" w:type="dxa"/>
            <w:tcBorders>
              <w:top w:val="nil"/>
              <w:left w:val="nil"/>
              <w:bottom w:val="single" w:sz="4" w:space="0" w:color="auto"/>
              <w:right w:val="single" w:sz="4" w:space="0" w:color="auto"/>
            </w:tcBorders>
            <w:shd w:val="clear" w:color="auto" w:fill="auto"/>
            <w:noWrap/>
            <w:vAlign w:val="bottom"/>
          </w:tcPr>
          <w:p w:rsidR="004051E2" w:rsidRPr="004051E2" w:rsidRDefault="004051E2" w:rsidP="004051E2">
            <w:pPr>
              <w:jc w:val="center"/>
              <w:rPr>
                <w:rFonts w:ascii="Calibri" w:hAnsi="Calibri"/>
                <w:color w:val="000000"/>
                <w:sz w:val="22"/>
                <w:szCs w:val="22"/>
              </w:rPr>
            </w:pPr>
          </w:p>
        </w:tc>
      </w:tr>
      <w:tr w:rsidR="004051E2" w:rsidRPr="004051E2" w:rsidTr="004051E2">
        <w:trPr>
          <w:trHeight w:val="597"/>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2015</w:t>
            </w:r>
          </w:p>
        </w:tc>
        <w:tc>
          <w:tcPr>
            <w:tcW w:w="1097"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102</w:t>
            </w:r>
          </w:p>
        </w:tc>
        <w:tc>
          <w:tcPr>
            <w:tcW w:w="1071" w:type="dxa"/>
            <w:tcBorders>
              <w:top w:val="nil"/>
              <w:left w:val="nil"/>
              <w:bottom w:val="single" w:sz="4" w:space="0" w:color="auto"/>
              <w:right w:val="single" w:sz="4" w:space="0" w:color="auto"/>
            </w:tcBorders>
            <w:shd w:val="clear" w:color="auto" w:fill="auto"/>
            <w:noWrap/>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 </w:t>
            </w:r>
          </w:p>
        </w:tc>
        <w:tc>
          <w:tcPr>
            <w:tcW w:w="1681" w:type="dxa"/>
            <w:tcBorders>
              <w:top w:val="nil"/>
              <w:left w:val="nil"/>
              <w:bottom w:val="single" w:sz="4" w:space="0" w:color="auto"/>
              <w:right w:val="single" w:sz="4" w:space="0" w:color="auto"/>
            </w:tcBorders>
            <w:shd w:val="clear" w:color="auto" w:fill="auto"/>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 xml:space="preserve">49 </w:t>
            </w:r>
            <w:r w:rsidRPr="004051E2">
              <w:rPr>
                <w:rFonts w:ascii="Calibri" w:hAnsi="Calibri"/>
                <w:color w:val="000000"/>
                <w:sz w:val="22"/>
                <w:szCs w:val="22"/>
              </w:rPr>
              <w:br/>
              <w:t>(vse pozitivne)</w:t>
            </w:r>
          </w:p>
        </w:tc>
        <w:tc>
          <w:tcPr>
            <w:tcW w:w="1648" w:type="dxa"/>
            <w:tcBorders>
              <w:top w:val="nil"/>
              <w:left w:val="nil"/>
              <w:bottom w:val="single" w:sz="4" w:space="0" w:color="auto"/>
              <w:right w:val="single" w:sz="4" w:space="0" w:color="auto"/>
            </w:tcBorders>
            <w:shd w:val="clear" w:color="auto" w:fill="auto"/>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46</w:t>
            </w:r>
            <w:r w:rsidRPr="004051E2">
              <w:rPr>
                <w:rFonts w:ascii="Calibri" w:hAnsi="Calibri"/>
                <w:color w:val="000000"/>
                <w:sz w:val="22"/>
                <w:szCs w:val="22"/>
              </w:rPr>
              <w:br/>
              <w:t>(vse pozitivne)</w:t>
            </w:r>
          </w:p>
        </w:tc>
        <w:tc>
          <w:tcPr>
            <w:tcW w:w="1457" w:type="dxa"/>
            <w:tcBorders>
              <w:top w:val="nil"/>
              <w:left w:val="nil"/>
              <w:bottom w:val="single" w:sz="4" w:space="0" w:color="auto"/>
              <w:right w:val="single" w:sz="4" w:space="0" w:color="auto"/>
            </w:tcBorders>
            <w:shd w:val="clear" w:color="auto" w:fill="auto"/>
            <w:vAlign w:val="bottom"/>
            <w:hideMark/>
          </w:tcPr>
          <w:p w:rsidR="004051E2" w:rsidRPr="004051E2" w:rsidRDefault="004051E2" w:rsidP="004051E2">
            <w:pPr>
              <w:jc w:val="center"/>
              <w:rPr>
                <w:rFonts w:ascii="Calibri" w:hAnsi="Calibri"/>
                <w:color w:val="000000"/>
                <w:sz w:val="22"/>
                <w:szCs w:val="22"/>
              </w:rPr>
            </w:pPr>
            <w:r w:rsidRPr="004051E2">
              <w:rPr>
                <w:rFonts w:ascii="Calibri" w:hAnsi="Calibri"/>
                <w:color w:val="000000"/>
                <w:sz w:val="22"/>
                <w:szCs w:val="22"/>
              </w:rPr>
              <w:t>6</w:t>
            </w:r>
            <w:r w:rsidRPr="004051E2">
              <w:rPr>
                <w:rFonts w:ascii="Calibri" w:hAnsi="Calibri"/>
                <w:color w:val="000000"/>
                <w:sz w:val="22"/>
                <w:szCs w:val="22"/>
              </w:rPr>
              <w:br/>
              <w:t>(vse pozitivne)</w:t>
            </w:r>
          </w:p>
        </w:tc>
        <w:tc>
          <w:tcPr>
            <w:tcW w:w="1562" w:type="dxa"/>
            <w:tcBorders>
              <w:top w:val="nil"/>
              <w:left w:val="nil"/>
              <w:bottom w:val="single" w:sz="4" w:space="0" w:color="auto"/>
              <w:right w:val="single" w:sz="4" w:space="0" w:color="auto"/>
            </w:tcBorders>
            <w:shd w:val="clear" w:color="auto" w:fill="auto"/>
            <w:vAlign w:val="bottom"/>
            <w:hideMark/>
          </w:tcPr>
          <w:p w:rsidR="004051E2" w:rsidRPr="004051E2" w:rsidRDefault="004051E2" w:rsidP="004051E2">
            <w:pPr>
              <w:jc w:val="center"/>
              <w:rPr>
                <w:rFonts w:ascii="Calibri" w:hAnsi="Calibri"/>
                <w:sz w:val="22"/>
                <w:szCs w:val="22"/>
              </w:rPr>
            </w:pPr>
            <w:r w:rsidRPr="004051E2">
              <w:rPr>
                <w:rFonts w:ascii="Calibri" w:hAnsi="Calibri"/>
                <w:sz w:val="22"/>
                <w:szCs w:val="22"/>
              </w:rPr>
              <w:t>1 (RJA)</w:t>
            </w:r>
            <w:r w:rsidRPr="004051E2">
              <w:rPr>
                <w:rFonts w:ascii="Calibri" w:hAnsi="Calibri"/>
                <w:sz w:val="22"/>
                <w:szCs w:val="22"/>
              </w:rPr>
              <w:br/>
              <w:t>(pozitivna)</w:t>
            </w:r>
          </w:p>
        </w:tc>
      </w:tr>
    </w:tbl>
    <w:p w:rsidR="004051E2" w:rsidRDefault="004051E2" w:rsidP="00606350">
      <w:pPr>
        <w:tabs>
          <w:tab w:val="left" w:pos="6915"/>
        </w:tabs>
        <w:spacing w:line="276" w:lineRule="auto"/>
        <w:jc w:val="both"/>
        <w:rPr>
          <w:rFonts w:ascii="Arial" w:hAnsi="Arial"/>
          <w:sz w:val="20"/>
          <w:szCs w:val="20"/>
        </w:rPr>
      </w:pPr>
    </w:p>
    <w:p w:rsidR="00BE3301" w:rsidRDefault="00E708B5" w:rsidP="00606350">
      <w:pPr>
        <w:tabs>
          <w:tab w:val="left" w:pos="6915"/>
        </w:tabs>
        <w:spacing w:line="276" w:lineRule="auto"/>
        <w:jc w:val="both"/>
        <w:rPr>
          <w:rFonts w:ascii="Arial" w:hAnsi="Arial"/>
          <w:sz w:val="20"/>
          <w:szCs w:val="20"/>
        </w:rPr>
      </w:pPr>
      <w:r>
        <w:rPr>
          <w:rFonts w:ascii="Arial" w:hAnsi="Arial"/>
          <w:sz w:val="20"/>
          <w:szCs w:val="20"/>
        </w:rPr>
        <w:t xml:space="preserve">Iz tabele je razvidno, da je Ministrstvo za pravosodje v primeru državljanov iz tistih držav, glede katerih je še vedno treba ugotavljati vzajemnost pri pridobivanju lastninske pravice na nepremičninah (Makedonija, Srbija in Črna gora) </w:t>
      </w:r>
      <w:r w:rsidR="00081A1D">
        <w:rPr>
          <w:rFonts w:ascii="Arial" w:hAnsi="Arial"/>
          <w:sz w:val="20"/>
          <w:szCs w:val="20"/>
        </w:rPr>
        <w:t xml:space="preserve">v zadnjih petih letih izdalo 255 odločb, od katerih </w:t>
      </w:r>
      <w:r w:rsidR="00397761">
        <w:rPr>
          <w:rFonts w:ascii="Arial" w:hAnsi="Arial"/>
          <w:sz w:val="20"/>
          <w:szCs w:val="20"/>
        </w:rPr>
        <w:t xml:space="preserve">je </w:t>
      </w:r>
      <w:r w:rsidR="00081A1D">
        <w:rPr>
          <w:rFonts w:ascii="Arial" w:hAnsi="Arial"/>
          <w:sz w:val="20"/>
          <w:szCs w:val="20"/>
        </w:rPr>
        <w:t>bil</w:t>
      </w:r>
      <w:r w:rsidR="00BE3301">
        <w:rPr>
          <w:rFonts w:ascii="Arial" w:hAnsi="Arial"/>
          <w:sz w:val="20"/>
          <w:szCs w:val="20"/>
        </w:rPr>
        <w:t xml:space="preserve">o </w:t>
      </w:r>
      <w:r w:rsidR="00081A1D">
        <w:rPr>
          <w:rFonts w:ascii="Arial" w:hAnsi="Arial"/>
          <w:sz w:val="20"/>
          <w:szCs w:val="20"/>
        </w:rPr>
        <w:t xml:space="preserve">le </w:t>
      </w:r>
      <w:r w:rsidR="00BE3301">
        <w:rPr>
          <w:rFonts w:ascii="Arial" w:hAnsi="Arial"/>
          <w:sz w:val="20"/>
          <w:szCs w:val="20"/>
        </w:rPr>
        <w:t xml:space="preserve">v štirih primerih ugotovljeno, da vzajemnost ne obstaja, v 251 primerih pa je bila izdana odločba, s katero je bila vzajemnost ugotovljena. </w:t>
      </w:r>
      <w:r w:rsidR="007B3F9C">
        <w:rPr>
          <w:rFonts w:ascii="Arial" w:hAnsi="Arial"/>
          <w:sz w:val="20"/>
          <w:szCs w:val="20"/>
        </w:rPr>
        <w:t>V vseh teh primerih je šlo za pridobivanje lastninske pravice na nepremičninah na podlagi pravnega posla.</w:t>
      </w:r>
    </w:p>
    <w:p w:rsidR="00BE3301" w:rsidRDefault="00BE3301" w:rsidP="00606350">
      <w:pPr>
        <w:tabs>
          <w:tab w:val="left" w:pos="6915"/>
        </w:tabs>
        <w:spacing w:line="276" w:lineRule="auto"/>
        <w:jc w:val="both"/>
        <w:rPr>
          <w:rFonts w:ascii="Arial" w:hAnsi="Arial"/>
          <w:sz w:val="20"/>
          <w:szCs w:val="20"/>
        </w:rPr>
      </w:pPr>
    </w:p>
    <w:p w:rsidR="000042B4" w:rsidRPr="00573415" w:rsidRDefault="008F2445" w:rsidP="00606350">
      <w:pPr>
        <w:tabs>
          <w:tab w:val="left" w:pos="6915"/>
        </w:tabs>
        <w:spacing w:line="276" w:lineRule="auto"/>
        <w:jc w:val="both"/>
        <w:rPr>
          <w:rFonts w:ascii="Arial" w:hAnsi="Arial"/>
          <w:sz w:val="20"/>
          <w:szCs w:val="20"/>
        </w:rPr>
      </w:pPr>
      <w:r>
        <w:rPr>
          <w:rFonts w:ascii="Arial" w:hAnsi="Arial"/>
          <w:sz w:val="20"/>
          <w:szCs w:val="20"/>
        </w:rPr>
        <w:tab/>
      </w:r>
    </w:p>
    <w:p w:rsidR="000042B4" w:rsidRDefault="000042B4" w:rsidP="00606350">
      <w:pPr>
        <w:pStyle w:val="Odstavekseznama"/>
        <w:numPr>
          <w:ilvl w:val="1"/>
          <w:numId w:val="4"/>
        </w:numPr>
        <w:spacing w:line="276" w:lineRule="auto"/>
        <w:jc w:val="both"/>
        <w:rPr>
          <w:rFonts w:ascii="Arial" w:hAnsi="Arial" w:cs="Arial"/>
          <w:b/>
          <w:sz w:val="20"/>
          <w:szCs w:val="20"/>
        </w:rPr>
      </w:pPr>
      <w:r w:rsidRPr="00EF53F4">
        <w:rPr>
          <w:rFonts w:ascii="Arial" w:hAnsi="Arial" w:cs="Arial"/>
          <w:b/>
          <w:sz w:val="20"/>
          <w:szCs w:val="20"/>
        </w:rPr>
        <w:t>Razlogi za sprejem predloga zakona</w:t>
      </w:r>
    </w:p>
    <w:p w:rsidR="003652ED" w:rsidRPr="00EF53F4" w:rsidRDefault="003652ED" w:rsidP="00606350">
      <w:pPr>
        <w:pStyle w:val="Odstavekseznama"/>
        <w:spacing w:line="276" w:lineRule="auto"/>
        <w:ind w:left="360"/>
        <w:jc w:val="both"/>
        <w:rPr>
          <w:rFonts w:ascii="Arial" w:hAnsi="Arial" w:cs="Arial"/>
          <w:b/>
          <w:sz w:val="20"/>
          <w:szCs w:val="20"/>
        </w:rPr>
      </w:pPr>
    </w:p>
    <w:p w:rsidR="00194316" w:rsidRPr="00BE3301" w:rsidRDefault="00194316" w:rsidP="00CA63FB">
      <w:pPr>
        <w:overflowPunct w:val="0"/>
        <w:autoSpaceDE w:val="0"/>
        <w:autoSpaceDN w:val="0"/>
        <w:adjustRightInd w:val="0"/>
        <w:spacing w:line="260" w:lineRule="exact"/>
        <w:jc w:val="both"/>
        <w:textAlignment w:val="baseline"/>
        <w:rPr>
          <w:rFonts w:ascii="Arial" w:hAnsi="Arial" w:cs="Arial"/>
          <w:sz w:val="20"/>
          <w:szCs w:val="20"/>
        </w:rPr>
      </w:pPr>
      <w:r w:rsidRPr="00BE3301">
        <w:rPr>
          <w:rFonts w:ascii="Arial" w:hAnsi="Arial" w:cs="Arial"/>
          <w:sz w:val="20"/>
          <w:szCs w:val="20"/>
        </w:rPr>
        <w:t xml:space="preserve">Glede na to, da je v času od sprejetja ZUVza do danes prišlo do bistvenih sprememb normativne ureditve </w:t>
      </w:r>
      <w:r w:rsidR="00C14770" w:rsidRPr="00BE3301">
        <w:rPr>
          <w:rFonts w:ascii="Arial" w:hAnsi="Arial" w:cs="Arial"/>
          <w:sz w:val="20"/>
          <w:szCs w:val="20"/>
        </w:rPr>
        <w:t>v zvezi z možnostjo</w:t>
      </w:r>
      <w:r w:rsidRPr="00BE3301">
        <w:rPr>
          <w:rFonts w:ascii="Arial" w:hAnsi="Arial" w:cs="Arial"/>
          <w:sz w:val="20"/>
          <w:szCs w:val="20"/>
        </w:rPr>
        <w:t xml:space="preserve"> tujcev</w:t>
      </w:r>
      <w:r w:rsidRPr="00BE3301">
        <w:rPr>
          <w:rFonts w:ascii="Arial" w:hAnsi="Arial"/>
          <w:sz w:val="20"/>
          <w:szCs w:val="20"/>
        </w:rPr>
        <w:t>, da pridobijo lastninsko pravico na nepremičninah v Republiki Sloveniji</w:t>
      </w:r>
      <w:r w:rsidRPr="00BE3301">
        <w:rPr>
          <w:rFonts w:ascii="Arial" w:hAnsi="Arial" w:cs="Arial"/>
          <w:sz w:val="20"/>
          <w:szCs w:val="20"/>
        </w:rPr>
        <w:t xml:space="preserve">, </w:t>
      </w:r>
      <w:r w:rsidR="003652ED" w:rsidRPr="00BE3301">
        <w:rPr>
          <w:rFonts w:ascii="Arial" w:hAnsi="Arial" w:cs="Arial"/>
          <w:sz w:val="20"/>
          <w:szCs w:val="20"/>
        </w:rPr>
        <w:t xml:space="preserve">ZUVza </w:t>
      </w:r>
      <w:r w:rsidRPr="00BE3301">
        <w:rPr>
          <w:rFonts w:ascii="Arial" w:hAnsi="Arial" w:cs="Arial"/>
          <w:sz w:val="20"/>
          <w:szCs w:val="20"/>
        </w:rPr>
        <w:t>pa v</w:t>
      </w:r>
      <w:r w:rsidR="003652ED" w:rsidRPr="00BE3301">
        <w:rPr>
          <w:rFonts w:ascii="Arial" w:hAnsi="Arial" w:cs="Arial"/>
          <w:sz w:val="20"/>
          <w:szCs w:val="20"/>
        </w:rPr>
        <w:t xml:space="preserve"> šestnajstletnem izvajanju ni bil nikoli spremenjen, </w:t>
      </w:r>
      <w:r w:rsidR="008437D0" w:rsidRPr="00BE3301">
        <w:rPr>
          <w:rFonts w:ascii="Arial" w:hAnsi="Arial" w:cs="Arial"/>
          <w:sz w:val="20"/>
          <w:szCs w:val="20"/>
        </w:rPr>
        <w:t xml:space="preserve">so </w:t>
      </w:r>
      <w:r w:rsidR="004E491B" w:rsidRPr="00BE3301">
        <w:rPr>
          <w:rFonts w:ascii="Arial" w:hAnsi="Arial" w:cs="Arial"/>
          <w:sz w:val="20"/>
        </w:rPr>
        <w:t>upoštevaje izkušnje in opažanja pri izvajanju določb tega zakona</w:t>
      </w:r>
      <w:r w:rsidR="008437D0" w:rsidRPr="00BE3301">
        <w:rPr>
          <w:rFonts w:ascii="Arial" w:hAnsi="Arial" w:cs="Arial"/>
          <w:sz w:val="20"/>
        </w:rPr>
        <w:t xml:space="preserve"> </w:t>
      </w:r>
      <w:r w:rsidR="008437D0" w:rsidRPr="00BE3301">
        <w:rPr>
          <w:rFonts w:ascii="Arial" w:hAnsi="Arial" w:cs="Arial"/>
          <w:sz w:val="20"/>
          <w:szCs w:val="20"/>
        </w:rPr>
        <w:t>določene spremembe potrebne</w:t>
      </w:r>
      <w:r w:rsidR="004E491B" w:rsidRPr="00BE3301">
        <w:rPr>
          <w:rFonts w:ascii="Arial" w:hAnsi="Arial" w:cs="Arial"/>
          <w:sz w:val="20"/>
          <w:szCs w:val="20"/>
        </w:rPr>
        <w:t xml:space="preserve"> tako zaradi uskladitve z zakona z ostalimi predpisi kot zaradi racionalizacije postopka ugotavljanja vzajemnosti</w:t>
      </w:r>
      <w:r w:rsidR="008437D0" w:rsidRPr="00BE3301">
        <w:rPr>
          <w:rFonts w:ascii="Arial" w:hAnsi="Arial" w:cs="Arial"/>
          <w:sz w:val="20"/>
          <w:szCs w:val="20"/>
        </w:rPr>
        <w:t xml:space="preserve"> in odprave </w:t>
      </w:r>
      <w:r w:rsidR="00930C3F" w:rsidRPr="00BE3301">
        <w:rPr>
          <w:rFonts w:ascii="Arial" w:hAnsi="Arial" w:cs="Arial"/>
          <w:sz w:val="20"/>
          <w:szCs w:val="20"/>
        </w:rPr>
        <w:t xml:space="preserve">določenih </w:t>
      </w:r>
      <w:r w:rsidR="008437D0" w:rsidRPr="00BE3301">
        <w:rPr>
          <w:rFonts w:ascii="Arial" w:hAnsi="Arial" w:cs="Arial"/>
          <w:sz w:val="20"/>
          <w:szCs w:val="20"/>
        </w:rPr>
        <w:t>administrativnih ovir</w:t>
      </w:r>
      <w:r w:rsidR="007B3F9C">
        <w:rPr>
          <w:rFonts w:ascii="Arial" w:hAnsi="Arial" w:cs="Arial"/>
          <w:sz w:val="20"/>
          <w:szCs w:val="20"/>
        </w:rPr>
        <w:t xml:space="preserve"> oziroma bremen</w:t>
      </w:r>
      <w:r w:rsidR="008437D0" w:rsidRPr="00BE3301">
        <w:rPr>
          <w:rFonts w:ascii="Arial" w:hAnsi="Arial" w:cs="Arial"/>
          <w:sz w:val="20"/>
          <w:szCs w:val="20"/>
        </w:rPr>
        <w:t>.</w:t>
      </w:r>
      <w:r w:rsidR="00DB2D37" w:rsidRPr="00BE3301">
        <w:rPr>
          <w:rFonts w:ascii="Arial" w:hAnsi="Arial" w:cs="Arial"/>
          <w:sz w:val="20"/>
          <w:szCs w:val="20"/>
        </w:rPr>
        <w:t xml:space="preserve"> </w:t>
      </w:r>
    </w:p>
    <w:p w:rsidR="00D129B8" w:rsidRPr="00BE3301" w:rsidRDefault="00D129B8" w:rsidP="00CA63FB">
      <w:pPr>
        <w:overflowPunct w:val="0"/>
        <w:autoSpaceDE w:val="0"/>
        <w:autoSpaceDN w:val="0"/>
        <w:adjustRightInd w:val="0"/>
        <w:spacing w:line="260" w:lineRule="exact"/>
        <w:jc w:val="both"/>
        <w:textAlignment w:val="baseline"/>
        <w:rPr>
          <w:rFonts w:ascii="Arial" w:hAnsi="Arial" w:cs="Arial"/>
          <w:sz w:val="20"/>
          <w:szCs w:val="20"/>
        </w:rPr>
      </w:pPr>
    </w:p>
    <w:p w:rsidR="00CA63FB" w:rsidRPr="00BE3301" w:rsidRDefault="00D129B8" w:rsidP="00CA63FB">
      <w:pPr>
        <w:spacing w:line="260" w:lineRule="exact"/>
        <w:jc w:val="both"/>
        <w:rPr>
          <w:rFonts w:ascii="Arial" w:hAnsi="Arial" w:cs="Arial"/>
          <w:sz w:val="20"/>
        </w:rPr>
      </w:pPr>
      <w:r w:rsidRPr="00BE3301">
        <w:rPr>
          <w:rFonts w:ascii="Arial" w:hAnsi="Arial" w:cs="Arial"/>
          <w:sz w:val="20"/>
          <w:szCs w:val="20"/>
        </w:rPr>
        <w:t>Vlada R</w:t>
      </w:r>
      <w:r w:rsidR="00CA63FB" w:rsidRPr="00BE3301">
        <w:rPr>
          <w:rFonts w:ascii="Arial" w:hAnsi="Arial" w:cs="Arial"/>
          <w:sz w:val="20"/>
          <w:szCs w:val="20"/>
        </w:rPr>
        <w:t xml:space="preserve">epublike </w:t>
      </w:r>
      <w:r w:rsidRPr="00BE3301">
        <w:rPr>
          <w:rFonts w:ascii="Arial" w:hAnsi="Arial" w:cs="Arial"/>
          <w:sz w:val="20"/>
          <w:szCs w:val="20"/>
        </w:rPr>
        <w:t>S</w:t>
      </w:r>
      <w:r w:rsidR="00CA63FB" w:rsidRPr="00BE3301">
        <w:rPr>
          <w:rFonts w:ascii="Arial" w:hAnsi="Arial" w:cs="Arial"/>
          <w:sz w:val="20"/>
          <w:szCs w:val="20"/>
        </w:rPr>
        <w:t xml:space="preserve">lovenije </w:t>
      </w:r>
      <w:r w:rsidRPr="00BE3301">
        <w:rPr>
          <w:rFonts w:ascii="Arial" w:hAnsi="Arial" w:cs="Arial"/>
          <w:sz w:val="20"/>
          <w:szCs w:val="20"/>
        </w:rPr>
        <w:t>in Državni zbor R</w:t>
      </w:r>
      <w:r w:rsidR="00CA63FB" w:rsidRPr="00BE3301">
        <w:rPr>
          <w:rFonts w:ascii="Arial" w:hAnsi="Arial" w:cs="Arial"/>
          <w:sz w:val="20"/>
          <w:szCs w:val="20"/>
        </w:rPr>
        <w:t xml:space="preserve">epublike </w:t>
      </w:r>
      <w:r w:rsidRPr="00BE3301">
        <w:rPr>
          <w:rFonts w:ascii="Arial" w:hAnsi="Arial" w:cs="Arial"/>
          <w:sz w:val="20"/>
          <w:szCs w:val="20"/>
        </w:rPr>
        <w:t>S</w:t>
      </w:r>
      <w:r w:rsidR="00CA63FB" w:rsidRPr="00BE3301">
        <w:rPr>
          <w:rFonts w:ascii="Arial" w:hAnsi="Arial" w:cs="Arial"/>
          <w:sz w:val="20"/>
          <w:szCs w:val="20"/>
        </w:rPr>
        <w:t>lovenije</w:t>
      </w:r>
      <w:r w:rsidRPr="00BE3301">
        <w:rPr>
          <w:rFonts w:ascii="Arial" w:hAnsi="Arial" w:cs="Arial"/>
          <w:sz w:val="20"/>
          <w:szCs w:val="20"/>
        </w:rPr>
        <w:t xml:space="preserve"> sta se z opisanimi spremembami normativne ureditve</w:t>
      </w:r>
      <w:r w:rsidR="007B3F9C">
        <w:rPr>
          <w:rFonts w:ascii="Arial" w:hAnsi="Arial" w:cs="Arial"/>
          <w:sz w:val="20"/>
          <w:szCs w:val="20"/>
        </w:rPr>
        <w:t>, do katerih je prišlo v času od uveljavitve ZUVza do danes,</w:t>
      </w:r>
      <w:r w:rsidRPr="00BE3301">
        <w:rPr>
          <w:rFonts w:ascii="Arial" w:hAnsi="Arial" w:cs="Arial"/>
          <w:sz w:val="20"/>
          <w:szCs w:val="20"/>
        </w:rPr>
        <w:t xml:space="preserve"> seznanila </w:t>
      </w:r>
      <w:r w:rsidR="007B3F9C">
        <w:rPr>
          <w:rFonts w:ascii="Arial" w:hAnsi="Arial" w:cs="Arial"/>
          <w:sz w:val="20"/>
          <w:szCs w:val="20"/>
        </w:rPr>
        <w:t xml:space="preserve">že </w:t>
      </w:r>
      <w:r w:rsidRPr="00BE3301">
        <w:rPr>
          <w:rFonts w:ascii="Arial" w:hAnsi="Arial" w:cs="Arial"/>
          <w:sz w:val="20"/>
          <w:szCs w:val="20"/>
        </w:rPr>
        <w:t xml:space="preserve">ob </w:t>
      </w:r>
      <w:r w:rsidRPr="00BE3301">
        <w:rPr>
          <w:rFonts w:ascii="Arial" w:hAnsi="Arial" w:cs="Arial"/>
          <w:sz w:val="20"/>
          <w:szCs w:val="20"/>
        </w:rPr>
        <w:lastRenderedPageBreak/>
        <w:t>sprejemu oziroma obravnavi Štiriindvajsetega</w:t>
      </w:r>
      <w:r w:rsidRPr="00BE3301">
        <w:rPr>
          <w:rFonts w:ascii="Arial" w:hAnsi="Arial" w:cs="Arial"/>
          <w:b/>
          <w:sz w:val="20"/>
          <w:szCs w:val="20"/>
        </w:rPr>
        <w:t xml:space="preserve"> </w:t>
      </w:r>
      <w:r w:rsidRPr="00BE3301">
        <w:rPr>
          <w:rFonts w:ascii="Arial" w:hAnsi="Arial" w:cs="Arial"/>
          <w:sz w:val="20"/>
          <w:szCs w:val="20"/>
        </w:rPr>
        <w:t>poročila o izvajanju Zakona o ugotavljanju vzajemnosti</w:t>
      </w:r>
      <w:r w:rsidR="00CA63FB" w:rsidRPr="00BE3301">
        <w:rPr>
          <w:rStyle w:val="Sprotnaopomba-sklic"/>
          <w:rFonts w:ascii="Arial" w:hAnsi="Arial" w:cs="Arial"/>
          <w:sz w:val="20"/>
          <w:szCs w:val="20"/>
        </w:rPr>
        <w:footnoteReference w:id="15"/>
      </w:r>
      <w:r w:rsidRPr="00BE3301">
        <w:rPr>
          <w:rFonts w:ascii="Arial" w:hAnsi="Arial" w:cs="Arial"/>
          <w:sz w:val="20"/>
          <w:szCs w:val="20"/>
        </w:rPr>
        <w:t>.</w:t>
      </w:r>
      <w:r w:rsidR="00CA63FB" w:rsidRPr="00BE3301">
        <w:rPr>
          <w:rFonts w:ascii="Arial" w:hAnsi="Arial" w:cs="Arial"/>
          <w:sz w:val="20"/>
          <w:szCs w:val="20"/>
        </w:rPr>
        <w:t xml:space="preserve"> Vlada je ob seznanitvi z navedenim poročilom na svoji seji dne 13. 11. 2015 sprejela tudi sklep, s katerim je </w:t>
      </w:r>
      <w:r w:rsidR="00CA63FB" w:rsidRPr="00BE3301">
        <w:rPr>
          <w:rFonts w:ascii="Arial" w:hAnsi="Arial" w:cs="Arial"/>
          <w:sz w:val="20"/>
        </w:rPr>
        <w:t>naložila Ministrstvu za pravosodje, da pripravi predlog sprememb Zakona o ugotavljanju vzajemnosti, ki bi jih bilo treba sprejeti glede na izkušnje in opažanja pri izvajanju določb tega zakona ter upoštevaje spremembe v pravni ureditvi glede pravic tujcev pri pridobivanju lastninske pravice na nepremičninah v Republiki Sloveniji.</w:t>
      </w:r>
    </w:p>
    <w:p w:rsidR="00D129B8" w:rsidRPr="00BE3301" w:rsidRDefault="00D129B8" w:rsidP="00CA63FB">
      <w:pPr>
        <w:overflowPunct w:val="0"/>
        <w:autoSpaceDE w:val="0"/>
        <w:autoSpaceDN w:val="0"/>
        <w:adjustRightInd w:val="0"/>
        <w:spacing w:line="260" w:lineRule="exact"/>
        <w:jc w:val="both"/>
        <w:textAlignment w:val="baseline"/>
        <w:rPr>
          <w:rFonts w:ascii="Arial" w:hAnsi="Arial" w:cs="Arial"/>
          <w:sz w:val="20"/>
          <w:szCs w:val="20"/>
        </w:rPr>
      </w:pPr>
    </w:p>
    <w:p w:rsidR="00D129B8" w:rsidRPr="00BE3301" w:rsidRDefault="00CA63FB" w:rsidP="00D129B8">
      <w:pPr>
        <w:overflowPunct w:val="0"/>
        <w:autoSpaceDE w:val="0"/>
        <w:autoSpaceDN w:val="0"/>
        <w:adjustRightInd w:val="0"/>
        <w:spacing w:line="260" w:lineRule="exact"/>
        <w:jc w:val="both"/>
        <w:textAlignment w:val="baseline"/>
        <w:rPr>
          <w:rFonts w:ascii="Arial" w:hAnsi="Arial" w:cs="Arial"/>
          <w:sz w:val="20"/>
          <w:szCs w:val="20"/>
        </w:rPr>
      </w:pPr>
      <w:r w:rsidRPr="00BE3301">
        <w:rPr>
          <w:rFonts w:ascii="Arial" w:hAnsi="Arial" w:cs="Arial"/>
          <w:sz w:val="20"/>
          <w:szCs w:val="20"/>
        </w:rPr>
        <w:t xml:space="preserve">Posebej je bilo v okviru poročila opozorjeno, da </w:t>
      </w:r>
      <w:r w:rsidR="00D129B8" w:rsidRPr="00BE3301">
        <w:rPr>
          <w:rFonts w:ascii="Arial" w:hAnsi="Arial"/>
          <w:sz w:val="20"/>
          <w:szCs w:val="20"/>
        </w:rPr>
        <w:t xml:space="preserve">ZUVza v petem odstavku 11. člena določa, da Vlada Republike Slovenije dostavi Državnemu zboru Republike Slovenije seznam odločb o obstoju vzajemnosti dvakrat letno. </w:t>
      </w:r>
      <w:r w:rsidRPr="00BE3301">
        <w:rPr>
          <w:rFonts w:ascii="Arial" w:hAnsi="Arial"/>
          <w:sz w:val="20"/>
          <w:szCs w:val="20"/>
        </w:rPr>
        <w:t xml:space="preserve">Vlada je že takrat ocenila, da </w:t>
      </w:r>
      <w:r w:rsidR="00D129B8" w:rsidRPr="00BE3301">
        <w:rPr>
          <w:rFonts w:ascii="Arial" w:hAnsi="Arial"/>
          <w:sz w:val="20"/>
          <w:szCs w:val="20"/>
        </w:rPr>
        <w:t xml:space="preserve">je zahteva po posredovanju seznama odločb dvakrat na leto postala nesmiselna in </w:t>
      </w:r>
      <w:r w:rsidR="00D129B8" w:rsidRPr="00BE3301">
        <w:rPr>
          <w:rFonts w:ascii="Arial" w:hAnsi="Arial" w:cs="Arial"/>
          <w:sz w:val="20"/>
          <w:szCs w:val="20"/>
        </w:rPr>
        <w:t>predstavlja nepotrebno administrativno obremenitev</w:t>
      </w:r>
      <w:r w:rsidR="00D129B8" w:rsidRPr="00BE3301">
        <w:rPr>
          <w:rFonts w:ascii="Arial" w:hAnsi="Arial"/>
          <w:sz w:val="20"/>
          <w:szCs w:val="20"/>
        </w:rPr>
        <w:t>, saj ne dosega svojega namena</w:t>
      </w:r>
      <w:r w:rsidRPr="00BE3301">
        <w:rPr>
          <w:rFonts w:ascii="Arial" w:hAnsi="Arial"/>
          <w:sz w:val="20"/>
          <w:szCs w:val="20"/>
        </w:rPr>
        <w:t xml:space="preserve">, zaradi česar </w:t>
      </w:r>
      <w:r w:rsidR="00D129B8" w:rsidRPr="00BE3301">
        <w:rPr>
          <w:rFonts w:ascii="Arial" w:hAnsi="Arial"/>
          <w:sz w:val="20"/>
          <w:szCs w:val="20"/>
        </w:rPr>
        <w:t xml:space="preserve">bi kazalo takšno obveznost </w:t>
      </w:r>
      <w:r w:rsidR="00D129B8" w:rsidRPr="00BE3301">
        <w:rPr>
          <w:rFonts w:ascii="Arial" w:hAnsi="Arial" w:cs="Arial"/>
          <w:sz w:val="20"/>
          <w:szCs w:val="20"/>
        </w:rPr>
        <w:t xml:space="preserve">iz zakona črtati ali pa vsaj določiti drugačno časovno obveznost poročanja, pri tem pa tudi drugačen način poročanja. </w:t>
      </w:r>
    </w:p>
    <w:p w:rsidR="00D129B8" w:rsidRPr="00BE3301" w:rsidRDefault="00D129B8" w:rsidP="00606350">
      <w:pPr>
        <w:overflowPunct w:val="0"/>
        <w:autoSpaceDE w:val="0"/>
        <w:autoSpaceDN w:val="0"/>
        <w:adjustRightInd w:val="0"/>
        <w:spacing w:line="276" w:lineRule="auto"/>
        <w:jc w:val="both"/>
        <w:textAlignment w:val="baseline"/>
        <w:rPr>
          <w:rFonts w:ascii="Arial" w:hAnsi="Arial" w:cs="Arial"/>
          <w:sz w:val="20"/>
          <w:szCs w:val="20"/>
        </w:rPr>
      </w:pPr>
    </w:p>
    <w:p w:rsidR="00CA63FB" w:rsidRPr="00BE3301" w:rsidRDefault="009721F0" w:rsidP="00CA63FB">
      <w:pPr>
        <w:spacing w:line="260" w:lineRule="exact"/>
        <w:jc w:val="both"/>
        <w:rPr>
          <w:rFonts w:ascii="Arial" w:hAnsi="Arial"/>
          <w:sz w:val="20"/>
          <w:szCs w:val="20"/>
        </w:rPr>
      </w:pPr>
      <w:r w:rsidRPr="00BE3301">
        <w:rPr>
          <w:rFonts w:ascii="Arial" w:hAnsi="Arial"/>
          <w:sz w:val="20"/>
          <w:szCs w:val="20"/>
        </w:rPr>
        <w:t>Dejstvo je, da skozi</w:t>
      </w:r>
      <w:r w:rsidR="00CA63FB" w:rsidRPr="00BE3301">
        <w:rPr>
          <w:rFonts w:ascii="Arial" w:hAnsi="Arial"/>
          <w:sz w:val="20"/>
          <w:szCs w:val="20"/>
        </w:rPr>
        <w:t xml:space="preserve"> seznam izdanih odločb Ministrstva za pravosodje </w:t>
      </w:r>
      <w:r w:rsidRPr="00BE3301">
        <w:rPr>
          <w:rFonts w:ascii="Arial" w:hAnsi="Arial"/>
          <w:sz w:val="20"/>
          <w:szCs w:val="20"/>
        </w:rPr>
        <w:t>že dolgo ni več možno</w:t>
      </w:r>
      <w:r w:rsidR="00CA63FB" w:rsidRPr="00BE3301">
        <w:rPr>
          <w:rFonts w:ascii="Arial" w:hAnsi="Arial"/>
          <w:sz w:val="20"/>
          <w:szCs w:val="20"/>
        </w:rPr>
        <w:t xml:space="preserve"> ugotoviti </w:t>
      </w:r>
      <w:r w:rsidRPr="00BE3301">
        <w:rPr>
          <w:rFonts w:ascii="Arial" w:hAnsi="Arial"/>
          <w:sz w:val="20"/>
          <w:szCs w:val="20"/>
        </w:rPr>
        <w:t xml:space="preserve">ne </w:t>
      </w:r>
      <w:r w:rsidR="00CA63FB" w:rsidRPr="00BE3301">
        <w:rPr>
          <w:rFonts w:ascii="Arial" w:hAnsi="Arial"/>
          <w:sz w:val="20"/>
          <w:szCs w:val="20"/>
        </w:rPr>
        <w:t>števil</w:t>
      </w:r>
      <w:r w:rsidRPr="00BE3301">
        <w:rPr>
          <w:rFonts w:ascii="Arial" w:hAnsi="Arial"/>
          <w:sz w:val="20"/>
          <w:szCs w:val="20"/>
        </w:rPr>
        <w:t>a</w:t>
      </w:r>
      <w:r w:rsidR="00CA63FB" w:rsidRPr="00BE3301">
        <w:rPr>
          <w:rFonts w:ascii="Arial" w:hAnsi="Arial"/>
          <w:sz w:val="20"/>
          <w:szCs w:val="20"/>
        </w:rPr>
        <w:t xml:space="preserve"> tujcev, ki na podlagi kupoprodajne pogodbe </w:t>
      </w:r>
      <w:r w:rsidR="007B3F9C">
        <w:rPr>
          <w:rFonts w:ascii="Arial" w:hAnsi="Arial"/>
          <w:sz w:val="20"/>
          <w:szCs w:val="20"/>
        </w:rPr>
        <w:t xml:space="preserve">ali drugega pravnega posla </w:t>
      </w:r>
      <w:r w:rsidR="00CA63FB" w:rsidRPr="00BE3301">
        <w:rPr>
          <w:rFonts w:ascii="Arial" w:hAnsi="Arial"/>
          <w:sz w:val="20"/>
          <w:szCs w:val="20"/>
        </w:rPr>
        <w:t>posta</w:t>
      </w:r>
      <w:r w:rsidRPr="00BE3301">
        <w:rPr>
          <w:rFonts w:ascii="Arial" w:hAnsi="Arial"/>
          <w:sz w:val="20"/>
          <w:szCs w:val="20"/>
        </w:rPr>
        <w:t>nejo</w:t>
      </w:r>
      <w:r w:rsidR="00CA63FB" w:rsidRPr="00BE3301">
        <w:rPr>
          <w:rFonts w:ascii="Arial" w:hAnsi="Arial"/>
          <w:sz w:val="20"/>
          <w:szCs w:val="20"/>
        </w:rPr>
        <w:t xml:space="preserve"> lastniki nepremičnin v Republiki Sloveniji, </w:t>
      </w:r>
      <w:r w:rsidRPr="00BE3301">
        <w:rPr>
          <w:rFonts w:ascii="Arial" w:hAnsi="Arial"/>
          <w:sz w:val="20"/>
          <w:szCs w:val="20"/>
        </w:rPr>
        <w:t xml:space="preserve">ne </w:t>
      </w:r>
      <w:r w:rsidR="00CA63FB" w:rsidRPr="00BE3301">
        <w:rPr>
          <w:rFonts w:ascii="Arial" w:hAnsi="Arial"/>
          <w:sz w:val="20"/>
          <w:szCs w:val="20"/>
        </w:rPr>
        <w:t>njihov</w:t>
      </w:r>
      <w:r w:rsidRPr="00BE3301">
        <w:rPr>
          <w:rFonts w:ascii="Arial" w:hAnsi="Arial"/>
          <w:sz w:val="20"/>
          <w:szCs w:val="20"/>
        </w:rPr>
        <w:t>ega</w:t>
      </w:r>
      <w:r w:rsidR="00CA63FB" w:rsidRPr="00BE3301">
        <w:rPr>
          <w:rFonts w:ascii="Arial" w:hAnsi="Arial"/>
          <w:sz w:val="20"/>
          <w:szCs w:val="20"/>
        </w:rPr>
        <w:t xml:space="preserve"> državljanstv</w:t>
      </w:r>
      <w:r w:rsidRPr="00BE3301">
        <w:rPr>
          <w:rFonts w:ascii="Arial" w:hAnsi="Arial"/>
          <w:sz w:val="20"/>
          <w:szCs w:val="20"/>
        </w:rPr>
        <w:t>a. To je je bilo v prvih letih izvajanja ZUVza možno, zaradi česar je imelo poročanje Državnemu zboru Republike Slovenije dvakrat na leto takrat vsekakor svoj smisel</w:t>
      </w:r>
      <w:r w:rsidR="00CA63FB" w:rsidRPr="00BE3301">
        <w:rPr>
          <w:rFonts w:ascii="Arial" w:hAnsi="Arial"/>
          <w:sz w:val="20"/>
          <w:szCs w:val="20"/>
        </w:rPr>
        <w:t>.</w:t>
      </w:r>
      <w:r w:rsidRPr="00BE3301">
        <w:rPr>
          <w:rFonts w:ascii="Arial" w:hAnsi="Arial"/>
          <w:sz w:val="20"/>
          <w:szCs w:val="20"/>
        </w:rPr>
        <w:t xml:space="preserve"> </w:t>
      </w:r>
    </w:p>
    <w:p w:rsidR="00CA63FB" w:rsidRPr="00BE3301" w:rsidRDefault="00CA63FB" w:rsidP="00CA63FB">
      <w:pPr>
        <w:spacing w:line="260" w:lineRule="exact"/>
        <w:jc w:val="both"/>
        <w:rPr>
          <w:rFonts w:ascii="Arial" w:hAnsi="Arial"/>
          <w:sz w:val="20"/>
          <w:szCs w:val="20"/>
        </w:rPr>
      </w:pPr>
    </w:p>
    <w:p w:rsidR="009721F0" w:rsidRPr="00BE3301" w:rsidRDefault="009721F0" w:rsidP="00CA63FB">
      <w:pPr>
        <w:overflowPunct w:val="0"/>
        <w:autoSpaceDE w:val="0"/>
        <w:autoSpaceDN w:val="0"/>
        <w:adjustRightInd w:val="0"/>
        <w:spacing w:line="260" w:lineRule="exact"/>
        <w:jc w:val="both"/>
        <w:textAlignment w:val="baseline"/>
        <w:rPr>
          <w:rFonts w:ascii="Arial" w:hAnsi="Arial" w:cs="Arial"/>
          <w:sz w:val="20"/>
          <w:szCs w:val="20"/>
        </w:rPr>
      </w:pPr>
      <w:r w:rsidRPr="00BE3301">
        <w:rPr>
          <w:rFonts w:ascii="Arial" w:hAnsi="Arial" w:cs="Arial"/>
          <w:sz w:val="20"/>
          <w:szCs w:val="20"/>
        </w:rPr>
        <w:t>Kot je bilo izpostavljeno v že navedenem Štiriindvajsetem</w:t>
      </w:r>
      <w:r w:rsidRPr="00BE3301">
        <w:rPr>
          <w:rFonts w:ascii="Arial" w:hAnsi="Arial" w:cs="Arial"/>
          <w:b/>
          <w:sz w:val="20"/>
          <w:szCs w:val="20"/>
        </w:rPr>
        <w:t xml:space="preserve"> </w:t>
      </w:r>
      <w:r w:rsidRPr="00BE3301">
        <w:rPr>
          <w:rFonts w:ascii="Arial" w:hAnsi="Arial" w:cs="Arial"/>
          <w:sz w:val="20"/>
          <w:szCs w:val="20"/>
        </w:rPr>
        <w:t xml:space="preserve">poročilu o izvajanju Zakona o ugotavljanju vzajemnosti, </w:t>
      </w:r>
      <w:r w:rsidR="007B3F9C">
        <w:rPr>
          <w:rFonts w:ascii="Arial" w:hAnsi="Arial" w:cs="Arial"/>
          <w:sz w:val="20"/>
          <w:szCs w:val="20"/>
        </w:rPr>
        <w:t xml:space="preserve">pa </w:t>
      </w:r>
      <w:r w:rsidRPr="00BE3301">
        <w:rPr>
          <w:rFonts w:ascii="Arial" w:hAnsi="Arial" w:cs="Arial"/>
          <w:sz w:val="20"/>
          <w:szCs w:val="20"/>
        </w:rPr>
        <w:t xml:space="preserve">je </w:t>
      </w:r>
      <w:r w:rsidR="007B3F9C">
        <w:rPr>
          <w:rFonts w:ascii="Arial" w:hAnsi="Arial" w:cs="Arial"/>
          <w:sz w:val="20"/>
          <w:szCs w:val="20"/>
        </w:rPr>
        <w:t xml:space="preserve">danes </w:t>
      </w:r>
      <w:r w:rsidRPr="00BE3301">
        <w:rPr>
          <w:rFonts w:ascii="Arial" w:hAnsi="Arial" w:cs="Arial"/>
          <w:sz w:val="20"/>
          <w:szCs w:val="20"/>
        </w:rPr>
        <w:t xml:space="preserve">veliko bolj verodostojen pokazatelj stanja glede pridobivanja lastninske pravice tujcev na nepremičninah v Republiki Sloveniji </w:t>
      </w:r>
      <w:r w:rsidR="00CA63FB" w:rsidRPr="00BE3301">
        <w:rPr>
          <w:rFonts w:ascii="Arial" w:hAnsi="Arial" w:cs="Arial"/>
          <w:sz w:val="20"/>
          <w:szCs w:val="20"/>
        </w:rPr>
        <w:t>Poročilo o evidentiranem prometu in cenah nepremičnin v obmejnih upravnih enotah</w:t>
      </w:r>
      <w:r w:rsidRPr="00BE3301">
        <w:rPr>
          <w:rFonts w:ascii="Arial" w:hAnsi="Arial" w:cs="Arial"/>
          <w:sz w:val="20"/>
          <w:szCs w:val="20"/>
        </w:rPr>
        <w:t xml:space="preserve">. </w:t>
      </w:r>
      <w:r w:rsidR="00CA63FB" w:rsidRPr="00BE3301">
        <w:rPr>
          <w:rFonts w:ascii="Arial" w:hAnsi="Arial" w:cs="Arial"/>
          <w:sz w:val="20"/>
          <w:szCs w:val="20"/>
        </w:rPr>
        <w:t xml:space="preserve"> </w:t>
      </w:r>
      <w:r w:rsidRPr="00BE3301">
        <w:rPr>
          <w:rFonts w:ascii="Arial" w:hAnsi="Arial" w:cs="Arial"/>
          <w:sz w:val="20"/>
          <w:szCs w:val="20"/>
        </w:rPr>
        <w:t xml:space="preserve">To namreč </w:t>
      </w:r>
      <w:r w:rsidR="0037554C" w:rsidRPr="00BE3301">
        <w:rPr>
          <w:rFonts w:ascii="Arial" w:hAnsi="Arial" w:cs="Arial"/>
          <w:sz w:val="20"/>
          <w:szCs w:val="20"/>
        </w:rPr>
        <w:t xml:space="preserve">ne zajema, </w:t>
      </w:r>
      <w:r w:rsidR="00CA63FB" w:rsidRPr="00BE3301">
        <w:rPr>
          <w:rFonts w:ascii="Arial" w:hAnsi="Arial" w:cs="Arial"/>
          <w:sz w:val="20"/>
          <w:szCs w:val="20"/>
        </w:rPr>
        <w:t>kot bi lahko iz naslova sklepali, le podatkov za območja obmejnih upravnih enot, temveč podatke za celotno ozemlje Republike Slovenije. Temelji na podatkih evidence trga nepremičnin (ETN), ki jih v ETN posredujejo z Zakonom o množičnem vrednotenju nepremičnin</w:t>
      </w:r>
      <w:r w:rsidR="00CA63FB" w:rsidRPr="00BE3301">
        <w:rPr>
          <w:rStyle w:val="Sprotnaopomba-sklic"/>
          <w:rFonts w:ascii="Arial" w:hAnsi="Arial" w:cs="Arial"/>
          <w:sz w:val="20"/>
          <w:szCs w:val="20"/>
        </w:rPr>
        <w:footnoteReference w:id="16"/>
      </w:r>
      <w:r w:rsidR="00CA63FB" w:rsidRPr="00BE3301">
        <w:rPr>
          <w:rFonts w:ascii="Arial" w:hAnsi="Arial" w:cs="Arial"/>
          <w:sz w:val="20"/>
          <w:szCs w:val="20"/>
        </w:rPr>
        <w:t xml:space="preserve"> (ZMVN) predpisani posredovalci podatkov. </w:t>
      </w:r>
    </w:p>
    <w:p w:rsidR="009721F0" w:rsidRPr="00BE3301" w:rsidRDefault="009721F0" w:rsidP="00CA63FB">
      <w:pPr>
        <w:overflowPunct w:val="0"/>
        <w:autoSpaceDE w:val="0"/>
        <w:autoSpaceDN w:val="0"/>
        <w:adjustRightInd w:val="0"/>
        <w:spacing w:line="260" w:lineRule="exact"/>
        <w:jc w:val="both"/>
        <w:textAlignment w:val="baseline"/>
        <w:rPr>
          <w:rFonts w:ascii="Arial" w:hAnsi="Arial" w:cs="Arial"/>
          <w:sz w:val="20"/>
          <w:szCs w:val="20"/>
        </w:rPr>
      </w:pPr>
    </w:p>
    <w:p w:rsidR="00CA63FB" w:rsidRPr="00BE3301" w:rsidRDefault="009721F0" w:rsidP="00CA63FB">
      <w:pPr>
        <w:overflowPunct w:val="0"/>
        <w:autoSpaceDE w:val="0"/>
        <w:autoSpaceDN w:val="0"/>
        <w:adjustRightInd w:val="0"/>
        <w:spacing w:line="260" w:lineRule="exact"/>
        <w:jc w:val="both"/>
        <w:textAlignment w:val="baseline"/>
        <w:rPr>
          <w:rFonts w:ascii="Arial" w:hAnsi="Arial" w:cs="Arial"/>
          <w:sz w:val="20"/>
          <w:szCs w:val="20"/>
        </w:rPr>
      </w:pPr>
      <w:r w:rsidRPr="00BE3301">
        <w:rPr>
          <w:rFonts w:ascii="Arial" w:hAnsi="Arial" w:cs="Arial"/>
          <w:sz w:val="20"/>
          <w:szCs w:val="20"/>
        </w:rPr>
        <w:t>I</w:t>
      </w:r>
      <w:r w:rsidR="00CA63FB" w:rsidRPr="00BE3301">
        <w:rPr>
          <w:rFonts w:ascii="Arial" w:hAnsi="Arial" w:cs="Arial"/>
          <w:sz w:val="20"/>
          <w:szCs w:val="20"/>
        </w:rPr>
        <w:t xml:space="preserve">z </w:t>
      </w:r>
      <w:r w:rsidR="0037554C" w:rsidRPr="00BE3301">
        <w:rPr>
          <w:rFonts w:ascii="Arial" w:hAnsi="Arial" w:cs="Arial"/>
          <w:sz w:val="20"/>
          <w:szCs w:val="20"/>
        </w:rPr>
        <w:t>Poročila</w:t>
      </w:r>
      <w:r w:rsidRPr="00BE3301">
        <w:rPr>
          <w:rFonts w:ascii="Arial" w:hAnsi="Arial" w:cs="Arial"/>
          <w:sz w:val="20"/>
          <w:szCs w:val="20"/>
        </w:rPr>
        <w:t xml:space="preserve"> o evidentiranem prometu in cenah nepremičnin v obmejnih upravnih enotah za leto 2014 je </w:t>
      </w:r>
      <w:r w:rsidR="00CA63FB" w:rsidRPr="00BE3301">
        <w:rPr>
          <w:rFonts w:ascii="Arial" w:hAnsi="Arial" w:cs="Arial"/>
          <w:sz w:val="20"/>
          <w:szCs w:val="20"/>
        </w:rPr>
        <w:t xml:space="preserve">razvidno, da </w:t>
      </w:r>
      <w:r w:rsidRPr="00BE3301">
        <w:rPr>
          <w:rFonts w:ascii="Arial" w:hAnsi="Arial" w:cs="Arial"/>
          <w:sz w:val="20"/>
          <w:szCs w:val="20"/>
        </w:rPr>
        <w:t>je bilo</w:t>
      </w:r>
      <w:r w:rsidR="00CA63FB" w:rsidRPr="00BE3301">
        <w:rPr>
          <w:rFonts w:ascii="Arial" w:hAnsi="Arial" w:cs="Arial"/>
          <w:sz w:val="20"/>
          <w:szCs w:val="20"/>
        </w:rPr>
        <w:t xml:space="preserve"> na celotnem ozemlju Republike Slovenije v letu 2014 evidentira</w:t>
      </w:r>
      <w:r w:rsidRPr="00BE3301">
        <w:rPr>
          <w:rFonts w:ascii="Arial" w:hAnsi="Arial" w:cs="Arial"/>
          <w:sz w:val="20"/>
          <w:szCs w:val="20"/>
        </w:rPr>
        <w:t>nih</w:t>
      </w:r>
      <w:r w:rsidR="00CA63FB" w:rsidRPr="00BE3301">
        <w:rPr>
          <w:rFonts w:ascii="Arial" w:hAnsi="Arial" w:cs="Arial"/>
          <w:sz w:val="20"/>
          <w:szCs w:val="20"/>
        </w:rPr>
        <w:t xml:space="preserve"> 218 nakupov nepremičnin, kjer so kot kupci nastopili tuji državljani ali tuje gospodarske družbe, in sicer:</w:t>
      </w:r>
    </w:p>
    <w:p w:rsidR="00CA63FB" w:rsidRPr="00BE3301" w:rsidRDefault="00CA63FB" w:rsidP="00CA63FB">
      <w:pPr>
        <w:overflowPunct w:val="0"/>
        <w:autoSpaceDE w:val="0"/>
        <w:autoSpaceDN w:val="0"/>
        <w:adjustRightInd w:val="0"/>
        <w:spacing w:line="260" w:lineRule="exact"/>
        <w:jc w:val="both"/>
        <w:textAlignment w:val="baseline"/>
        <w:rPr>
          <w:rFonts w:ascii="Arial" w:hAnsi="Arial" w:cs="Arial"/>
          <w:sz w:val="20"/>
          <w:szCs w:val="20"/>
        </w:rPr>
      </w:pPr>
      <w:r w:rsidRPr="00BE3301">
        <w:rPr>
          <w:rFonts w:ascii="Arial" w:hAnsi="Arial" w:cs="Arial"/>
          <w:sz w:val="20"/>
          <w:szCs w:val="20"/>
        </w:rPr>
        <w:t>– 59 stanovanj (57 v letu 2013)</w:t>
      </w:r>
    </w:p>
    <w:p w:rsidR="00CA63FB" w:rsidRPr="00BE3301" w:rsidRDefault="00CA63FB" w:rsidP="00CA63FB">
      <w:pPr>
        <w:overflowPunct w:val="0"/>
        <w:autoSpaceDE w:val="0"/>
        <w:autoSpaceDN w:val="0"/>
        <w:adjustRightInd w:val="0"/>
        <w:spacing w:line="260" w:lineRule="exact"/>
        <w:jc w:val="both"/>
        <w:textAlignment w:val="baseline"/>
        <w:rPr>
          <w:rFonts w:ascii="Arial" w:hAnsi="Arial" w:cs="Arial"/>
          <w:sz w:val="20"/>
          <w:szCs w:val="20"/>
        </w:rPr>
      </w:pPr>
      <w:r w:rsidRPr="00BE3301">
        <w:rPr>
          <w:rFonts w:ascii="Arial" w:hAnsi="Arial" w:cs="Arial"/>
          <w:sz w:val="20"/>
          <w:szCs w:val="20"/>
        </w:rPr>
        <w:t>– 91 eno- ali dvostanovanjskih hiš s pripadajočim zemljiščem (76 v letu 2013),</w:t>
      </w:r>
    </w:p>
    <w:p w:rsidR="00CA63FB" w:rsidRPr="00BE3301" w:rsidRDefault="00CA63FB" w:rsidP="00CA63FB">
      <w:pPr>
        <w:overflowPunct w:val="0"/>
        <w:autoSpaceDE w:val="0"/>
        <w:autoSpaceDN w:val="0"/>
        <w:adjustRightInd w:val="0"/>
        <w:spacing w:line="260" w:lineRule="exact"/>
        <w:jc w:val="both"/>
        <w:textAlignment w:val="baseline"/>
        <w:rPr>
          <w:rFonts w:ascii="Arial" w:hAnsi="Arial" w:cs="Arial"/>
          <w:sz w:val="20"/>
          <w:szCs w:val="20"/>
        </w:rPr>
      </w:pPr>
      <w:r w:rsidRPr="00BE3301">
        <w:rPr>
          <w:rFonts w:ascii="Arial" w:hAnsi="Arial" w:cs="Arial"/>
          <w:sz w:val="20"/>
          <w:szCs w:val="20"/>
        </w:rPr>
        <w:t>– 21 zemljišč za gradnjo stavb (19 v letu 2013),</w:t>
      </w:r>
    </w:p>
    <w:p w:rsidR="00CA63FB" w:rsidRPr="00BE3301" w:rsidRDefault="00CA63FB" w:rsidP="00CA63FB">
      <w:pPr>
        <w:overflowPunct w:val="0"/>
        <w:autoSpaceDE w:val="0"/>
        <w:autoSpaceDN w:val="0"/>
        <w:adjustRightInd w:val="0"/>
        <w:spacing w:line="260" w:lineRule="exact"/>
        <w:jc w:val="both"/>
        <w:textAlignment w:val="baseline"/>
        <w:rPr>
          <w:rFonts w:ascii="Arial" w:hAnsi="Arial" w:cs="Arial"/>
          <w:sz w:val="20"/>
          <w:szCs w:val="20"/>
        </w:rPr>
      </w:pPr>
      <w:r w:rsidRPr="00BE3301">
        <w:rPr>
          <w:rFonts w:ascii="Arial" w:hAnsi="Arial" w:cs="Arial"/>
          <w:sz w:val="20"/>
          <w:szCs w:val="20"/>
        </w:rPr>
        <w:t>– 36 kmetijskih zemljišč (7 več kot v letu 2013),</w:t>
      </w:r>
    </w:p>
    <w:p w:rsidR="00CA63FB" w:rsidRPr="00BE3301" w:rsidRDefault="00CA63FB" w:rsidP="00CA63FB">
      <w:pPr>
        <w:overflowPunct w:val="0"/>
        <w:autoSpaceDE w:val="0"/>
        <w:autoSpaceDN w:val="0"/>
        <w:adjustRightInd w:val="0"/>
        <w:spacing w:line="260" w:lineRule="exact"/>
        <w:jc w:val="both"/>
        <w:textAlignment w:val="baseline"/>
        <w:rPr>
          <w:rFonts w:ascii="Arial" w:hAnsi="Arial" w:cs="Arial"/>
          <w:sz w:val="20"/>
          <w:szCs w:val="20"/>
        </w:rPr>
      </w:pPr>
      <w:r w:rsidRPr="00BE3301">
        <w:rPr>
          <w:rFonts w:ascii="Arial" w:hAnsi="Arial" w:cs="Arial"/>
          <w:sz w:val="20"/>
          <w:szCs w:val="20"/>
        </w:rPr>
        <w:t>– 11 gozdnih zemljišč (5 v letu 2013).</w:t>
      </w:r>
    </w:p>
    <w:p w:rsidR="00CA63FB" w:rsidRPr="00BE3301" w:rsidRDefault="00CA63FB" w:rsidP="00CA63FB">
      <w:pPr>
        <w:overflowPunct w:val="0"/>
        <w:autoSpaceDE w:val="0"/>
        <w:autoSpaceDN w:val="0"/>
        <w:adjustRightInd w:val="0"/>
        <w:spacing w:line="260" w:lineRule="exact"/>
        <w:jc w:val="both"/>
        <w:textAlignment w:val="baseline"/>
        <w:rPr>
          <w:rFonts w:ascii="Arial" w:hAnsi="Arial" w:cs="Arial"/>
          <w:sz w:val="20"/>
          <w:szCs w:val="20"/>
        </w:rPr>
      </w:pPr>
    </w:p>
    <w:p w:rsidR="00CA63FB" w:rsidRPr="00BE3301" w:rsidRDefault="00CA63FB" w:rsidP="00CA63FB">
      <w:pPr>
        <w:overflowPunct w:val="0"/>
        <w:autoSpaceDE w:val="0"/>
        <w:autoSpaceDN w:val="0"/>
        <w:adjustRightInd w:val="0"/>
        <w:spacing w:line="260" w:lineRule="exact"/>
        <w:jc w:val="both"/>
        <w:textAlignment w:val="baseline"/>
        <w:rPr>
          <w:rFonts w:ascii="Arial" w:hAnsi="Arial" w:cs="Arial"/>
          <w:sz w:val="20"/>
          <w:szCs w:val="20"/>
        </w:rPr>
      </w:pPr>
      <w:r w:rsidRPr="00BE3301">
        <w:rPr>
          <w:rFonts w:ascii="Arial" w:hAnsi="Arial" w:cs="Arial"/>
          <w:sz w:val="20"/>
          <w:szCs w:val="20"/>
        </w:rPr>
        <w:t>Če primerjamo podatke iz tega poročila (218 nakupov nepremičnin s strani tujih državljanov v letu 2014) s številom izdanih odločb Ministrstva za pravosodje o ugotovitvi vzajemnosti (67 odločb v letu 2014), je jasno, da izdane odločbe o ugotovitvi vzajemnosti danes ne morejo biti več pokazatelj stanja na nepremičninskem trgu v Republiki Slovenji.</w:t>
      </w:r>
    </w:p>
    <w:p w:rsidR="009721F0" w:rsidRPr="00BE3301" w:rsidRDefault="009721F0" w:rsidP="00CA63FB">
      <w:pPr>
        <w:overflowPunct w:val="0"/>
        <w:autoSpaceDE w:val="0"/>
        <w:autoSpaceDN w:val="0"/>
        <w:adjustRightInd w:val="0"/>
        <w:spacing w:line="260" w:lineRule="exact"/>
        <w:jc w:val="both"/>
        <w:textAlignment w:val="baseline"/>
        <w:rPr>
          <w:rFonts w:ascii="Arial" w:hAnsi="Arial" w:cs="Arial"/>
          <w:sz w:val="20"/>
          <w:szCs w:val="20"/>
        </w:rPr>
      </w:pPr>
    </w:p>
    <w:p w:rsidR="00CA63FB" w:rsidRPr="00BE3301" w:rsidRDefault="00CA63FB" w:rsidP="00CA63FB">
      <w:pPr>
        <w:overflowPunct w:val="0"/>
        <w:autoSpaceDE w:val="0"/>
        <w:autoSpaceDN w:val="0"/>
        <w:adjustRightInd w:val="0"/>
        <w:spacing w:line="260" w:lineRule="exact"/>
        <w:jc w:val="both"/>
        <w:textAlignment w:val="baseline"/>
        <w:rPr>
          <w:rFonts w:ascii="Arial" w:hAnsi="Arial" w:cs="Arial"/>
          <w:sz w:val="20"/>
          <w:szCs w:val="20"/>
        </w:rPr>
      </w:pPr>
      <w:r w:rsidRPr="00BE3301">
        <w:rPr>
          <w:rFonts w:ascii="Arial" w:hAnsi="Arial" w:cs="Arial"/>
          <w:sz w:val="20"/>
          <w:szCs w:val="20"/>
        </w:rPr>
        <w:t>Res je, da je tudi število evidentiranih transakcij v ETN lahko manjše od števila dejansko realiziranih transakcij, saj zajem podatkov v ETN ni popoln. Ker pa so podatki o številu v ETN evidentiranih transakcij z nepremičninami v močni korelaciji z dejansko realiziranim številom njihovih kupoprodaj, kljub temu predstavljajo relativno zanesljivo podlago za ocene gibanja prometa posameznih vrst nepremičnin na slovenskem trgu, vsekakor neprimerno bolj zanesljivo podlago od seznama odločb o ugotovitvi vzajemnosti.</w:t>
      </w:r>
    </w:p>
    <w:p w:rsidR="00CA63FB" w:rsidRPr="00BE3301" w:rsidRDefault="00CA63FB" w:rsidP="00CA63FB">
      <w:pPr>
        <w:overflowPunct w:val="0"/>
        <w:autoSpaceDE w:val="0"/>
        <w:autoSpaceDN w:val="0"/>
        <w:adjustRightInd w:val="0"/>
        <w:spacing w:line="260" w:lineRule="exact"/>
        <w:jc w:val="both"/>
        <w:textAlignment w:val="baseline"/>
        <w:rPr>
          <w:rFonts w:ascii="Arial" w:hAnsi="Arial" w:cs="Arial"/>
          <w:sz w:val="20"/>
          <w:szCs w:val="20"/>
        </w:rPr>
      </w:pPr>
    </w:p>
    <w:p w:rsidR="00322D3D" w:rsidRPr="00BE3301" w:rsidRDefault="009721F0" w:rsidP="00CA63FB">
      <w:pPr>
        <w:overflowPunct w:val="0"/>
        <w:autoSpaceDE w:val="0"/>
        <w:autoSpaceDN w:val="0"/>
        <w:adjustRightInd w:val="0"/>
        <w:spacing w:line="260" w:lineRule="exact"/>
        <w:jc w:val="both"/>
        <w:textAlignment w:val="baseline"/>
        <w:rPr>
          <w:rFonts w:ascii="Arial" w:hAnsi="Arial" w:cs="Arial"/>
          <w:sz w:val="20"/>
          <w:szCs w:val="20"/>
        </w:rPr>
      </w:pPr>
      <w:r w:rsidRPr="00BE3301">
        <w:rPr>
          <w:rFonts w:ascii="Arial" w:hAnsi="Arial" w:cs="Arial"/>
          <w:sz w:val="20"/>
          <w:szCs w:val="20"/>
        </w:rPr>
        <w:t xml:space="preserve">Na podlagi sklepa </w:t>
      </w:r>
      <w:r w:rsidR="00CA63FB" w:rsidRPr="00BE3301">
        <w:rPr>
          <w:rFonts w:ascii="Arial" w:hAnsi="Arial" w:cs="Arial"/>
          <w:sz w:val="20"/>
          <w:szCs w:val="20"/>
        </w:rPr>
        <w:t>Vlad</w:t>
      </w:r>
      <w:r w:rsidRPr="00BE3301">
        <w:rPr>
          <w:rFonts w:ascii="Arial" w:hAnsi="Arial" w:cs="Arial"/>
          <w:sz w:val="20"/>
          <w:szCs w:val="20"/>
        </w:rPr>
        <w:t>e</w:t>
      </w:r>
      <w:r w:rsidR="00CA63FB" w:rsidRPr="00BE3301">
        <w:rPr>
          <w:rFonts w:ascii="Arial" w:hAnsi="Arial" w:cs="Arial"/>
          <w:sz w:val="20"/>
          <w:szCs w:val="20"/>
        </w:rPr>
        <w:t xml:space="preserve"> Republike Slovenije </w:t>
      </w:r>
      <w:r w:rsidRPr="00BE3301">
        <w:rPr>
          <w:rFonts w:ascii="Arial" w:hAnsi="Arial" w:cs="Arial"/>
          <w:sz w:val="20"/>
          <w:szCs w:val="20"/>
        </w:rPr>
        <w:t xml:space="preserve">z dne 29. 7. 2015 </w:t>
      </w:r>
      <w:r w:rsidR="00CA63FB" w:rsidRPr="00BE3301">
        <w:rPr>
          <w:rFonts w:ascii="Arial" w:hAnsi="Arial" w:cs="Arial"/>
          <w:sz w:val="20"/>
          <w:szCs w:val="20"/>
        </w:rPr>
        <w:t xml:space="preserve"> </w:t>
      </w:r>
      <w:r w:rsidRPr="00BE3301">
        <w:rPr>
          <w:rFonts w:ascii="Arial" w:hAnsi="Arial" w:cs="Arial"/>
          <w:sz w:val="20"/>
          <w:szCs w:val="20"/>
        </w:rPr>
        <w:t>je</w:t>
      </w:r>
      <w:r w:rsidR="00CA63FB" w:rsidRPr="00BE3301">
        <w:rPr>
          <w:rFonts w:ascii="Arial" w:hAnsi="Arial" w:cs="Arial"/>
          <w:sz w:val="20"/>
          <w:szCs w:val="20"/>
        </w:rPr>
        <w:t xml:space="preserve"> poroča</w:t>
      </w:r>
      <w:r w:rsidRPr="00BE3301">
        <w:rPr>
          <w:rFonts w:ascii="Arial" w:hAnsi="Arial" w:cs="Arial"/>
          <w:sz w:val="20"/>
          <w:szCs w:val="20"/>
        </w:rPr>
        <w:t>nje</w:t>
      </w:r>
      <w:r w:rsidR="00CA63FB" w:rsidRPr="00BE3301">
        <w:rPr>
          <w:rFonts w:ascii="Arial" w:hAnsi="Arial" w:cs="Arial"/>
          <w:sz w:val="20"/>
          <w:szCs w:val="20"/>
        </w:rPr>
        <w:t xml:space="preserve"> o evidentiranem prometu in cenah nepremičnin v obmejnih upravnih enotah </w:t>
      </w:r>
      <w:r w:rsidR="007B3F9C">
        <w:rPr>
          <w:rFonts w:ascii="Arial" w:hAnsi="Arial" w:cs="Arial"/>
          <w:sz w:val="20"/>
          <w:szCs w:val="20"/>
        </w:rPr>
        <w:t xml:space="preserve">postalo </w:t>
      </w:r>
      <w:r w:rsidRPr="00BE3301">
        <w:rPr>
          <w:rFonts w:ascii="Arial" w:hAnsi="Arial" w:cs="Arial"/>
          <w:sz w:val="20"/>
          <w:szCs w:val="20"/>
        </w:rPr>
        <w:t>del</w:t>
      </w:r>
      <w:r w:rsidR="00CA63FB" w:rsidRPr="00BE3301">
        <w:rPr>
          <w:rFonts w:ascii="Arial" w:hAnsi="Arial" w:cs="Arial"/>
          <w:sz w:val="20"/>
          <w:szCs w:val="20"/>
        </w:rPr>
        <w:t xml:space="preserve"> poročanja o slovenskem </w:t>
      </w:r>
      <w:r w:rsidR="00CA63FB" w:rsidRPr="00BE3301">
        <w:rPr>
          <w:rFonts w:ascii="Arial" w:hAnsi="Arial" w:cs="Arial"/>
          <w:sz w:val="20"/>
          <w:szCs w:val="20"/>
        </w:rPr>
        <w:lastRenderedPageBreak/>
        <w:t>nepremičninskem trgu v posameznem koledarskem letu na podlagi ZMVN</w:t>
      </w:r>
      <w:r w:rsidR="00322D3D" w:rsidRPr="00BE3301">
        <w:rPr>
          <w:rFonts w:ascii="Arial" w:hAnsi="Arial" w:cs="Arial"/>
          <w:sz w:val="20"/>
          <w:szCs w:val="20"/>
        </w:rPr>
        <w:t>, ki je objavljeno na spletnem portalu »Prostorski portal PROSTOR« in dostopno vsakomur.</w:t>
      </w:r>
      <w:r w:rsidR="00CA63FB" w:rsidRPr="00BE3301">
        <w:rPr>
          <w:rFonts w:ascii="Arial" w:hAnsi="Arial" w:cs="Arial"/>
          <w:sz w:val="20"/>
          <w:szCs w:val="20"/>
        </w:rPr>
        <w:t xml:space="preserve"> S tem se še nadalje zagotavlja doseganje </w:t>
      </w:r>
      <w:r w:rsidR="007B3F9C">
        <w:rPr>
          <w:rFonts w:ascii="Arial" w:hAnsi="Arial" w:cs="Arial"/>
          <w:sz w:val="20"/>
          <w:szCs w:val="20"/>
        </w:rPr>
        <w:t xml:space="preserve">zasledovanega </w:t>
      </w:r>
      <w:r w:rsidR="00CA63FB" w:rsidRPr="00BE3301">
        <w:rPr>
          <w:rFonts w:ascii="Arial" w:hAnsi="Arial" w:cs="Arial"/>
          <w:sz w:val="20"/>
          <w:szCs w:val="20"/>
        </w:rPr>
        <w:t>cilja – torej spremljanje prometa z nepremičninami, kjer so kupci tujci</w:t>
      </w:r>
      <w:r w:rsidR="004A485D" w:rsidRPr="00BE3301">
        <w:rPr>
          <w:rFonts w:ascii="Arial" w:hAnsi="Arial" w:cs="Arial"/>
          <w:sz w:val="20"/>
          <w:szCs w:val="20"/>
        </w:rPr>
        <w:t xml:space="preserve">. </w:t>
      </w:r>
    </w:p>
    <w:p w:rsidR="004A485D" w:rsidRPr="00BE3301" w:rsidRDefault="004A485D" w:rsidP="00CA63FB">
      <w:pPr>
        <w:overflowPunct w:val="0"/>
        <w:autoSpaceDE w:val="0"/>
        <w:autoSpaceDN w:val="0"/>
        <w:adjustRightInd w:val="0"/>
        <w:spacing w:line="260" w:lineRule="exact"/>
        <w:jc w:val="both"/>
        <w:textAlignment w:val="baseline"/>
        <w:rPr>
          <w:rFonts w:ascii="Arial" w:hAnsi="Arial" w:cs="Arial"/>
          <w:sz w:val="20"/>
          <w:szCs w:val="20"/>
        </w:rPr>
      </w:pPr>
    </w:p>
    <w:p w:rsidR="00322D3D" w:rsidRPr="00BE3301" w:rsidRDefault="007B3F9C" w:rsidP="00CA63FB">
      <w:pPr>
        <w:overflowPunct w:val="0"/>
        <w:autoSpaceDE w:val="0"/>
        <w:autoSpaceDN w:val="0"/>
        <w:adjustRightInd w:val="0"/>
        <w:spacing w:line="260" w:lineRule="exact"/>
        <w:jc w:val="both"/>
        <w:textAlignment w:val="baseline"/>
        <w:rPr>
          <w:rFonts w:ascii="Arial" w:hAnsi="Arial" w:cs="Arial"/>
          <w:sz w:val="20"/>
          <w:szCs w:val="20"/>
        </w:rPr>
      </w:pPr>
      <w:r>
        <w:rPr>
          <w:rFonts w:ascii="Arial" w:hAnsi="Arial" w:cs="Arial"/>
          <w:sz w:val="20"/>
          <w:szCs w:val="20"/>
        </w:rPr>
        <w:t>V</w:t>
      </w:r>
      <w:r w:rsidR="00322D3D" w:rsidRPr="00BE3301">
        <w:rPr>
          <w:rFonts w:ascii="Arial" w:hAnsi="Arial" w:cs="Arial"/>
          <w:sz w:val="20"/>
          <w:szCs w:val="20"/>
        </w:rPr>
        <w:t xml:space="preserve"> Prilogi 3 Poročila o slovenskem nepremičninskem trgu za leto 2015</w:t>
      </w:r>
      <w:r w:rsidR="00322D3D" w:rsidRPr="00BE3301">
        <w:rPr>
          <w:rStyle w:val="Sprotnaopomba-sklic"/>
          <w:rFonts w:ascii="Arial" w:hAnsi="Arial" w:cs="Arial"/>
          <w:sz w:val="20"/>
          <w:szCs w:val="20"/>
        </w:rPr>
        <w:footnoteReference w:id="17"/>
      </w:r>
      <w:r w:rsidR="00322D3D" w:rsidRPr="00BE3301">
        <w:rPr>
          <w:rFonts w:ascii="Arial" w:hAnsi="Arial" w:cs="Arial"/>
          <w:sz w:val="20"/>
          <w:szCs w:val="20"/>
        </w:rPr>
        <w:t xml:space="preserve"> </w:t>
      </w:r>
      <w:r>
        <w:rPr>
          <w:rFonts w:ascii="Arial" w:hAnsi="Arial" w:cs="Arial"/>
          <w:sz w:val="20"/>
          <w:szCs w:val="20"/>
        </w:rPr>
        <w:t xml:space="preserve">je </w:t>
      </w:r>
      <w:r w:rsidR="00322D3D" w:rsidRPr="00BE3301">
        <w:rPr>
          <w:rFonts w:ascii="Arial" w:hAnsi="Arial" w:cs="Arial"/>
          <w:sz w:val="20"/>
          <w:szCs w:val="20"/>
        </w:rPr>
        <w:t xml:space="preserve">podano natančno poročilo o nepremičninskih nakupih tujcev za leto 2015. V poročilu je prikazano evidentirano število prodaj po vrstah nepremičnin tujcem v primerjavi s skupnim številom </w:t>
      </w:r>
      <w:r w:rsidR="008A4CE5" w:rsidRPr="00BE3301">
        <w:rPr>
          <w:rFonts w:ascii="Arial" w:hAnsi="Arial" w:cs="Arial"/>
          <w:sz w:val="20"/>
          <w:szCs w:val="20"/>
        </w:rPr>
        <w:t>prodaj (Preglednica 1), pa tudi število evidentiranih prodaj po vrstah nepremičnin glede na državljanstvo kupca (Preglednica 2)</w:t>
      </w:r>
      <w:r w:rsidR="0037554C" w:rsidRPr="00BE3301">
        <w:rPr>
          <w:rFonts w:ascii="Arial" w:hAnsi="Arial" w:cs="Arial"/>
          <w:sz w:val="20"/>
          <w:szCs w:val="20"/>
        </w:rPr>
        <w:t>.</w:t>
      </w:r>
    </w:p>
    <w:p w:rsidR="00322D3D" w:rsidRDefault="00322D3D" w:rsidP="00CA63FB">
      <w:pPr>
        <w:overflowPunct w:val="0"/>
        <w:autoSpaceDE w:val="0"/>
        <w:autoSpaceDN w:val="0"/>
        <w:adjustRightInd w:val="0"/>
        <w:spacing w:line="260" w:lineRule="exact"/>
        <w:jc w:val="both"/>
        <w:textAlignment w:val="baseline"/>
        <w:rPr>
          <w:rFonts w:ascii="Arial" w:hAnsi="Arial" w:cs="Arial"/>
          <w:color w:val="3333FF"/>
          <w:sz w:val="20"/>
          <w:szCs w:val="20"/>
        </w:rPr>
      </w:pPr>
    </w:p>
    <w:p w:rsidR="00322D3D" w:rsidRDefault="00322D3D" w:rsidP="00EC7A1C">
      <w:pPr>
        <w:jc w:val="center"/>
      </w:pPr>
      <w:r>
        <w:rPr>
          <w:noProof/>
        </w:rPr>
        <w:drawing>
          <wp:inline distT="0" distB="0" distL="0" distR="0">
            <wp:extent cx="5120640" cy="2011680"/>
            <wp:effectExtent l="0" t="0" r="3810" b="762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0640" cy="2011680"/>
                    </a:xfrm>
                    <a:prstGeom prst="rect">
                      <a:avLst/>
                    </a:prstGeom>
                    <a:noFill/>
                    <a:ln>
                      <a:noFill/>
                    </a:ln>
                  </pic:spPr>
                </pic:pic>
              </a:graphicData>
            </a:graphic>
          </wp:inline>
        </w:drawing>
      </w:r>
    </w:p>
    <w:p w:rsidR="00322D3D" w:rsidRPr="00CA63FB" w:rsidRDefault="00322D3D" w:rsidP="00CA63FB">
      <w:pPr>
        <w:overflowPunct w:val="0"/>
        <w:autoSpaceDE w:val="0"/>
        <w:autoSpaceDN w:val="0"/>
        <w:adjustRightInd w:val="0"/>
        <w:spacing w:line="260" w:lineRule="exact"/>
        <w:jc w:val="both"/>
        <w:textAlignment w:val="baseline"/>
        <w:rPr>
          <w:rFonts w:ascii="Arial" w:hAnsi="Arial" w:cs="Arial"/>
          <w:color w:val="3333FF"/>
          <w:sz w:val="20"/>
          <w:szCs w:val="20"/>
        </w:rPr>
      </w:pPr>
    </w:p>
    <w:p w:rsidR="008A4CE5" w:rsidRPr="00662FBD" w:rsidRDefault="008A4CE5" w:rsidP="00EC7A1C">
      <w:pPr>
        <w:jc w:val="center"/>
      </w:pPr>
      <w:r>
        <w:rPr>
          <w:noProof/>
        </w:rPr>
        <w:drawing>
          <wp:inline distT="0" distB="0" distL="0" distR="0">
            <wp:extent cx="5760085" cy="362902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3629025"/>
                    </a:xfrm>
                    <a:prstGeom prst="rect">
                      <a:avLst/>
                    </a:prstGeom>
                    <a:noFill/>
                    <a:ln>
                      <a:noFill/>
                    </a:ln>
                  </pic:spPr>
                </pic:pic>
              </a:graphicData>
            </a:graphic>
          </wp:inline>
        </w:drawing>
      </w:r>
    </w:p>
    <w:p w:rsidR="00BE3301" w:rsidRPr="00102A25" w:rsidRDefault="008A4CE5" w:rsidP="00606350">
      <w:pPr>
        <w:overflowPunct w:val="0"/>
        <w:autoSpaceDE w:val="0"/>
        <w:autoSpaceDN w:val="0"/>
        <w:adjustRightInd w:val="0"/>
        <w:spacing w:line="276" w:lineRule="auto"/>
        <w:jc w:val="both"/>
        <w:textAlignment w:val="baseline"/>
        <w:rPr>
          <w:rFonts w:ascii="Arial" w:hAnsi="Arial" w:cs="Arial"/>
          <w:sz w:val="20"/>
          <w:szCs w:val="20"/>
        </w:rPr>
      </w:pPr>
      <w:r w:rsidRPr="00102A25">
        <w:rPr>
          <w:rFonts w:ascii="Arial" w:hAnsi="Arial" w:cs="Arial"/>
          <w:sz w:val="20"/>
          <w:szCs w:val="20"/>
        </w:rPr>
        <w:t>Če primerjamo število evidentiranih prodaj tujcem, ki za nakup nepremičnine potrebujejo odločbo Ministrstva za pravosodje o ugotovitvi vzajemnosti (Črna gora, Makedonija, Srbija), lahko vidimo, da seznam izdanih odločb Ministrstva za pravosodje ne pove praktično nič o stanju na nepremičninskem trgu. Pokaže zgolj to, kolikšen je interes državljanov iz teh držav za nakup nepremičnin v Republiki Slovenij</w:t>
      </w:r>
      <w:r w:rsidR="007B3F9C">
        <w:rPr>
          <w:rFonts w:ascii="Arial" w:hAnsi="Arial" w:cs="Arial"/>
          <w:sz w:val="20"/>
          <w:szCs w:val="20"/>
        </w:rPr>
        <w:t>i</w:t>
      </w:r>
      <w:r w:rsidR="00BE3301" w:rsidRPr="00102A25">
        <w:rPr>
          <w:rFonts w:ascii="Arial" w:hAnsi="Arial" w:cs="Arial"/>
          <w:sz w:val="20"/>
          <w:szCs w:val="20"/>
        </w:rPr>
        <w:t>.</w:t>
      </w:r>
    </w:p>
    <w:p w:rsidR="00BE3301" w:rsidRPr="00102A25" w:rsidRDefault="00BE3301" w:rsidP="00606350">
      <w:pPr>
        <w:overflowPunct w:val="0"/>
        <w:autoSpaceDE w:val="0"/>
        <w:autoSpaceDN w:val="0"/>
        <w:adjustRightInd w:val="0"/>
        <w:spacing w:line="276" w:lineRule="auto"/>
        <w:jc w:val="both"/>
        <w:textAlignment w:val="baseline"/>
        <w:rPr>
          <w:rFonts w:ascii="Arial" w:hAnsi="Arial" w:cs="Arial"/>
          <w:sz w:val="20"/>
          <w:szCs w:val="20"/>
        </w:rPr>
      </w:pPr>
    </w:p>
    <w:p w:rsidR="00102A25" w:rsidRPr="00102A25" w:rsidRDefault="00BE3301" w:rsidP="00606350">
      <w:pPr>
        <w:overflowPunct w:val="0"/>
        <w:autoSpaceDE w:val="0"/>
        <w:autoSpaceDN w:val="0"/>
        <w:adjustRightInd w:val="0"/>
        <w:spacing w:line="276" w:lineRule="auto"/>
        <w:jc w:val="both"/>
        <w:textAlignment w:val="baseline"/>
        <w:rPr>
          <w:rFonts w:ascii="Arial" w:hAnsi="Arial" w:cs="Arial"/>
          <w:sz w:val="20"/>
          <w:szCs w:val="20"/>
        </w:rPr>
      </w:pPr>
      <w:r w:rsidRPr="00102A25">
        <w:rPr>
          <w:rFonts w:ascii="Arial" w:hAnsi="Arial" w:cs="Arial"/>
          <w:sz w:val="20"/>
          <w:szCs w:val="20"/>
        </w:rPr>
        <w:lastRenderedPageBreak/>
        <w:t xml:space="preserve">V letu 2015 je Ministrstvo za pravosodje izdalo 49 pozitivnih odločb državljanom Makedonije, le 20 pa jih je po podatkih iz Preglednice 2 dejansko realiziralo pravni posel. Srbskim državljanom je </w:t>
      </w:r>
      <w:r w:rsidR="007B3F9C">
        <w:rPr>
          <w:rFonts w:ascii="Arial" w:hAnsi="Arial" w:cs="Arial"/>
          <w:sz w:val="20"/>
          <w:szCs w:val="20"/>
        </w:rPr>
        <w:t xml:space="preserve">bilo </w:t>
      </w:r>
      <w:r w:rsidRPr="00102A25">
        <w:rPr>
          <w:rFonts w:ascii="Arial" w:hAnsi="Arial" w:cs="Arial"/>
          <w:sz w:val="20"/>
          <w:szCs w:val="20"/>
        </w:rPr>
        <w:t>v istem letu izdanih 46 pozitivnih odločb, evidentiranih pa je le 16 prodaj</w:t>
      </w:r>
      <w:r w:rsidR="00102A25" w:rsidRPr="00102A25">
        <w:rPr>
          <w:rFonts w:ascii="Arial" w:hAnsi="Arial" w:cs="Arial"/>
          <w:sz w:val="20"/>
          <w:szCs w:val="20"/>
        </w:rPr>
        <w:t xml:space="preserve"> nepremičnin</w:t>
      </w:r>
      <w:r w:rsidRPr="00102A25">
        <w:rPr>
          <w:rFonts w:ascii="Arial" w:hAnsi="Arial" w:cs="Arial"/>
          <w:sz w:val="20"/>
          <w:szCs w:val="20"/>
        </w:rPr>
        <w:t>.</w:t>
      </w:r>
      <w:r w:rsidR="00102A25" w:rsidRPr="00102A25">
        <w:rPr>
          <w:rFonts w:ascii="Arial" w:hAnsi="Arial" w:cs="Arial"/>
          <w:sz w:val="20"/>
          <w:szCs w:val="20"/>
        </w:rPr>
        <w:t xml:space="preserve"> </w:t>
      </w:r>
    </w:p>
    <w:p w:rsidR="00102A25" w:rsidRPr="00102A25" w:rsidRDefault="00102A25" w:rsidP="00606350">
      <w:pPr>
        <w:overflowPunct w:val="0"/>
        <w:autoSpaceDE w:val="0"/>
        <w:autoSpaceDN w:val="0"/>
        <w:adjustRightInd w:val="0"/>
        <w:spacing w:line="276" w:lineRule="auto"/>
        <w:jc w:val="both"/>
        <w:textAlignment w:val="baseline"/>
        <w:rPr>
          <w:rFonts w:ascii="Arial" w:hAnsi="Arial" w:cs="Arial"/>
          <w:sz w:val="20"/>
          <w:szCs w:val="20"/>
        </w:rPr>
      </w:pPr>
    </w:p>
    <w:p w:rsidR="00595408" w:rsidRDefault="00102A25" w:rsidP="00606350">
      <w:pPr>
        <w:overflowPunct w:val="0"/>
        <w:autoSpaceDE w:val="0"/>
        <w:autoSpaceDN w:val="0"/>
        <w:adjustRightInd w:val="0"/>
        <w:spacing w:line="276" w:lineRule="auto"/>
        <w:jc w:val="both"/>
        <w:textAlignment w:val="baseline"/>
        <w:rPr>
          <w:rFonts w:ascii="Arial" w:hAnsi="Arial" w:cs="Arial"/>
          <w:sz w:val="20"/>
          <w:szCs w:val="20"/>
        </w:rPr>
      </w:pPr>
      <w:r w:rsidRPr="00102A25">
        <w:rPr>
          <w:rFonts w:ascii="Arial" w:hAnsi="Arial" w:cs="Arial"/>
          <w:sz w:val="20"/>
          <w:szCs w:val="20"/>
        </w:rPr>
        <w:t xml:space="preserve">Glede na navedeno </w:t>
      </w:r>
      <w:r w:rsidR="008A4CE5" w:rsidRPr="00102A25">
        <w:rPr>
          <w:rFonts w:ascii="Arial" w:hAnsi="Arial" w:cs="Arial"/>
          <w:sz w:val="20"/>
          <w:szCs w:val="20"/>
        </w:rPr>
        <w:t>po mnenju Vlade Republike Slovenije obveznost, določena v 11. členu ZUVza</w:t>
      </w:r>
      <w:r w:rsidR="007B3F9C">
        <w:rPr>
          <w:rFonts w:ascii="Arial" w:hAnsi="Arial" w:cs="Arial"/>
          <w:sz w:val="20"/>
          <w:szCs w:val="20"/>
        </w:rPr>
        <w:t>,</w:t>
      </w:r>
      <w:r w:rsidR="008A4CE5" w:rsidRPr="00102A25">
        <w:rPr>
          <w:rFonts w:ascii="Arial" w:hAnsi="Arial" w:cs="Arial"/>
          <w:sz w:val="20"/>
          <w:szCs w:val="20"/>
        </w:rPr>
        <w:t xml:space="preserve"> predstavlja nepotrebno obremenjevanje tako Ministrstva za pravosodje, kot Vlade Republike Slovenije in tudi Državnega zbora Republike Slovenije.</w:t>
      </w:r>
      <w:r w:rsidR="00397761">
        <w:rPr>
          <w:rFonts w:ascii="Arial" w:hAnsi="Arial" w:cs="Arial"/>
          <w:sz w:val="20"/>
          <w:szCs w:val="20"/>
        </w:rPr>
        <w:t xml:space="preserve"> Zato predlagana ureditev takšne obveznosti ne določa več</w:t>
      </w:r>
      <w:r w:rsidR="00595408">
        <w:rPr>
          <w:rFonts w:ascii="Arial" w:hAnsi="Arial" w:cs="Arial"/>
          <w:sz w:val="20"/>
          <w:szCs w:val="20"/>
        </w:rPr>
        <w:t>. Vpogled v statistiko izvajanja zakona je mogoč tudi z objavo na spletnih straneh</w:t>
      </w:r>
      <w:r w:rsidR="00397761">
        <w:rPr>
          <w:rFonts w:ascii="Arial" w:hAnsi="Arial" w:cs="Arial"/>
          <w:sz w:val="20"/>
          <w:szCs w:val="20"/>
        </w:rPr>
        <w:t xml:space="preserve">, </w:t>
      </w:r>
      <w:r w:rsidR="00595408">
        <w:rPr>
          <w:rFonts w:ascii="Arial" w:hAnsi="Arial" w:cs="Arial"/>
          <w:sz w:val="20"/>
          <w:szCs w:val="20"/>
        </w:rPr>
        <w:t>kar je predlagano v 18. členu tega predloga zakona. Poleg tega lahko Državni zbor Republike Slovenije kadarkoli zahteva pripravo posebnega poročila.</w:t>
      </w:r>
    </w:p>
    <w:p w:rsidR="00F772EF" w:rsidRPr="00102A25" w:rsidRDefault="00F772EF" w:rsidP="00606350">
      <w:pPr>
        <w:overflowPunct w:val="0"/>
        <w:autoSpaceDE w:val="0"/>
        <w:autoSpaceDN w:val="0"/>
        <w:adjustRightInd w:val="0"/>
        <w:spacing w:line="276" w:lineRule="auto"/>
        <w:jc w:val="both"/>
        <w:textAlignment w:val="baseline"/>
        <w:rPr>
          <w:rFonts w:ascii="Arial" w:hAnsi="Arial" w:cs="Arial"/>
          <w:sz w:val="20"/>
          <w:szCs w:val="20"/>
        </w:rPr>
      </w:pPr>
    </w:p>
    <w:p w:rsidR="00E40B97" w:rsidRPr="00102A25" w:rsidRDefault="001A3985" w:rsidP="00360B6D">
      <w:pPr>
        <w:overflowPunct w:val="0"/>
        <w:autoSpaceDE w:val="0"/>
        <w:autoSpaceDN w:val="0"/>
        <w:adjustRightInd w:val="0"/>
        <w:spacing w:line="276" w:lineRule="auto"/>
        <w:jc w:val="both"/>
        <w:textAlignment w:val="baseline"/>
        <w:rPr>
          <w:rFonts w:ascii="Arial" w:hAnsi="Arial" w:cs="Arial"/>
          <w:sz w:val="20"/>
          <w:szCs w:val="20"/>
        </w:rPr>
      </w:pPr>
      <w:r w:rsidRPr="00102A25">
        <w:rPr>
          <w:rFonts w:ascii="Arial" w:hAnsi="Arial" w:cs="Arial"/>
          <w:sz w:val="20"/>
          <w:szCs w:val="20"/>
        </w:rPr>
        <w:t xml:space="preserve">Ministrstvo za pravosodje </w:t>
      </w:r>
      <w:r w:rsidR="007B3F9C">
        <w:rPr>
          <w:rFonts w:ascii="Arial" w:hAnsi="Arial" w:cs="Arial"/>
          <w:sz w:val="20"/>
          <w:szCs w:val="20"/>
        </w:rPr>
        <w:t xml:space="preserve">po </w:t>
      </w:r>
      <w:r w:rsidR="00360B6D" w:rsidRPr="00102A25">
        <w:rPr>
          <w:rFonts w:ascii="Arial" w:hAnsi="Arial" w:cs="Arial"/>
          <w:sz w:val="20"/>
          <w:szCs w:val="20"/>
        </w:rPr>
        <w:t>veljavni ureditvi v vsakem primeru ugotavljanja vzajemnosti izvede celovit postopek, v katerem se po prejemu popolne vloge izda odločba, ki vsebuje natančno obrazložitev primerjave pravnih redov Republike Slovenije in države tujca, ki pridobiva lastninsko pravico na nepremičnini. Kot je razvidno iz</w:t>
      </w:r>
      <w:r w:rsidR="00102A25" w:rsidRPr="00102A25">
        <w:rPr>
          <w:rFonts w:ascii="Arial" w:hAnsi="Arial" w:cs="Arial"/>
          <w:sz w:val="20"/>
          <w:szCs w:val="20"/>
        </w:rPr>
        <w:t xml:space="preserve"> že</w:t>
      </w:r>
      <w:r w:rsidR="00360B6D" w:rsidRPr="00102A25">
        <w:rPr>
          <w:rFonts w:ascii="Arial" w:hAnsi="Arial" w:cs="Arial"/>
          <w:sz w:val="20"/>
          <w:szCs w:val="20"/>
        </w:rPr>
        <w:t xml:space="preserve"> </w:t>
      </w:r>
      <w:r w:rsidR="001E4E5D" w:rsidRPr="00102A25">
        <w:rPr>
          <w:rFonts w:ascii="Arial" w:hAnsi="Arial" w:cs="Arial"/>
          <w:sz w:val="20"/>
          <w:szCs w:val="20"/>
        </w:rPr>
        <w:t xml:space="preserve">omenjenih </w:t>
      </w:r>
      <w:r w:rsidR="00360B6D" w:rsidRPr="00102A25">
        <w:rPr>
          <w:rFonts w:ascii="Arial" w:hAnsi="Arial" w:cs="Arial"/>
          <w:sz w:val="20"/>
          <w:szCs w:val="20"/>
        </w:rPr>
        <w:t>poročil</w:t>
      </w:r>
      <w:r w:rsidR="001E4E5D" w:rsidRPr="00102A25">
        <w:rPr>
          <w:rFonts w:ascii="Arial" w:hAnsi="Arial" w:cs="Arial"/>
          <w:sz w:val="20"/>
          <w:szCs w:val="20"/>
        </w:rPr>
        <w:t xml:space="preserve"> o izdanih odločbah</w:t>
      </w:r>
      <w:r w:rsidR="005F23A6" w:rsidRPr="00102A25">
        <w:rPr>
          <w:rFonts w:ascii="Arial" w:hAnsi="Arial" w:cs="Arial"/>
          <w:sz w:val="20"/>
          <w:szCs w:val="20"/>
        </w:rPr>
        <w:t xml:space="preserve"> oziroma seznamov izdanih odločb</w:t>
      </w:r>
      <w:r w:rsidR="001E4E5D" w:rsidRPr="00102A25">
        <w:rPr>
          <w:rFonts w:ascii="Arial" w:hAnsi="Arial" w:cs="Arial"/>
          <w:sz w:val="20"/>
          <w:szCs w:val="20"/>
        </w:rPr>
        <w:t>, gre skoraj brez izjeme</w:t>
      </w:r>
      <w:r w:rsidR="001E4E5D" w:rsidRPr="00102A25">
        <w:rPr>
          <w:rStyle w:val="Sprotnaopomba-sklic"/>
          <w:rFonts w:ascii="Arial" w:hAnsi="Arial" w:cs="Arial"/>
          <w:sz w:val="20"/>
          <w:szCs w:val="20"/>
        </w:rPr>
        <w:footnoteReference w:id="18"/>
      </w:r>
      <w:r w:rsidR="00360B6D" w:rsidRPr="00102A25">
        <w:rPr>
          <w:rFonts w:ascii="Arial" w:hAnsi="Arial" w:cs="Arial"/>
          <w:sz w:val="20"/>
          <w:szCs w:val="20"/>
        </w:rPr>
        <w:t xml:space="preserve"> za odločbe, izdane državljanom Republike Srbije, Republike Makedonije in Črne </w:t>
      </w:r>
      <w:r w:rsidR="007B3F9C">
        <w:rPr>
          <w:rFonts w:ascii="Arial" w:hAnsi="Arial" w:cs="Arial"/>
          <w:sz w:val="20"/>
          <w:szCs w:val="20"/>
        </w:rPr>
        <w:t>g</w:t>
      </w:r>
      <w:r w:rsidR="00360B6D" w:rsidRPr="00102A25">
        <w:rPr>
          <w:rFonts w:ascii="Arial" w:hAnsi="Arial" w:cs="Arial"/>
          <w:sz w:val="20"/>
          <w:szCs w:val="20"/>
        </w:rPr>
        <w:t xml:space="preserve">ore, pri čemer gre prav tako skoraj </w:t>
      </w:r>
      <w:r w:rsidR="001E4E5D" w:rsidRPr="00102A25">
        <w:rPr>
          <w:rFonts w:ascii="Arial" w:hAnsi="Arial" w:cs="Arial"/>
          <w:sz w:val="20"/>
          <w:szCs w:val="20"/>
        </w:rPr>
        <w:t>v vseh primerih</w:t>
      </w:r>
      <w:r w:rsidR="00360B6D" w:rsidRPr="00102A25">
        <w:rPr>
          <w:rFonts w:ascii="Arial" w:hAnsi="Arial" w:cs="Arial"/>
          <w:sz w:val="20"/>
          <w:szCs w:val="20"/>
        </w:rPr>
        <w:t xml:space="preserve"> za pridobivanje lastninske pravice na nepremičninah, ki se nahajajo na </w:t>
      </w:r>
      <w:r w:rsidR="001E4E5D" w:rsidRPr="00102A25">
        <w:rPr>
          <w:rFonts w:ascii="Arial" w:hAnsi="Arial" w:cs="Arial"/>
          <w:sz w:val="20"/>
          <w:szCs w:val="20"/>
        </w:rPr>
        <w:t>območju stavbnih zemljišč</w:t>
      </w:r>
      <w:r w:rsidR="00360B6D" w:rsidRPr="00102A25">
        <w:rPr>
          <w:rFonts w:ascii="Arial" w:hAnsi="Arial" w:cs="Arial"/>
          <w:sz w:val="20"/>
          <w:szCs w:val="20"/>
        </w:rPr>
        <w:t xml:space="preserve"> (</w:t>
      </w:r>
      <w:r w:rsidR="001E4E5D" w:rsidRPr="00102A25">
        <w:rPr>
          <w:rFonts w:ascii="Arial" w:hAnsi="Arial" w:cs="Arial"/>
          <w:sz w:val="20"/>
          <w:szCs w:val="20"/>
        </w:rPr>
        <w:t>pretežno gre za etažno lastnino ali pozidana stavbna zemljišča), ta pa se nadalje (lahko) nahajajo tudi v območjih posameznih varstvenih režimov (na primer vodovarstvenega območja, območja varstva kulturne dediščine, območja, ki je posebnega pomena za obrambo itd.)</w:t>
      </w:r>
      <w:r w:rsidR="005F23A6" w:rsidRPr="00102A25">
        <w:rPr>
          <w:rFonts w:ascii="Arial" w:hAnsi="Arial" w:cs="Arial"/>
          <w:sz w:val="20"/>
          <w:szCs w:val="20"/>
        </w:rPr>
        <w:t>, ki se prav tako večkrat ponavljajo</w:t>
      </w:r>
      <w:r w:rsidR="001E4E5D" w:rsidRPr="00102A25">
        <w:rPr>
          <w:rFonts w:ascii="Arial" w:hAnsi="Arial" w:cs="Arial"/>
          <w:sz w:val="20"/>
          <w:szCs w:val="20"/>
        </w:rPr>
        <w:t>.</w:t>
      </w:r>
      <w:r w:rsidR="003C1EFC" w:rsidRPr="00102A25">
        <w:rPr>
          <w:rFonts w:ascii="Arial" w:hAnsi="Arial" w:cs="Arial"/>
          <w:sz w:val="20"/>
          <w:szCs w:val="20"/>
        </w:rPr>
        <w:t xml:space="preserve"> Glede na to, da se tako v postopkih ugotavljanja vzajemnosti pogosto obravnavajo iste kategorije nepremičnih in gre za izdajanje odločb državljanom omejenega kroga držav, ministrstvo večinoma opravlja primerjavo istih predpisov posameznih držav, pri čemer ugotavlja, da se ti predpisi glede relevantnih določb ne spreminjajo prav pogosto. </w:t>
      </w:r>
    </w:p>
    <w:p w:rsidR="00E40B97" w:rsidRPr="00102A25" w:rsidRDefault="00E40B97" w:rsidP="00360B6D">
      <w:pPr>
        <w:overflowPunct w:val="0"/>
        <w:autoSpaceDE w:val="0"/>
        <w:autoSpaceDN w:val="0"/>
        <w:adjustRightInd w:val="0"/>
        <w:spacing w:line="276" w:lineRule="auto"/>
        <w:jc w:val="both"/>
        <w:textAlignment w:val="baseline"/>
        <w:rPr>
          <w:rFonts w:ascii="Arial" w:hAnsi="Arial" w:cs="Arial"/>
          <w:sz w:val="20"/>
          <w:szCs w:val="20"/>
        </w:rPr>
      </w:pPr>
    </w:p>
    <w:p w:rsidR="008A7778" w:rsidRPr="00102A25" w:rsidRDefault="003C1EFC" w:rsidP="00360B6D">
      <w:pPr>
        <w:overflowPunct w:val="0"/>
        <w:autoSpaceDE w:val="0"/>
        <w:autoSpaceDN w:val="0"/>
        <w:adjustRightInd w:val="0"/>
        <w:spacing w:line="276" w:lineRule="auto"/>
        <w:jc w:val="both"/>
        <w:textAlignment w:val="baseline"/>
        <w:rPr>
          <w:rFonts w:ascii="Arial" w:hAnsi="Arial" w:cs="Arial"/>
          <w:sz w:val="20"/>
          <w:szCs w:val="20"/>
        </w:rPr>
      </w:pPr>
      <w:r w:rsidRPr="00102A25">
        <w:rPr>
          <w:rFonts w:ascii="Arial" w:hAnsi="Arial" w:cs="Arial"/>
          <w:sz w:val="20"/>
          <w:szCs w:val="20"/>
        </w:rPr>
        <w:t xml:space="preserve">Kljub navedenemu ministrstvo v </w:t>
      </w:r>
      <w:r w:rsidR="008A7778" w:rsidRPr="00102A25">
        <w:rPr>
          <w:rFonts w:ascii="Arial" w:hAnsi="Arial" w:cs="Arial"/>
          <w:sz w:val="20"/>
          <w:szCs w:val="20"/>
        </w:rPr>
        <w:t xml:space="preserve">vsakem primeru v postopku ugotavljanja vzajemnosti izda odločbo, ki vsebuje natančno (in obsežno) obrazložitev, </w:t>
      </w:r>
      <w:r w:rsidR="00595408">
        <w:rPr>
          <w:rFonts w:ascii="Arial" w:hAnsi="Arial" w:cs="Arial"/>
          <w:sz w:val="20"/>
          <w:szCs w:val="20"/>
        </w:rPr>
        <w:t xml:space="preserve">ki jo je treba vročiti ne le stranki postopka (strank enega postopka je lahko tudi več), temveč tudi Državnemu pravobranilstvu, Vrhovnemu državnemu tožilstvu in lokalni skupnosti. Vsi navedeni imajo zoper odločbo možnost </w:t>
      </w:r>
      <w:r w:rsidR="00360B6D" w:rsidRPr="00102A25">
        <w:rPr>
          <w:rFonts w:ascii="Arial" w:hAnsi="Arial" w:cs="Arial"/>
          <w:sz w:val="20"/>
          <w:szCs w:val="20"/>
        </w:rPr>
        <w:t xml:space="preserve">v 30 dneh </w:t>
      </w:r>
      <w:r w:rsidR="00595408">
        <w:rPr>
          <w:rFonts w:ascii="Arial" w:hAnsi="Arial" w:cs="Arial"/>
          <w:sz w:val="20"/>
          <w:szCs w:val="20"/>
        </w:rPr>
        <w:t xml:space="preserve">od vročitve </w:t>
      </w:r>
      <w:r w:rsidR="00360B6D" w:rsidRPr="00102A25">
        <w:rPr>
          <w:rFonts w:ascii="Arial" w:hAnsi="Arial" w:cs="Arial"/>
          <w:sz w:val="20"/>
          <w:szCs w:val="20"/>
        </w:rPr>
        <w:t xml:space="preserve">sprožiti upravni spor. </w:t>
      </w:r>
      <w:r w:rsidR="008A7778" w:rsidRPr="00102A25">
        <w:rPr>
          <w:rFonts w:ascii="Arial" w:hAnsi="Arial" w:cs="Arial"/>
          <w:sz w:val="20"/>
          <w:szCs w:val="20"/>
        </w:rPr>
        <w:t>Po preteku roka, ki je določen za sproženje upravnega spora, ministrstvo zaprosi Upravno sodišče R</w:t>
      </w:r>
      <w:r w:rsidR="007B3F9C">
        <w:rPr>
          <w:rFonts w:ascii="Arial" w:hAnsi="Arial" w:cs="Arial"/>
          <w:sz w:val="20"/>
          <w:szCs w:val="20"/>
        </w:rPr>
        <w:t xml:space="preserve">epublike </w:t>
      </w:r>
      <w:r w:rsidR="008A7778" w:rsidRPr="00102A25">
        <w:rPr>
          <w:rFonts w:ascii="Arial" w:hAnsi="Arial" w:cs="Arial"/>
          <w:sz w:val="20"/>
          <w:szCs w:val="20"/>
        </w:rPr>
        <w:t>S</w:t>
      </w:r>
      <w:r w:rsidR="007B3F9C">
        <w:rPr>
          <w:rFonts w:ascii="Arial" w:hAnsi="Arial" w:cs="Arial"/>
          <w:sz w:val="20"/>
          <w:szCs w:val="20"/>
        </w:rPr>
        <w:t>lovenije</w:t>
      </w:r>
      <w:r w:rsidR="008A7778" w:rsidRPr="00102A25">
        <w:rPr>
          <w:rFonts w:ascii="Arial" w:hAnsi="Arial" w:cs="Arial"/>
          <w:sz w:val="20"/>
          <w:szCs w:val="20"/>
        </w:rPr>
        <w:t xml:space="preserve"> za posredovanje podatkov, ali je bil zoper konkretno odločbo sprožen upravni spor, na podlagi odgovora sodišča pa </w:t>
      </w:r>
      <w:r w:rsidR="007B3F9C">
        <w:rPr>
          <w:rFonts w:ascii="Arial" w:hAnsi="Arial" w:cs="Arial"/>
          <w:sz w:val="20"/>
          <w:szCs w:val="20"/>
        </w:rPr>
        <w:t>nato</w:t>
      </w:r>
      <w:r w:rsidR="007B3F9C" w:rsidRPr="00102A25">
        <w:rPr>
          <w:rFonts w:ascii="Arial" w:hAnsi="Arial" w:cs="Arial"/>
          <w:sz w:val="20"/>
          <w:szCs w:val="20"/>
        </w:rPr>
        <w:t xml:space="preserve"> </w:t>
      </w:r>
      <w:r w:rsidR="008A7778" w:rsidRPr="00102A25">
        <w:rPr>
          <w:rFonts w:ascii="Arial" w:hAnsi="Arial" w:cs="Arial"/>
          <w:sz w:val="20"/>
          <w:szCs w:val="20"/>
        </w:rPr>
        <w:t xml:space="preserve">na zahtevo stranke potrdi odločbo s klavzulo o pravnomočnosti oziroma izda potrdilo o pravnomočnosti odločbe. Glede na to, da je predlogu za vpis lastninske pravice v zemljiško knjigo treba priložiti pravnomočno odločbo o ugotovitvi vzajemnosti, morajo stranke tako </w:t>
      </w:r>
      <w:r w:rsidR="005F23A6" w:rsidRPr="00102A25">
        <w:rPr>
          <w:rFonts w:ascii="Arial" w:hAnsi="Arial" w:cs="Arial"/>
          <w:sz w:val="20"/>
          <w:szCs w:val="20"/>
        </w:rPr>
        <w:t>pred realizacijo pravnega posla v vsakem primeru po</w:t>
      </w:r>
      <w:r w:rsidR="008A7778" w:rsidRPr="00102A25">
        <w:rPr>
          <w:rFonts w:ascii="Arial" w:hAnsi="Arial" w:cs="Arial"/>
          <w:sz w:val="20"/>
          <w:szCs w:val="20"/>
        </w:rPr>
        <w:t>čakati na pravno</w:t>
      </w:r>
      <w:r w:rsidR="005F23A6" w:rsidRPr="00102A25">
        <w:rPr>
          <w:rFonts w:ascii="Arial" w:hAnsi="Arial" w:cs="Arial"/>
          <w:sz w:val="20"/>
          <w:szCs w:val="20"/>
        </w:rPr>
        <w:t xml:space="preserve">močnost odločbe, kar pa jim v praksi povzroča nemalo težav. Pri odločbah, izdanih v postopku ugotavljanja vzajemnosti je namreč ažurna potrditev pravnomočnosti izjemnega pomena, saj ima poleg tega, da je pravnomočna odločba o ugotovitvi vzajemnosti pogoj za vknjižbo lastninske pravice v zemljiško knjigo, </w:t>
      </w:r>
      <w:r w:rsidR="00F67720" w:rsidRPr="00102A25">
        <w:rPr>
          <w:rFonts w:ascii="Arial" w:hAnsi="Arial" w:cs="Arial"/>
          <w:sz w:val="20"/>
          <w:szCs w:val="20"/>
        </w:rPr>
        <w:t xml:space="preserve">potrditev </w:t>
      </w:r>
      <w:r w:rsidR="005F23A6" w:rsidRPr="00102A25">
        <w:rPr>
          <w:rFonts w:ascii="Arial" w:hAnsi="Arial" w:cs="Arial"/>
          <w:sz w:val="20"/>
          <w:szCs w:val="20"/>
        </w:rPr>
        <w:t>pravnomočnost</w:t>
      </w:r>
      <w:r w:rsidR="00F67720" w:rsidRPr="00102A25">
        <w:rPr>
          <w:rFonts w:ascii="Arial" w:hAnsi="Arial" w:cs="Arial"/>
          <w:sz w:val="20"/>
          <w:szCs w:val="20"/>
        </w:rPr>
        <w:t>i</w:t>
      </w:r>
      <w:r w:rsidR="005F23A6" w:rsidRPr="00102A25">
        <w:rPr>
          <w:rFonts w:ascii="Arial" w:hAnsi="Arial" w:cs="Arial"/>
          <w:sz w:val="20"/>
          <w:szCs w:val="20"/>
        </w:rPr>
        <w:t xml:space="preserve"> odločbe vpliv tudi v postopku pridobitve kredita za nakup nepremičnine. Navedeni problem </w:t>
      </w:r>
      <w:r w:rsidR="00E40B97" w:rsidRPr="00102A25">
        <w:rPr>
          <w:rFonts w:ascii="Arial" w:hAnsi="Arial" w:cs="Arial"/>
          <w:sz w:val="20"/>
          <w:szCs w:val="20"/>
        </w:rPr>
        <w:t xml:space="preserve">dolgotrajnosti postopka </w:t>
      </w:r>
      <w:r w:rsidR="005F23A6" w:rsidRPr="00102A25">
        <w:rPr>
          <w:rFonts w:ascii="Arial" w:hAnsi="Arial" w:cs="Arial"/>
          <w:sz w:val="20"/>
          <w:szCs w:val="20"/>
        </w:rPr>
        <w:t>pride še posebej do izraza v primerih, ko rok za vložitev tožbe v upravnem sporu ne teče zaradi sodnih počitnic, saj morajo stranke čakati na potrditev pravnomočnosti še dodaten mesec.</w:t>
      </w:r>
    </w:p>
    <w:p w:rsidR="008A7778" w:rsidRPr="00102A25" w:rsidRDefault="008A7778" w:rsidP="00360B6D">
      <w:pPr>
        <w:overflowPunct w:val="0"/>
        <w:autoSpaceDE w:val="0"/>
        <w:autoSpaceDN w:val="0"/>
        <w:adjustRightInd w:val="0"/>
        <w:spacing w:line="276" w:lineRule="auto"/>
        <w:jc w:val="both"/>
        <w:textAlignment w:val="baseline"/>
        <w:rPr>
          <w:rFonts w:ascii="Arial" w:hAnsi="Arial" w:cs="Arial"/>
          <w:sz w:val="20"/>
          <w:szCs w:val="20"/>
        </w:rPr>
      </w:pPr>
    </w:p>
    <w:p w:rsidR="00360B6D" w:rsidRPr="00102A25" w:rsidRDefault="00E40B97" w:rsidP="00360B6D">
      <w:pPr>
        <w:overflowPunct w:val="0"/>
        <w:autoSpaceDE w:val="0"/>
        <w:autoSpaceDN w:val="0"/>
        <w:adjustRightInd w:val="0"/>
        <w:spacing w:line="276" w:lineRule="auto"/>
        <w:jc w:val="both"/>
        <w:textAlignment w:val="baseline"/>
        <w:rPr>
          <w:rFonts w:ascii="Arial" w:hAnsi="Arial" w:cs="Arial"/>
          <w:sz w:val="20"/>
          <w:szCs w:val="20"/>
        </w:rPr>
      </w:pPr>
      <w:r w:rsidRPr="00102A25">
        <w:rPr>
          <w:rFonts w:ascii="Arial" w:hAnsi="Arial" w:cs="Arial"/>
          <w:sz w:val="20"/>
          <w:szCs w:val="20"/>
        </w:rPr>
        <w:t xml:space="preserve">Nadalje ministrstvo ugotavlja, da v primerih, ko </w:t>
      </w:r>
      <w:r w:rsidR="00360B6D" w:rsidRPr="00102A25">
        <w:rPr>
          <w:rFonts w:ascii="Arial" w:hAnsi="Arial" w:cs="Arial"/>
          <w:sz w:val="20"/>
          <w:szCs w:val="20"/>
        </w:rPr>
        <w:t xml:space="preserve">gre za pridobivanje lastninske pravice na podlagi pravnega posla, zoper odločbo, s katero je </w:t>
      </w:r>
      <w:r w:rsidR="00F67720" w:rsidRPr="00102A25">
        <w:rPr>
          <w:rFonts w:ascii="Arial" w:hAnsi="Arial" w:cs="Arial"/>
          <w:sz w:val="20"/>
          <w:szCs w:val="20"/>
        </w:rPr>
        <w:t xml:space="preserve">bila </w:t>
      </w:r>
      <w:r w:rsidR="00360B6D" w:rsidRPr="00102A25">
        <w:rPr>
          <w:rFonts w:ascii="Arial" w:hAnsi="Arial" w:cs="Arial"/>
          <w:sz w:val="20"/>
          <w:szCs w:val="20"/>
        </w:rPr>
        <w:t>vzajemnost ugotovljena</w:t>
      </w:r>
      <w:r w:rsidR="00595408">
        <w:rPr>
          <w:rFonts w:ascii="Arial" w:hAnsi="Arial" w:cs="Arial"/>
          <w:sz w:val="20"/>
          <w:szCs w:val="20"/>
        </w:rPr>
        <w:t>,</w:t>
      </w:r>
      <w:r w:rsidR="007B3F9C">
        <w:rPr>
          <w:rFonts w:ascii="Arial" w:hAnsi="Arial" w:cs="Arial"/>
          <w:sz w:val="20"/>
          <w:szCs w:val="20"/>
        </w:rPr>
        <w:t xml:space="preserve"> </w:t>
      </w:r>
      <w:r w:rsidR="00F67720" w:rsidRPr="00102A25">
        <w:rPr>
          <w:rFonts w:ascii="Arial" w:hAnsi="Arial" w:cs="Arial"/>
          <w:sz w:val="20"/>
          <w:szCs w:val="20"/>
        </w:rPr>
        <w:t xml:space="preserve">v zadnjih petih letih </w:t>
      </w:r>
      <w:r w:rsidR="00360B6D" w:rsidRPr="00102A25">
        <w:rPr>
          <w:rFonts w:ascii="Arial" w:hAnsi="Arial" w:cs="Arial"/>
          <w:sz w:val="20"/>
          <w:szCs w:val="20"/>
        </w:rPr>
        <w:t>ni bil sprožen noben upravni spo</w:t>
      </w:r>
      <w:r w:rsidR="00F67720" w:rsidRPr="00102A25">
        <w:rPr>
          <w:rFonts w:ascii="Arial" w:hAnsi="Arial" w:cs="Arial"/>
          <w:sz w:val="20"/>
          <w:szCs w:val="20"/>
        </w:rPr>
        <w:t>r</w:t>
      </w:r>
      <w:r w:rsidR="00595408">
        <w:rPr>
          <w:rFonts w:ascii="Arial" w:hAnsi="Arial" w:cs="Arial"/>
          <w:sz w:val="20"/>
          <w:szCs w:val="20"/>
        </w:rPr>
        <w:t>, čeprav so bile vse odločbe vročene Državnemu pravobranilstvu, Vrhovnemu državnemu tožilstvu in lokalni skupnosti.</w:t>
      </w:r>
    </w:p>
    <w:p w:rsidR="00F67720" w:rsidRPr="00102A25" w:rsidRDefault="00F67720" w:rsidP="00360B6D">
      <w:pPr>
        <w:overflowPunct w:val="0"/>
        <w:autoSpaceDE w:val="0"/>
        <w:autoSpaceDN w:val="0"/>
        <w:adjustRightInd w:val="0"/>
        <w:spacing w:line="276" w:lineRule="auto"/>
        <w:jc w:val="both"/>
        <w:textAlignment w:val="baseline"/>
        <w:rPr>
          <w:rFonts w:ascii="Arial" w:hAnsi="Arial" w:cs="Arial"/>
          <w:sz w:val="20"/>
          <w:szCs w:val="20"/>
        </w:rPr>
      </w:pPr>
    </w:p>
    <w:p w:rsidR="003C07D7" w:rsidRPr="00102A25" w:rsidRDefault="00F67720" w:rsidP="00360B6D">
      <w:pPr>
        <w:overflowPunct w:val="0"/>
        <w:autoSpaceDE w:val="0"/>
        <w:autoSpaceDN w:val="0"/>
        <w:adjustRightInd w:val="0"/>
        <w:spacing w:line="276" w:lineRule="auto"/>
        <w:jc w:val="both"/>
        <w:textAlignment w:val="baseline"/>
        <w:rPr>
          <w:rFonts w:ascii="Arial" w:hAnsi="Arial" w:cs="Arial"/>
          <w:sz w:val="20"/>
          <w:szCs w:val="20"/>
        </w:rPr>
      </w:pPr>
      <w:r w:rsidRPr="00102A25">
        <w:rPr>
          <w:rFonts w:ascii="Arial" w:hAnsi="Arial" w:cs="Arial"/>
          <w:sz w:val="20"/>
          <w:szCs w:val="20"/>
        </w:rPr>
        <w:lastRenderedPageBreak/>
        <w:t xml:space="preserve">Glede na navedeno predlagatelj ocenjuje, da veljavna ureditev postopka ugotavljanja vzajemnosti ni </w:t>
      </w:r>
      <w:r w:rsidR="00222DCF" w:rsidRPr="00102A25">
        <w:rPr>
          <w:rFonts w:ascii="Arial" w:hAnsi="Arial" w:cs="Arial"/>
          <w:sz w:val="20"/>
          <w:szCs w:val="20"/>
        </w:rPr>
        <w:t xml:space="preserve">več </w:t>
      </w:r>
      <w:r w:rsidRPr="00102A25">
        <w:rPr>
          <w:rFonts w:ascii="Arial" w:hAnsi="Arial" w:cs="Arial"/>
          <w:sz w:val="20"/>
          <w:szCs w:val="20"/>
        </w:rPr>
        <w:t>ustrezna, saj</w:t>
      </w:r>
      <w:r w:rsidR="00360B6D" w:rsidRPr="00102A25">
        <w:rPr>
          <w:rFonts w:ascii="Arial" w:hAnsi="Arial" w:cs="Arial"/>
          <w:sz w:val="20"/>
          <w:szCs w:val="20"/>
        </w:rPr>
        <w:t xml:space="preserve"> </w:t>
      </w:r>
      <w:r w:rsidRPr="00102A25">
        <w:rPr>
          <w:rFonts w:ascii="Arial" w:hAnsi="Arial" w:cs="Arial"/>
          <w:sz w:val="20"/>
          <w:szCs w:val="20"/>
        </w:rPr>
        <w:t xml:space="preserve">vsa zahtevana administracija </w:t>
      </w:r>
      <w:r w:rsidR="00360B6D" w:rsidRPr="00102A25">
        <w:rPr>
          <w:rFonts w:ascii="Arial" w:hAnsi="Arial" w:cs="Arial"/>
          <w:sz w:val="20"/>
          <w:szCs w:val="20"/>
        </w:rPr>
        <w:t xml:space="preserve">(izdaja odločbe, vročanje, izdaja potrdila o pravnomočnosti) povsem po nepotrebnem in povsem nesorazmerno obremenjuje številne državne organe, za stranke </w:t>
      </w:r>
      <w:r w:rsidR="007B3F9C">
        <w:rPr>
          <w:rFonts w:ascii="Arial" w:hAnsi="Arial" w:cs="Arial"/>
          <w:sz w:val="20"/>
          <w:szCs w:val="20"/>
        </w:rPr>
        <w:t xml:space="preserve">pa </w:t>
      </w:r>
      <w:r w:rsidRPr="00102A25">
        <w:rPr>
          <w:rFonts w:ascii="Arial" w:hAnsi="Arial" w:cs="Arial"/>
          <w:sz w:val="20"/>
          <w:szCs w:val="20"/>
        </w:rPr>
        <w:t xml:space="preserve">zaradi trajanja samega postopka do izdaje odločbe, še bolj pa zaradi čakanja na </w:t>
      </w:r>
      <w:r w:rsidR="00102A25" w:rsidRPr="00102A25">
        <w:rPr>
          <w:rFonts w:ascii="Arial" w:hAnsi="Arial" w:cs="Arial"/>
          <w:sz w:val="20"/>
          <w:szCs w:val="20"/>
        </w:rPr>
        <w:t xml:space="preserve">njeno </w:t>
      </w:r>
      <w:r w:rsidRPr="00102A25">
        <w:rPr>
          <w:rFonts w:ascii="Arial" w:hAnsi="Arial" w:cs="Arial"/>
          <w:sz w:val="20"/>
          <w:szCs w:val="20"/>
        </w:rPr>
        <w:t xml:space="preserve">pravnomočnost, </w:t>
      </w:r>
      <w:r w:rsidR="00360B6D" w:rsidRPr="00102A25">
        <w:rPr>
          <w:rFonts w:ascii="Arial" w:hAnsi="Arial" w:cs="Arial"/>
          <w:sz w:val="20"/>
          <w:szCs w:val="20"/>
        </w:rPr>
        <w:t xml:space="preserve">pomeni nepotrebno oviro pri dokončni realizaciji pravnega posla. </w:t>
      </w:r>
    </w:p>
    <w:p w:rsidR="008437D0" w:rsidRDefault="008437D0" w:rsidP="00606350">
      <w:pPr>
        <w:overflowPunct w:val="0"/>
        <w:autoSpaceDE w:val="0"/>
        <w:autoSpaceDN w:val="0"/>
        <w:adjustRightInd w:val="0"/>
        <w:spacing w:line="276" w:lineRule="auto"/>
        <w:jc w:val="both"/>
        <w:textAlignment w:val="baseline"/>
        <w:rPr>
          <w:rFonts w:ascii="Arial" w:hAnsi="Arial" w:cs="Arial"/>
          <w:sz w:val="20"/>
          <w:szCs w:val="20"/>
        </w:rPr>
      </w:pPr>
    </w:p>
    <w:p w:rsidR="00102A25" w:rsidRPr="00EF53F4" w:rsidRDefault="00102A25" w:rsidP="00606350">
      <w:pPr>
        <w:overflowPunct w:val="0"/>
        <w:autoSpaceDE w:val="0"/>
        <w:autoSpaceDN w:val="0"/>
        <w:adjustRightInd w:val="0"/>
        <w:spacing w:line="276" w:lineRule="auto"/>
        <w:jc w:val="both"/>
        <w:textAlignment w:val="baseline"/>
        <w:rPr>
          <w:rFonts w:ascii="Arial" w:hAnsi="Arial" w:cs="Arial"/>
          <w:sz w:val="20"/>
          <w:szCs w:val="20"/>
        </w:rPr>
      </w:pPr>
    </w:p>
    <w:p w:rsidR="000042B4" w:rsidRPr="00EF53F4" w:rsidRDefault="000042B4" w:rsidP="00606350">
      <w:pPr>
        <w:spacing w:line="276" w:lineRule="auto"/>
        <w:jc w:val="both"/>
        <w:rPr>
          <w:rFonts w:ascii="Arial" w:hAnsi="Arial" w:cs="Arial"/>
          <w:b/>
          <w:sz w:val="20"/>
          <w:szCs w:val="20"/>
        </w:rPr>
      </w:pPr>
      <w:r w:rsidRPr="00EF53F4">
        <w:rPr>
          <w:rFonts w:ascii="Arial" w:hAnsi="Arial" w:cs="Arial"/>
          <w:b/>
          <w:sz w:val="20"/>
          <w:szCs w:val="20"/>
        </w:rPr>
        <w:t xml:space="preserve">2. CILJI, NAČELA IN POGLAVITNE REŠITVE PREDLOGA ZAKONA </w:t>
      </w:r>
    </w:p>
    <w:p w:rsidR="000042B4" w:rsidRPr="00EF53F4" w:rsidRDefault="000042B4" w:rsidP="00606350">
      <w:pPr>
        <w:spacing w:line="276" w:lineRule="auto"/>
        <w:jc w:val="both"/>
        <w:rPr>
          <w:rFonts w:ascii="Arial" w:hAnsi="Arial" w:cs="Arial"/>
          <w:sz w:val="20"/>
          <w:szCs w:val="20"/>
        </w:rPr>
      </w:pPr>
    </w:p>
    <w:p w:rsidR="000042B4" w:rsidRPr="00EF53F4" w:rsidRDefault="000042B4" w:rsidP="00606350">
      <w:pPr>
        <w:spacing w:line="276" w:lineRule="auto"/>
        <w:jc w:val="both"/>
        <w:rPr>
          <w:rFonts w:ascii="Arial" w:hAnsi="Arial" w:cs="Arial"/>
          <w:b/>
          <w:sz w:val="20"/>
          <w:szCs w:val="20"/>
        </w:rPr>
      </w:pPr>
      <w:r w:rsidRPr="00EF53F4">
        <w:rPr>
          <w:rFonts w:ascii="Arial" w:hAnsi="Arial" w:cs="Arial"/>
          <w:b/>
          <w:sz w:val="20"/>
          <w:szCs w:val="20"/>
        </w:rPr>
        <w:t>2.1 Cilji</w:t>
      </w:r>
    </w:p>
    <w:p w:rsidR="000042B4" w:rsidRPr="00EF53F4" w:rsidRDefault="000042B4" w:rsidP="00606350">
      <w:pPr>
        <w:spacing w:line="276" w:lineRule="auto"/>
        <w:jc w:val="both"/>
        <w:rPr>
          <w:rFonts w:ascii="Arial" w:hAnsi="Arial" w:cs="Arial"/>
          <w:sz w:val="20"/>
          <w:szCs w:val="20"/>
        </w:rPr>
      </w:pPr>
    </w:p>
    <w:p w:rsidR="00AF0032" w:rsidRDefault="001C244A" w:rsidP="00606350">
      <w:pPr>
        <w:spacing w:line="276" w:lineRule="auto"/>
        <w:jc w:val="both"/>
        <w:rPr>
          <w:rFonts w:ascii="Arial" w:hAnsi="Arial" w:cs="Arial"/>
          <w:sz w:val="20"/>
          <w:szCs w:val="20"/>
        </w:rPr>
      </w:pPr>
      <w:r>
        <w:rPr>
          <w:rFonts w:ascii="Arial" w:hAnsi="Arial" w:cs="Arial"/>
          <w:sz w:val="20"/>
          <w:szCs w:val="20"/>
        </w:rPr>
        <w:t>Glavn</w:t>
      </w:r>
      <w:r w:rsidR="00102A25">
        <w:rPr>
          <w:rFonts w:ascii="Arial" w:hAnsi="Arial" w:cs="Arial"/>
          <w:sz w:val="20"/>
          <w:szCs w:val="20"/>
        </w:rPr>
        <w:t>i</w:t>
      </w:r>
      <w:r w:rsidR="000042B4" w:rsidRPr="00EF53F4">
        <w:rPr>
          <w:rFonts w:ascii="Arial" w:hAnsi="Arial" w:cs="Arial"/>
          <w:sz w:val="20"/>
          <w:szCs w:val="20"/>
        </w:rPr>
        <w:t xml:space="preserve"> cilj</w:t>
      </w:r>
      <w:r w:rsidR="00102A25">
        <w:rPr>
          <w:rFonts w:ascii="Arial" w:hAnsi="Arial" w:cs="Arial"/>
          <w:sz w:val="20"/>
          <w:szCs w:val="20"/>
        </w:rPr>
        <w:t>i</w:t>
      </w:r>
      <w:r w:rsidR="000042B4" w:rsidRPr="00EF53F4">
        <w:rPr>
          <w:rFonts w:ascii="Arial" w:hAnsi="Arial" w:cs="Arial"/>
          <w:sz w:val="20"/>
          <w:szCs w:val="20"/>
        </w:rPr>
        <w:t xml:space="preserve"> predloga zakona </w:t>
      </w:r>
      <w:r w:rsidR="00102A25">
        <w:rPr>
          <w:rFonts w:ascii="Arial" w:hAnsi="Arial" w:cs="Arial"/>
          <w:sz w:val="20"/>
          <w:szCs w:val="20"/>
        </w:rPr>
        <w:t xml:space="preserve">so </w:t>
      </w:r>
      <w:r w:rsidR="00152EA5">
        <w:rPr>
          <w:rFonts w:ascii="Arial" w:hAnsi="Arial" w:cs="Arial"/>
          <w:sz w:val="20"/>
          <w:szCs w:val="20"/>
        </w:rPr>
        <w:t>uskladitev veljavnega zakona z ostalimi predpisi</w:t>
      </w:r>
      <w:r w:rsidR="00102A25">
        <w:rPr>
          <w:rFonts w:ascii="Arial" w:hAnsi="Arial" w:cs="Arial"/>
          <w:sz w:val="20"/>
          <w:szCs w:val="20"/>
        </w:rPr>
        <w:t>,</w:t>
      </w:r>
      <w:r w:rsidR="00152EA5">
        <w:rPr>
          <w:rFonts w:ascii="Arial" w:hAnsi="Arial" w:cs="Arial"/>
          <w:sz w:val="20"/>
          <w:szCs w:val="20"/>
        </w:rPr>
        <w:t xml:space="preserve"> odprava nekaterih administrativnih </w:t>
      </w:r>
      <w:r w:rsidR="00102A25">
        <w:rPr>
          <w:rFonts w:ascii="Arial" w:hAnsi="Arial" w:cs="Arial"/>
          <w:sz w:val="20"/>
          <w:szCs w:val="20"/>
        </w:rPr>
        <w:t>obremenitev</w:t>
      </w:r>
      <w:r w:rsidR="00152EA5">
        <w:rPr>
          <w:rFonts w:ascii="Arial" w:hAnsi="Arial" w:cs="Arial"/>
          <w:sz w:val="20"/>
          <w:szCs w:val="20"/>
        </w:rPr>
        <w:t xml:space="preserve"> </w:t>
      </w:r>
      <w:r w:rsidR="00102A25">
        <w:rPr>
          <w:rFonts w:ascii="Arial" w:hAnsi="Arial" w:cs="Arial"/>
          <w:sz w:val="20"/>
          <w:szCs w:val="20"/>
        </w:rPr>
        <w:t xml:space="preserve">ter </w:t>
      </w:r>
      <w:r w:rsidR="00152EA5">
        <w:rPr>
          <w:rFonts w:ascii="Arial" w:hAnsi="Arial" w:cs="Arial"/>
          <w:sz w:val="20"/>
          <w:szCs w:val="20"/>
        </w:rPr>
        <w:t>racionalizacija postopka ugotavljanja vzajemnosti</w:t>
      </w:r>
      <w:r w:rsidR="00102A25">
        <w:rPr>
          <w:rFonts w:ascii="Arial" w:hAnsi="Arial" w:cs="Arial"/>
          <w:sz w:val="20"/>
          <w:szCs w:val="20"/>
        </w:rPr>
        <w:t xml:space="preserve">, ki bo omogočila </w:t>
      </w:r>
      <w:r w:rsidR="004E491B">
        <w:rPr>
          <w:rFonts w:ascii="Arial" w:hAnsi="Arial" w:cs="Arial"/>
          <w:sz w:val="20"/>
          <w:szCs w:val="20"/>
        </w:rPr>
        <w:t>hitrejše in enostavnejše</w:t>
      </w:r>
      <w:r w:rsidR="00152EA5">
        <w:rPr>
          <w:rFonts w:ascii="Arial" w:hAnsi="Arial" w:cs="Arial"/>
          <w:sz w:val="20"/>
          <w:szCs w:val="20"/>
        </w:rPr>
        <w:t xml:space="preserve"> uveljavljanje pravic strank.</w:t>
      </w:r>
    </w:p>
    <w:p w:rsidR="000042B4" w:rsidRPr="00EF53F4" w:rsidRDefault="000042B4" w:rsidP="00606350">
      <w:pPr>
        <w:spacing w:line="276" w:lineRule="auto"/>
        <w:jc w:val="both"/>
        <w:rPr>
          <w:rFonts w:ascii="Arial" w:hAnsi="Arial" w:cs="Arial"/>
          <w:sz w:val="20"/>
          <w:szCs w:val="20"/>
        </w:rPr>
      </w:pPr>
    </w:p>
    <w:p w:rsidR="000042B4" w:rsidRPr="00EF53F4" w:rsidRDefault="000042B4" w:rsidP="00606350">
      <w:pPr>
        <w:pStyle w:val="Odstavekseznama"/>
        <w:numPr>
          <w:ilvl w:val="1"/>
          <w:numId w:val="2"/>
        </w:numPr>
        <w:spacing w:line="276" w:lineRule="auto"/>
        <w:jc w:val="both"/>
        <w:rPr>
          <w:rFonts w:ascii="Arial" w:hAnsi="Arial" w:cs="Arial"/>
          <w:b/>
          <w:sz w:val="20"/>
          <w:szCs w:val="20"/>
        </w:rPr>
      </w:pPr>
      <w:r w:rsidRPr="00EF53F4">
        <w:rPr>
          <w:rFonts w:ascii="Arial" w:hAnsi="Arial" w:cs="Arial"/>
          <w:b/>
          <w:sz w:val="20"/>
          <w:szCs w:val="20"/>
        </w:rPr>
        <w:t>Načela</w:t>
      </w:r>
    </w:p>
    <w:p w:rsidR="00F315DC" w:rsidRDefault="00F315DC" w:rsidP="00606350">
      <w:pPr>
        <w:spacing w:line="276" w:lineRule="auto"/>
        <w:jc w:val="both"/>
        <w:rPr>
          <w:rFonts w:ascii="Arial" w:hAnsi="Arial" w:cs="Arial"/>
          <w:sz w:val="20"/>
          <w:szCs w:val="20"/>
        </w:rPr>
      </w:pPr>
    </w:p>
    <w:p w:rsidR="00F315DC" w:rsidRPr="001A7491" w:rsidRDefault="00F315DC" w:rsidP="00606350">
      <w:pPr>
        <w:spacing w:line="276" w:lineRule="auto"/>
        <w:jc w:val="both"/>
        <w:rPr>
          <w:rFonts w:ascii="Arial" w:hAnsi="Arial" w:cs="Arial"/>
          <w:color w:val="FF0000"/>
          <w:sz w:val="20"/>
          <w:szCs w:val="20"/>
        </w:rPr>
      </w:pPr>
      <w:r w:rsidRPr="00F315DC">
        <w:rPr>
          <w:rFonts w:ascii="Arial" w:hAnsi="Arial" w:cs="Arial"/>
          <w:sz w:val="20"/>
          <w:szCs w:val="20"/>
        </w:rPr>
        <w:t xml:space="preserve">Predlog </w:t>
      </w:r>
      <w:r w:rsidR="00B45000">
        <w:rPr>
          <w:rFonts w:ascii="Arial" w:hAnsi="Arial" w:cs="Arial"/>
          <w:sz w:val="20"/>
          <w:szCs w:val="20"/>
        </w:rPr>
        <w:t xml:space="preserve">novega </w:t>
      </w:r>
      <w:r w:rsidR="001A7491">
        <w:rPr>
          <w:rFonts w:ascii="Arial" w:hAnsi="Arial" w:cs="Arial"/>
          <w:sz w:val="20"/>
          <w:szCs w:val="20"/>
        </w:rPr>
        <w:t>Zakona o ugotavljanju vzajemnosti</w:t>
      </w:r>
      <w:r>
        <w:rPr>
          <w:rFonts w:ascii="Arial" w:hAnsi="Arial" w:cs="Arial"/>
          <w:sz w:val="20"/>
          <w:szCs w:val="20"/>
        </w:rPr>
        <w:t xml:space="preserve"> </w:t>
      </w:r>
      <w:r w:rsidRPr="00F315DC">
        <w:rPr>
          <w:rFonts w:ascii="Arial" w:hAnsi="Arial" w:cs="Arial"/>
          <w:sz w:val="20"/>
          <w:szCs w:val="20"/>
        </w:rPr>
        <w:t xml:space="preserve">ne odstopa od načel, ki so bila upoštevana </w:t>
      </w:r>
      <w:r>
        <w:rPr>
          <w:rFonts w:ascii="Arial" w:hAnsi="Arial" w:cs="Arial"/>
          <w:sz w:val="20"/>
          <w:szCs w:val="20"/>
        </w:rPr>
        <w:t>že ob pripravi osnovnega zakona</w:t>
      </w:r>
      <w:r w:rsidR="006D1FEB">
        <w:rPr>
          <w:rFonts w:ascii="Arial" w:hAnsi="Arial" w:cs="Arial"/>
          <w:sz w:val="20"/>
          <w:szCs w:val="20"/>
        </w:rPr>
        <w:t xml:space="preserve">. </w:t>
      </w:r>
      <w:r w:rsidR="00B45000">
        <w:rPr>
          <w:rFonts w:ascii="Arial" w:hAnsi="Arial" w:cs="Arial"/>
          <w:sz w:val="20"/>
          <w:szCs w:val="20"/>
        </w:rPr>
        <w:t>P</w:t>
      </w:r>
      <w:r w:rsidR="00B45000" w:rsidRPr="00B45000">
        <w:rPr>
          <w:rFonts w:ascii="Arial" w:hAnsi="Arial" w:cs="Arial"/>
          <w:sz w:val="20"/>
          <w:szCs w:val="20"/>
        </w:rPr>
        <w:t xml:space="preserve">redlagane spremembe </w:t>
      </w:r>
      <w:r w:rsidR="00B45000">
        <w:rPr>
          <w:rFonts w:ascii="Arial" w:hAnsi="Arial" w:cs="Arial"/>
          <w:sz w:val="20"/>
          <w:szCs w:val="20"/>
        </w:rPr>
        <w:t xml:space="preserve">veljavne ureditve pa bodo </w:t>
      </w:r>
      <w:r w:rsidR="00B45000" w:rsidRPr="00B45000">
        <w:rPr>
          <w:rFonts w:ascii="Arial" w:hAnsi="Arial" w:cs="Arial"/>
          <w:sz w:val="20"/>
          <w:szCs w:val="20"/>
        </w:rPr>
        <w:t>pripomogle k uresničevanju načela hitrosti in ekonomičnosti postopka.</w:t>
      </w:r>
    </w:p>
    <w:p w:rsidR="00F315DC" w:rsidRDefault="00F315DC" w:rsidP="00606350">
      <w:pPr>
        <w:spacing w:line="276" w:lineRule="auto"/>
        <w:jc w:val="both"/>
        <w:rPr>
          <w:rFonts w:ascii="Arial" w:hAnsi="Arial" w:cs="Arial"/>
          <w:sz w:val="20"/>
          <w:szCs w:val="20"/>
        </w:rPr>
      </w:pPr>
    </w:p>
    <w:p w:rsidR="000042B4" w:rsidRPr="00102A25" w:rsidRDefault="000042B4" w:rsidP="00606350">
      <w:pPr>
        <w:pStyle w:val="Odstavekseznama"/>
        <w:numPr>
          <w:ilvl w:val="1"/>
          <w:numId w:val="1"/>
        </w:numPr>
        <w:spacing w:line="276" w:lineRule="auto"/>
        <w:jc w:val="both"/>
        <w:rPr>
          <w:rFonts w:ascii="Arial" w:hAnsi="Arial" w:cs="Arial"/>
          <w:b/>
          <w:sz w:val="20"/>
          <w:szCs w:val="20"/>
        </w:rPr>
      </w:pPr>
      <w:r w:rsidRPr="00102A25">
        <w:rPr>
          <w:rFonts w:ascii="Arial" w:hAnsi="Arial" w:cs="Arial"/>
          <w:b/>
          <w:sz w:val="20"/>
          <w:szCs w:val="20"/>
        </w:rPr>
        <w:t>Poglavitne rešitve</w:t>
      </w:r>
      <w:r w:rsidR="004B0E7C" w:rsidRPr="00102A25">
        <w:rPr>
          <w:rFonts w:ascii="Arial" w:hAnsi="Arial" w:cs="Arial"/>
          <w:b/>
          <w:sz w:val="20"/>
          <w:szCs w:val="20"/>
        </w:rPr>
        <w:t xml:space="preserve"> </w:t>
      </w:r>
    </w:p>
    <w:p w:rsidR="00AF0032" w:rsidRPr="00D85939" w:rsidRDefault="00AF0032" w:rsidP="00F772EF">
      <w:pPr>
        <w:spacing w:line="276" w:lineRule="auto"/>
        <w:jc w:val="both"/>
        <w:rPr>
          <w:rFonts w:ascii="Arial" w:hAnsi="Arial" w:cs="Arial"/>
          <w:b/>
          <w:sz w:val="20"/>
          <w:szCs w:val="20"/>
        </w:rPr>
      </w:pPr>
    </w:p>
    <w:p w:rsidR="00D66555" w:rsidRDefault="00B45000" w:rsidP="001160FD">
      <w:pPr>
        <w:pStyle w:val="Odstavek0"/>
        <w:spacing w:before="0" w:line="260" w:lineRule="exact"/>
        <w:ind w:firstLine="0"/>
        <w:rPr>
          <w:sz w:val="20"/>
          <w:szCs w:val="20"/>
          <w:lang w:val="sl-SI"/>
        </w:rPr>
      </w:pPr>
      <w:r w:rsidRPr="007D017F">
        <w:rPr>
          <w:sz w:val="20"/>
          <w:szCs w:val="20"/>
          <w:lang w:val="sl-SI"/>
        </w:rPr>
        <w:t xml:space="preserve">V predlogu zakona je </w:t>
      </w:r>
      <w:r w:rsidR="00D66555">
        <w:rPr>
          <w:sz w:val="20"/>
          <w:szCs w:val="20"/>
          <w:lang w:val="sl-SI"/>
        </w:rPr>
        <w:t xml:space="preserve">določba, ki ureja, kdaj se ugotavlja vzajemnost po tem zakonu, prilagojena </w:t>
      </w:r>
      <w:r w:rsidR="00D66555" w:rsidRPr="00747ABF">
        <w:rPr>
          <w:sz w:val="20"/>
          <w:szCs w:val="20"/>
          <w:lang w:val="sl-SI"/>
        </w:rPr>
        <w:t>veljavn</w:t>
      </w:r>
      <w:r w:rsidR="00D66555">
        <w:rPr>
          <w:sz w:val="20"/>
          <w:szCs w:val="20"/>
          <w:lang w:val="sl-SI"/>
        </w:rPr>
        <w:t>i</w:t>
      </w:r>
      <w:r w:rsidR="00D66555" w:rsidRPr="00747ABF">
        <w:rPr>
          <w:sz w:val="20"/>
          <w:szCs w:val="20"/>
          <w:lang w:val="sl-SI"/>
        </w:rPr>
        <w:t xml:space="preserve"> določb</w:t>
      </w:r>
      <w:r w:rsidR="00D66555">
        <w:rPr>
          <w:sz w:val="20"/>
          <w:szCs w:val="20"/>
          <w:lang w:val="sl-SI"/>
        </w:rPr>
        <w:t>i</w:t>
      </w:r>
      <w:r w:rsidR="00D66555" w:rsidRPr="00747ABF">
        <w:rPr>
          <w:sz w:val="20"/>
          <w:szCs w:val="20"/>
          <w:lang w:val="sl-SI"/>
        </w:rPr>
        <w:t xml:space="preserve"> 68. člen</w:t>
      </w:r>
      <w:r w:rsidR="00D66555">
        <w:rPr>
          <w:sz w:val="20"/>
          <w:szCs w:val="20"/>
          <w:lang w:val="sl-SI"/>
        </w:rPr>
        <w:t>a</w:t>
      </w:r>
      <w:r w:rsidR="00D66555" w:rsidRPr="00747ABF">
        <w:rPr>
          <w:sz w:val="20"/>
          <w:szCs w:val="20"/>
          <w:lang w:val="sl-SI"/>
        </w:rPr>
        <w:t xml:space="preserve"> Ustave RS</w:t>
      </w:r>
      <w:r w:rsidR="00D66555" w:rsidRPr="00747ABF">
        <w:rPr>
          <w:rStyle w:val="Sprotnaopomba-sklic"/>
          <w:sz w:val="20"/>
          <w:szCs w:val="20"/>
        </w:rPr>
        <w:footnoteReference w:id="19"/>
      </w:r>
      <w:r w:rsidR="00D66555">
        <w:rPr>
          <w:sz w:val="20"/>
          <w:szCs w:val="20"/>
          <w:lang w:val="sl-SI"/>
        </w:rPr>
        <w:t xml:space="preserve">, ki ne </w:t>
      </w:r>
      <w:r w:rsidR="00D66555" w:rsidRPr="00747ABF">
        <w:rPr>
          <w:sz w:val="20"/>
          <w:szCs w:val="20"/>
          <w:lang w:val="sl-SI"/>
        </w:rPr>
        <w:t>določa več pogoja vzajemnosti kot tistega pogoja, ki mora biti izpolnjen v vsakem primeru, ko tujec pridobiva lastninsko pravico na nepremičninah v Republiki Sloveniji</w:t>
      </w:r>
      <w:r w:rsidR="00D66555" w:rsidRPr="00747ABF">
        <w:rPr>
          <w:rStyle w:val="Sprotnaopomba-sklic"/>
          <w:sz w:val="20"/>
          <w:szCs w:val="20"/>
        </w:rPr>
        <w:footnoteReference w:id="20"/>
      </w:r>
      <w:r w:rsidR="00F953C6">
        <w:rPr>
          <w:sz w:val="20"/>
          <w:szCs w:val="20"/>
          <w:lang w:val="sl-SI"/>
        </w:rPr>
        <w:t>.</w:t>
      </w:r>
      <w:r w:rsidR="00D66555">
        <w:rPr>
          <w:sz w:val="20"/>
          <w:szCs w:val="20"/>
          <w:lang w:val="sl-SI"/>
        </w:rPr>
        <w:t xml:space="preserve"> </w:t>
      </w:r>
      <w:r w:rsidR="00F953C6" w:rsidRPr="00747ABF">
        <w:rPr>
          <w:sz w:val="20"/>
          <w:szCs w:val="20"/>
          <w:lang w:val="sl-SI"/>
        </w:rPr>
        <w:t>Določitev pogoja vzajemnosti je le ena od možnosti, s katero Republika Slovenija bodisi z zakonom bodisi z mednarodno pogodbo pogojuje pridobivanje lastninske pravice tujcev na nepremičninah na svojem ozemlju</w:t>
      </w:r>
      <w:r w:rsidR="00F953C6">
        <w:rPr>
          <w:sz w:val="20"/>
          <w:szCs w:val="20"/>
          <w:lang w:val="sl-SI"/>
        </w:rPr>
        <w:t xml:space="preserve">. V skladu z navedenim je predlagano, </w:t>
      </w:r>
      <w:r w:rsidR="00D66555">
        <w:rPr>
          <w:sz w:val="20"/>
          <w:szCs w:val="20"/>
          <w:lang w:val="sl-SI"/>
        </w:rPr>
        <w:t>da se pogoj</w:t>
      </w:r>
      <w:r w:rsidR="00D66555" w:rsidRPr="00747ABF">
        <w:rPr>
          <w:sz w:val="20"/>
          <w:szCs w:val="20"/>
        </w:rPr>
        <w:t xml:space="preserve"> vzajemnosti ugotavlja po tem zakonu, ko tujec pridobiva lastninsko pravico na nepremičninah v Republiki Sloveniji</w:t>
      </w:r>
      <w:r w:rsidR="00D66555" w:rsidRPr="00747ABF">
        <w:rPr>
          <w:sz w:val="20"/>
          <w:szCs w:val="20"/>
          <w:lang w:val="sl-SI"/>
        </w:rPr>
        <w:t>,</w:t>
      </w:r>
      <w:r w:rsidR="00D66555" w:rsidRPr="00747ABF">
        <w:rPr>
          <w:sz w:val="20"/>
          <w:szCs w:val="20"/>
        </w:rPr>
        <w:t xml:space="preserve"> </w:t>
      </w:r>
      <w:r w:rsidR="00D66555" w:rsidRPr="00747ABF">
        <w:rPr>
          <w:sz w:val="20"/>
          <w:szCs w:val="20"/>
          <w:lang w:val="sl-SI"/>
        </w:rPr>
        <w:t xml:space="preserve">če tako določata zakon ali mednarodna pogodba, ki urejata pogoje za pridobitev lastninske pravice tujcev na nepremičninah, </w:t>
      </w:r>
      <w:r w:rsidR="00D66555" w:rsidRPr="00747ABF">
        <w:rPr>
          <w:sz w:val="20"/>
          <w:szCs w:val="20"/>
        </w:rPr>
        <w:t>ne glede na ostale pogoje pridobivanja lastninske pravice na nepremičninah</w:t>
      </w:r>
      <w:r w:rsidR="00D66555" w:rsidRPr="00747ABF">
        <w:rPr>
          <w:sz w:val="20"/>
          <w:szCs w:val="20"/>
          <w:lang w:val="sl-SI"/>
        </w:rPr>
        <w:t xml:space="preserve">. </w:t>
      </w:r>
    </w:p>
    <w:p w:rsidR="00D85939" w:rsidRPr="007D017F" w:rsidRDefault="00D85939" w:rsidP="00B45000">
      <w:pPr>
        <w:pStyle w:val="Odstavek0"/>
        <w:spacing w:before="0" w:line="260" w:lineRule="exact"/>
        <w:ind w:firstLine="0"/>
        <w:rPr>
          <w:sz w:val="20"/>
          <w:szCs w:val="20"/>
        </w:rPr>
      </w:pPr>
    </w:p>
    <w:p w:rsidR="00B45000" w:rsidRPr="007D017F" w:rsidRDefault="00B45000" w:rsidP="00B45000">
      <w:pPr>
        <w:pStyle w:val="Odstavek0"/>
        <w:spacing w:before="0" w:line="260" w:lineRule="exact"/>
        <w:ind w:firstLine="0"/>
        <w:rPr>
          <w:sz w:val="20"/>
          <w:szCs w:val="20"/>
          <w:lang w:val="sl-SI"/>
        </w:rPr>
      </w:pPr>
      <w:r w:rsidRPr="007D017F">
        <w:rPr>
          <w:sz w:val="20"/>
          <w:szCs w:val="20"/>
        </w:rPr>
        <w:t xml:space="preserve">Vzajemnost </w:t>
      </w:r>
      <w:r w:rsidR="00D85939" w:rsidRPr="007D017F">
        <w:rPr>
          <w:sz w:val="20"/>
          <w:szCs w:val="20"/>
          <w:lang w:val="sl-SI"/>
        </w:rPr>
        <w:t xml:space="preserve">bo še vedno treba </w:t>
      </w:r>
      <w:r w:rsidRPr="007D017F">
        <w:rPr>
          <w:sz w:val="20"/>
          <w:szCs w:val="20"/>
        </w:rPr>
        <w:t>ugotavlja</w:t>
      </w:r>
      <w:r w:rsidR="00D85939" w:rsidRPr="007D017F">
        <w:rPr>
          <w:sz w:val="20"/>
          <w:szCs w:val="20"/>
          <w:lang w:val="sl-SI"/>
        </w:rPr>
        <w:t>ti</w:t>
      </w:r>
      <w:r w:rsidRPr="007D017F">
        <w:rPr>
          <w:sz w:val="20"/>
          <w:szCs w:val="20"/>
        </w:rPr>
        <w:t xml:space="preserve"> za vsako nepremičnino posebej</w:t>
      </w:r>
      <w:r w:rsidR="002742A9" w:rsidRPr="007D017F">
        <w:rPr>
          <w:sz w:val="20"/>
          <w:szCs w:val="20"/>
          <w:lang w:val="sl-SI"/>
        </w:rPr>
        <w:t>, pri čemer se bo še vedno ugotavljala t. i. materialna vzajemnost</w:t>
      </w:r>
      <w:r w:rsidR="002742A9" w:rsidRPr="007D017F">
        <w:rPr>
          <w:rStyle w:val="Sprotnaopomba-sklic"/>
          <w:sz w:val="20"/>
          <w:szCs w:val="20"/>
          <w:lang w:val="sl-SI"/>
        </w:rPr>
        <w:footnoteReference w:id="21"/>
      </w:r>
      <w:r w:rsidRPr="007D017F">
        <w:rPr>
          <w:sz w:val="20"/>
          <w:szCs w:val="20"/>
        </w:rPr>
        <w:t>.</w:t>
      </w:r>
      <w:r w:rsidR="00D85939" w:rsidRPr="007D017F">
        <w:rPr>
          <w:sz w:val="20"/>
          <w:szCs w:val="20"/>
          <w:lang w:val="sl-SI"/>
        </w:rPr>
        <w:t xml:space="preserve"> </w:t>
      </w:r>
    </w:p>
    <w:p w:rsidR="00B45000" w:rsidRPr="007D017F" w:rsidRDefault="00B45000" w:rsidP="00B45000">
      <w:pPr>
        <w:pStyle w:val="Odstavek0"/>
        <w:spacing w:before="0" w:line="260" w:lineRule="exact"/>
        <w:ind w:firstLine="0"/>
        <w:rPr>
          <w:sz w:val="20"/>
          <w:szCs w:val="20"/>
        </w:rPr>
      </w:pPr>
    </w:p>
    <w:p w:rsidR="002742A9" w:rsidRPr="007D017F" w:rsidRDefault="00D85939" w:rsidP="002742A9">
      <w:pPr>
        <w:pStyle w:val="Odstavek0"/>
        <w:spacing w:before="0" w:line="260" w:lineRule="exact"/>
        <w:ind w:firstLine="0"/>
        <w:rPr>
          <w:sz w:val="20"/>
          <w:szCs w:val="20"/>
          <w:lang w:val="sl-SI"/>
        </w:rPr>
      </w:pPr>
      <w:r w:rsidRPr="007D017F">
        <w:rPr>
          <w:sz w:val="20"/>
          <w:szCs w:val="20"/>
          <w:lang w:val="sl-SI"/>
        </w:rPr>
        <w:t>Predlagana ureditev ohranja izpodbojno domnevo obstoja vzajemnosti pri</w:t>
      </w:r>
      <w:r w:rsidRPr="007D017F">
        <w:rPr>
          <w:b/>
          <w:sz w:val="20"/>
          <w:szCs w:val="20"/>
          <w:lang w:val="sl-SI"/>
        </w:rPr>
        <w:t xml:space="preserve"> </w:t>
      </w:r>
      <w:r w:rsidR="00B45000" w:rsidRPr="007D017F">
        <w:rPr>
          <w:sz w:val="20"/>
          <w:szCs w:val="20"/>
        </w:rPr>
        <w:t>zakonitem dedovanju in pri oporočnem dedovanju, ko je dedič tujec</w:t>
      </w:r>
      <w:r w:rsidR="00B45000" w:rsidRPr="007D017F">
        <w:rPr>
          <w:sz w:val="20"/>
          <w:szCs w:val="20"/>
          <w:lang w:val="sl-SI"/>
        </w:rPr>
        <w:t xml:space="preserve">, </w:t>
      </w:r>
      <w:r w:rsidR="00B45000" w:rsidRPr="007D017F">
        <w:rPr>
          <w:sz w:val="20"/>
          <w:szCs w:val="20"/>
        </w:rPr>
        <w:t>ki bi bil dedič tudi po zakonitem dedovanju</w:t>
      </w:r>
      <w:r w:rsidRPr="007D017F">
        <w:rPr>
          <w:sz w:val="20"/>
          <w:szCs w:val="20"/>
          <w:lang w:val="sl-SI"/>
        </w:rPr>
        <w:t xml:space="preserve">, ter ugotavljanje vzajemnosti v postopku po tem zakonu, kadar </w:t>
      </w:r>
      <w:r w:rsidR="00B45000" w:rsidRPr="007D017F">
        <w:rPr>
          <w:sz w:val="20"/>
          <w:szCs w:val="20"/>
        </w:rPr>
        <w:t xml:space="preserve">je </w:t>
      </w:r>
      <w:r w:rsidR="00B45000" w:rsidRPr="007D017F">
        <w:rPr>
          <w:sz w:val="20"/>
          <w:szCs w:val="20"/>
          <w:lang w:val="sl-SI"/>
        </w:rPr>
        <w:t xml:space="preserve">pri oporočnem dedovanju dedič tujec, ki ne </w:t>
      </w:r>
      <w:r w:rsidR="00B45000" w:rsidRPr="007D017F">
        <w:rPr>
          <w:sz w:val="20"/>
          <w:szCs w:val="20"/>
        </w:rPr>
        <w:t>bi bil dedič tudi po zakonitem dedovanju</w:t>
      </w:r>
      <w:r w:rsidRPr="007D017F">
        <w:rPr>
          <w:sz w:val="20"/>
          <w:szCs w:val="20"/>
          <w:lang w:val="sl-SI"/>
        </w:rPr>
        <w:t>.</w:t>
      </w:r>
      <w:r w:rsidR="002742A9" w:rsidRPr="007D017F">
        <w:rPr>
          <w:sz w:val="20"/>
          <w:szCs w:val="20"/>
          <w:lang w:val="sl-SI"/>
        </w:rPr>
        <w:t xml:space="preserve"> </w:t>
      </w:r>
      <w:r w:rsidR="00F953C6">
        <w:rPr>
          <w:sz w:val="20"/>
          <w:szCs w:val="20"/>
          <w:lang w:val="sl-SI"/>
        </w:rPr>
        <w:t xml:space="preserve">Prav tako se ohranja </w:t>
      </w:r>
      <w:r w:rsidR="00E75B87" w:rsidRPr="007D017F">
        <w:rPr>
          <w:sz w:val="20"/>
          <w:szCs w:val="20"/>
          <w:lang w:val="sl-SI"/>
        </w:rPr>
        <w:t xml:space="preserve">ureditev glede </w:t>
      </w:r>
      <w:r w:rsidR="00F953C6">
        <w:rPr>
          <w:sz w:val="20"/>
          <w:szCs w:val="20"/>
          <w:lang w:val="sl-SI"/>
        </w:rPr>
        <w:t xml:space="preserve">ugotavljanja </w:t>
      </w:r>
      <w:r w:rsidR="00E75B87" w:rsidRPr="007D017F">
        <w:rPr>
          <w:sz w:val="20"/>
          <w:szCs w:val="20"/>
          <w:lang w:val="sl-SI"/>
        </w:rPr>
        <w:t xml:space="preserve">vzajemnosti </w:t>
      </w:r>
      <w:r w:rsidR="002742A9" w:rsidRPr="007D017F">
        <w:rPr>
          <w:sz w:val="20"/>
          <w:szCs w:val="20"/>
          <w:lang w:val="sl-SI"/>
        </w:rPr>
        <w:t xml:space="preserve">pri </w:t>
      </w:r>
      <w:r w:rsidR="00B45000" w:rsidRPr="007D017F">
        <w:rPr>
          <w:sz w:val="20"/>
          <w:szCs w:val="20"/>
          <w:lang w:val="sl-SI"/>
        </w:rPr>
        <w:t>stavbni pravici</w:t>
      </w:r>
      <w:r w:rsidR="00F953C6">
        <w:rPr>
          <w:sz w:val="20"/>
          <w:szCs w:val="20"/>
          <w:lang w:val="sl-SI"/>
        </w:rPr>
        <w:t xml:space="preserve">, </w:t>
      </w:r>
      <w:r w:rsidR="00255A06">
        <w:rPr>
          <w:sz w:val="20"/>
          <w:szCs w:val="20"/>
          <w:lang w:val="sl-SI"/>
        </w:rPr>
        <w:t>pri čemer je bila pri oblikovanju določbe upoštevana ureditev v Stvarnopravnem zakoniku</w:t>
      </w:r>
      <w:r w:rsidR="00255A06">
        <w:rPr>
          <w:rStyle w:val="Sprotnaopomba-sklic"/>
          <w:sz w:val="20"/>
          <w:szCs w:val="20"/>
          <w:lang w:val="sl-SI"/>
        </w:rPr>
        <w:footnoteReference w:id="22"/>
      </w:r>
      <w:r w:rsidR="00255A06">
        <w:rPr>
          <w:sz w:val="20"/>
          <w:szCs w:val="20"/>
          <w:lang w:val="sl-SI"/>
        </w:rPr>
        <w:t>.</w:t>
      </w:r>
    </w:p>
    <w:p w:rsidR="002742A9" w:rsidRPr="007D017F" w:rsidRDefault="002742A9" w:rsidP="002742A9">
      <w:pPr>
        <w:pStyle w:val="Odstavek0"/>
        <w:spacing w:before="0" w:line="260" w:lineRule="exact"/>
        <w:ind w:firstLine="0"/>
        <w:rPr>
          <w:sz w:val="20"/>
          <w:szCs w:val="20"/>
          <w:lang w:val="sl-SI"/>
        </w:rPr>
      </w:pPr>
    </w:p>
    <w:p w:rsidR="002742A9" w:rsidRPr="007D017F" w:rsidRDefault="002742A9" w:rsidP="002742A9">
      <w:pPr>
        <w:pStyle w:val="Odstavek0"/>
        <w:spacing w:before="0" w:line="260" w:lineRule="exact"/>
        <w:ind w:firstLine="0"/>
        <w:rPr>
          <w:sz w:val="20"/>
          <w:szCs w:val="20"/>
          <w:lang w:val="sl-SI"/>
        </w:rPr>
      </w:pPr>
      <w:r w:rsidRPr="007D017F">
        <w:rPr>
          <w:sz w:val="20"/>
          <w:szCs w:val="20"/>
          <w:lang w:val="sl-SI"/>
        </w:rPr>
        <w:t xml:space="preserve">V predlogu zakona sta ohranjeni izjemi, po katerih vzajemnosti ni treba </w:t>
      </w:r>
      <w:r w:rsidR="00B45000" w:rsidRPr="007D017F">
        <w:rPr>
          <w:sz w:val="20"/>
          <w:szCs w:val="20"/>
        </w:rPr>
        <w:t>ugotavljati</w:t>
      </w:r>
      <w:r w:rsidRPr="007D017F">
        <w:rPr>
          <w:sz w:val="20"/>
          <w:szCs w:val="20"/>
          <w:lang w:val="sl-SI"/>
        </w:rPr>
        <w:t>, to je:</w:t>
      </w:r>
    </w:p>
    <w:p w:rsidR="002742A9" w:rsidRPr="007D017F" w:rsidRDefault="002742A9" w:rsidP="002742A9">
      <w:pPr>
        <w:pStyle w:val="Odstavek0"/>
        <w:spacing w:before="0" w:line="260" w:lineRule="exact"/>
        <w:ind w:firstLine="0"/>
        <w:rPr>
          <w:sz w:val="20"/>
          <w:szCs w:val="20"/>
        </w:rPr>
      </w:pPr>
      <w:r w:rsidRPr="007D017F">
        <w:rPr>
          <w:sz w:val="20"/>
          <w:szCs w:val="20"/>
          <w:lang w:val="sl-SI"/>
        </w:rPr>
        <w:lastRenderedPageBreak/>
        <w:t>–</w:t>
      </w:r>
      <w:r w:rsidR="00B45000" w:rsidRPr="007D017F">
        <w:rPr>
          <w:sz w:val="20"/>
          <w:szCs w:val="20"/>
        </w:rPr>
        <w:t xml:space="preserve"> </w:t>
      </w:r>
      <w:r w:rsidRPr="007D017F">
        <w:rPr>
          <w:sz w:val="20"/>
          <w:szCs w:val="20"/>
          <w:lang w:val="sl-SI"/>
        </w:rPr>
        <w:t xml:space="preserve">v primeru </w:t>
      </w:r>
      <w:r w:rsidR="00B45000" w:rsidRPr="007D017F">
        <w:rPr>
          <w:sz w:val="20"/>
          <w:szCs w:val="20"/>
        </w:rPr>
        <w:t>pridobitv</w:t>
      </w:r>
      <w:r w:rsidRPr="007D017F">
        <w:rPr>
          <w:sz w:val="20"/>
          <w:szCs w:val="20"/>
          <w:lang w:val="sl-SI"/>
        </w:rPr>
        <w:t>e</w:t>
      </w:r>
      <w:r w:rsidR="00B45000" w:rsidRPr="007D017F">
        <w:rPr>
          <w:sz w:val="20"/>
          <w:szCs w:val="20"/>
        </w:rPr>
        <w:t xml:space="preserve"> lastninske pravice na podlagi pravnega posla, sklenjenega </w:t>
      </w:r>
      <w:r w:rsidR="00F953C6">
        <w:rPr>
          <w:sz w:val="20"/>
          <w:szCs w:val="20"/>
          <w:lang w:val="sl-SI"/>
        </w:rPr>
        <w:t>v postopku</w:t>
      </w:r>
      <w:r w:rsidR="00F953C6" w:rsidRPr="007D017F">
        <w:rPr>
          <w:sz w:val="20"/>
          <w:szCs w:val="20"/>
        </w:rPr>
        <w:t xml:space="preserve"> </w:t>
      </w:r>
      <w:r w:rsidR="00B45000" w:rsidRPr="007D017F">
        <w:rPr>
          <w:sz w:val="20"/>
          <w:szCs w:val="20"/>
        </w:rPr>
        <w:t>razlastitve, če je r</w:t>
      </w:r>
      <w:r w:rsidRPr="007D017F">
        <w:rPr>
          <w:sz w:val="20"/>
          <w:szCs w:val="20"/>
        </w:rPr>
        <w:t xml:space="preserve">azlastitveni upravičenec država, in </w:t>
      </w:r>
    </w:p>
    <w:p w:rsidR="002742A9" w:rsidRPr="007D017F" w:rsidRDefault="002742A9" w:rsidP="002742A9">
      <w:pPr>
        <w:pStyle w:val="Odstavek0"/>
        <w:spacing w:before="0" w:line="260" w:lineRule="exact"/>
        <w:ind w:firstLine="0"/>
        <w:rPr>
          <w:sz w:val="20"/>
          <w:szCs w:val="20"/>
        </w:rPr>
      </w:pPr>
      <w:r w:rsidRPr="007D017F">
        <w:rPr>
          <w:sz w:val="20"/>
          <w:szCs w:val="20"/>
          <w:lang w:val="sl-SI"/>
        </w:rPr>
        <w:t xml:space="preserve">– </w:t>
      </w:r>
      <w:r w:rsidRPr="007D017F">
        <w:rPr>
          <w:sz w:val="20"/>
          <w:szCs w:val="20"/>
        </w:rPr>
        <w:t xml:space="preserve">v primeru </w:t>
      </w:r>
      <w:r w:rsidR="00B45000" w:rsidRPr="007D017F">
        <w:rPr>
          <w:sz w:val="20"/>
          <w:szCs w:val="20"/>
        </w:rPr>
        <w:t xml:space="preserve">pravnega posla menjave, če sta predmet menjalne pogodbe istovrstni nepremičnini, ki ležita na enakovrstnem območju v Republiki Sloveniji in sta po površini enaki oziroma je nepremičnina, ki jo z menjavo pridobi tujec manjše površine. </w:t>
      </w:r>
    </w:p>
    <w:p w:rsidR="002742A9" w:rsidRDefault="002742A9" w:rsidP="002742A9">
      <w:pPr>
        <w:pStyle w:val="Odstavek0"/>
        <w:spacing w:before="0" w:line="260" w:lineRule="exact"/>
        <w:ind w:firstLine="0"/>
        <w:rPr>
          <w:sz w:val="20"/>
          <w:szCs w:val="20"/>
        </w:rPr>
      </w:pPr>
    </w:p>
    <w:p w:rsidR="00C238ED" w:rsidRDefault="00C238ED" w:rsidP="00C238ED">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Pri izjemi, da vzajemnosti ni treba ugotavljati</w:t>
      </w:r>
      <w:r w:rsidRPr="00C238ED">
        <w:t xml:space="preserve"> </w:t>
      </w:r>
      <w:r w:rsidRPr="00C238ED">
        <w:rPr>
          <w:rFonts w:ascii="Arial" w:eastAsiaTheme="minorHAnsi" w:hAnsi="Arial" w:cs="Arial"/>
          <w:color w:val="000000"/>
          <w:sz w:val="20"/>
          <w:szCs w:val="20"/>
          <w:lang w:eastAsia="en-US"/>
        </w:rPr>
        <w:t xml:space="preserve">v primeru pridobitve lastninske pravice na podlagi pravnega posla, sklenjenega v postopku razlastitve, </w:t>
      </w:r>
      <w:r>
        <w:rPr>
          <w:rFonts w:ascii="Arial" w:eastAsiaTheme="minorHAnsi" w:hAnsi="Arial" w:cs="Arial"/>
          <w:color w:val="000000"/>
          <w:sz w:val="20"/>
          <w:szCs w:val="20"/>
          <w:lang w:eastAsia="en-US"/>
        </w:rPr>
        <w:t xml:space="preserve">je dodatno predlagano, da ta velja tudi v primeru, </w:t>
      </w:r>
      <w:r w:rsidRPr="00C238ED">
        <w:rPr>
          <w:rFonts w:ascii="Arial" w:eastAsiaTheme="minorHAnsi" w:hAnsi="Arial" w:cs="Arial"/>
          <w:color w:val="000000"/>
          <w:sz w:val="20"/>
          <w:szCs w:val="20"/>
          <w:lang w:eastAsia="en-US"/>
        </w:rPr>
        <w:t xml:space="preserve">če je razlastitveni upravičenec </w:t>
      </w:r>
      <w:r>
        <w:rPr>
          <w:rFonts w:ascii="Arial" w:eastAsiaTheme="minorHAnsi" w:hAnsi="Arial" w:cs="Arial"/>
          <w:color w:val="000000"/>
          <w:sz w:val="20"/>
          <w:szCs w:val="20"/>
          <w:lang w:eastAsia="en-US"/>
        </w:rPr>
        <w:t xml:space="preserve">samoupravna lokalna skupnost. Predlagatelj namreč ne vidi utemeljenega razloga za različno obravnavo v primeru, ko je razlastitveni upravičenec država, in v primeru, ko je </w:t>
      </w:r>
      <w:r w:rsidRPr="00C238ED">
        <w:rPr>
          <w:rFonts w:ascii="Arial" w:eastAsiaTheme="minorHAnsi" w:hAnsi="Arial" w:cs="Arial"/>
          <w:color w:val="000000"/>
          <w:sz w:val="20"/>
          <w:szCs w:val="20"/>
          <w:lang w:eastAsia="en-US"/>
        </w:rPr>
        <w:t xml:space="preserve">razlastitveni upravičenec </w:t>
      </w:r>
      <w:r>
        <w:rPr>
          <w:rFonts w:ascii="Arial" w:eastAsiaTheme="minorHAnsi" w:hAnsi="Arial" w:cs="Arial"/>
          <w:color w:val="000000"/>
          <w:sz w:val="20"/>
          <w:szCs w:val="20"/>
          <w:lang w:eastAsia="en-US"/>
        </w:rPr>
        <w:t>samoupravna lokalna skupnost.</w:t>
      </w:r>
    </w:p>
    <w:p w:rsidR="00C238ED" w:rsidRPr="007D017F" w:rsidRDefault="00C238ED" w:rsidP="002742A9">
      <w:pPr>
        <w:pStyle w:val="Odstavek0"/>
        <w:spacing w:before="0" w:line="260" w:lineRule="exact"/>
        <w:ind w:firstLine="0"/>
        <w:rPr>
          <w:sz w:val="20"/>
          <w:szCs w:val="20"/>
        </w:rPr>
      </w:pPr>
    </w:p>
    <w:p w:rsidR="002742A9" w:rsidRPr="007D017F" w:rsidRDefault="00C238ED" w:rsidP="002742A9">
      <w:pPr>
        <w:pStyle w:val="Odstavek0"/>
        <w:spacing w:before="0" w:line="260" w:lineRule="exact"/>
        <w:ind w:firstLine="0"/>
        <w:rPr>
          <w:sz w:val="20"/>
          <w:szCs w:val="20"/>
          <w:lang w:val="sl-SI"/>
        </w:rPr>
      </w:pPr>
      <w:r>
        <w:rPr>
          <w:sz w:val="20"/>
          <w:szCs w:val="20"/>
          <w:lang w:val="sl-SI"/>
        </w:rPr>
        <w:t>Poleg tega je n</w:t>
      </w:r>
      <w:r w:rsidR="002742A9" w:rsidRPr="007D017F">
        <w:rPr>
          <w:sz w:val="20"/>
          <w:szCs w:val="20"/>
          <w:lang w:val="sl-SI"/>
        </w:rPr>
        <w:t xml:space="preserve">a novo predlagano, da vzajemnosti ni treba ugotavljati v primeru </w:t>
      </w:r>
      <w:r w:rsidR="002742A9" w:rsidRPr="007D017F">
        <w:rPr>
          <w:sz w:val="20"/>
          <w:szCs w:val="20"/>
        </w:rPr>
        <w:t>pridobitv</w:t>
      </w:r>
      <w:r w:rsidR="002742A9" w:rsidRPr="007D017F">
        <w:rPr>
          <w:sz w:val="20"/>
          <w:szCs w:val="20"/>
          <w:lang w:val="sl-SI"/>
        </w:rPr>
        <w:t>e</w:t>
      </w:r>
      <w:r w:rsidR="002742A9" w:rsidRPr="007D017F">
        <w:rPr>
          <w:sz w:val="20"/>
          <w:szCs w:val="20"/>
        </w:rPr>
        <w:t xml:space="preserve"> lastninske pravice na </w:t>
      </w:r>
      <w:r w:rsidR="002742A9" w:rsidRPr="007D017F">
        <w:rPr>
          <w:sz w:val="20"/>
          <w:szCs w:val="20"/>
          <w:lang w:val="sl-SI"/>
        </w:rPr>
        <w:t xml:space="preserve">delu </w:t>
      </w:r>
      <w:r w:rsidR="002742A9" w:rsidRPr="007D017F">
        <w:rPr>
          <w:sz w:val="20"/>
          <w:szCs w:val="20"/>
        </w:rPr>
        <w:t>nepremičnin</w:t>
      </w:r>
      <w:r w:rsidR="002742A9" w:rsidRPr="007D017F">
        <w:rPr>
          <w:sz w:val="20"/>
          <w:szCs w:val="20"/>
          <w:lang w:val="sl-SI"/>
        </w:rPr>
        <w:t>e, če je tujec v zemljiški knjigi na tej nepremičnini že vpisan kot solastnik</w:t>
      </w:r>
      <w:r w:rsidR="00F953C6">
        <w:rPr>
          <w:sz w:val="20"/>
          <w:szCs w:val="20"/>
          <w:lang w:val="sl-SI"/>
        </w:rPr>
        <w:t>.</w:t>
      </w:r>
      <w:r w:rsidR="002742A9" w:rsidRPr="007D017F">
        <w:rPr>
          <w:sz w:val="20"/>
          <w:szCs w:val="20"/>
          <w:lang w:val="sl-SI"/>
        </w:rPr>
        <w:t xml:space="preserve"> Po mnenju predlagatelja se s tem učinkoviteje izvršujeta gospodarska in socialna funkcija lastnine, ki j</w:t>
      </w:r>
      <w:r w:rsidR="00F547EF">
        <w:rPr>
          <w:sz w:val="20"/>
          <w:szCs w:val="20"/>
          <w:lang w:val="sl-SI"/>
        </w:rPr>
        <w:t>u</w:t>
      </w:r>
      <w:r w:rsidR="002742A9" w:rsidRPr="007D017F">
        <w:rPr>
          <w:sz w:val="20"/>
          <w:szCs w:val="20"/>
          <w:lang w:val="sl-SI"/>
        </w:rPr>
        <w:t xml:space="preserve"> zagotavlja Ustava RS v prvem odstavku 67. člena.</w:t>
      </w:r>
    </w:p>
    <w:p w:rsidR="00B45000" w:rsidRPr="007D017F" w:rsidRDefault="00B45000" w:rsidP="00B45000">
      <w:pPr>
        <w:pStyle w:val="Odstavek0"/>
        <w:spacing w:before="0" w:line="260" w:lineRule="exact"/>
        <w:ind w:firstLine="0"/>
        <w:rPr>
          <w:sz w:val="20"/>
          <w:szCs w:val="20"/>
          <w:lang w:val="sl-SI"/>
        </w:rPr>
      </w:pPr>
    </w:p>
    <w:p w:rsidR="00EC7A1C" w:rsidRPr="00747ABF" w:rsidRDefault="00043F2A" w:rsidP="00EC7A1C">
      <w:pPr>
        <w:pStyle w:val="Odstavek0"/>
        <w:spacing w:before="0" w:line="260" w:lineRule="exact"/>
        <w:ind w:firstLine="0"/>
        <w:rPr>
          <w:sz w:val="20"/>
          <w:szCs w:val="20"/>
          <w:lang w:val="sl-SI"/>
        </w:rPr>
      </w:pPr>
      <w:r w:rsidRPr="007D017F">
        <w:rPr>
          <w:sz w:val="20"/>
          <w:szCs w:val="20"/>
          <w:lang w:val="sl-SI"/>
        </w:rPr>
        <w:t>Bistveno</w:t>
      </w:r>
      <w:r w:rsidR="002742A9" w:rsidRPr="007D017F">
        <w:rPr>
          <w:sz w:val="20"/>
          <w:szCs w:val="20"/>
          <w:lang w:val="sl-SI"/>
        </w:rPr>
        <w:t xml:space="preserve"> novost </w:t>
      </w:r>
      <w:r w:rsidRPr="007D017F">
        <w:rPr>
          <w:sz w:val="20"/>
          <w:szCs w:val="20"/>
          <w:lang w:val="sl-SI"/>
        </w:rPr>
        <w:t xml:space="preserve">v ureditvi pa </w:t>
      </w:r>
      <w:r w:rsidR="002742A9" w:rsidRPr="007D017F">
        <w:rPr>
          <w:sz w:val="20"/>
          <w:szCs w:val="20"/>
          <w:lang w:val="sl-SI"/>
        </w:rPr>
        <w:t xml:space="preserve">predstavlja </w:t>
      </w:r>
      <w:r w:rsidR="00EC7A1C">
        <w:rPr>
          <w:sz w:val="20"/>
          <w:szCs w:val="20"/>
          <w:lang w:val="sl-SI"/>
        </w:rPr>
        <w:t xml:space="preserve">institut zakonskega </w:t>
      </w:r>
      <w:r w:rsidR="00B45000" w:rsidRPr="007D017F">
        <w:rPr>
          <w:sz w:val="20"/>
          <w:szCs w:val="20"/>
          <w:lang w:val="sl-SI"/>
        </w:rPr>
        <w:t>obstoja vzajemnosti</w:t>
      </w:r>
      <w:r w:rsidR="002742A9" w:rsidRPr="007D017F">
        <w:rPr>
          <w:sz w:val="20"/>
          <w:szCs w:val="20"/>
          <w:lang w:val="sl-SI"/>
        </w:rPr>
        <w:t xml:space="preserve"> (glej 8. člen predloga zakona</w:t>
      </w:r>
      <w:r w:rsidR="00B45000" w:rsidRPr="007D017F">
        <w:rPr>
          <w:sz w:val="20"/>
          <w:szCs w:val="20"/>
          <w:lang w:val="sl-SI"/>
        </w:rPr>
        <w:t>)</w:t>
      </w:r>
      <w:r w:rsidR="00EC7A1C">
        <w:rPr>
          <w:sz w:val="20"/>
          <w:szCs w:val="20"/>
          <w:lang w:val="sl-SI"/>
        </w:rPr>
        <w:t xml:space="preserve">, </w:t>
      </w:r>
      <w:r w:rsidR="002742A9" w:rsidRPr="007D017F">
        <w:rPr>
          <w:sz w:val="20"/>
          <w:szCs w:val="20"/>
          <w:lang w:val="sl-SI"/>
        </w:rPr>
        <w:t>po kater</w:t>
      </w:r>
      <w:r w:rsidR="00EC7A1C">
        <w:rPr>
          <w:sz w:val="20"/>
          <w:szCs w:val="20"/>
          <w:lang w:val="sl-SI"/>
        </w:rPr>
        <w:t>em</w:t>
      </w:r>
      <w:r w:rsidR="002742A9" w:rsidRPr="007D017F">
        <w:rPr>
          <w:sz w:val="20"/>
          <w:szCs w:val="20"/>
          <w:lang w:val="sl-SI"/>
        </w:rPr>
        <w:t xml:space="preserve"> </w:t>
      </w:r>
      <w:r w:rsidR="00B45000" w:rsidRPr="007D017F">
        <w:rPr>
          <w:sz w:val="20"/>
          <w:szCs w:val="20"/>
          <w:lang w:val="sl-SI"/>
        </w:rPr>
        <w:t xml:space="preserve">vzajemnost obstaja, </w:t>
      </w:r>
      <w:r w:rsidR="00EC7A1C" w:rsidRPr="00747ABF">
        <w:rPr>
          <w:sz w:val="20"/>
          <w:szCs w:val="20"/>
          <w:lang w:val="sl-SI"/>
        </w:rPr>
        <w:t>če tujec pridobiva lastninsko pravico na nepremičnini s pravnim poslom in iz evidence</w:t>
      </w:r>
      <w:r w:rsidR="00255A06">
        <w:rPr>
          <w:sz w:val="20"/>
          <w:szCs w:val="20"/>
          <w:lang w:val="sl-SI"/>
        </w:rPr>
        <w:t>, ki jo bo vodilo Ministrstvo za pravosodje</w:t>
      </w:r>
      <w:r w:rsidR="00EC7A1C" w:rsidRPr="00747ABF">
        <w:rPr>
          <w:sz w:val="20"/>
          <w:szCs w:val="20"/>
          <w:lang w:val="sl-SI"/>
        </w:rPr>
        <w:t xml:space="preserve"> po 17. členu </w:t>
      </w:r>
      <w:r w:rsidR="00255A06">
        <w:rPr>
          <w:sz w:val="20"/>
          <w:szCs w:val="20"/>
          <w:lang w:val="sl-SI"/>
        </w:rPr>
        <w:t xml:space="preserve">predloga </w:t>
      </w:r>
      <w:r w:rsidR="00EC7A1C" w:rsidRPr="00747ABF">
        <w:rPr>
          <w:sz w:val="20"/>
          <w:szCs w:val="20"/>
          <w:lang w:val="sl-SI"/>
        </w:rPr>
        <w:t>zakona</w:t>
      </w:r>
      <w:r w:rsidR="00255A06">
        <w:rPr>
          <w:sz w:val="20"/>
          <w:szCs w:val="20"/>
          <w:lang w:val="sl-SI"/>
        </w:rPr>
        <w:t>,</w:t>
      </w:r>
      <w:r w:rsidR="00EC7A1C" w:rsidRPr="00747ABF">
        <w:rPr>
          <w:sz w:val="20"/>
          <w:szCs w:val="20"/>
          <w:lang w:val="sl-SI"/>
        </w:rPr>
        <w:t xml:space="preserve"> za državo tujca izhaja, da: </w:t>
      </w:r>
    </w:p>
    <w:p w:rsidR="00EC7A1C" w:rsidRPr="00747ABF" w:rsidRDefault="00EC7A1C" w:rsidP="00EC7A1C">
      <w:pPr>
        <w:pStyle w:val="Odstavek0"/>
        <w:spacing w:before="0" w:line="260" w:lineRule="exact"/>
        <w:ind w:firstLine="0"/>
        <w:rPr>
          <w:sz w:val="20"/>
          <w:szCs w:val="20"/>
          <w:lang w:val="sl-SI"/>
        </w:rPr>
      </w:pPr>
      <w:r w:rsidRPr="00747ABF">
        <w:rPr>
          <w:sz w:val="20"/>
          <w:szCs w:val="20"/>
          <w:lang w:val="sl-SI"/>
        </w:rPr>
        <w:t xml:space="preserve">– obstaja vzajemnost za </w:t>
      </w:r>
      <w:r w:rsidRPr="00747ABF">
        <w:rPr>
          <w:sz w:val="20"/>
          <w:szCs w:val="20"/>
        </w:rPr>
        <w:t>istovrstn</w:t>
      </w:r>
      <w:r w:rsidRPr="00747ABF">
        <w:rPr>
          <w:sz w:val="20"/>
          <w:szCs w:val="20"/>
          <w:lang w:val="sl-SI"/>
        </w:rPr>
        <w:t>o</w:t>
      </w:r>
      <w:r w:rsidRPr="00747ABF">
        <w:rPr>
          <w:sz w:val="20"/>
          <w:szCs w:val="20"/>
        </w:rPr>
        <w:t xml:space="preserve"> nepremičnin</w:t>
      </w:r>
      <w:r w:rsidRPr="00747ABF">
        <w:rPr>
          <w:sz w:val="20"/>
          <w:szCs w:val="20"/>
          <w:lang w:val="sl-SI"/>
        </w:rPr>
        <w:t>o</w:t>
      </w:r>
      <w:r w:rsidRPr="00747ABF">
        <w:rPr>
          <w:sz w:val="20"/>
          <w:szCs w:val="20"/>
        </w:rPr>
        <w:t xml:space="preserve">, ki leži </w:t>
      </w:r>
      <w:r w:rsidRPr="00747ABF">
        <w:rPr>
          <w:sz w:val="20"/>
          <w:szCs w:val="20"/>
          <w:lang w:val="sl-SI"/>
        </w:rPr>
        <w:t xml:space="preserve">tudi </w:t>
      </w:r>
      <w:r w:rsidRPr="00747ABF">
        <w:rPr>
          <w:sz w:val="20"/>
          <w:szCs w:val="20"/>
        </w:rPr>
        <w:t>na enakovrstnem območju</w:t>
      </w:r>
      <w:r w:rsidRPr="00747ABF">
        <w:rPr>
          <w:sz w:val="20"/>
          <w:szCs w:val="20"/>
          <w:lang w:val="sl-SI"/>
        </w:rPr>
        <w:t xml:space="preserve"> (kategorija nepremičnine) kot nepremičnina, na kateri želi tujec pridobiti lastninsko pravico, in</w:t>
      </w:r>
    </w:p>
    <w:p w:rsidR="00EC7A1C" w:rsidRPr="00747ABF" w:rsidRDefault="00EC7A1C" w:rsidP="00EC7A1C">
      <w:pPr>
        <w:pStyle w:val="Odstavek0"/>
        <w:spacing w:before="0" w:line="260" w:lineRule="exact"/>
        <w:ind w:firstLine="0"/>
        <w:rPr>
          <w:sz w:val="20"/>
          <w:szCs w:val="20"/>
          <w:lang w:val="sl-SI"/>
        </w:rPr>
      </w:pPr>
      <w:r w:rsidRPr="00747ABF">
        <w:rPr>
          <w:sz w:val="20"/>
          <w:szCs w:val="20"/>
          <w:lang w:val="sl-SI"/>
        </w:rPr>
        <w:t>– obstaja vzajemnost glede pravnega posla, s katerim želi tujec pridobiti lastninsko pravico na nepremičnini, in</w:t>
      </w:r>
    </w:p>
    <w:p w:rsidR="00EC7A1C" w:rsidRPr="00747ABF" w:rsidRDefault="00EC7A1C" w:rsidP="00EC7A1C">
      <w:pPr>
        <w:pStyle w:val="Odstavek0"/>
        <w:spacing w:before="0" w:line="260" w:lineRule="exact"/>
        <w:ind w:firstLine="0"/>
        <w:rPr>
          <w:sz w:val="20"/>
          <w:szCs w:val="20"/>
          <w:lang w:val="sl-SI"/>
        </w:rPr>
      </w:pPr>
      <w:r w:rsidRPr="00747ABF">
        <w:rPr>
          <w:sz w:val="20"/>
          <w:szCs w:val="20"/>
          <w:lang w:val="sl-SI"/>
        </w:rPr>
        <w:t>– se pravni red države tujca, objavljen v evidenci, ni spremenil, oziroma se niso spremenile določbe pravnega reda, ki se uporabijo v konkretnem primeru.</w:t>
      </w:r>
    </w:p>
    <w:p w:rsidR="008E0414" w:rsidRPr="007D017F" w:rsidRDefault="008E0414" w:rsidP="008E0414">
      <w:pPr>
        <w:pStyle w:val="Odstavek0"/>
        <w:spacing w:before="0" w:line="260" w:lineRule="exact"/>
        <w:ind w:firstLine="0"/>
        <w:rPr>
          <w:sz w:val="20"/>
          <w:szCs w:val="20"/>
          <w:lang w:val="sl-SI"/>
        </w:rPr>
      </w:pPr>
    </w:p>
    <w:p w:rsidR="00794C6B" w:rsidRPr="007D017F" w:rsidRDefault="008E0414" w:rsidP="00794C6B">
      <w:pPr>
        <w:pStyle w:val="Odstavek0"/>
        <w:spacing w:before="0" w:line="260" w:lineRule="exact"/>
        <w:ind w:firstLine="0"/>
        <w:rPr>
          <w:sz w:val="20"/>
          <w:szCs w:val="20"/>
          <w:lang w:val="sl-SI"/>
        </w:rPr>
      </w:pPr>
      <w:r w:rsidRPr="007D017F">
        <w:rPr>
          <w:sz w:val="20"/>
          <w:szCs w:val="20"/>
          <w:lang w:val="sl-SI"/>
        </w:rPr>
        <w:t xml:space="preserve">Če bo ministrstvo v skladu z ureditvijo, predlagano v 11. členu, ugotovilo, da </w:t>
      </w:r>
      <w:r w:rsidR="00EC7A1C">
        <w:rPr>
          <w:sz w:val="20"/>
          <w:szCs w:val="20"/>
          <w:lang w:val="sl-SI"/>
        </w:rPr>
        <w:t xml:space="preserve">so pogoji za zakonski obstoj </w:t>
      </w:r>
      <w:r w:rsidRPr="007D017F">
        <w:rPr>
          <w:sz w:val="20"/>
          <w:szCs w:val="20"/>
          <w:lang w:val="sl-SI"/>
        </w:rPr>
        <w:t>vzajemnost</w:t>
      </w:r>
      <w:r w:rsidR="00EC7A1C">
        <w:rPr>
          <w:sz w:val="20"/>
          <w:szCs w:val="20"/>
          <w:lang w:val="sl-SI"/>
        </w:rPr>
        <w:t>i</w:t>
      </w:r>
      <w:r w:rsidRPr="007D017F">
        <w:rPr>
          <w:sz w:val="20"/>
          <w:szCs w:val="20"/>
          <w:lang w:val="sl-SI"/>
        </w:rPr>
        <w:t xml:space="preserve"> podan</w:t>
      </w:r>
      <w:r w:rsidR="00EC7A1C">
        <w:rPr>
          <w:sz w:val="20"/>
          <w:szCs w:val="20"/>
          <w:lang w:val="sl-SI"/>
        </w:rPr>
        <w:t>i</w:t>
      </w:r>
      <w:r w:rsidRPr="007D017F">
        <w:rPr>
          <w:sz w:val="20"/>
          <w:szCs w:val="20"/>
          <w:lang w:val="sl-SI"/>
        </w:rPr>
        <w:t xml:space="preserve">, bo o tem izdalo potrdilo. Po predlagani ureditvi bo ministrstvo izdalo potrdilo v 15 dneh od prejema popolne vloge. Glede na tako določen rok in glede na to, da zoper takšno potrdilo ni pravnega sredstva, bo takšna ureditev bistveno pripomogla k temu, da bo lahko stranka dosegla vpis lastninske pravice na nepremičnini v zemljiško knjigo bistveno hitreje kot po sedaj veljavni ureditvi. </w:t>
      </w:r>
    </w:p>
    <w:p w:rsidR="008E0414" w:rsidRPr="007D017F" w:rsidRDefault="008E0414" w:rsidP="008E0414">
      <w:pPr>
        <w:pStyle w:val="Odstavek0"/>
        <w:spacing w:before="0" w:line="260" w:lineRule="exact"/>
        <w:ind w:firstLine="0"/>
        <w:rPr>
          <w:sz w:val="20"/>
          <w:szCs w:val="20"/>
          <w:lang w:val="sl-SI"/>
        </w:rPr>
      </w:pPr>
    </w:p>
    <w:p w:rsidR="00794C6B" w:rsidRPr="007D017F" w:rsidRDefault="008E0414" w:rsidP="008E0414">
      <w:pPr>
        <w:pStyle w:val="Odstavek0"/>
        <w:spacing w:before="0" w:line="260" w:lineRule="exact"/>
        <w:ind w:firstLine="0"/>
        <w:rPr>
          <w:sz w:val="20"/>
          <w:szCs w:val="20"/>
          <w:lang w:val="sl-SI"/>
        </w:rPr>
      </w:pPr>
      <w:r w:rsidRPr="007D017F">
        <w:rPr>
          <w:sz w:val="20"/>
          <w:szCs w:val="20"/>
          <w:lang w:val="sl-SI"/>
        </w:rPr>
        <w:t>Predlagana ureditev bo v tem delu tudi razbremenila delo organa odločanja, saj</w:t>
      </w:r>
      <w:r w:rsidR="00794C6B" w:rsidRPr="007D017F">
        <w:rPr>
          <w:sz w:val="20"/>
          <w:szCs w:val="20"/>
          <w:lang w:val="sl-SI"/>
        </w:rPr>
        <w:t xml:space="preserve"> je</w:t>
      </w:r>
      <w:r w:rsidRPr="007D017F">
        <w:rPr>
          <w:sz w:val="20"/>
          <w:szCs w:val="20"/>
          <w:lang w:val="sl-SI"/>
        </w:rPr>
        <w:t xml:space="preserve"> iz </w:t>
      </w:r>
      <w:r w:rsidR="00794C6B" w:rsidRPr="007D017F">
        <w:rPr>
          <w:sz w:val="20"/>
          <w:szCs w:val="20"/>
          <w:lang w:val="sl-SI"/>
        </w:rPr>
        <w:t xml:space="preserve">predstavljenih statističnih podatkov razvidno, da bo lahko v </w:t>
      </w:r>
      <w:r w:rsidR="00255A06">
        <w:rPr>
          <w:sz w:val="20"/>
          <w:szCs w:val="20"/>
          <w:lang w:val="sl-SI"/>
        </w:rPr>
        <w:t xml:space="preserve">veliki </w:t>
      </w:r>
      <w:r w:rsidR="00794C6B" w:rsidRPr="007D017F">
        <w:rPr>
          <w:sz w:val="20"/>
          <w:szCs w:val="20"/>
          <w:lang w:val="sl-SI"/>
        </w:rPr>
        <w:t xml:space="preserve">večini primerov ministrstvo izdalo potrdilo in ne bo potrebna izdaja odločbe z obširno obrazložitvijo, zoper katero je v vsakem primeru dovoljen upravni spor. </w:t>
      </w:r>
    </w:p>
    <w:p w:rsidR="00794C6B" w:rsidRDefault="00794C6B" w:rsidP="008E0414">
      <w:pPr>
        <w:pStyle w:val="Odstavek0"/>
        <w:spacing w:before="0" w:line="260" w:lineRule="exact"/>
        <w:ind w:firstLine="0"/>
        <w:rPr>
          <w:sz w:val="20"/>
          <w:szCs w:val="20"/>
          <w:lang w:val="sl-SI"/>
        </w:rPr>
      </w:pPr>
    </w:p>
    <w:p w:rsidR="00215F65" w:rsidRDefault="00215F65" w:rsidP="00255A06">
      <w:pPr>
        <w:pStyle w:val="Odstavek0"/>
        <w:spacing w:before="0" w:line="260" w:lineRule="exact"/>
        <w:ind w:firstLine="0"/>
        <w:rPr>
          <w:sz w:val="20"/>
          <w:szCs w:val="20"/>
          <w:lang w:val="sl-SI"/>
        </w:rPr>
      </w:pPr>
      <w:r>
        <w:rPr>
          <w:sz w:val="20"/>
          <w:szCs w:val="20"/>
          <w:lang w:val="sl-SI"/>
        </w:rPr>
        <w:t>Predlagatelj ocenjuje, da ureditev</w:t>
      </w:r>
      <w:r w:rsidRPr="00102A25">
        <w:rPr>
          <w:sz w:val="20"/>
          <w:szCs w:val="20"/>
          <w:lang w:val="sl-SI"/>
        </w:rPr>
        <w:t xml:space="preserve">, </w:t>
      </w:r>
      <w:r>
        <w:rPr>
          <w:sz w:val="20"/>
          <w:szCs w:val="20"/>
          <w:lang w:val="sl-SI"/>
        </w:rPr>
        <w:t xml:space="preserve">po kateri </w:t>
      </w:r>
      <w:r w:rsidRPr="00102A25">
        <w:rPr>
          <w:sz w:val="20"/>
          <w:szCs w:val="20"/>
          <w:lang w:val="sl-SI"/>
        </w:rPr>
        <w:t xml:space="preserve">je možnost </w:t>
      </w:r>
      <w:r>
        <w:rPr>
          <w:sz w:val="20"/>
          <w:szCs w:val="20"/>
          <w:lang w:val="sl-SI"/>
        </w:rPr>
        <w:t xml:space="preserve">upravnega spora </w:t>
      </w:r>
      <w:r w:rsidRPr="00102A25">
        <w:rPr>
          <w:sz w:val="20"/>
          <w:szCs w:val="20"/>
          <w:lang w:val="sl-SI"/>
        </w:rPr>
        <w:t>dana v vsakem konkretnem primeru</w:t>
      </w:r>
      <w:r w:rsidR="001160FD">
        <w:rPr>
          <w:sz w:val="20"/>
          <w:szCs w:val="20"/>
          <w:lang w:val="sl-SI"/>
        </w:rPr>
        <w:t xml:space="preserve"> –</w:t>
      </w:r>
      <w:r w:rsidRPr="00102A25">
        <w:rPr>
          <w:sz w:val="20"/>
          <w:szCs w:val="20"/>
          <w:lang w:val="sl-SI"/>
        </w:rPr>
        <w:t xml:space="preserve"> čeprav iz evidence, ki jo vodi ministrstvo jasno izhaja, da je bila glede pridobitve lastninske pravice na posamezni kategoriji nepremičnine in glede določene vrste pravnega posla že pravnomočno ugotovljena vzajemnost, in se pravni red države tujca v relevantnih določbah od takrat ni spremenil</w:t>
      </w:r>
      <w:r w:rsidR="001160FD">
        <w:rPr>
          <w:sz w:val="20"/>
          <w:szCs w:val="20"/>
          <w:lang w:val="sl-SI"/>
        </w:rPr>
        <w:t xml:space="preserve"> –</w:t>
      </w:r>
      <w:r>
        <w:rPr>
          <w:sz w:val="20"/>
          <w:szCs w:val="20"/>
          <w:lang w:val="sl-SI"/>
        </w:rPr>
        <w:t xml:space="preserve"> ni več smiselna, predvsem pa ni racionalna</w:t>
      </w:r>
      <w:r w:rsidRPr="00102A25">
        <w:rPr>
          <w:sz w:val="20"/>
          <w:szCs w:val="20"/>
          <w:lang w:val="sl-SI"/>
        </w:rPr>
        <w:t>.</w:t>
      </w:r>
      <w:r>
        <w:rPr>
          <w:sz w:val="20"/>
          <w:szCs w:val="20"/>
          <w:lang w:val="sl-SI"/>
        </w:rPr>
        <w:t xml:space="preserve"> </w:t>
      </w:r>
      <w:r w:rsidR="00255A06" w:rsidRPr="00747ABF">
        <w:rPr>
          <w:sz w:val="20"/>
          <w:szCs w:val="20"/>
          <w:lang w:val="sl-SI"/>
        </w:rPr>
        <w:t xml:space="preserve">V primeru pridobivanja lastninske pravice na podlagi pravnega posla v postopku ugotavljanja vzajemnosti, razen tujca, ki pridobiva lastninsko pravico na nepremičnini, ni nobene druge osebe, ki bi ji bilo treba zagotoviti sodno varstvo. </w:t>
      </w:r>
      <w:r w:rsidR="00255A06">
        <w:rPr>
          <w:sz w:val="20"/>
          <w:szCs w:val="20"/>
          <w:lang w:val="sl-SI"/>
        </w:rPr>
        <w:t>Tako je v teh primerih, ko ministrstvo ugotovi, da vzajemnost obstaja, torej v primeru za stranko pozitivne odločbe, u</w:t>
      </w:r>
      <w:r w:rsidR="00043F2A" w:rsidRPr="00102A25">
        <w:rPr>
          <w:sz w:val="20"/>
          <w:szCs w:val="20"/>
          <w:lang w:val="sl-SI"/>
        </w:rPr>
        <w:t xml:space="preserve">pravni spor določen </w:t>
      </w:r>
      <w:r w:rsidR="00255A06">
        <w:rPr>
          <w:sz w:val="20"/>
          <w:szCs w:val="20"/>
          <w:lang w:val="sl-SI"/>
        </w:rPr>
        <w:t xml:space="preserve">zaradi zagotavljanja </w:t>
      </w:r>
      <w:r w:rsidR="00043F2A" w:rsidRPr="00102A25">
        <w:rPr>
          <w:sz w:val="20"/>
          <w:szCs w:val="20"/>
          <w:lang w:val="sl-SI"/>
        </w:rPr>
        <w:t>javne</w:t>
      </w:r>
      <w:r w:rsidR="00255A06">
        <w:rPr>
          <w:sz w:val="20"/>
          <w:szCs w:val="20"/>
          <w:lang w:val="sl-SI"/>
        </w:rPr>
        <w:t>ga</w:t>
      </w:r>
      <w:r w:rsidR="00043F2A" w:rsidRPr="00102A25">
        <w:rPr>
          <w:sz w:val="20"/>
          <w:szCs w:val="20"/>
          <w:lang w:val="sl-SI"/>
        </w:rPr>
        <w:t xml:space="preserve"> interes</w:t>
      </w:r>
      <w:r w:rsidR="00255A06">
        <w:rPr>
          <w:sz w:val="20"/>
          <w:szCs w:val="20"/>
          <w:lang w:val="sl-SI"/>
        </w:rPr>
        <w:t xml:space="preserve">a s tem, ko imajo po izrecni zakonski določbi </w:t>
      </w:r>
      <w:r w:rsidR="00255A06" w:rsidRPr="00747ABF">
        <w:rPr>
          <w:sz w:val="20"/>
          <w:szCs w:val="20"/>
          <w:lang w:val="sl-SI"/>
        </w:rPr>
        <w:t xml:space="preserve">državni tožilec, državni pravobranilec in lokalna skupnost možnost vložiti tožbo v upravnem sporu. V obdobju zadnjih petih let z njihove strani ni bila vložena nobena tožba. </w:t>
      </w:r>
    </w:p>
    <w:p w:rsidR="00215F65" w:rsidRDefault="00215F65" w:rsidP="00255A06">
      <w:pPr>
        <w:pStyle w:val="Odstavek0"/>
        <w:spacing w:before="0" w:line="260" w:lineRule="exact"/>
        <w:ind w:firstLine="0"/>
        <w:rPr>
          <w:sz w:val="20"/>
          <w:szCs w:val="20"/>
          <w:lang w:val="sl-SI"/>
        </w:rPr>
      </w:pPr>
    </w:p>
    <w:p w:rsidR="00255A06" w:rsidRDefault="00255A06" w:rsidP="00255A06">
      <w:pPr>
        <w:pStyle w:val="Odstavek0"/>
        <w:spacing w:before="0" w:line="260" w:lineRule="exact"/>
        <w:ind w:firstLine="0"/>
        <w:rPr>
          <w:sz w:val="20"/>
          <w:szCs w:val="20"/>
          <w:lang w:val="sl-SI"/>
        </w:rPr>
      </w:pPr>
      <w:r w:rsidRPr="00747ABF">
        <w:rPr>
          <w:sz w:val="20"/>
          <w:szCs w:val="20"/>
          <w:lang w:val="sl-SI"/>
        </w:rPr>
        <w:t xml:space="preserve">Glede na </w:t>
      </w:r>
      <w:r w:rsidR="00EE5394">
        <w:rPr>
          <w:sz w:val="20"/>
          <w:szCs w:val="20"/>
          <w:lang w:val="sl-SI"/>
        </w:rPr>
        <w:t xml:space="preserve">navedeno je </w:t>
      </w:r>
      <w:r w:rsidR="00215F65">
        <w:rPr>
          <w:sz w:val="20"/>
          <w:szCs w:val="20"/>
          <w:lang w:val="sl-SI"/>
        </w:rPr>
        <w:t xml:space="preserve">tako </w:t>
      </w:r>
      <w:r w:rsidR="00EE5394">
        <w:rPr>
          <w:sz w:val="20"/>
          <w:szCs w:val="20"/>
          <w:lang w:val="sl-SI"/>
        </w:rPr>
        <w:t>predlagana izdaja potrdila o zakonskem obstoju vzajemnosti</w:t>
      </w:r>
      <w:r w:rsidR="00215F65">
        <w:rPr>
          <w:sz w:val="20"/>
          <w:szCs w:val="20"/>
          <w:lang w:val="sl-SI"/>
        </w:rPr>
        <w:t>, če se vloga tujca nanaša</w:t>
      </w:r>
      <w:r w:rsidR="00EE5394">
        <w:rPr>
          <w:sz w:val="20"/>
          <w:szCs w:val="20"/>
          <w:lang w:val="sl-SI"/>
        </w:rPr>
        <w:t xml:space="preserve"> </w:t>
      </w:r>
      <w:r w:rsidR="00215F65">
        <w:rPr>
          <w:sz w:val="20"/>
          <w:szCs w:val="20"/>
          <w:lang w:val="sl-SI"/>
        </w:rPr>
        <w:t>n</w:t>
      </w:r>
      <w:r w:rsidRPr="00747ABF">
        <w:rPr>
          <w:sz w:val="20"/>
          <w:szCs w:val="20"/>
          <w:lang w:val="sl-SI"/>
        </w:rPr>
        <w:t>a kategorijo nepremičnin</w:t>
      </w:r>
      <w:r w:rsidR="00215F65">
        <w:rPr>
          <w:sz w:val="20"/>
          <w:szCs w:val="20"/>
          <w:lang w:val="sl-SI"/>
        </w:rPr>
        <w:t>e</w:t>
      </w:r>
      <w:r w:rsidRPr="00747ABF">
        <w:rPr>
          <w:sz w:val="20"/>
          <w:szCs w:val="20"/>
          <w:lang w:val="sl-SI"/>
        </w:rPr>
        <w:t xml:space="preserve"> in vrsto pravn</w:t>
      </w:r>
      <w:r w:rsidR="00215F65">
        <w:rPr>
          <w:sz w:val="20"/>
          <w:szCs w:val="20"/>
          <w:lang w:val="sl-SI"/>
        </w:rPr>
        <w:t>ega</w:t>
      </w:r>
      <w:r w:rsidRPr="00747ABF">
        <w:rPr>
          <w:sz w:val="20"/>
          <w:szCs w:val="20"/>
          <w:lang w:val="sl-SI"/>
        </w:rPr>
        <w:t xml:space="preserve"> posl</w:t>
      </w:r>
      <w:r w:rsidR="00215F65">
        <w:rPr>
          <w:sz w:val="20"/>
          <w:szCs w:val="20"/>
          <w:lang w:val="sl-SI"/>
        </w:rPr>
        <w:t>a</w:t>
      </w:r>
      <w:r w:rsidRPr="00747ABF">
        <w:rPr>
          <w:sz w:val="20"/>
          <w:szCs w:val="20"/>
          <w:lang w:val="sl-SI"/>
        </w:rPr>
        <w:t>, glede katerih je bila s pravnomočn</w:t>
      </w:r>
      <w:r w:rsidR="00EE5394">
        <w:rPr>
          <w:sz w:val="20"/>
          <w:szCs w:val="20"/>
          <w:lang w:val="sl-SI"/>
        </w:rPr>
        <w:t xml:space="preserve">o </w:t>
      </w:r>
      <w:r w:rsidRPr="00747ABF">
        <w:rPr>
          <w:sz w:val="20"/>
          <w:szCs w:val="20"/>
          <w:lang w:val="sl-SI"/>
        </w:rPr>
        <w:t>odločb</w:t>
      </w:r>
      <w:r w:rsidR="00EE5394">
        <w:rPr>
          <w:sz w:val="20"/>
          <w:szCs w:val="20"/>
          <w:lang w:val="sl-SI"/>
        </w:rPr>
        <w:t>o (zoper katero je bila dana možnost sprožiti upravni spor v javnem interesu)</w:t>
      </w:r>
      <w:r w:rsidRPr="00747ABF">
        <w:rPr>
          <w:sz w:val="20"/>
          <w:szCs w:val="20"/>
          <w:lang w:val="sl-SI"/>
        </w:rPr>
        <w:t xml:space="preserve"> vzajemnost že </w:t>
      </w:r>
      <w:r w:rsidRPr="00747ABF">
        <w:rPr>
          <w:sz w:val="20"/>
          <w:szCs w:val="20"/>
          <w:lang w:val="sl-SI"/>
        </w:rPr>
        <w:lastRenderedPageBreak/>
        <w:t>ugotovljena</w:t>
      </w:r>
      <w:r w:rsidR="00EE5394">
        <w:rPr>
          <w:sz w:val="20"/>
          <w:szCs w:val="20"/>
          <w:lang w:val="sl-SI"/>
        </w:rPr>
        <w:t xml:space="preserve">. </w:t>
      </w:r>
      <w:r w:rsidR="00933462">
        <w:rPr>
          <w:sz w:val="20"/>
          <w:szCs w:val="20"/>
          <w:lang w:val="sl-SI"/>
        </w:rPr>
        <w:t>Na ta način se razbremeni tudi delo državnega pravobranilstva</w:t>
      </w:r>
      <w:bookmarkStart w:id="0" w:name="_GoBack"/>
      <w:bookmarkEnd w:id="0"/>
      <w:r w:rsidR="00933462">
        <w:rPr>
          <w:sz w:val="20"/>
          <w:szCs w:val="20"/>
          <w:lang w:val="sl-SI"/>
        </w:rPr>
        <w:t>, lokalnih skupnosti in Upravnega sodišča.</w:t>
      </w:r>
    </w:p>
    <w:p w:rsidR="00043F2A" w:rsidRPr="007D017F" w:rsidRDefault="00043F2A" w:rsidP="008E0414">
      <w:pPr>
        <w:pStyle w:val="Odstavek0"/>
        <w:spacing w:before="0" w:line="260" w:lineRule="exact"/>
        <w:ind w:firstLine="0"/>
        <w:rPr>
          <w:sz w:val="20"/>
          <w:szCs w:val="20"/>
          <w:lang w:val="sl-SI"/>
        </w:rPr>
      </w:pPr>
    </w:p>
    <w:p w:rsidR="002742A9" w:rsidRPr="007D017F" w:rsidRDefault="00794C6B" w:rsidP="008E0414">
      <w:pPr>
        <w:pStyle w:val="Odstavek0"/>
        <w:spacing w:before="0" w:line="260" w:lineRule="exact"/>
        <w:ind w:firstLine="0"/>
        <w:rPr>
          <w:sz w:val="20"/>
          <w:szCs w:val="20"/>
          <w:lang w:val="sl-SI"/>
        </w:rPr>
      </w:pPr>
      <w:r w:rsidRPr="007D017F">
        <w:rPr>
          <w:sz w:val="20"/>
          <w:szCs w:val="20"/>
          <w:lang w:val="sl-SI"/>
        </w:rPr>
        <w:t xml:space="preserve">Izdaja odločbe </w:t>
      </w:r>
      <w:r w:rsidR="00215F65">
        <w:rPr>
          <w:sz w:val="20"/>
          <w:szCs w:val="20"/>
          <w:lang w:val="sl-SI"/>
        </w:rPr>
        <w:t xml:space="preserve">pa </w:t>
      </w:r>
      <w:r w:rsidRPr="007D017F">
        <w:rPr>
          <w:sz w:val="20"/>
          <w:szCs w:val="20"/>
          <w:lang w:val="sl-SI"/>
        </w:rPr>
        <w:t xml:space="preserve">bo še vedno potrebna, če bo </w:t>
      </w:r>
      <w:r w:rsidR="008E0414" w:rsidRPr="007D017F">
        <w:rPr>
          <w:sz w:val="20"/>
          <w:szCs w:val="20"/>
          <w:lang w:val="sl-SI"/>
        </w:rPr>
        <w:t xml:space="preserve">ministrstvo pri preverjanju </w:t>
      </w:r>
      <w:r w:rsidR="00EC7A1C">
        <w:rPr>
          <w:sz w:val="20"/>
          <w:szCs w:val="20"/>
          <w:lang w:val="sl-SI"/>
        </w:rPr>
        <w:t xml:space="preserve">zakonskega </w:t>
      </w:r>
      <w:r w:rsidR="008E0414" w:rsidRPr="007D017F">
        <w:rPr>
          <w:sz w:val="20"/>
          <w:szCs w:val="20"/>
          <w:lang w:val="sl-SI"/>
        </w:rPr>
        <w:t>obstoja vzajemnosti ugotovi</w:t>
      </w:r>
      <w:r w:rsidRPr="007D017F">
        <w:rPr>
          <w:sz w:val="20"/>
          <w:szCs w:val="20"/>
          <w:lang w:val="sl-SI"/>
        </w:rPr>
        <w:t>lo</w:t>
      </w:r>
      <w:r w:rsidR="008E0414" w:rsidRPr="007D017F">
        <w:rPr>
          <w:sz w:val="20"/>
          <w:szCs w:val="20"/>
          <w:lang w:val="sl-SI"/>
        </w:rPr>
        <w:t>, da iz evidence izhaja, da vzajemnost ne obstaja.</w:t>
      </w:r>
      <w:r w:rsidRPr="007D017F">
        <w:rPr>
          <w:sz w:val="20"/>
          <w:szCs w:val="20"/>
          <w:lang w:val="sl-SI"/>
        </w:rPr>
        <w:t xml:space="preserve"> </w:t>
      </w:r>
      <w:r w:rsidR="00043F2A" w:rsidRPr="007D017F">
        <w:rPr>
          <w:sz w:val="20"/>
          <w:szCs w:val="20"/>
          <w:lang w:val="sl-SI"/>
        </w:rPr>
        <w:t xml:space="preserve">Stranka mora namreč v primeru, ko z uveljavljanjem svoje pravice ne uspe, imeti možnost sodnega varstva. </w:t>
      </w:r>
    </w:p>
    <w:p w:rsidR="00F772EF" w:rsidRPr="007D017F" w:rsidRDefault="00F772EF" w:rsidP="00F772EF">
      <w:pPr>
        <w:spacing w:line="276" w:lineRule="auto"/>
        <w:jc w:val="both"/>
        <w:rPr>
          <w:rFonts w:ascii="Arial" w:hAnsi="Arial" w:cs="Arial"/>
          <w:b/>
          <w:sz w:val="20"/>
          <w:szCs w:val="20"/>
        </w:rPr>
      </w:pPr>
    </w:p>
    <w:p w:rsidR="00215F65" w:rsidRDefault="00794C6B" w:rsidP="00C07BE0">
      <w:pPr>
        <w:pStyle w:val="Odstavek0"/>
        <w:spacing w:before="0" w:line="260" w:lineRule="exact"/>
        <w:ind w:firstLine="0"/>
        <w:rPr>
          <w:sz w:val="20"/>
          <w:szCs w:val="20"/>
        </w:rPr>
      </w:pPr>
      <w:r w:rsidRPr="007D017F">
        <w:rPr>
          <w:sz w:val="20"/>
          <w:szCs w:val="20"/>
        </w:rPr>
        <w:t>Prav tako bo ministrstvo izvedlo popoln postopek ugotavljanja vzajemnosti</w:t>
      </w:r>
      <w:r w:rsidR="00C07BE0" w:rsidRPr="007D017F">
        <w:rPr>
          <w:sz w:val="20"/>
          <w:szCs w:val="20"/>
        </w:rPr>
        <w:t xml:space="preserve"> in odločilo o obstoju vzajemnosti z odločbo, če ne bodo izpolnjeni pogoji iz 11. člena predloga zakona za izdajo potrdila.  </w:t>
      </w:r>
    </w:p>
    <w:p w:rsidR="00215F65" w:rsidRDefault="00215F65" w:rsidP="00C07BE0">
      <w:pPr>
        <w:pStyle w:val="Odstavek0"/>
        <w:spacing w:before="0" w:line="260" w:lineRule="exact"/>
        <w:ind w:firstLine="0"/>
        <w:rPr>
          <w:sz w:val="20"/>
          <w:szCs w:val="20"/>
        </w:rPr>
      </w:pPr>
    </w:p>
    <w:p w:rsidR="00595408" w:rsidRDefault="00C07BE0" w:rsidP="00C07BE0">
      <w:pPr>
        <w:pStyle w:val="Odstavek0"/>
        <w:spacing w:before="0" w:line="260" w:lineRule="exact"/>
        <w:ind w:firstLine="0"/>
        <w:rPr>
          <w:sz w:val="20"/>
          <w:szCs w:val="20"/>
          <w:lang w:val="sl-SI"/>
        </w:rPr>
      </w:pPr>
      <w:r w:rsidRPr="007D017F">
        <w:rPr>
          <w:sz w:val="20"/>
          <w:szCs w:val="20"/>
        </w:rPr>
        <w:t xml:space="preserve">Glede pravnega sredstva zoper odločbo je ohranjena ureditev, po kateri zoper odločbo ni pritožbe, mogoč pa je upravni spor. </w:t>
      </w:r>
      <w:r w:rsidRPr="007D017F">
        <w:rPr>
          <w:sz w:val="20"/>
          <w:szCs w:val="20"/>
          <w:lang w:val="sl-SI"/>
        </w:rPr>
        <w:t xml:space="preserve">Za razliko od veljavne ureditve pa ni več predvideno, da bi imel možnost vložiti tožbo v upravnem sporu tudi državni tožilec. </w:t>
      </w:r>
      <w:r w:rsidRPr="007D017F">
        <w:rPr>
          <w:sz w:val="20"/>
          <w:szCs w:val="20"/>
        </w:rPr>
        <w:t xml:space="preserve">Predlagatelj </w:t>
      </w:r>
      <w:r w:rsidRPr="007D017F">
        <w:rPr>
          <w:sz w:val="20"/>
          <w:szCs w:val="20"/>
          <w:lang w:val="sl-SI"/>
        </w:rPr>
        <w:t xml:space="preserve">namreč </w:t>
      </w:r>
      <w:r w:rsidRPr="007D017F">
        <w:rPr>
          <w:sz w:val="20"/>
          <w:szCs w:val="20"/>
        </w:rPr>
        <w:t>ocenjuje, da pravna ureditev po ZUVza, ki omogoča poleg intervencije državnega pravobranilca in lokalne skupnosti tudi intervencijo državnega tožilca, ni smiselna in tudi ne ekonomsko upravičena</w:t>
      </w:r>
      <w:r w:rsidR="00595408">
        <w:rPr>
          <w:sz w:val="20"/>
          <w:szCs w:val="20"/>
          <w:lang w:val="sl-SI"/>
        </w:rPr>
        <w:t>.</w:t>
      </w:r>
    </w:p>
    <w:p w:rsidR="00C07BE0" w:rsidRPr="00DB3DB4" w:rsidRDefault="00C07BE0" w:rsidP="00C07BE0">
      <w:pPr>
        <w:spacing w:line="260" w:lineRule="exact"/>
        <w:jc w:val="both"/>
        <w:rPr>
          <w:rFonts w:ascii="Arial" w:hAnsi="Arial" w:cs="Arial"/>
          <w:sz w:val="20"/>
          <w:szCs w:val="20"/>
        </w:rPr>
      </w:pPr>
    </w:p>
    <w:p w:rsidR="004A485D" w:rsidRPr="00DB3DB4" w:rsidRDefault="00B67EB9" w:rsidP="004A485D">
      <w:pPr>
        <w:overflowPunct w:val="0"/>
        <w:autoSpaceDE w:val="0"/>
        <w:autoSpaceDN w:val="0"/>
        <w:adjustRightInd w:val="0"/>
        <w:spacing w:line="260" w:lineRule="exact"/>
        <w:jc w:val="both"/>
        <w:textAlignment w:val="baseline"/>
        <w:rPr>
          <w:rFonts w:ascii="Arial" w:hAnsi="Arial" w:cs="Arial"/>
          <w:sz w:val="20"/>
          <w:szCs w:val="20"/>
        </w:rPr>
      </w:pPr>
      <w:r w:rsidRPr="00DB3DB4">
        <w:rPr>
          <w:rFonts w:ascii="Arial" w:hAnsi="Arial" w:cs="Arial"/>
          <w:sz w:val="20"/>
          <w:szCs w:val="20"/>
        </w:rPr>
        <w:t xml:space="preserve">Iz razlogov, ki </w:t>
      </w:r>
      <w:r w:rsidR="00DB3DB4" w:rsidRPr="00DB3DB4">
        <w:rPr>
          <w:rFonts w:ascii="Arial" w:hAnsi="Arial" w:cs="Arial"/>
          <w:sz w:val="20"/>
          <w:szCs w:val="20"/>
        </w:rPr>
        <w:t xml:space="preserve">so </w:t>
      </w:r>
      <w:r w:rsidRPr="00DB3DB4">
        <w:rPr>
          <w:rFonts w:ascii="Arial" w:hAnsi="Arial" w:cs="Arial"/>
          <w:sz w:val="20"/>
          <w:szCs w:val="20"/>
        </w:rPr>
        <w:t>obrazloženi v tej uvodni obrazložitvi pod naslovom »1.2 Razlogi za sprejem predloga zakona«</w:t>
      </w:r>
      <w:r w:rsidR="00215F65">
        <w:rPr>
          <w:rFonts w:ascii="Arial" w:hAnsi="Arial" w:cs="Arial"/>
          <w:sz w:val="20"/>
          <w:szCs w:val="20"/>
        </w:rPr>
        <w:t>,</w:t>
      </w:r>
      <w:r w:rsidRPr="00DB3DB4">
        <w:rPr>
          <w:rFonts w:ascii="Arial" w:hAnsi="Arial" w:cs="Arial"/>
          <w:sz w:val="20"/>
          <w:szCs w:val="20"/>
        </w:rPr>
        <w:t xml:space="preserve"> predlagani 14. člen v </w:t>
      </w:r>
      <w:r w:rsidR="00C07BE0" w:rsidRPr="00DB3DB4">
        <w:rPr>
          <w:rFonts w:ascii="Arial" w:hAnsi="Arial" w:cs="Arial"/>
          <w:sz w:val="20"/>
          <w:szCs w:val="20"/>
        </w:rPr>
        <w:t>primerjavi z 11. členom ZUVza ne vsebuje več določbe, po kateri Vlada Republike Slovenije dostavi Državnemu zboru Republike Slovenije dvakrat letno seznam odločb o obstoju vzajemnosti.</w:t>
      </w:r>
      <w:r w:rsidR="004A485D" w:rsidRPr="00DB3DB4">
        <w:rPr>
          <w:rFonts w:ascii="Arial" w:hAnsi="Arial" w:cs="Arial"/>
          <w:sz w:val="20"/>
          <w:szCs w:val="20"/>
        </w:rPr>
        <w:t xml:space="preserve"> Kot že navedeno, je poročanje o nepremičninskih nakupih tujcev del poročanja o slovenskem nepremičninskem trgu v posameznem koledarskem letu na podlagi ZMVN, ki je objavljeno </w:t>
      </w:r>
    </w:p>
    <w:p w:rsidR="004A485D" w:rsidRDefault="004A485D" w:rsidP="004A485D">
      <w:pPr>
        <w:overflowPunct w:val="0"/>
        <w:autoSpaceDE w:val="0"/>
        <w:autoSpaceDN w:val="0"/>
        <w:adjustRightInd w:val="0"/>
        <w:spacing w:line="260" w:lineRule="exact"/>
        <w:jc w:val="both"/>
        <w:textAlignment w:val="baseline"/>
        <w:rPr>
          <w:rFonts w:ascii="Arial" w:hAnsi="Arial" w:cs="Arial"/>
          <w:sz w:val="20"/>
          <w:szCs w:val="20"/>
        </w:rPr>
      </w:pPr>
      <w:r w:rsidRPr="00DB3DB4">
        <w:rPr>
          <w:rFonts w:ascii="Arial" w:hAnsi="Arial" w:cs="Arial"/>
          <w:sz w:val="20"/>
          <w:szCs w:val="20"/>
        </w:rPr>
        <w:t>na spletnem portalu »Prostorski portal PROSTOR« in dostopno vsakomur. V primeru potrebe po sprejetju morebitnih dodatnih zaščitnih ukrepov pa bo vsekakor na poziv pristojnih organov zagotovljena priprava posebnega celovitega poročila, ki bo zajemal</w:t>
      </w:r>
      <w:r w:rsidR="00215F65">
        <w:rPr>
          <w:rFonts w:ascii="Arial" w:hAnsi="Arial" w:cs="Arial"/>
          <w:sz w:val="20"/>
          <w:szCs w:val="20"/>
        </w:rPr>
        <w:t>o</w:t>
      </w:r>
      <w:r w:rsidRPr="00DB3DB4">
        <w:rPr>
          <w:rFonts w:ascii="Arial" w:hAnsi="Arial" w:cs="Arial"/>
          <w:sz w:val="20"/>
          <w:szCs w:val="20"/>
        </w:rPr>
        <w:t xml:space="preserve"> tudi poročilo o delu Ministrstva za pravosodje glede izvajanja Zakona o ugotavljanju vzajemnosti.</w:t>
      </w:r>
      <w:r w:rsidR="00215F65">
        <w:rPr>
          <w:rFonts w:ascii="Arial" w:hAnsi="Arial" w:cs="Arial"/>
          <w:sz w:val="20"/>
          <w:szCs w:val="20"/>
        </w:rPr>
        <w:t xml:space="preserve"> Poleg tega bo Ministrstvo za pravosodje na podlagi evidence, ki jo bo vodilo po predlaganem 18. členu, na svoji spletni strani vsake pol leta objavljalo statistične podatke o izdanih potrdilih in odločbah, s čimer bo zagotovljen javni vpogled v stanje na področju izvajanja tega zakona.</w:t>
      </w:r>
    </w:p>
    <w:p w:rsidR="00215F65" w:rsidRPr="00DB3DB4" w:rsidRDefault="00215F65" w:rsidP="004A485D">
      <w:pPr>
        <w:overflowPunct w:val="0"/>
        <w:autoSpaceDE w:val="0"/>
        <w:autoSpaceDN w:val="0"/>
        <w:adjustRightInd w:val="0"/>
        <w:spacing w:line="260" w:lineRule="exact"/>
        <w:jc w:val="both"/>
        <w:textAlignment w:val="baseline"/>
        <w:rPr>
          <w:rFonts w:ascii="Arial" w:hAnsi="Arial" w:cs="Arial"/>
          <w:sz w:val="20"/>
          <w:szCs w:val="20"/>
        </w:rPr>
      </w:pPr>
    </w:p>
    <w:p w:rsidR="00C07BE0" w:rsidRPr="00DB3DB4" w:rsidRDefault="00C07BE0" w:rsidP="00C07BE0">
      <w:pPr>
        <w:spacing w:line="260" w:lineRule="exact"/>
        <w:jc w:val="both"/>
        <w:rPr>
          <w:rFonts w:ascii="Arial" w:hAnsi="Arial" w:cs="Arial"/>
          <w:sz w:val="20"/>
          <w:szCs w:val="20"/>
        </w:rPr>
      </w:pPr>
    </w:p>
    <w:p w:rsidR="000042B4" w:rsidRPr="00EF53F4" w:rsidRDefault="000042B4" w:rsidP="00606350">
      <w:pPr>
        <w:spacing w:line="276" w:lineRule="auto"/>
        <w:rPr>
          <w:rFonts w:ascii="Arial" w:hAnsi="Arial" w:cs="Arial"/>
          <w:b/>
          <w:sz w:val="20"/>
          <w:szCs w:val="20"/>
        </w:rPr>
      </w:pPr>
      <w:r w:rsidRPr="00EF53F4">
        <w:rPr>
          <w:rFonts w:ascii="Arial" w:hAnsi="Arial" w:cs="Arial"/>
          <w:b/>
          <w:sz w:val="20"/>
          <w:szCs w:val="20"/>
        </w:rPr>
        <w:t>3. OCENA FINANČNIH POSLEDIC PREDLOGA ZAKONA ZA DRŽAVNI PRORAČUN IN DRUGA JAVNA FINANČNA SREDSTVA</w:t>
      </w:r>
    </w:p>
    <w:p w:rsidR="000042B4" w:rsidRPr="00EF53F4" w:rsidRDefault="000042B4" w:rsidP="00606350">
      <w:pPr>
        <w:spacing w:line="276" w:lineRule="auto"/>
        <w:jc w:val="both"/>
        <w:rPr>
          <w:rFonts w:ascii="Arial" w:hAnsi="Arial" w:cs="Arial"/>
          <w:b/>
          <w:sz w:val="20"/>
          <w:szCs w:val="20"/>
        </w:rPr>
      </w:pPr>
    </w:p>
    <w:p w:rsidR="000042B4" w:rsidRPr="00EF53F4" w:rsidRDefault="000042B4" w:rsidP="00606350">
      <w:pPr>
        <w:spacing w:line="276" w:lineRule="auto"/>
        <w:jc w:val="both"/>
        <w:rPr>
          <w:rFonts w:ascii="Arial" w:hAnsi="Arial" w:cs="Arial"/>
          <w:sz w:val="20"/>
          <w:szCs w:val="20"/>
        </w:rPr>
      </w:pPr>
      <w:r w:rsidRPr="00EF53F4">
        <w:rPr>
          <w:rFonts w:ascii="Arial" w:hAnsi="Arial" w:cs="Arial"/>
          <w:sz w:val="20"/>
          <w:szCs w:val="20"/>
        </w:rPr>
        <w:t xml:space="preserve">Predlog zakona bo imel </w:t>
      </w:r>
      <w:r w:rsidR="00260C77">
        <w:rPr>
          <w:rFonts w:ascii="Arial" w:hAnsi="Arial" w:cs="Arial"/>
          <w:sz w:val="20"/>
          <w:szCs w:val="20"/>
        </w:rPr>
        <w:t xml:space="preserve">zanemarljive </w:t>
      </w:r>
      <w:r w:rsidRPr="00EF53F4">
        <w:rPr>
          <w:rFonts w:ascii="Arial" w:hAnsi="Arial" w:cs="Arial"/>
          <w:sz w:val="20"/>
          <w:szCs w:val="20"/>
        </w:rPr>
        <w:t>finančn</w:t>
      </w:r>
      <w:r w:rsidR="00260C77">
        <w:rPr>
          <w:rFonts w:ascii="Arial" w:hAnsi="Arial" w:cs="Arial"/>
          <w:sz w:val="20"/>
          <w:szCs w:val="20"/>
        </w:rPr>
        <w:t>e</w:t>
      </w:r>
      <w:r w:rsidRPr="00EF53F4">
        <w:rPr>
          <w:rFonts w:ascii="Arial" w:hAnsi="Arial" w:cs="Arial"/>
          <w:sz w:val="20"/>
          <w:szCs w:val="20"/>
        </w:rPr>
        <w:t xml:space="preserve"> posledic</w:t>
      </w:r>
      <w:r w:rsidR="00260C77">
        <w:rPr>
          <w:rFonts w:ascii="Arial" w:hAnsi="Arial" w:cs="Arial"/>
          <w:sz w:val="20"/>
          <w:szCs w:val="20"/>
        </w:rPr>
        <w:t>e</w:t>
      </w:r>
      <w:r w:rsidRPr="00EF53F4">
        <w:rPr>
          <w:rFonts w:ascii="Arial" w:hAnsi="Arial" w:cs="Arial"/>
          <w:sz w:val="20"/>
          <w:szCs w:val="20"/>
        </w:rPr>
        <w:t xml:space="preserve"> za proračun. </w:t>
      </w:r>
      <w:r w:rsidR="00260C77">
        <w:rPr>
          <w:rFonts w:ascii="Arial" w:hAnsi="Arial" w:cs="Arial"/>
          <w:sz w:val="20"/>
          <w:szCs w:val="20"/>
        </w:rPr>
        <w:t>Glede na to, da bo po predlagani ureditvi Ministrstvo za pravosodje v postopkih ugotavljanja vzajemnosti v določenih primerih izdalo potrdilo in ne več odločbe, bo</w:t>
      </w:r>
      <w:r w:rsidR="00F77F76">
        <w:rPr>
          <w:rFonts w:ascii="Arial" w:hAnsi="Arial" w:cs="Arial"/>
          <w:sz w:val="20"/>
          <w:szCs w:val="20"/>
        </w:rPr>
        <w:t xml:space="preserve"> v teh primerih taksna obveznost stranke nižja. Če bo letno obravnavanih 100 vlog in če bi v vseh 100 primerih bilo izdano potrdilo, bo iz naslova upravnih taks nižji priliv v proračun v višini približno 1.500 evrov.</w:t>
      </w:r>
    </w:p>
    <w:p w:rsidR="000042B4" w:rsidRPr="00EF53F4" w:rsidRDefault="000042B4" w:rsidP="00606350">
      <w:pPr>
        <w:spacing w:line="276" w:lineRule="auto"/>
        <w:jc w:val="both"/>
        <w:rPr>
          <w:rFonts w:ascii="Arial" w:hAnsi="Arial" w:cs="Arial"/>
          <w:sz w:val="20"/>
          <w:szCs w:val="20"/>
        </w:rPr>
      </w:pPr>
    </w:p>
    <w:p w:rsidR="000042B4" w:rsidRPr="00EF53F4" w:rsidRDefault="000042B4" w:rsidP="00606350">
      <w:pPr>
        <w:spacing w:line="276" w:lineRule="auto"/>
        <w:jc w:val="both"/>
        <w:rPr>
          <w:rFonts w:ascii="Arial" w:hAnsi="Arial" w:cs="Arial"/>
          <w:b/>
          <w:sz w:val="20"/>
          <w:szCs w:val="20"/>
        </w:rPr>
      </w:pPr>
      <w:r w:rsidRPr="00EF53F4">
        <w:rPr>
          <w:rFonts w:ascii="Arial" w:hAnsi="Arial" w:cs="Arial"/>
          <w:b/>
          <w:sz w:val="20"/>
          <w:szCs w:val="20"/>
        </w:rPr>
        <w:t xml:space="preserve">4. NAVEDBA, DA SO SREDSTVA ZA IZVAJANJE ZAKONA V DRŽAVNEM PRORAČUNU ZAGOTOVLJENA, ČE PREDLOG ZAKONA PREDVIDEVA PORABO PRORAČUNSKIH SREDSTEV V OBDOBJU, ZA KATERO JE BIL DRŽAVNI PRORAČUN ŽE SPREJET </w:t>
      </w:r>
    </w:p>
    <w:p w:rsidR="000042B4" w:rsidRPr="00EF53F4" w:rsidRDefault="000042B4" w:rsidP="00606350">
      <w:pPr>
        <w:spacing w:line="276" w:lineRule="auto"/>
        <w:jc w:val="both"/>
        <w:rPr>
          <w:rFonts w:ascii="Arial" w:hAnsi="Arial" w:cs="Arial"/>
          <w:sz w:val="20"/>
          <w:szCs w:val="20"/>
        </w:rPr>
      </w:pPr>
    </w:p>
    <w:p w:rsidR="000042B4" w:rsidRPr="00EF53F4" w:rsidRDefault="000042B4" w:rsidP="00606350">
      <w:pPr>
        <w:spacing w:line="276" w:lineRule="auto"/>
        <w:jc w:val="both"/>
        <w:rPr>
          <w:rFonts w:ascii="Arial" w:hAnsi="Arial" w:cs="Arial"/>
          <w:sz w:val="20"/>
          <w:szCs w:val="20"/>
        </w:rPr>
      </w:pPr>
      <w:r w:rsidRPr="00EF53F4">
        <w:rPr>
          <w:rFonts w:ascii="Arial" w:hAnsi="Arial" w:cs="Arial"/>
          <w:sz w:val="20"/>
          <w:szCs w:val="20"/>
        </w:rPr>
        <w:t>Za izvajanje zakona ni treba zagotoviti dodatnih sredstev v proračunu Republike Slovenije.</w:t>
      </w:r>
    </w:p>
    <w:p w:rsidR="000042B4" w:rsidRPr="00EF53F4" w:rsidRDefault="000042B4" w:rsidP="00606350">
      <w:pPr>
        <w:spacing w:line="276" w:lineRule="auto"/>
        <w:jc w:val="both"/>
        <w:rPr>
          <w:rFonts w:ascii="Arial" w:hAnsi="Arial" w:cs="Arial"/>
          <w:b/>
          <w:sz w:val="20"/>
          <w:szCs w:val="20"/>
        </w:rPr>
      </w:pPr>
    </w:p>
    <w:p w:rsidR="000042B4" w:rsidRPr="00EF53F4" w:rsidRDefault="000042B4" w:rsidP="00606350">
      <w:pPr>
        <w:spacing w:line="276" w:lineRule="auto"/>
        <w:jc w:val="both"/>
        <w:rPr>
          <w:rFonts w:ascii="Arial" w:hAnsi="Arial" w:cs="Arial"/>
          <w:sz w:val="20"/>
          <w:szCs w:val="20"/>
        </w:rPr>
      </w:pPr>
      <w:r w:rsidRPr="00EF53F4">
        <w:rPr>
          <w:rFonts w:ascii="Arial" w:hAnsi="Arial" w:cs="Arial"/>
          <w:b/>
          <w:sz w:val="20"/>
          <w:szCs w:val="20"/>
        </w:rPr>
        <w:t>5. PRIKAZ UREDITVE V DRUGIH PRAVNIH SISTEMIH IN PRILAGOJENOSTI PREDLAGANE UREDITVE PRAVU EVROPSKE UNIJE</w:t>
      </w:r>
      <w:r w:rsidRPr="00EF53F4">
        <w:rPr>
          <w:rFonts w:ascii="Arial" w:hAnsi="Arial" w:cs="Arial"/>
          <w:sz w:val="20"/>
          <w:szCs w:val="20"/>
        </w:rPr>
        <w:t xml:space="preserve"> </w:t>
      </w:r>
    </w:p>
    <w:p w:rsidR="000042B4" w:rsidRPr="00EF53F4" w:rsidRDefault="000042B4" w:rsidP="00606350">
      <w:pPr>
        <w:spacing w:line="276" w:lineRule="auto"/>
        <w:jc w:val="both"/>
        <w:rPr>
          <w:rFonts w:ascii="Arial" w:hAnsi="Arial" w:cs="Arial"/>
          <w:sz w:val="20"/>
          <w:szCs w:val="20"/>
        </w:rPr>
      </w:pPr>
    </w:p>
    <w:p w:rsidR="000042B4" w:rsidRPr="004B0E7C" w:rsidRDefault="000042B4" w:rsidP="00606350">
      <w:pPr>
        <w:spacing w:line="276" w:lineRule="auto"/>
        <w:jc w:val="both"/>
        <w:rPr>
          <w:rFonts w:ascii="Arial" w:hAnsi="Arial" w:cs="Arial"/>
          <w:b/>
          <w:sz w:val="20"/>
          <w:szCs w:val="20"/>
        </w:rPr>
      </w:pPr>
      <w:r w:rsidRPr="004B0E7C">
        <w:rPr>
          <w:rFonts w:ascii="Arial" w:hAnsi="Arial" w:cs="Arial"/>
          <w:b/>
          <w:sz w:val="20"/>
          <w:szCs w:val="20"/>
        </w:rPr>
        <w:t>5.1 Prilagojenost ureditve pravu Evropske unije</w:t>
      </w:r>
    </w:p>
    <w:p w:rsidR="000042B4" w:rsidRPr="00EF53F4" w:rsidRDefault="000042B4" w:rsidP="00606350">
      <w:pPr>
        <w:spacing w:line="276" w:lineRule="auto"/>
        <w:jc w:val="both"/>
        <w:rPr>
          <w:rFonts w:ascii="Arial" w:hAnsi="Arial" w:cs="Arial"/>
          <w:sz w:val="20"/>
          <w:szCs w:val="20"/>
        </w:rPr>
      </w:pPr>
    </w:p>
    <w:p w:rsidR="007C6BAB" w:rsidRPr="007C6BAB" w:rsidRDefault="007C6BAB" w:rsidP="00606350">
      <w:pPr>
        <w:spacing w:line="276" w:lineRule="auto"/>
        <w:jc w:val="both"/>
        <w:rPr>
          <w:rFonts w:ascii="Arial" w:hAnsi="Arial" w:cs="Arial"/>
          <w:sz w:val="20"/>
          <w:szCs w:val="20"/>
        </w:rPr>
      </w:pPr>
      <w:r w:rsidRPr="007C6BAB">
        <w:rPr>
          <w:rFonts w:ascii="Arial" w:hAnsi="Arial" w:cs="Arial"/>
          <w:sz w:val="20"/>
          <w:szCs w:val="20"/>
        </w:rPr>
        <w:t xml:space="preserve">Pravna ureditev EU ne posega v režim določanja vsebine in omejitev lastninske pravice, razen, kolikor ne pomenijo posamezna določila neenakopravno obravnavanje na temelju pripadnosti. Ureditev tega področja v državah članicah ne sme kršiti temeljnih načel in pravil EU. Nepremičninska zakonodaja torej </w:t>
      </w:r>
      <w:r w:rsidRPr="007C6BAB">
        <w:rPr>
          <w:rFonts w:ascii="Arial" w:hAnsi="Arial" w:cs="Arial"/>
          <w:sz w:val="20"/>
          <w:szCs w:val="20"/>
        </w:rPr>
        <w:lastRenderedPageBreak/>
        <w:t>ni predmet neposrednega urejanja evropskega prava. Predmet urejanja pa je odpravljanje nedopustnih ovir v prometu z nepremičninami.</w:t>
      </w:r>
    </w:p>
    <w:p w:rsidR="007C6BAB" w:rsidRPr="007C6BAB" w:rsidRDefault="007C6BAB" w:rsidP="00606350">
      <w:pPr>
        <w:spacing w:line="276" w:lineRule="auto"/>
        <w:jc w:val="both"/>
        <w:rPr>
          <w:rFonts w:ascii="Arial" w:hAnsi="Arial" w:cs="Arial"/>
          <w:sz w:val="20"/>
          <w:szCs w:val="20"/>
        </w:rPr>
      </w:pPr>
    </w:p>
    <w:p w:rsidR="007C6BAB" w:rsidRPr="007C6BAB" w:rsidRDefault="007C6BAB" w:rsidP="00606350">
      <w:pPr>
        <w:spacing w:line="276" w:lineRule="auto"/>
        <w:jc w:val="both"/>
        <w:rPr>
          <w:rFonts w:ascii="Arial" w:hAnsi="Arial" w:cs="Arial"/>
          <w:sz w:val="20"/>
          <w:szCs w:val="20"/>
        </w:rPr>
      </w:pPr>
      <w:r>
        <w:rPr>
          <w:rFonts w:ascii="Arial" w:hAnsi="Arial" w:cs="Arial"/>
          <w:sz w:val="20"/>
          <w:szCs w:val="20"/>
        </w:rPr>
        <w:t>Države članice EU</w:t>
      </w:r>
      <w:r w:rsidRPr="007C6BAB">
        <w:rPr>
          <w:rFonts w:ascii="Arial" w:hAnsi="Arial" w:cs="Arial"/>
          <w:sz w:val="20"/>
          <w:szCs w:val="20"/>
        </w:rPr>
        <w:t xml:space="preserve"> zato lahko avtonomno sprejemajo predpise o omejitvi lastninske pravice, če s tem ne posežejo v štiri temeljne svoboščine EU. Omejitve je mogoče sprejeti glede nepremičnin v nacionalnih parkih, nepremičnin, ki so del naravne in kulturne dediščine in glede nepremičnin na obali, pod pogojem, da se najprej določi poseben varovalni pas, v katerem bo veljal poseben režim. Omejitve se lahko določijo v obliki dovoljenja za pridobitev lastninske pravice, z zakonito predkupno pravico in podobno. Takšne omejitve obstajajo tudi v pravu držav članic in se nanašajo na obvezno registracijo prenosov, široke možnosti razlastitve in določanja predkupne pravice v korist države.</w:t>
      </w:r>
    </w:p>
    <w:p w:rsidR="007C6BAB" w:rsidRPr="007C6BAB" w:rsidRDefault="007C6BAB" w:rsidP="00606350">
      <w:pPr>
        <w:spacing w:line="276" w:lineRule="auto"/>
        <w:jc w:val="both"/>
        <w:rPr>
          <w:rFonts w:ascii="Arial" w:hAnsi="Arial" w:cs="Arial"/>
          <w:sz w:val="20"/>
          <w:szCs w:val="20"/>
        </w:rPr>
      </w:pPr>
    </w:p>
    <w:p w:rsidR="006E09F2" w:rsidRDefault="00A2404F" w:rsidP="00606350">
      <w:pPr>
        <w:spacing w:line="276" w:lineRule="auto"/>
        <w:jc w:val="both"/>
        <w:rPr>
          <w:rFonts w:ascii="Arial" w:hAnsi="Arial" w:cs="Arial"/>
          <w:sz w:val="20"/>
          <w:szCs w:val="20"/>
        </w:rPr>
      </w:pPr>
      <w:r>
        <w:rPr>
          <w:rFonts w:ascii="Arial" w:hAnsi="Arial" w:cs="Arial"/>
          <w:sz w:val="20"/>
          <w:szCs w:val="20"/>
        </w:rPr>
        <w:t>V skladu z navedenim</w:t>
      </w:r>
      <w:r w:rsidR="007C6BAB" w:rsidRPr="007C6BAB">
        <w:rPr>
          <w:rFonts w:ascii="Arial" w:hAnsi="Arial" w:cs="Arial"/>
          <w:sz w:val="20"/>
          <w:szCs w:val="20"/>
        </w:rPr>
        <w:t xml:space="preserve"> zakona ni potrebno usklajevati s pravnim redom EU.</w:t>
      </w:r>
    </w:p>
    <w:p w:rsidR="007C6BAB" w:rsidRPr="000F1940" w:rsidRDefault="007C6BAB" w:rsidP="00606350">
      <w:pPr>
        <w:spacing w:line="276" w:lineRule="auto"/>
        <w:jc w:val="both"/>
        <w:rPr>
          <w:rFonts w:ascii="Arial" w:hAnsi="Arial" w:cs="Arial"/>
          <w:color w:val="FF0000"/>
          <w:sz w:val="20"/>
          <w:szCs w:val="20"/>
        </w:rPr>
      </w:pPr>
    </w:p>
    <w:p w:rsidR="000042B4" w:rsidRPr="00DB3DB4" w:rsidRDefault="000042B4" w:rsidP="00606350">
      <w:pPr>
        <w:spacing w:line="276" w:lineRule="auto"/>
        <w:jc w:val="both"/>
        <w:rPr>
          <w:rFonts w:ascii="Arial" w:hAnsi="Arial" w:cs="Arial"/>
          <w:b/>
          <w:sz w:val="20"/>
          <w:szCs w:val="20"/>
        </w:rPr>
      </w:pPr>
      <w:r w:rsidRPr="00DB3DB4">
        <w:rPr>
          <w:rFonts w:ascii="Arial" w:hAnsi="Arial" w:cs="Arial"/>
          <w:b/>
          <w:sz w:val="20"/>
          <w:szCs w:val="20"/>
        </w:rPr>
        <w:t>5.2 Prikaz ureditve v državah članicah Evropske unije</w:t>
      </w:r>
      <w:r w:rsidR="004B0E7C" w:rsidRPr="00DB3DB4">
        <w:rPr>
          <w:rFonts w:ascii="Arial" w:hAnsi="Arial" w:cs="Arial"/>
          <w:b/>
          <w:sz w:val="20"/>
          <w:szCs w:val="20"/>
        </w:rPr>
        <w:t xml:space="preserve"> </w:t>
      </w:r>
    </w:p>
    <w:p w:rsidR="00DD2415" w:rsidRPr="00EF53F4" w:rsidRDefault="00DD2415" w:rsidP="00606350">
      <w:pPr>
        <w:spacing w:line="276" w:lineRule="auto"/>
        <w:jc w:val="both"/>
        <w:rPr>
          <w:rFonts w:ascii="Arial" w:hAnsi="Arial" w:cs="Arial"/>
          <w:sz w:val="20"/>
          <w:szCs w:val="20"/>
        </w:rPr>
      </w:pPr>
    </w:p>
    <w:p w:rsidR="007C6BAB" w:rsidRPr="00D15B1D" w:rsidRDefault="00D15B1D" w:rsidP="00606350">
      <w:pPr>
        <w:spacing w:line="276" w:lineRule="auto"/>
        <w:jc w:val="both"/>
        <w:rPr>
          <w:rFonts w:ascii="Arial" w:hAnsi="Arial" w:cs="Arial"/>
          <w:sz w:val="20"/>
          <w:szCs w:val="20"/>
        </w:rPr>
      </w:pPr>
      <w:r w:rsidRPr="00D15B1D">
        <w:rPr>
          <w:rFonts w:ascii="Arial" w:hAnsi="Arial" w:cs="Arial"/>
          <w:sz w:val="20"/>
          <w:szCs w:val="20"/>
        </w:rPr>
        <w:t>a)</w:t>
      </w:r>
      <w:r w:rsidRPr="00D15B1D">
        <w:rPr>
          <w:rFonts w:ascii="Arial" w:hAnsi="Arial" w:cs="Arial"/>
          <w:sz w:val="20"/>
          <w:szCs w:val="20"/>
        </w:rPr>
        <w:tab/>
      </w:r>
      <w:r w:rsidR="007C6BAB" w:rsidRPr="00D15B1D">
        <w:rPr>
          <w:rFonts w:ascii="Arial" w:hAnsi="Arial" w:cs="Arial"/>
          <w:sz w:val="20"/>
          <w:szCs w:val="20"/>
        </w:rPr>
        <w:t>Zvezna republika Nemčija</w:t>
      </w:r>
    </w:p>
    <w:p w:rsidR="007C6BAB" w:rsidRPr="00D15B1D" w:rsidRDefault="007C6BAB" w:rsidP="00606350">
      <w:pPr>
        <w:spacing w:line="276" w:lineRule="auto"/>
        <w:jc w:val="both"/>
        <w:rPr>
          <w:rFonts w:ascii="Arial" w:hAnsi="Arial" w:cs="Arial"/>
          <w:sz w:val="20"/>
          <w:szCs w:val="20"/>
        </w:rPr>
      </w:pPr>
    </w:p>
    <w:p w:rsidR="007C6BAB" w:rsidRPr="00D15B1D" w:rsidRDefault="007C6BAB" w:rsidP="00606350">
      <w:pPr>
        <w:spacing w:line="276" w:lineRule="auto"/>
        <w:jc w:val="both"/>
        <w:rPr>
          <w:rFonts w:ascii="Arial" w:hAnsi="Arial" w:cs="Arial"/>
          <w:sz w:val="20"/>
          <w:szCs w:val="20"/>
        </w:rPr>
      </w:pPr>
      <w:r w:rsidRPr="00D15B1D">
        <w:rPr>
          <w:rFonts w:ascii="Arial" w:hAnsi="Arial" w:cs="Arial"/>
          <w:sz w:val="20"/>
          <w:szCs w:val="20"/>
        </w:rPr>
        <w:t>V Zvezni republiki Nemčiji (ZRN) so tuje fizične in pravne osebe glede pridobivanja lastninske pravice na nepremičninah izenačene z domačimi fizičnimi in pravnimi osebami. Nemška zakonodaja glede tega vprašanja ne pozna nobenih razlik ali omejitev za tujce. Takšna ureditev izhaja že iz ustave, ki zagotavlja enakopravnost za vse, in zakonov, ki urejajo to področje tako na zvezni kot deželni ravni. Za prenos lastnine je v osnovi potrebno soglasje o spremembi lastništva in vnos te spremembe v zemljiško knjigo.</w:t>
      </w:r>
    </w:p>
    <w:p w:rsidR="00D15B1D" w:rsidRPr="00D15B1D" w:rsidRDefault="00D15B1D" w:rsidP="00606350">
      <w:pPr>
        <w:spacing w:line="276" w:lineRule="auto"/>
        <w:jc w:val="both"/>
        <w:rPr>
          <w:rFonts w:ascii="Arial" w:hAnsi="Arial" w:cs="Arial"/>
          <w:sz w:val="20"/>
          <w:szCs w:val="20"/>
        </w:rPr>
      </w:pPr>
    </w:p>
    <w:p w:rsidR="007C6BAB" w:rsidRPr="00D15B1D" w:rsidRDefault="00D15B1D" w:rsidP="00606350">
      <w:pPr>
        <w:spacing w:line="276" w:lineRule="auto"/>
        <w:jc w:val="both"/>
        <w:rPr>
          <w:rFonts w:ascii="Arial" w:hAnsi="Arial" w:cs="Arial"/>
          <w:sz w:val="20"/>
          <w:szCs w:val="20"/>
        </w:rPr>
      </w:pPr>
      <w:r w:rsidRPr="00D15B1D">
        <w:rPr>
          <w:rFonts w:ascii="Arial" w:hAnsi="Arial" w:cs="Arial"/>
          <w:sz w:val="20"/>
          <w:szCs w:val="20"/>
        </w:rPr>
        <w:t>b)</w:t>
      </w:r>
      <w:r w:rsidRPr="00D15B1D">
        <w:rPr>
          <w:rFonts w:ascii="Arial" w:hAnsi="Arial" w:cs="Arial"/>
          <w:sz w:val="20"/>
          <w:szCs w:val="20"/>
        </w:rPr>
        <w:tab/>
      </w:r>
      <w:r w:rsidR="007C6BAB" w:rsidRPr="00D15B1D">
        <w:rPr>
          <w:rFonts w:ascii="Arial" w:hAnsi="Arial" w:cs="Arial"/>
          <w:sz w:val="20"/>
          <w:szCs w:val="20"/>
        </w:rPr>
        <w:t>Avstrija</w:t>
      </w:r>
    </w:p>
    <w:p w:rsidR="007C6BAB" w:rsidRPr="00D15B1D" w:rsidRDefault="007C6BAB" w:rsidP="00606350">
      <w:pPr>
        <w:spacing w:line="276" w:lineRule="auto"/>
        <w:jc w:val="both"/>
        <w:rPr>
          <w:rFonts w:ascii="Arial" w:hAnsi="Arial" w:cs="Arial"/>
          <w:sz w:val="20"/>
          <w:szCs w:val="20"/>
        </w:rPr>
      </w:pPr>
    </w:p>
    <w:p w:rsidR="007C6BAB" w:rsidRPr="00D15B1D" w:rsidRDefault="007C6BAB" w:rsidP="00897B4E">
      <w:pPr>
        <w:spacing w:line="276" w:lineRule="auto"/>
        <w:jc w:val="both"/>
        <w:rPr>
          <w:rFonts w:ascii="Arial" w:hAnsi="Arial" w:cs="Arial"/>
          <w:sz w:val="20"/>
          <w:szCs w:val="20"/>
        </w:rPr>
      </w:pPr>
      <w:r w:rsidRPr="00D15B1D">
        <w:rPr>
          <w:rFonts w:ascii="Arial" w:hAnsi="Arial" w:cs="Arial"/>
          <w:sz w:val="20"/>
          <w:szCs w:val="20"/>
        </w:rPr>
        <w:t>Za pridobitev lastninske pravice na nepremičninah v Avstriji morajo tujci pridobiti dovoljenje pristojnega organa zvezne dežele, na območju katere leži nepremičnina. Določanje pogojev za pridobitev dovoljenja sodi namreč v deželno pristojnost.</w:t>
      </w:r>
    </w:p>
    <w:p w:rsidR="007C6BAB" w:rsidRPr="00D15B1D" w:rsidRDefault="007C6BAB" w:rsidP="00897B4E">
      <w:pPr>
        <w:spacing w:line="276" w:lineRule="auto"/>
        <w:jc w:val="both"/>
        <w:rPr>
          <w:rFonts w:ascii="Arial" w:hAnsi="Arial" w:cs="Arial"/>
          <w:sz w:val="20"/>
          <w:szCs w:val="20"/>
        </w:rPr>
      </w:pPr>
    </w:p>
    <w:p w:rsidR="007C6BAB" w:rsidRPr="00D15B1D" w:rsidRDefault="007C6BAB" w:rsidP="00897B4E">
      <w:pPr>
        <w:spacing w:line="276" w:lineRule="auto"/>
        <w:jc w:val="both"/>
        <w:rPr>
          <w:rFonts w:ascii="Arial" w:hAnsi="Arial" w:cs="Arial"/>
          <w:sz w:val="20"/>
          <w:szCs w:val="20"/>
        </w:rPr>
      </w:pPr>
      <w:r w:rsidRPr="00D15B1D">
        <w:rPr>
          <w:rFonts w:ascii="Arial" w:hAnsi="Arial" w:cs="Arial"/>
          <w:sz w:val="20"/>
          <w:szCs w:val="20"/>
        </w:rPr>
        <w:t>Pri tujcih veljata različna režima za državljane držav članic EU, za katere načeloma veljajo enaki pogoji kot za avstrijske državljane, in državljane tretjih držav, tj. državljane držav, ki niso članice EU oz. pogodbenice Sporazuma o Evropskem gospodarskem prostoru.</w:t>
      </w:r>
    </w:p>
    <w:p w:rsidR="007C6BAB" w:rsidRPr="00D15B1D" w:rsidRDefault="007C6BAB" w:rsidP="00897B4E">
      <w:pPr>
        <w:spacing w:line="276" w:lineRule="auto"/>
        <w:jc w:val="both"/>
        <w:rPr>
          <w:rFonts w:ascii="Arial" w:hAnsi="Arial" w:cs="Arial"/>
          <w:sz w:val="20"/>
          <w:szCs w:val="20"/>
        </w:rPr>
      </w:pPr>
    </w:p>
    <w:p w:rsidR="007C6BAB" w:rsidRPr="00D15B1D" w:rsidRDefault="007C6BAB" w:rsidP="00897B4E">
      <w:pPr>
        <w:spacing w:line="276" w:lineRule="auto"/>
        <w:jc w:val="both"/>
        <w:rPr>
          <w:rFonts w:ascii="Arial" w:hAnsi="Arial" w:cs="Arial"/>
          <w:sz w:val="20"/>
          <w:szCs w:val="20"/>
        </w:rPr>
      </w:pPr>
      <w:r w:rsidRPr="00D15B1D">
        <w:rPr>
          <w:rFonts w:ascii="Arial" w:hAnsi="Arial" w:cs="Arial"/>
          <w:sz w:val="20"/>
          <w:szCs w:val="20"/>
        </w:rPr>
        <w:t>Dovoljenje se lahko pridobi, če za sklenitev pravnega posla obstaja kulturni, družbeni ali gospodarski interes oz. kadar taka sklenitev ne škoduje državnim interesom:</w:t>
      </w:r>
    </w:p>
    <w:p w:rsidR="007C6BAB" w:rsidRPr="00D15B1D" w:rsidRDefault="00DB3DB4" w:rsidP="00897B4E">
      <w:pPr>
        <w:spacing w:line="276" w:lineRule="auto"/>
        <w:jc w:val="both"/>
        <w:rPr>
          <w:rFonts w:ascii="Arial" w:hAnsi="Arial" w:cs="Arial"/>
          <w:sz w:val="20"/>
          <w:szCs w:val="20"/>
        </w:rPr>
      </w:pPr>
      <w:r>
        <w:rPr>
          <w:rFonts w:ascii="Arial" w:hAnsi="Arial" w:cs="Arial"/>
          <w:sz w:val="20"/>
          <w:szCs w:val="20"/>
        </w:rPr>
        <w:t xml:space="preserve">– </w:t>
      </w:r>
      <w:r w:rsidR="007C6BAB" w:rsidRPr="00D15B1D">
        <w:rPr>
          <w:rFonts w:ascii="Arial" w:hAnsi="Arial" w:cs="Arial"/>
          <w:sz w:val="20"/>
          <w:szCs w:val="20"/>
        </w:rPr>
        <w:t>kulturni interes: za kulturni interes se šteje, če prosilec deluje v korist skupnosti ali države (npr. dirigent);</w:t>
      </w:r>
    </w:p>
    <w:p w:rsidR="007C6BAB" w:rsidRPr="00D15B1D" w:rsidRDefault="00DB3DB4" w:rsidP="00897B4E">
      <w:pPr>
        <w:spacing w:line="276" w:lineRule="auto"/>
        <w:jc w:val="both"/>
        <w:rPr>
          <w:rFonts w:ascii="Arial" w:hAnsi="Arial" w:cs="Arial"/>
          <w:sz w:val="20"/>
          <w:szCs w:val="20"/>
        </w:rPr>
      </w:pPr>
      <w:r>
        <w:rPr>
          <w:rFonts w:ascii="Arial" w:hAnsi="Arial" w:cs="Arial"/>
          <w:sz w:val="20"/>
          <w:szCs w:val="20"/>
        </w:rPr>
        <w:t xml:space="preserve">– </w:t>
      </w:r>
      <w:r w:rsidR="007C6BAB" w:rsidRPr="00D15B1D">
        <w:rPr>
          <w:rFonts w:ascii="Arial" w:hAnsi="Arial" w:cs="Arial"/>
          <w:sz w:val="20"/>
          <w:szCs w:val="20"/>
        </w:rPr>
        <w:t>družbeni interes: družbeni interes je izražen, kadar so s pridobitvijo določenega objekta izpolnjene stanovanjske potrebe prosilca. Za družbeni interes šteje tudi darilo ožjega družinskega člana;</w:t>
      </w:r>
    </w:p>
    <w:p w:rsidR="007C6BAB" w:rsidRPr="00D15B1D" w:rsidRDefault="00DB3DB4" w:rsidP="00897B4E">
      <w:pPr>
        <w:spacing w:line="276" w:lineRule="auto"/>
        <w:jc w:val="both"/>
        <w:rPr>
          <w:rFonts w:ascii="Arial" w:hAnsi="Arial" w:cs="Arial"/>
          <w:sz w:val="20"/>
          <w:szCs w:val="20"/>
        </w:rPr>
      </w:pPr>
      <w:r>
        <w:rPr>
          <w:rFonts w:ascii="Arial" w:hAnsi="Arial" w:cs="Arial"/>
          <w:sz w:val="20"/>
          <w:szCs w:val="20"/>
        </w:rPr>
        <w:t xml:space="preserve">– </w:t>
      </w:r>
      <w:r w:rsidR="007C6BAB" w:rsidRPr="00D15B1D">
        <w:rPr>
          <w:rFonts w:ascii="Arial" w:hAnsi="Arial" w:cs="Arial"/>
          <w:sz w:val="20"/>
          <w:szCs w:val="20"/>
        </w:rPr>
        <w:t>gospodarski interes: za gospodarski interes se šteje pridobitev nepremičnine z namenom ustanovitve družbe, širitve obrata ali če se s pridobitvijo lastninske pravice pridobi obstoječi obrat;</w:t>
      </w:r>
    </w:p>
    <w:p w:rsidR="007C6BAB" w:rsidRPr="00D15B1D" w:rsidRDefault="00DB3DB4" w:rsidP="00897B4E">
      <w:pPr>
        <w:spacing w:line="276" w:lineRule="auto"/>
        <w:jc w:val="both"/>
        <w:rPr>
          <w:rFonts w:ascii="Arial" w:hAnsi="Arial" w:cs="Arial"/>
          <w:sz w:val="20"/>
          <w:szCs w:val="20"/>
        </w:rPr>
      </w:pPr>
      <w:r>
        <w:rPr>
          <w:rFonts w:ascii="Arial" w:hAnsi="Arial" w:cs="Arial"/>
          <w:sz w:val="20"/>
          <w:szCs w:val="20"/>
        </w:rPr>
        <w:t xml:space="preserve">– </w:t>
      </w:r>
      <w:r w:rsidR="007C6BAB" w:rsidRPr="00D15B1D">
        <w:rPr>
          <w:rFonts w:ascii="Arial" w:hAnsi="Arial" w:cs="Arial"/>
          <w:sz w:val="20"/>
          <w:szCs w:val="20"/>
        </w:rPr>
        <w:t>notranjepolitični interesi: pridobitev dovoljenja ne sme biti v nasprotju z notranjepolitičnimi interesi. Pri tem je treba dobiti mnenje deželnega varnostnega organa in v določenih primerih vojaškega poveljstva.</w:t>
      </w:r>
    </w:p>
    <w:p w:rsidR="007C6BAB" w:rsidRPr="00D15B1D" w:rsidRDefault="007C6BAB" w:rsidP="00897B4E">
      <w:pPr>
        <w:spacing w:line="276" w:lineRule="auto"/>
        <w:jc w:val="both"/>
        <w:rPr>
          <w:rFonts w:ascii="Arial" w:hAnsi="Arial" w:cs="Arial"/>
          <w:sz w:val="20"/>
          <w:szCs w:val="20"/>
        </w:rPr>
      </w:pPr>
    </w:p>
    <w:p w:rsidR="007C6BAB" w:rsidRPr="00D15B1D" w:rsidRDefault="007C6BAB" w:rsidP="00897B4E">
      <w:pPr>
        <w:spacing w:line="276" w:lineRule="auto"/>
        <w:jc w:val="both"/>
        <w:rPr>
          <w:rFonts w:ascii="Arial" w:hAnsi="Arial" w:cs="Arial"/>
          <w:sz w:val="20"/>
          <w:szCs w:val="20"/>
        </w:rPr>
      </w:pPr>
      <w:r w:rsidRPr="00D15B1D">
        <w:rPr>
          <w:rFonts w:ascii="Arial" w:hAnsi="Arial" w:cs="Arial"/>
          <w:sz w:val="20"/>
          <w:szCs w:val="20"/>
        </w:rPr>
        <w:t>Pristojen organ za izdajo dovoljenja je urad deželne vlade oz. okrajni upravni organi.</w:t>
      </w:r>
    </w:p>
    <w:p w:rsidR="007C6BAB" w:rsidRPr="00D15B1D" w:rsidRDefault="007C6BAB" w:rsidP="00897B4E">
      <w:pPr>
        <w:spacing w:line="276" w:lineRule="auto"/>
        <w:jc w:val="both"/>
        <w:rPr>
          <w:rFonts w:ascii="Arial" w:hAnsi="Arial" w:cs="Arial"/>
          <w:sz w:val="20"/>
          <w:szCs w:val="20"/>
        </w:rPr>
      </w:pPr>
    </w:p>
    <w:p w:rsidR="007C6BAB" w:rsidRPr="00D15B1D" w:rsidRDefault="007C6BAB" w:rsidP="00897B4E">
      <w:pPr>
        <w:spacing w:line="276" w:lineRule="auto"/>
        <w:jc w:val="both"/>
        <w:rPr>
          <w:rFonts w:ascii="Arial" w:hAnsi="Arial" w:cs="Arial"/>
          <w:sz w:val="20"/>
          <w:szCs w:val="20"/>
        </w:rPr>
      </w:pPr>
      <w:r w:rsidRPr="00D15B1D">
        <w:rPr>
          <w:rFonts w:ascii="Arial" w:hAnsi="Arial" w:cs="Arial"/>
          <w:sz w:val="20"/>
          <w:szCs w:val="20"/>
        </w:rPr>
        <w:t>Za pridobitev dovoljenja mora državljan tretje države priložiti naslednjo dokumentacijo:</w:t>
      </w:r>
    </w:p>
    <w:p w:rsidR="007C6BAB" w:rsidRPr="00D15B1D" w:rsidRDefault="00DB3DB4" w:rsidP="00897B4E">
      <w:pPr>
        <w:spacing w:line="276" w:lineRule="auto"/>
        <w:jc w:val="both"/>
        <w:rPr>
          <w:rFonts w:ascii="Arial" w:hAnsi="Arial" w:cs="Arial"/>
          <w:sz w:val="20"/>
          <w:szCs w:val="20"/>
        </w:rPr>
      </w:pPr>
      <w:r>
        <w:rPr>
          <w:rFonts w:ascii="Arial" w:hAnsi="Arial" w:cs="Arial"/>
          <w:sz w:val="20"/>
          <w:szCs w:val="20"/>
        </w:rPr>
        <w:t xml:space="preserve">– </w:t>
      </w:r>
      <w:r w:rsidR="007C6BAB" w:rsidRPr="00D15B1D">
        <w:rPr>
          <w:rFonts w:ascii="Arial" w:hAnsi="Arial" w:cs="Arial"/>
          <w:sz w:val="20"/>
          <w:szCs w:val="20"/>
        </w:rPr>
        <w:t>vloga za pridobitev dovoljenja,</w:t>
      </w:r>
    </w:p>
    <w:p w:rsidR="007C6BAB" w:rsidRPr="00D15B1D" w:rsidRDefault="00DB3DB4" w:rsidP="00897B4E">
      <w:pPr>
        <w:spacing w:line="276" w:lineRule="auto"/>
        <w:jc w:val="both"/>
        <w:rPr>
          <w:rFonts w:ascii="Arial" w:hAnsi="Arial" w:cs="Arial"/>
          <w:sz w:val="20"/>
          <w:szCs w:val="20"/>
        </w:rPr>
      </w:pPr>
      <w:r>
        <w:rPr>
          <w:rFonts w:ascii="Arial" w:hAnsi="Arial" w:cs="Arial"/>
          <w:sz w:val="20"/>
          <w:szCs w:val="20"/>
        </w:rPr>
        <w:t xml:space="preserve">– </w:t>
      </w:r>
      <w:r w:rsidR="007C6BAB" w:rsidRPr="00D15B1D">
        <w:rPr>
          <w:rFonts w:ascii="Arial" w:hAnsi="Arial" w:cs="Arial"/>
          <w:sz w:val="20"/>
          <w:szCs w:val="20"/>
        </w:rPr>
        <w:t>kopija pogodbe oz. osnutka pogodbe,</w:t>
      </w:r>
    </w:p>
    <w:p w:rsidR="007C6BAB" w:rsidRPr="00D15B1D" w:rsidRDefault="00DB3DB4" w:rsidP="00897B4E">
      <w:pPr>
        <w:spacing w:line="276" w:lineRule="auto"/>
        <w:jc w:val="both"/>
        <w:rPr>
          <w:rFonts w:ascii="Arial" w:hAnsi="Arial" w:cs="Arial"/>
          <w:sz w:val="20"/>
          <w:szCs w:val="20"/>
        </w:rPr>
      </w:pPr>
      <w:r>
        <w:rPr>
          <w:rFonts w:ascii="Arial" w:hAnsi="Arial" w:cs="Arial"/>
          <w:sz w:val="20"/>
          <w:szCs w:val="20"/>
        </w:rPr>
        <w:t xml:space="preserve">– </w:t>
      </w:r>
      <w:r w:rsidR="007C6BAB" w:rsidRPr="00D15B1D">
        <w:rPr>
          <w:rFonts w:ascii="Arial" w:hAnsi="Arial" w:cs="Arial"/>
          <w:sz w:val="20"/>
          <w:szCs w:val="20"/>
        </w:rPr>
        <w:t>izjava o namembnosti (v formularju ali brezobličnem dopisu, iz katerega je razvidno, za kakšne namene se bo nepremičnina uporabljala)</w:t>
      </w:r>
    </w:p>
    <w:p w:rsidR="007C6BAB" w:rsidRPr="00D15B1D" w:rsidRDefault="00DB3DB4" w:rsidP="00897B4E">
      <w:pPr>
        <w:spacing w:line="276" w:lineRule="auto"/>
        <w:jc w:val="both"/>
        <w:rPr>
          <w:rFonts w:ascii="Arial" w:hAnsi="Arial" w:cs="Arial"/>
          <w:sz w:val="20"/>
          <w:szCs w:val="20"/>
        </w:rPr>
      </w:pPr>
      <w:r>
        <w:rPr>
          <w:rFonts w:ascii="Arial" w:hAnsi="Arial" w:cs="Arial"/>
          <w:sz w:val="20"/>
          <w:szCs w:val="20"/>
        </w:rPr>
        <w:t xml:space="preserve">– </w:t>
      </w:r>
      <w:r w:rsidR="007C6BAB" w:rsidRPr="00D15B1D">
        <w:rPr>
          <w:rFonts w:ascii="Arial" w:hAnsi="Arial" w:cs="Arial"/>
          <w:sz w:val="20"/>
          <w:szCs w:val="20"/>
        </w:rPr>
        <w:t>lokacijski načrt,</w:t>
      </w:r>
    </w:p>
    <w:p w:rsidR="007C6BAB" w:rsidRPr="00D15B1D" w:rsidRDefault="00DB3DB4" w:rsidP="00897B4E">
      <w:pPr>
        <w:spacing w:line="276" w:lineRule="auto"/>
        <w:jc w:val="both"/>
        <w:rPr>
          <w:rFonts w:ascii="Arial" w:hAnsi="Arial" w:cs="Arial"/>
          <w:sz w:val="20"/>
          <w:szCs w:val="20"/>
        </w:rPr>
      </w:pPr>
      <w:r>
        <w:rPr>
          <w:rFonts w:ascii="Arial" w:hAnsi="Arial" w:cs="Arial"/>
          <w:sz w:val="20"/>
          <w:szCs w:val="20"/>
        </w:rPr>
        <w:t xml:space="preserve">– </w:t>
      </w:r>
      <w:r w:rsidR="007C6BAB" w:rsidRPr="00D15B1D">
        <w:rPr>
          <w:rFonts w:ascii="Arial" w:hAnsi="Arial" w:cs="Arial"/>
          <w:sz w:val="20"/>
          <w:szCs w:val="20"/>
        </w:rPr>
        <w:t>izpisek iz zemljiške knjige,</w:t>
      </w:r>
    </w:p>
    <w:p w:rsidR="007C6BAB" w:rsidRPr="00D15B1D" w:rsidRDefault="00DB3DB4" w:rsidP="00897B4E">
      <w:pPr>
        <w:spacing w:line="276" w:lineRule="auto"/>
        <w:jc w:val="both"/>
        <w:rPr>
          <w:rFonts w:ascii="Arial" w:hAnsi="Arial" w:cs="Arial"/>
          <w:sz w:val="20"/>
          <w:szCs w:val="20"/>
        </w:rPr>
      </w:pPr>
      <w:r>
        <w:rPr>
          <w:rFonts w:ascii="Arial" w:hAnsi="Arial" w:cs="Arial"/>
          <w:sz w:val="20"/>
          <w:szCs w:val="20"/>
        </w:rPr>
        <w:lastRenderedPageBreak/>
        <w:t xml:space="preserve">– </w:t>
      </w:r>
      <w:r w:rsidR="007C6BAB" w:rsidRPr="00D15B1D">
        <w:rPr>
          <w:rFonts w:ascii="Arial" w:hAnsi="Arial" w:cs="Arial"/>
          <w:sz w:val="20"/>
          <w:szCs w:val="20"/>
        </w:rPr>
        <w:t>potni list,</w:t>
      </w:r>
    </w:p>
    <w:p w:rsidR="007C6BAB" w:rsidRPr="00D15B1D" w:rsidRDefault="00DB3DB4" w:rsidP="00897B4E">
      <w:pPr>
        <w:spacing w:line="276" w:lineRule="auto"/>
        <w:jc w:val="both"/>
        <w:rPr>
          <w:rFonts w:ascii="Arial" w:hAnsi="Arial" w:cs="Arial"/>
          <w:sz w:val="20"/>
          <w:szCs w:val="20"/>
        </w:rPr>
      </w:pPr>
      <w:r>
        <w:rPr>
          <w:rFonts w:ascii="Arial" w:hAnsi="Arial" w:cs="Arial"/>
          <w:sz w:val="20"/>
          <w:szCs w:val="20"/>
        </w:rPr>
        <w:t xml:space="preserve">– </w:t>
      </w:r>
      <w:r w:rsidR="007C6BAB" w:rsidRPr="00D15B1D">
        <w:rPr>
          <w:rFonts w:ascii="Arial" w:hAnsi="Arial" w:cs="Arial"/>
          <w:sz w:val="20"/>
          <w:szCs w:val="20"/>
        </w:rPr>
        <w:t>pri pravnih osebah tudi izpisek iz sodnega registra, pogodba o ustanovitvi podjetja in obrtno dovoljenje,</w:t>
      </w:r>
    </w:p>
    <w:p w:rsidR="007C6BAB" w:rsidRPr="00D15B1D" w:rsidRDefault="00DB3DB4" w:rsidP="00897B4E">
      <w:pPr>
        <w:spacing w:line="276" w:lineRule="auto"/>
        <w:jc w:val="both"/>
        <w:rPr>
          <w:rFonts w:ascii="Arial" w:hAnsi="Arial" w:cs="Arial"/>
          <w:sz w:val="20"/>
          <w:szCs w:val="20"/>
        </w:rPr>
      </w:pPr>
      <w:r>
        <w:rPr>
          <w:rFonts w:ascii="Arial" w:hAnsi="Arial" w:cs="Arial"/>
          <w:sz w:val="20"/>
          <w:szCs w:val="20"/>
        </w:rPr>
        <w:t xml:space="preserve">– </w:t>
      </w:r>
      <w:r w:rsidR="007C6BAB" w:rsidRPr="00D15B1D">
        <w:rPr>
          <w:rFonts w:ascii="Arial" w:hAnsi="Arial" w:cs="Arial"/>
          <w:sz w:val="20"/>
          <w:szCs w:val="20"/>
        </w:rPr>
        <w:t>pri društvih tudi izpisek iz registra društev in statut društva ter potrdilo o državljanstvu vodilnih članov društva,</w:t>
      </w:r>
    </w:p>
    <w:p w:rsidR="007C6BAB" w:rsidRPr="00D15B1D" w:rsidRDefault="00DB3DB4" w:rsidP="00897B4E">
      <w:pPr>
        <w:spacing w:line="276" w:lineRule="auto"/>
        <w:jc w:val="both"/>
        <w:rPr>
          <w:rFonts w:ascii="Arial" w:hAnsi="Arial" w:cs="Arial"/>
          <w:sz w:val="20"/>
          <w:szCs w:val="20"/>
        </w:rPr>
      </w:pPr>
      <w:r>
        <w:rPr>
          <w:rFonts w:ascii="Arial" w:hAnsi="Arial" w:cs="Arial"/>
          <w:sz w:val="20"/>
          <w:szCs w:val="20"/>
        </w:rPr>
        <w:t xml:space="preserve">– </w:t>
      </w:r>
      <w:r w:rsidR="007C6BAB" w:rsidRPr="00D15B1D">
        <w:rPr>
          <w:rFonts w:ascii="Arial" w:hAnsi="Arial" w:cs="Arial"/>
          <w:sz w:val="20"/>
          <w:szCs w:val="20"/>
        </w:rPr>
        <w:t>dokazilo o dohodku (samo v določenih primerih).</w:t>
      </w:r>
    </w:p>
    <w:p w:rsidR="007C6BAB" w:rsidRPr="00D15B1D" w:rsidRDefault="007C6BAB" w:rsidP="00897B4E">
      <w:pPr>
        <w:spacing w:line="276" w:lineRule="auto"/>
        <w:jc w:val="both"/>
        <w:rPr>
          <w:rFonts w:ascii="Arial" w:hAnsi="Arial" w:cs="Arial"/>
          <w:sz w:val="20"/>
          <w:szCs w:val="20"/>
        </w:rPr>
      </w:pPr>
    </w:p>
    <w:p w:rsidR="007C6BAB" w:rsidRPr="00D15B1D" w:rsidRDefault="007C6BAB" w:rsidP="00897B4E">
      <w:pPr>
        <w:spacing w:line="276" w:lineRule="auto"/>
        <w:jc w:val="both"/>
        <w:rPr>
          <w:rFonts w:ascii="Arial" w:hAnsi="Arial" w:cs="Arial"/>
          <w:sz w:val="20"/>
          <w:szCs w:val="20"/>
        </w:rPr>
      </w:pPr>
      <w:r w:rsidRPr="00D15B1D">
        <w:rPr>
          <w:rFonts w:ascii="Arial" w:hAnsi="Arial" w:cs="Arial"/>
          <w:sz w:val="20"/>
          <w:szCs w:val="20"/>
        </w:rPr>
        <w:t>Določenim fizičnim in pravnim osebam pridobitev dovoljenja ni potrebna, potrebno je le negativno potrdilo, s katerim se dokazuje, da dovoljenje ni potrebno:</w:t>
      </w:r>
    </w:p>
    <w:p w:rsidR="007C6BAB" w:rsidRPr="00F77F76" w:rsidRDefault="00DB3DB4" w:rsidP="00897B4E">
      <w:pPr>
        <w:spacing w:line="276" w:lineRule="auto"/>
        <w:jc w:val="both"/>
        <w:rPr>
          <w:rFonts w:ascii="Arial" w:hAnsi="Arial" w:cs="Arial"/>
          <w:sz w:val="20"/>
          <w:szCs w:val="20"/>
        </w:rPr>
      </w:pPr>
      <w:r w:rsidRPr="00F77F76">
        <w:rPr>
          <w:rFonts w:ascii="Arial" w:hAnsi="Arial" w:cs="Arial"/>
          <w:sz w:val="20"/>
          <w:szCs w:val="20"/>
        </w:rPr>
        <w:t xml:space="preserve">– </w:t>
      </w:r>
      <w:r w:rsidR="007C6BAB" w:rsidRPr="00F77F76">
        <w:rPr>
          <w:rFonts w:ascii="Arial" w:hAnsi="Arial" w:cs="Arial"/>
          <w:sz w:val="20"/>
          <w:szCs w:val="20"/>
        </w:rPr>
        <w:t xml:space="preserve">uslužbenci </w:t>
      </w:r>
      <w:r w:rsidR="00F77F76" w:rsidRPr="00F77F76">
        <w:rPr>
          <w:rFonts w:ascii="Arial" w:hAnsi="Arial" w:cs="Arial"/>
          <w:sz w:val="20"/>
          <w:szCs w:val="20"/>
        </w:rPr>
        <w:t xml:space="preserve">določenih </w:t>
      </w:r>
      <w:r w:rsidR="007C6BAB" w:rsidRPr="00F77F76">
        <w:rPr>
          <w:rFonts w:ascii="Arial" w:hAnsi="Arial" w:cs="Arial"/>
          <w:sz w:val="20"/>
          <w:szCs w:val="20"/>
        </w:rPr>
        <w:t>mednarodnih organizacij;</w:t>
      </w:r>
    </w:p>
    <w:p w:rsidR="007C6BAB" w:rsidRPr="00D15B1D" w:rsidRDefault="00DB3DB4" w:rsidP="00897B4E">
      <w:pPr>
        <w:spacing w:line="276" w:lineRule="auto"/>
        <w:jc w:val="both"/>
        <w:rPr>
          <w:rFonts w:ascii="Arial" w:hAnsi="Arial" w:cs="Arial"/>
          <w:sz w:val="20"/>
          <w:szCs w:val="20"/>
        </w:rPr>
      </w:pPr>
      <w:r w:rsidRPr="00F77F76">
        <w:rPr>
          <w:rFonts w:ascii="Arial" w:hAnsi="Arial" w:cs="Arial"/>
          <w:sz w:val="20"/>
          <w:szCs w:val="20"/>
        </w:rPr>
        <w:t xml:space="preserve">– </w:t>
      </w:r>
      <w:r w:rsidR="007C6BAB" w:rsidRPr="00F77F76">
        <w:rPr>
          <w:rFonts w:ascii="Arial" w:hAnsi="Arial" w:cs="Arial"/>
          <w:sz w:val="20"/>
          <w:szCs w:val="20"/>
        </w:rPr>
        <w:t>iranski državljani, ki samostojno opravljajo obrt na podlagi bilateralnega sporazuma iz leta 1959;</w:t>
      </w:r>
    </w:p>
    <w:p w:rsidR="00F77F76" w:rsidRDefault="00DB3DB4" w:rsidP="00897B4E">
      <w:pPr>
        <w:spacing w:line="276" w:lineRule="auto"/>
        <w:jc w:val="both"/>
        <w:rPr>
          <w:rFonts w:ascii="Arial" w:hAnsi="Arial" w:cs="Arial"/>
          <w:sz w:val="20"/>
          <w:szCs w:val="20"/>
        </w:rPr>
      </w:pPr>
      <w:r>
        <w:rPr>
          <w:rFonts w:ascii="Arial" w:hAnsi="Arial" w:cs="Arial"/>
          <w:sz w:val="20"/>
          <w:szCs w:val="20"/>
        </w:rPr>
        <w:t xml:space="preserve">– </w:t>
      </w:r>
      <w:r w:rsidR="007C6BAB" w:rsidRPr="00D15B1D">
        <w:rPr>
          <w:rFonts w:ascii="Arial" w:hAnsi="Arial" w:cs="Arial"/>
          <w:sz w:val="20"/>
          <w:szCs w:val="20"/>
        </w:rPr>
        <w:t>švicarsk</w:t>
      </w:r>
      <w:r w:rsidR="00F77F76">
        <w:rPr>
          <w:rFonts w:ascii="Arial" w:hAnsi="Arial" w:cs="Arial"/>
          <w:sz w:val="20"/>
          <w:szCs w:val="20"/>
        </w:rPr>
        <w:t>e pravne osebe, medtem ko državljani Švice ne potrebujejo negativnega potrdila, lahko pa zanj vseeno zaprosijo.</w:t>
      </w:r>
    </w:p>
    <w:p w:rsidR="007C6BAB" w:rsidRPr="00D15B1D" w:rsidRDefault="007C6BAB" w:rsidP="00897B4E">
      <w:pPr>
        <w:spacing w:line="276" w:lineRule="auto"/>
        <w:jc w:val="both"/>
        <w:rPr>
          <w:rFonts w:ascii="Arial" w:hAnsi="Arial" w:cs="Arial"/>
          <w:sz w:val="20"/>
          <w:szCs w:val="20"/>
        </w:rPr>
      </w:pPr>
    </w:p>
    <w:p w:rsidR="007C6BAB" w:rsidRPr="00D15B1D" w:rsidRDefault="007C6BAB" w:rsidP="00897B4E">
      <w:pPr>
        <w:spacing w:line="276" w:lineRule="auto"/>
        <w:jc w:val="both"/>
        <w:rPr>
          <w:rFonts w:ascii="Arial" w:hAnsi="Arial" w:cs="Arial"/>
          <w:sz w:val="20"/>
          <w:szCs w:val="20"/>
        </w:rPr>
      </w:pPr>
      <w:r w:rsidRPr="00D15B1D">
        <w:rPr>
          <w:rFonts w:ascii="Arial" w:hAnsi="Arial" w:cs="Arial"/>
          <w:sz w:val="20"/>
          <w:szCs w:val="20"/>
        </w:rPr>
        <w:t xml:space="preserve">Izjeme, za katere pridobitev dovoljenja ni potrebna: </w:t>
      </w:r>
    </w:p>
    <w:p w:rsidR="007C6BAB" w:rsidRPr="00D15B1D" w:rsidRDefault="00DB3DB4" w:rsidP="00897B4E">
      <w:pPr>
        <w:spacing w:line="276" w:lineRule="auto"/>
        <w:jc w:val="both"/>
        <w:rPr>
          <w:rFonts w:ascii="Arial" w:hAnsi="Arial" w:cs="Arial"/>
          <w:sz w:val="20"/>
          <w:szCs w:val="20"/>
        </w:rPr>
      </w:pPr>
      <w:r>
        <w:rPr>
          <w:rFonts w:ascii="Arial" w:hAnsi="Arial" w:cs="Arial"/>
          <w:sz w:val="20"/>
          <w:szCs w:val="20"/>
        </w:rPr>
        <w:t xml:space="preserve">– </w:t>
      </w:r>
      <w:r w:rsidR="007C6BAB" w:rsidRPr="00D15B1D">
        <w:rPr>
          <w:rFonts w:ascii="Arial" w:hAnsi="Arial" w:cs="Arial"/>
          <w:sz w:val="20"/>
          <w:szCs w:val="20"/>
        </w:rPr>
        <w:t>pravni posli, pri katerih zakonski par skupaj kupuje nepremičnino in ima eden od njiju avstrijsko državljanstvo;</w:t>
      </w:r>
    </w:p>
    <w:p w:rsidR="007C6BAB" w:rsidRPr="00D15B1D" w:rsidRDefault="00DB3DB4" w:rsidP="00897B4E">
      <w:pPr>
        <w:spacing w:line="276" w:lineRule="auto"/>
        <w:jc w:val="both"/>
        <w:rPr>
          <w:rFonts w:ascii="Arial" w:hAnsi="Arial" w:cs="Arial"/>
          <w:sz w:val="20"/>
          <w:szCs w:val="20"/>
        </w:rPr>
      </w:pPr>
      <w:r>
        <w:rPr>
          <w:rFonts w:ascii="Arial" w:hAnsi="Arial" w:cs="Arial"/>
          <w:sz w:val="20"/>
          <w:szCs w:val="20"/>
        </w:rPr>
        <w:t xml:space="preserve">– </w:t>
      </w:r>
      <w:r w:rsidR="007C6BAB" w:rsidRPr="00D15B1D">
        <w:rPr>
          <w:rFonts w:ascii="Arial" w:hAnsi="Arial" w:cs="Arial"/>
          <w:sz w:val="20"/>
          <w:szCs w:val="20"/>
        </w:rPr>
        <w:t>partnerski nakup objektov, na katerih se lahko ustanovi etažna lastnina, pri čemer je eden od partnerjev avstrijski državljan;</w:t>
      </w:r>
    </w:p>
    <w:p w:rsidR="007C6BAB" w:rsidRPr="00D15B1D" w:rsidRDefault="00DB3DB4" w:rsidP="00897B4E">
      <w:pPr>
        <w:spacing w:line="276" w:lineRule="auto"/>
        <w:jc w:val="both"/>
        <w:rPr>
          <w:rFonts w:ascii="Arial" w:hAnsi="Arial" w:cs="Arial"/>
          <w:sz w:val="20"/>
          <w:szCs w:val="20"/>
        </w:rPr>
      </w:pPr>
      <w:r>
        <w:rPr>
          <w:rFonts w:ascii="Arial" w:hAnsi="Arial" w:cs="Arial"/>
          <w:sz w:val="20"/>
          <w:szCs w:val="20"/>
        </w:rPr>
        <w:t xml:space="preserve">– </w:t>
      </w:r>
      <w:r w:rsidR="007C6BAB" w:rsidRPr="00D15B1D">
        <w:rPr>
          <w:rFonts w:ascii="Arial" w:hAnsi="Arial" w:cs="Arial"/>
          <w:sz w:val="20"/>
          <w:szCs w:val="20"/>
        </w:rPr>
        <w:t>pridobitev superedifikata (listina o njegovi pridobitvi se hrani na sodišču);</w:t>
      </w:r>
    </w:p>
    <w:p w:rsidR="007C6BAB" w:rsidRPr="00D15B1D" w:rsidRDefault="00DB3DB4" w:rsidP="00897B4E">
      <w:pPr>
        <w:spacing w:line="276" w:lineRule="auto"/>
        <w:jc w:val="both"/>
        <w:rPr>
          <w:rFonts w:ascii="Arial" w:hAnsi="Arial" w:cs="Arial"/>
          <w:sz w:val="20"/>
          <w:szCs w:val="20"/>
        </w:rPr>
      </w:pPr>
      <w:r>
        <w:rPr>
          <w:rFonts w:ascii="Arial" w:hAnsi="Arial" w:cs="Arial"/>
          <w:sz w:val="20"/>
          <w:szCs w:val="20"/>
        </w:rPr>
        <w:t xml:space="preserve">– </w:t>
      </w:r>
      <w:r w:rsidR="007C6BAB" w:rsidRPr="00D15B1D">
        <w:rPr>
          <w:rFonts w:ascii="Arial" w:hAnsi="Arial" w:cs="Arial"/>
          <w:sz w:val="20"/>
          <w:szCs w:val="20"/>
        </w:rPr>
        <w:t>pravni posli, pri katerih gre za pridobitev lastninske pravice na podlagi oporoke ali dokumenta, s katerim se nepremičnina izroča v pravno posest.</w:t>
      </w:r>
    </w:p>
    <w:p w:rsidR="00D15B1D" w:rsidRPr="00D15B1D" w:rsidRDefault="00D15B1D" w:rsidP="00606350">
      <w:pPr>
        <w:spacing w:line="276" w:lineRule="auto"/>
        <w:jc w:val="both"/>
        <w:rPr>
          <w:rFonts w:ascii="Arial" w:hAnsi="Arial" w:cs="Arial"/>
          <w:sz w:val="20"/>
          <w:szCs w:val="20"/>
        </w:rPr>
      </w:pPr>
    </w:p>
    <w:p w:rsidR="007C6BAB" w:rsidRPr="00D15B1D" w:rsidRDefault="00D15B1D" w:rsidP="00606350">
      <w:pPr>
        <w:spacing w:line="276" w:lineRule="auto"/>
        <w:jc w:val="both"/>
        <w:rPr>
          <w:rFonts w:ascii="Arial" w:hAnsi="Arial" w:cs="Arial"/>
          <w:sz w:val="20"/>
          <w:szCs w:val="20"/>
        </w:rPr>
      </w:pPr>
      <w:r w:rsidRPr="00D15B1D">
        <w:rPr>
          <w:rFonts w:ascii="Arial" w:hAnsi="Arial" w:cs="Arial"/>
          <w:sz w:val="20"/>
          <w:szCs w:val="20"/>
        </w:rPr>
        <w:t>c)</w:t>
      </w:r>
      <w:r w:rsidRPr="00D15B1D">
        <w:rPr>
          <w:rFonts w:ascii="Arial" w:hAnsi="Arial" w:cs="Arial"/>
          <w:sz w:val="20"/>
          <w:szCs w:val="20"/>
        </w:rPr>
        <w:tab/>
      </w:r>
      <w:r w:rsidR="007C6BAB" w:rsidRPr="00D15B1D">
        <w:rPr>
          <w:rFonts w:ascii="Arial" w:hAnsi="Arial" w:cs="Arial"/>
          <w:sz w:val="20"/>
          <w:szCs w:val="20"/>
        </w:rPr>
        <w:t>Madžarska</w:t>
      </w:r>
    </w:p>
    <w:p w:rsidR="007C6BAB" w:rsidRPr="00F77F76" w:rsidRDefault="007C6BAB" w:rsidP="00606350">
      <w:pPr>
        <w:spacing w:line="276" w:lineRule="auto"/>
        <w:jc w:val="both"/>
        <w:rPr>
          <w:rFonts w:ascii="Arial" w:hAnsi="Arial" w:cs="Arial"/>
          <w:sz w:val="20"/>
          <w:szCs w:val="20"/>
        </w:rPr>
      </w:pPr>
    </w:p>
    <w:p w:rsidR="0070654B" w:rsidRPr="00F77F76" w:rsidRDefault="0070654B" w:rsidP="0070654B">
      <w:pPr>
        <w:spacing w:line="276" w:lineRule="auto"/>
        <w:jc w:val="both"/>
        <w:rPr>
          <w:rFonts w:ascii="Arial" w:hAnsi="Arial" w:cs="Arial"/>
          <w:sz w:val="20"/>
          <w:szCs w:val="20"/>
        </w:rPr>
      </w:pPr>
      <w:r w:rsidRPr="00F77F76">
        <w:rPr>
          <w:rFonts w:ascii="Arial" w:hAnsi="Arial" w:cs="Arial"/>
          <w:sz w:val="20"/>
          <w:szCs w:val="20"/>
        </w:rPr>
        <w:t xml:space="preserve">Na Madžarskem </w:t>
      </w:r>
      <w:r w:rsidR="009461A9" w:rsidRPr="00F77F76">
        <w:rPr>
          <w:rFonts w:ascii="Arial" w:hAnsi="Arial" w:cs="Arial"/>
          <w:sz w:val="20"/>
          <w:szCs w:val="20"/>
        </w:rPr>
        <w:t xml:space="preserve">ureja pridobivanje lastninske pravice na nepremičninah, ki niso obdelovalne površine (kmetijska zemljišča), Zakon LXXVIII iz leta 1993. </w:t>
      </w:r>
      <w:r w:rsidRPr="00F77F76">
        <w:rPr>
          <w:rFonts w:ascii="Arial" w:hAnsi="Arial" w:cs="Arial"/>
          <w:sz w:val="20"/>
          <w:szCs w:val="20"/>
        </w:rPr>
        <w:t xml:space="preserve">Pridobivanje </w:t>
      </w:r>
      <w:r w:rsidR="009461A9" w:rsidRPr="00F77F76">
        <w:rPr>
          <w:rFonts w:ascii="Arial" w:hAnsi="Arial" w:cs="Arial"/>
          <w:sz w:val="20"/>
          <w:szCs w:val="20"/>
        </w:rPr>
        <w:t xml:space="preserve">lastninske pravice na kmetijskih </w:t>
      </w:r>
      <w:r w:rsidRPr="00F77F76">
        <w:rPr>
          <w:rFonts w:ascii="Arial" w:hAnsi="Arial" w:cs="Arial"/>
          <w:sz w:val="20"/>
          <w:szCs w:val="20"/>
        </w:rPr>
        <w:t>zemljišč</w:t>
      </w:r>
      <w:r w:rsidR="009461A9" w:rsidRPr="00F77F76">
        <w:rPr>
          <w:rFonts w:ascii="Arial" w:hAnsi="Arial" w:cs="Arial"/>
          <w:sz w:val="20"/>
          <w:szCs w:val="20"/>
        </w:rPr>
        <w:t>ih</w:t>
      </w:r>
      <w:r w:rsidRPr="00F77F76">
        <w:rPr>
          <w:rFonts w:ascii="Arial" w:hAnsi="Arial" w:cs="Arial"/>
          <w:sz w:val="20"/>
          <w:szCs w:val="20"/>
        </w:rPr>
        <w:t xml:space="preserve"> ureja Zakon CXXII </w:t>
      </w:r>
      <w:r w:rsidR="009461A9" w:rsidRPr="00F77F76">
        <w:rPr>
          <w:rFonts w:ascii="Arial" w:hAnsi="Arial" w:cs="Arial"/>
          <w:sz w:val="20"/>
          <w:szCs w:val="20"/>
        </w:rPr>
        <w:t xml:space="preserve">iz </w:t>
      </w:r>
      <w:r w:rsidRPr="00F77F76">
        <w:rPr>
          <w:rFonts w:ascii="Arial" w:hAnsi="Arial" w:cs="Arial"/>
          <w:sz w:val="20"/>
          <w:szCs w:val="20"/>
        </w:rPr>
        <w:t>leta 2013.</w:t>
      </w:r>
    </w:p>
    <w:p w:rsidR="0070654B" w:rsidRPr="00F77F76" w:rsidRDefault="0070654B" w:rsidP="0070654B">
      <w:pPr>
        <w:spacing w:line="276" w:lineRule="auto"/>
        <w:jc w:val="both"/>
        <w:rPr>
          <w:rFonts w:ascii="Arial" w:hAnsi="Arial" w:cs="Arial"/>
          <w:sz w:val="20"/>
          <w:szCs w:val="20"/>
        </w:rPr>
      </w:pPr>
    </w:p>
    <w:p w:rsidR="0070654B" w:rsidRPr="00F77F76" w:rsidRDefault="0070654B" w:rsidP="0070654B">
      <w:pPr>
        <w:spacing w:line="276" w:lineRule="auto"/>
        <w:jc w:val="both"/>
        <w:rPr>
          <w:rFonts w:ascii="Arial" w:hAnsi="Arial" w:cs="Arial"/>
          <w:sz w:val="20"/>
          <w:szCs w:val="20"/>
        </w:rPr>
      </w:pPr>
      <w:r w:rsidRPr="00F77F76">
        <w:rPr>
          <w:rFonts w:ascii="Arial" w:hAnsi="Arial" w:cs="Arial"/>
          <w:sz w:val="20"/>
          <w:szCs w:val="20"/>
        </w:rPr>
        <w:t xml:space="preserve">V skladu z Zakonom </w:t>
      </w:r>
      <w:r w:rsidR="009461A9" w:rsidRPr="00F77F76">
        <w:rPr>
          <w:rFonts w:ascii="Arial" w:hAnsi="Arial" w:cs="Arial"/>
          <w:sz w:val="20"/>
          <w:szCs w:val="20"/>
        </w:rPr>
        <w:t>LXXVIII iz leta 1993</w:t>
      </w:r>
      <w:r w:rsidRPr="00F77F76">
        <w:rPr>
          <w:rFonts w:ascii="Arial" w:hAnsi="Arial" w:cs="Arial"/>
          <w:sz w:val="20"/>
          <w:szCs w:val="20"/>
        </w:rPr>
        <w:t xml:space="preserve"> </w:t>
      </w:r>
      <w:r w:rsidR="009461A9" w:rsidRPr="00F77F76">
        <w:rPr>
          <w:rFonts w:ascii="Arial" w:hAnsi="Arial" w:cs="Arial"/>
          <w:sz w:val="20"/>
          <w:szCs w:val="20"/>
        </w:rPr>
        <w:t>lahko tuje fizične</w:t>
      </w:r>
      <w:r w:rsidRPr="00F77F76">
        <w:rPr>
          <w:rFonts w:ascii="Arial" w:hAnsi="Arial" w:cs="Arial"/>
          <w:sz w:val="20"/>
          <w:szCs w:val="20"/>
        </w:rPr>
        <w:t xml:space="preserve"> in pravn</w:t>
      </w:r>
      <w:r w:rsidR="009461A9" w:rsidRPr="00F77F76">
        <w:rPr>
          <w:rFonts w:ascii="Arial" w:hAnsi="Arial" w:cs="Arial"/>
          <w:sz w:val="20"/>
          <w:szCs w:val="20"/>
        </w:rPr>
        <w:t xml:space="preserve">e </w:t>
      </w:r>
      <w:r w:rsidRPr="00F77F76">
        <w:rPr>
          <w:rFonts w:ascii="Arial" w:hAnsi="Arial" w:cs="Arial"/>
          <w:sz w:val="20"/>
          <w:szCs w:val="20"/>
        </w:rPr>
        <w:t>oseb</w:t>
      </w:r>
      <w:r w:rsidR="009461A9" w:rsidRPr="00F77F76">
        <w:rPr>
          <w:rFonts w:ascii="Arial" w:hAnsi="Arial" w:cs="Arial"/>
          <w:sz w:val="20"/>
          <w:szCs w:val="20"/>
        </w:rPr>
        <w:t>e</w:t>
      </w:r>
      <w:r w:rsidRPr="00F77F76">
        <w:rPr>
          <w:rFonts w:ascii="Arial" w:hAnsi="Arial" w:cs="Arial"/>
          <w:sz w:val="20"/>
          <w:szCs w:val="20"/>
        </w:rPr>
        <w:t xml:space="preserve"> pridobijo lastninsko pravico na nepremičninah </w:t>
      </w:r>
      <w:r w:rsidR="009461A9" w:rsidRPr="00F77F76">
        <w:rPr>
          <w:rFonts w:ascii="Arial" w:hAnsi="Arial" w:cs="Arial"/>
          <w:sz w:val="20"/>
          <w:szCs w:val="20"/>
        </w:rPr>
        <w:t>z dovoljenjem pristojnega državnega organa, pri čemer se pristojnost državnega organa ravna po območju</w:t>
      </w:r>
      <w:r w:rsidRPr="00F77F76">
        <w:rPr>
          <w:rFonts w:ascii="Arial" w:hAnsi="Arial" w:cs="Arial"/>
          <w:sz w:val="20"/>
          <w:szCs w:val="20"/>
        </w:rPr>
        <w:t xml:space="preserve">, </w:t>
      </w:r>
      <w:r w:rsidR="009461A9" w:rsidRPr="00F77F76">
        <w:rPr>
          <w:rFonts w:ascii="Arial" w:hAnsi="Arial" w:cs="Arial"/>
          <w:sz w:val="20"/>
          <w:szCs w:val="20"/>
        </w:rPr>
        <w:t>na katerem</w:t>
      </w:r>
      <w:r w:rsidRPr="00F77F76">
        <w:rPr>
          <w:rFonts w:ascii="Arial" w:hAnsi="Arial" w:cs="Arial"/>
          <w:sz w:val="20"/>
          <w:szCs w:val="20"/>
        </w:rPr>
        <w:t xml:space="preserve"> se nepremičnina nahaja. </w:t>
      </w:r>
      <w:r w:rsidR="009461A9" w:rsidRPr="00F77F76">
        <w:rPr>
          <w:rFonts w:ascii="Arial" w:hAnsi="Arial" w:cs="Arial"/>
          <w:sz w:val="20"/>
          <w:szCs w:val="20"/>
        </w:rPr>
        <w:t xml:space="preserve">Pristojni državni organ lahko zavrne izdajo dovoljenja, </w:t>
      </w:r>
      <w:r w:rsidRPr="00F77F76">
        <w:rPr>
          <w:rFonts w:ascii="Arial" w:hAnsi="Arial" w:cs="Arial"/>
          <w:sz w:val="20"/>
          <w:szCs w:val="20"/>
        </w:rPr>
        <w:t xml:space="preserve">če bi </w:t>
      </w:r>
      <w:r w:rsidR="009461A9" w:rsidRPr="00F77F76">
        <w:rPr>
          <w:rFonts w:ascii="Arial" w:hAnsi="Arial" w:cs="Arial"/>
          <w:sz w:val="20"/>
          <w:szCs w:val="20"/>
        </w:rPr>
        <w:t xml:space="preserve">bila </w:t>
      </w:r>
      <w:r w:rsidRPr="00F77F76">
        <w:rPr>
          <w:rFonts w:ascii="Arial" w:hAnsi="Arial" w:cs="Arial"/>
          <w:sz w:val="20"/>
          <w:szCs w:val="20"/>
        </w:rPr>
        <w:t>pridobitev lastninske pravice</w:t>
      </w:r>
      <w:r w:rsidR="009461A9" w:rsidRPr="00F77F76">
        <w:rPr>
          <w:rFonts w:ascii="Arial" w:hAnsi="Arial" w:cs="Arial"/>
          <w:sz w:val="20"/>
          <w:szCs w:val="20"/>
        </w:rPr>
        <w:t xml:space="preserve"> na nepremičnini s strani tuje fizične ali pravne osebe v nasprotju z javnim interesom. Takšen primer predstavlja </w:t>
      </w:r>
      <w:r w:rsidR="0097013C" w:rsidRPr="00F77F76">
        <w:rPr>
          <w:rFonts w:ascii="Arial" w:hAnsi="Arial" w:cs="Arial"/>
          <w:sz w:val="20"/>
          <w:szCs w:val="20"/>
        </w:rPr>
        <w:t>predhodna kazenska obsodba fizične osebe,</w:t>
      </w:r>
      <w:r w:rsidR="009461A9" w:rsidRPr="00F77F76">
        <w:rPr>
          <w:rFonts w:ascii="Arial" w:hAnsi="Arial" w:cs="Arial"/>
          <w:sz w:val="20"/>
          <w:szCs w:val="20"/>
        </w:rPr>
        <w:t xml:space="preserve"> ki želi pridobiti lastninsko pravico na nepremičnini na Ma</w:t>
      </w:r>
      <w:r w:rsidR="0097013C" w:rsidRPr="00F77F76">
        <w:rPr>
          <w:rFonts w:ascii="Arial" w:hAnsi="Arial" w:cs="Arial"/>
          <w:sz w:val="20"/>
          <w:szCs w:val="20"/>
        </w:rPr>
        <w:t>džarskem</w:t>
      </w:r>
      <w:r w:rsidR="009461A9" w:rsidRPr="00F77F76">
        <w:rPr>
          <w:rFonts w:ascii="Arial" w:hAnsi="Arial" w:cs="Arial"/>
          <w:sz w:val="20"/>
          <w:szCs w:val="20"/>
        </w:rPr>
        <w:t xml:space="preserve">. </w:t>
      </w:r>
      <w:r w:rsidRPr="00F77F76">
        <w:rPr>
          <w:rFonts w:ascii="Arial" w:hAnsi="Arial" w:cs="Arial"/>
          <w:sz w:val="20"/>
          <w:szCs w:val="20"/>
        </w:rPr>
        <w:t xml:space="preserve">V primeru tujih pravnih oseb </w:t>
      </w:r>
      <w:r w:rsidR="00DB6C1F" w:rsidRPr="00F77F76">
        <w:rPr>
          <w:rFonts w:ascii="Arial" w:hAnsi="Arial" w:cs="Arial"/>
          <w:sz w:val="20"/>
          <w:szCs w:val="20"/>
        </w:rPr>
        <w:t>je</w:t>
      </w:r>
      <w:r w:rsidR="0097013C" w:rsidRPr="00F77F76">
        <w:rPr>
          <w:rFonts w:ascii="Arial" w:hAnsi="Arial" w:cs="Arial"/>
          <w:sz w:val="20"/>
          <w:szCs w:val="20"/>
        </w:rPr>
        <w:t xml:space="preserve"> pridobitev lastninske pravice na nepremičnini v nasprotju z javnim interesom, če je ugotovljeno</w:t>
      </w:r>
      <w:r w:rsidRPr="00F77F76">
        <w:rPr>
          <w:rFonts w:ascii="Arial" w:hAnsi="Arial" w:cs="Arial"/>
          <w:sz w:val="20"/>
          <w:szCs w:val="20"/>
        </w:rPr>
        <w:t xml:space="preserve">, </w:t>
      </w:r>
      <w:r w:rsidR="0097013C" w:rsidRPr="00F77F76">
        <w:rPr>
          <w:rFonts w:ascii="Arial" w:hAnsi="Arial" w:cs="Arial"/>
          <w:sz w:val="20"/>
          <w:szCs w:val="20"/>
        </w:rPr>
        <w:t>da</w:t>
      </w:r>
      <w:r w:rsidRPr="00F77F76">
        <w:rPr>
          <w:rFonts w:ascii="Arial" w:hAnsi="Arial" w:cs="Arial"/>
          <w:sz w:val="20"/>
          <w:szCs w:val="20"/>
        </w:rPr>
        <w:t xml:space="preserve"> </w:t>
      </w:r>
      <w:r w:rsidR="0097013C" w:rsidRPr="00F77F76">
        <w:rPr>
          <w:rFonts w:ascii="Arial" w:hAnsi="Arial" w:cs="Arial"/>
          <w:sz w:val="20"/>
          <w:szCs w:val="20"/>
        </w:rPr>
        <w:t>se</w:t>
      </w:r>
      <w:r w:rsidRPr="00F77F76">
        <w:rPr>
          <w:rFonts w:ascii="Arial" w:hAnsi="Arial" w:cs="Arial"/>
          <w:sz w:val="20"/>
          <w:szCs w:val="20"/>
        </w:rPr>
        <w:t xml:space="preserve"> </w:t>
      </w:r>
      <w:r w:rsidR="0097013C" w:rsidRPr="00F77F76">
        <w:rPr>
          <w:rFonts w:ascii="Arial" w:hAnsi="Arial" w:cs="Arial"/>
          <w:sz w:val="20"/>
          <w:szCs w:val="20"/>
        </w:rPr>
        <w:t>zoper tujo</w:t>
      </w:r>
      <w:r w:rsidRPr="00F77F76">
        <w:rPr>
          <w:rFonts w:ascii="Arial" w:hAnsi="Arial" w:cs="Arial"/>
          <w:sz w:val="20"/>
          <w:szCs w:val="20"/>
        </w:rPr>
        <w:t xml:space="preserve"> prav</w:t>
      </w:r>
      <w:r w:rsidR="0097013C" w:rsidRPr="00F77F76">
        <w:rPr>
          <w:rFonts w:ascii="Arial" w:hAnsi="Arial" w:cs="Arial"/>
          <w:sz w:val="20"/>
          <w:szCs w:val="20"/>
        </w:rPr>
        <w:t>no osebo (ki je sama ali preko podružnice prisotna na trgu</w:t>
      </w:r>
      <w:r w:rsidRPr="00F77F76">
        <w:rPr>
          <w:rFonts w:ascii="Arial" w:hAnsi="Arial" w:cs="Arial"/>
          <w:sz w:val="20"/>
          <w:szCs w:val="20"/>
        </w:rPr>
        <w:t xml:space="preserve">) </w:t>
      </w:r>
      <w:r w:rsidR="0097013C" w:rsidRPr="00F77F76">
        <w:rPr>
          <w:rFonts w:ascii="Arial" w:hAnsi="Arial" w:cs="Arial"/>
          <w:sz w:val="20"/>
          <w:szCs w:val="20"/>
        </w:rPr>
        <w:t>izvaja ukrep</w:t>
      </w:r>
      <w:r w:rsidRPr="00F77F76">
        <w:rPr>
          <w:rFonts w:ascii="Arial" w:hAnsi="Arial" w:cs="Arial"/>
          <w:sz w:val="20"/>
          <w:szCs w:val="20"/>
        </w:rPr>
        <w:t xml:space="preserve"> omejitve dejavnosti, kot </w:t>
      </w:r>
      <w:r w:rsidR="0097013C" w:rsidRPr="00F77F76">
        <w:rPr>
          <w:rFonts w:ascii="Arial" w:hAnsi="Arial" w:cs="Arial"/>
          <w:sz w:val="20"/>
          <w:szCs w:val="20"/>
        </w:rPr>
        <w:t>ga določa madžarski zakon, ki ureja kazenske sankcije v zvezi s kazensko odgovornostjo pravnih oseb.</w:t>
      </w:r>
    </w:p>
    <w:p w:rsidR="0070654B" w:rsidRPr="00F77F76" w:rsidRDefault="0070654B" w:rsidP="0070654B">
      <w:pPr>
        <w:spacing w:line="276" w:lineRule="auto"/>
        <w:jc w:val="both"/>
        <w:rPr>
          <w:rFonts w:ascii="Arial" w:hAnsi="Arial" w:cs="Arial"/>
          <w:sz w:val="20"/>
          <w:szCs w:val="20"/>
        </w:rPr>
      </w:pPr>
    </w:p>
    <w:p w:rsidR="0070654B" w:rsidRPr="00F77F76" w:rsidRDefault="0097013C" w:rsidP="0070654B">
      <w:pPr>
        <w:spacing w:line="276" w:lineRule="auto"/>
        <w:jc w:val="both"/>
        <w:rPr>
          <w:rFonts w:ascii="Arial" w:hAnsi="Arial" w:cs="Arial"/>
          <w:sz w:val="20"/>
          <w:szCs w:val="20"/>
        </w:rPr>
      </w:pPr>
      <w:r w:rsidRPr="00F77F76">
        <w:rPr>
          <w:rFonts w:ascii="Arial" w:hAnsi="Arial" w:cs="Arial"/>
          <w:sz w:val="20"/>
          <w:szCs w:val="20"/>
        </w:rPr>
        <w:t>Diplomatskim in konzularnim predstavništvom tujih držav in mednarodnim</w:t>
      </w:r>
      <w:r w:rsidR="0070654B" w:rsidRPr="00F77F76">
        <w:rPr>
          <w:rFonts w:ascii="Arial" w:hAnsi="Arial" w:cs="Arial"/>
          <w:sz w:val="20"/>
          <w:szCs w:val="20"/>
        </w:rPr>
        <w:t xml:space="preserve"> organiz</w:t>
      </w:r>
      <w:r w:rsidRPr="00F77F76">
        <w:rPr>
          <w:rFonts w:ascii="Arial" w:hAnsi="Arial" w:cs="Arial"/>
          <w:sz w:val="20"/>
          <w:szCs w:val="20"/>
        </w:rPr>
        <w:t>acijam</w:t>
      </w:r>
      <w:r w:rsidR="0070654B" w:rsidRPr="00F77F76">
        <w:rPr>
          <w:rFonts w:ascii="Arial" w:hAnsi="Arial" w:cs="Arial"/>
          <w:sz w:val="20"/>
          <w:szCs w:val="20"/>
        </w:rPr>
        <w:t xml:space="preserve"> </w:t>
      </w:r>
      <w:r w:rsidRPr="00F77F76">
        <w:rPr>
          <w:rFonts w:ascii="Arial" w:hAnsi="Arial" w:cs="Arial"/>
          <w:sz w:val="20"/>
          <w:szCs w:val="20"/>
        </w:rPr>
        <w:t xml:space="preserve">izda dovoljenje za pridobitev lastninske pravice na nepremičnini </w:t>
      </w:r>
      <w:r w:rsidR="00F82151" w:rsidRPr="00F77F76">
        <w:rPr>
          <w:rFonts w:ascii="Arial" w:hAnsi="Arial" w:cs="Arial"/>
          <w:sz w:val="20"/>
          <w:szCs w:val="20"/>
        </w:rPr>
        <w:t xml:space="preserve">na ozemlju Madžarske </w:t>
      </w:r>
      <w:r w:rsidRPr="00F77F76">
        <w:rPr>
          <w:rFonts w:ascii="Arial" w:hAnsi="Arial" w:cs="Arial"/>
          <w:sz w:val="20"/>
          <w:szCs w:val="20"/>
        </w:rPr>
        <w:t>pristojni državni organ</w:t>
      </w:r>
      <w:r w:rsidR="00F82151" w:rsidRPr="00F77F76">
        <w:rPr>
          <w:rFonts w:ascii="Arial" w:hAnsi="Arial" w:cs="Arial"/>
          <w:sz w:val="20"/>
          <w:szCs w:val="20"/>
        </w:rPr>
        <w:t xml:space="preserve">, in sicer </w:t>
      </w:r>
      <w:r w:rsidRPr="00F77F76">
        <w:rPr>
          <w:rFonts w:ascii="Arial" w:hAnsi="Arial" w:cs="Arial"/>
          <w:sz w:val="20"/>
          <w:szCs w:val="20"/>
        </w:rPr>
        <w:t xml:space="preserve"> na podlagi </w:t>
      </w:r>
      <w:r w:rsidR="00F82151" w:rsidRPr="00F77F76">
        <w:rPr>
          <w:rFonts w:ascii="Arial" w:hAnsi="Arial" w:cs="Arial"/>
          <w:sz w:val="20"/>
          <w:szCs w:val="20"/>
        </w:rPr>
        <w:t xml:space="preserve">obstoja </w:t>
      </w:r>
      <w:r w:rsidRPr="00F77F76">
        <w:rPr>
          <w:rFonts w:ascii="Arial" w:hAnsi="Arial" w:cs="Arial"/>
          <w:sz w:val="20"/>
          <w:szCs w:val="20"/>
        </w:rPr>
        <w:t xml:space="preserve">vzajemnosti ali določb </w:t>
      </w:r>
      <w:r w:rsidR="0070654B" w:rsidRPr="00F77F76">
        <w:rPr>
          <w:rFonts w:ascii="Arial" w:hAnsi="Arial" w:cs="Arial"/>
          <w:sz w:val="20"/>
          <w:szCs w:val="20"/>
        </w:rPr>
        <w:t xml:space="preserve">mednarodnih pogodb. </w:t>
      </w:r>
      <w:r w:rsidR="00F82151" w:rsidRPr="00F77F76">
        <w:rPr>
          <w:rFonts w:ascii="Arial" w:hAnsi="Arial" w:cs="Arial"/>
          <w:sz w:val="20"/>
          <w:szCs w:val="20"/>
        </w:rPr>
        <w:t>Mnenje o obstoju vzajemnosti oziroma mednarodnih pogodb poda m</w:t>
      </w:r>
      <w:r w:rsidR="0070654B" w:rsidRPr="00F77F76">
        <w:rPr>
          <w:rFonts w:ascii="Arial" w:hAnsi="Arial" w:cs="Arial"/>
          <w:sz w:val="20"/>
          <w:szCs w:val="20"/>
        </w:rPr>
        <w:t>inister, pristojen za zunanje zadeve</w:t>
      </w:r>
      <w:r w:rsidR="00F82151" w:rsidRPr="00F77F76">
        <w:rPr>
          <w:rFonts w:ascii="Arial" w:hAnsi="Arial" w:cs="Arial"/>
          <w:sz w:val="20"/>
          <w:szCs w:val="20"/>
        </w:rPr>
        <w:t>.</w:t>
      </w:r>
    </w:p>
    <w:p w:rsidR="00F82151" w:rsidRPr="00F77F76" w:rsidRDefault="00F82151" w:rsidP="0070654B">
      <w:pPr>
        <w:spacing w:line="276" w:lineRule="auto"/>
        <w:jc w:val="both"/>
        <w:rPr>
          <w:rFonts w:ascii="Arial" w:hAnsi="Arial" w:cs="Arial"/>
          <w:sz w:val="20"/>
          <w:szCs w:val="20"/>
        </w:rPr>
      </w:pPr>
    </w:p>
    <w:p w:rsidR="0070654B" w:rsidRPr="00F77F76" w:rsidRDefault="0070654B" w:rsidP="0070654B">
      <w:pPr>
        <w:spacing w:line="276" w:lineRule="auto"/>
        <w:jc w:val="both"/>
        <w:rPr>
          <w:rFonts w:ascii="Arial" w:hAnsi="Arial" w:cs="Arial"/>
          <w:sz w:val="20"/>
          <w:szCs w:val="20"/>
        </w:rPr>
      </w:pPr>
      <w:r w:rsidRPr="00F77F76">
        <w:rPr>
          <w:rFonts w:ascii="Arial" w:hAnsi="Arial" w:cs="Arial"/>
          <w:sz w:val="20"/>
          <w:szCs w:val="20"/>
        </w:rPr>
        <w:t xml:space="preserve">V skladu </w:t>
      </w:r>
      <w:r w:rsidR="00F82151" w:rsidRPr="00F77F76">
        <w:rPr>
          <w:rFonts w:ascii="Arial" w:hAnsi="Arial" w:cs="Arial"/>
          <w:sz w:val="20"/>
          <w:szCs w:val="20"/>
        </w:rPr>
        <w:t>z madžarskim pravnim redom za tujo fizično osebo šteje državljan države, ki ni članica Evropske unije</w:t>
      </w:r>
      <w:r w:rsidR="00DB6C1F" w:rsidRPr="00F77F76">
        <w:rPr>
          <w:rFonts w:ascii="Arial" w:hAnsi="Arial" w:cs="Arial"/>
          <w:sz w:val="20"/>
          <w:szCs w:val="20"/>
        </w:rPr>
        <w:t xml:space="preserve"> (EU)</w:t>
      </w:r>
      <w:r w:rsidR="00F82151" w:rsidRPr="00F77F76">
        <w:rPr>
          <w:rFonts w:ascii="Arial" w:hAnsi="Arial" w:cs="Arial"/>
          <w:sz w:val="20"/>
          <w:szCs w:val="20"/>
        </w:rPr>
        <w:t>, podpisnica Sporazuma o evropskem gospodarskem prostoru (EGP) ali druge države, ki na podlagi mednarodne pogodbe spada v isto kategorijo držav</w:t>
      </w:r>
      <w:r w:rsidR="00DB6C1F" w:rsidRPr="00F77F76">
        <w:rPr>
          <w:rFonts w:ascii="Arial" w:hAnsi="Arial" w:cs="Arial"/>
          <w:sz w:val="20"/>
          <w:szCs w:val="20"/>
        </w:rPr>
        <w:t xml:space="preserve"> kot države EU in EGP</w:t>
      </w:r>
      <w:r w:rsidR="00F82151" w:rsidRPr="00F77F76">
        <w:rPr>
          <w:rFonts w:ascii="Arial" w:hAnsi="Arial" w:cs="Arial"/>
          <w:sz w:val="20"/>
          <w:szCs w:val="20"/>
        </w:rPr>
        <w:t xml:space="preserve">. </w:t>
      </w:r>
      <w:r w:rsidRPr="00F77F76">
        <w:rPr>
          <w:rFonts w:ascii="Arial" w:hAnsi="Arial" w:cs="Arial"/>
          <w:sz w:val="20"/>
          <w:szCs w:val="20"/>
        </w:rPr>
        <w:t>Tuja pravna oseba je tista, ki nima se</w:t>
      </w:r>
      <w:r w:rsidR="00F82151" w:rsidRPr="00F77F76">
        <w:rPr>
          <w:rFonts w:ascii="Arial" w:hAnsi="Arial" w:cs="Arial"/>
          <w:sz w:val="20"/>
          <w:szCs w:val="20"/>
        </w:rPr>
        <w:t>deža v državi članici EU, državi</w:t>
      </w:r>
      <w:r w:rsidRPr="00F77F76">
        <w:rPr>
          <w:rFonts w:ascii="Arial" w:hAnsi="Arial" w:cs="Arial"/>
          <w:sz w:val="20"/>
          <w:szCs w:val="20"/>
        </w:rPr>
        <w:t xml:space="preserve"> </w:t>
      </w:r>
      <w:r w:rsidR="00747095" w:rsidRPr="00F77F76">
        <w:rPr>
          <w:rFonts w:ascii="Arial" w:hAnsi="Arial" w:cs="Arial"/>
          <w:sz w:val="20"/>
          <w:szCs w:val="20"/>
        </w:rPr>
        <w:t xml:space="preserve">podpisnici </w:t>
      </w:r>
      <w:r w:rsidRPr="00F77F76">
        <w:rPr>
          <w:rFonts w:ascii="Arial" w:hAnsi="Arial" w:cs="Arial"/>
          <w:sz w:val="20"/>
          <w:szCs w:val="20"/>
        </w:rPr>
        <w:t xml:space="preserve">EGP ali v </w:t>
      </w:r>
      <w:r w:rsidR="00F82151" w:rsidRPr="00F77F76">
        <w:rPr>
          <w:rFonts w:ascii="Arial" w:hAnsi="Arial" w:cs="Arial"/>
          <w:sz w:val="20"/>
          <w:szCs w:val="20"/>
        </w:rPr>
        <w:t>kateri</w:t>
      </w:r>
      <w:r w:rsidRPr="00F77F76">
        <w:rPr>
          <w:rFonts w:ascii="Arial" w:hAnsi="Arial" w:cs="Arial"/>
          <w:sz w:val="20"/>
          <w:szCs w:val="20"/>
        </w:rPr>
        <w:t xml:space="preserve"> </w:t>
      </w:r>
      <w:r w:rsidR="00F82151" w:rsidRPr="00F77F76">
        <w:rPr>
          <w:rFonts w:ascii="Arial" w:hAnsi="Arial" w:cs="Arial"/>
          <w:sz w:val="20"/>
          <w:szCs w:val="20"/>
        </w:rPr>
        <w:t>drugi državi</w:t>
      </w:r>
      <w:r w:rsidRPr="00F77F76">
        <w:rPr>
          <w:rFonts w:ascii="Arial" w:hAnsi="Arial" w:cs="Arial"/>
          <w:sz w:val="20"/>
          <w:szCs w:val="20"/>
        </w:rPr>
        <w:t xml:space="preserve">, </w:t>
      </w:r>
      <w:r w:rsidR="00F82151" w:rsidRPr="00F77F76">
        <w:rPr>
          <w:rFonts w:ascii="Arial" w:hAnsi="Arial" w:cs="Arial"/>
          <w:sz w:val="20"/>
          <w:szCs w:val="20"/>
        </w:rPr>
        <w:t>ki se na podlagi mednarodnega sporazuma uvršča v isto kategorijo</w:t>
      </w:r>
      <w:r w:rsidR="00DB6C1F" w:rsidRPr="00F77F76">
        <w:rPr>
          <w:rFonts w:ascii="Arial" w:hAnsi="Arial" w:cs="Arial"/>
          <w:sz w:val="20"/>
          <w:szCs w:val="20"/>
        </w:rPr>
        <w:t xml:space="preserve"> držav</w:t>
      </w:r>
      <w:r w:rsidR="00F82151" w:rsidRPr="00F77F76">
        <w:rPr>
          <w:rFonts w:ascii="Arial" w:hAnsi="Arial" w:cs="Arial"/>
          <w:sz w:val="20"/>
          <w:szCs w:val="20"/>
        </w:rPr>
        <w:t>.</w:t>
      </w:r>
    </w:p>
    <w:p w:rsidR="0070654B" w:rsidRPr="00F77F76" w:rsidRDefault="0070654B" w:rsidP="0070654B">
      <w:pPr>
        <w:spacing w:line="276" w:lineRule="auto"/>
        <w:jc w:val="both"/>
        <w:rPr>
          <w:rFonts w:ascii="Arial" w:hAnsi="Arial" w:cs="Arial"/>
          <w:sz w:val="20"/>
          <w:szCs w:val="20"/>
        </w:rPr>
      </w:pPr>
    </w:p>
    <w:p w:rsidR="0070654B" w:rsidRPr="00F77F76" w:rsidRDefault="00F82151" w:rsidP="0070654B">
      <w:pPr>
        <w:spacing w:line="276" w:lineRule="auto"/>
        <w:jc w:val="both"/>
        <w:rPr>
          <w:rFonts w:ascii="Arial" w:hAnsi="Arial" w:cs="Arial"/>
          <w:sz w:val="20"/>
          <w:szCs w:val="20"/>
        </w:rPr>
      </w:pPr>
      <w:r w:rsidRPr="00F77F76">
        <w:rPr>
          <w:rFonts w:ascii="Arial" w:hAnsi="Arial" w:cs="Arial"/>
          <w:sz w:val="20"/>
          <w:szCs w:val="20"/>
        </w:rPr>
        <w:t xml:space="preserve">V </w:t>
      </w:r>
      <w:r w:rsidR="0070654B" w:rsidRPr="00F77F76">
        <w:rPr>
          <w:rFonts w:ascii="Arial" w:hAnsi="Arial" w:cs="Arial"/>
          <w:sz w:val="20"/>
          <w:szCs w:val="20"/>
        </w:rPr>
        <w:t xml:space="preserve">skladu z Zakonom CXXII </w:t>
      </w:r>
      <w:r w:rsidR="00221FE5" w:rsidRPr="00F77F76">
        <w:rPr>
          <w:rFonts w:ascii="Arial" w:hAnsi="Arial" w:cs="Arial"/>
          <w:sz w:val="20"/>
          <w:szCs w:val="20"/>
        </w:rPr>
        <w:t>iz</w:t>
      </w:r>
      <w:r w:rsidR="0070654B" w:rsidRPr="00F77F76">
        <w:rPr>
          <w:rFonts w:ascii="Arial" w:hAnsi="Arial" w:cs="Arial"/>
          <w:sz w:val="20"/>
          <w:szCs w:val="20"/>
        </w:rPr>
        <w:t xml:space="preserve"> leta 2013 tuje fizične osebe ne morejo pridobiti lastninske pravice na </w:t>
      </w:r>
      <w:r w:rsidRPr="00F77F76">
        <w:rPr>
          <w:rFonts w:ascii="Arial" w:hAnsi="Arial" w:cs="Arial"/>
          <w:sz w:val="20"/>
          <w:szCs w:val="20"/>
        </w:rPr>
        <w:t xml:space="preserve">kmetijskih zemljiščih, prav tako pa navedeni zakon ne dopušča pridobivanja lastninske pravice na </w:t>
      </w:r>
      <w:r w:rsidRPr="00F77F76">
        <w:rPr>
          <w:rFonts w:ascii="Arial" w:hAnsi="Arial" w:cs="Arial"/>
          <w:sz w:val="20"/>
          <w:szCs w:val="20"/>
        </w:rPr>
        <w:lastRenderedPageBreak/>
        <w:t>kmetij</w:t>
      </w:r>
      <w:r w:rsidR="00221FE5" w:rsidRPr="00F77F76">
        <w:rPr>
          <w:rFonts w:ascii="Arial" w:hAnsi="Arial" w:cs="Arial"/>
          <w:sz w:val="20"/>
          <w:szCs w:val="20"/>
        </w:rPr>
        <w:t>skih</w:t>
      </w:r>
      <w:r w:rsidR="0070654B" w:rsidRPr="00F77F76">
        <w:rPr>
          <w:rFonts w:ascii="Arial" w:hAnsi="Arial" w:cs="Arial"/>
          <w:sz w:val="20"/>
          <w:szCs w:val="20"/>
        </w:rPr>
        <w:t xml:space="preserve"> zemljišč</w:t>
      </w:r>
      <w:r w:rsidRPr="00F77F76">
        <w:rPr>
          <w:rFonts w:ascii="Arial" w:hAnsi="Arial" w:cs="Arial"/>
          <w:sz w:val="20"/>
          <w:szCs w:val="20"/>
        </w:rPr>
        <w:t>ih</w:t>
      </w:r>
      <w:r w:rsidR="0070654B" w:rsidRPr="00F77F76">
        <w:rPr>
          <w:rFonts w:ascii="Arial" w:hAnsi="Arial" w:cs="Arial"/>
          <w:sz w:val="20"/>
          <w:szCs w:val="20"/>
        </w:rPr>
        <w:t xml:space="preserve"> </w:t>
      </w:r>
      <w:r w:rsidRPr="00F77F76">
        <w:rPr>
          <w:rFonts w:ascii="Arial" w:hAnsi="Arial" w:cs="Arial"/>
          <w:sz w:val="20"/>
          <w:szCs w:val="20"/>
        </w:rPr>
        <w:t>tujim pravnim osebam</w:t>
      </w:r>
      <w:r w:rsidR="00221FE5" w:rsidRPr="00F77F76">
        <w:rPr>
          <w:rFonts w:ascii="Arial" w:hAnsi="Arial" w:cs="Arial"/>
          <w:sz w:val="20"/>
          <w:szCs w:val="20"/>
        </w:rPr>
        <w:t xml:space="preserve">. V skladu z določbami zakona so tuje fizične osebe državljani </w:t>
      </w:r>
      <w:r w:rsidR="00DB6C1F" w:rsidRPr="00F77F76">
        <w:rPr>
          <w:rFonts w:ascii="Arial" w:hAnsi="Arial" w:cs="Arial"/>
          <w:sz w:val="20"/>
          <w:szCs w:val="20"/>
        </w:rPr>
        <w:t xml:space="preserve">tistih </w:t>
      </w:r>
      <w:r w:rsidR="00221FE5" w:rsidRPr="00F77F76">
        <w:rPr>
          <w:rFonts w:ascii="Arial" w:hAnsi="Arial" w:cs="Arial"/>
          <w:sz w:val="20"/>
          <w:szCs w:val="20"/>
        </w:rPr>
        <w:t>držav, ki niso članice Evropske unije.</w:t>
      </w:r>
    </w:p>
    <w:p w:rsidR="007C6BAB" w:rsidRPr="00EF53F4" w:rsidRDefault="007C6BAB" w:rsidP="00606350">
      <w:pPr>
        <w:spacing w:line="276" w:lineRule="auto"/>
        <w:jc w:val="both"/>
        <w:rPr>
          <w:rFonts w:ascii="Arial" w:hAnsi="Arial" w:cs="Arial"/>
          <w:sz w:val="20"/>
          <w:szCs w:val="20"/>
        </w:rPr>
      </w:pPr>
    </w:p>
    <w:p w:rsidR="000042B4" w:rsidRPr="00EF53F4" w:rsidRDefault="000042B4" w:rsidP="00606350">
      <w:pPr>
        <w:spacing w:line="276" w:lineRule="auto"/>
        <w:jc w:val="both"/>
        <w:rPr>
          <w:rFonts w:ascii="Arial" w:hAnsi="Arial" w:cs="Arial"/>
          <w:sz w:val="20"/>
          <w:szCs w:val="20"/>
        </w:rPr>
      </w:pPr>
      <w:r w:rsidRPr="00EF53F4">
        <w:rPr>
          <w:rFonts w:ascii="Arial" w:hAnsi="Arial" w:cs="Arial"/>
          <w:b/>
          <w:sz w:val="20"/>
          <w:szCs w:val="20"/>
        </w:rPr>
        <w:t>6. PRESOJA POSLEDIC, KI JIH BO IMEL SPREJEM ZAKONA</w:t>
      </w:r>
      <w:r w:rsidRPr="00EF53F4">
        <w:rPr>
          <w:rFonts w:ascii="Arial" w:hAnsi="Arial" w:cs="Arial"/>
          <w:sz w:val="20"/>
          <w:szCs w:val="20"/>
        </w:rPr>
        <w:t xml:space="preserve"> </w:t>
      </w:r>
    </w:p>
    <w:p w:rsidR="000042B4" w:rsidRPr="00EF53F4" w:rsidRDefault="000042B4" w:rsidP="00606350">
      <w:pPr>
        <w:spacing w:line="276" w:lineRule="auto"/>
        <w:jc w:val="both"/>
        <w:rPr>
          <w:rFonts w:ascii="Arial" w:hAnsi="Arial" w:cs="Arial"/>
          <w:sz w:val="20"/>
          <w:szCs w:val="20"/>
        </w:rPr>
      </w:pPr>
    </w:p>
    <w:p w:rsidR="000042B4" w:rsidRPr="00EF53F4" w:rsidRDefault="000042B4" w:rsidP="00606350">
      <w:pPr>
        <w:spacing w:line="276" w:lineRule="auto"/>
        <w:jc w:val="both"/>
        <w:rPr>
          <w:rFonts w:ascii="Arial" w:hAnsi="Arial" w:cs="Arial"/>
          <w:sz w:val="20"/>
          <w:szCs w:val="20"/>
        </w:rPr>
      </w:pPr>
      <w:r w:rsidRPr="00EF53F4">
        <w:rPr>
          <w:rFonts w:ascii="Arial" w:hAnsi="Arial" w:cs="Arial"/>
          <w:sz w:val="20"/>
          <w:szCs w:val="20"/>
        </w:rPr>
        <w:t xml:space="preserve">6.1 Presoja administrativnih posledic </w:t>
      </w:r>
    </w:p>
    <w:p w:rsidR="000042B4" w:rsidRPr="00EF53F4" w:rsidRDefault="000042B4" w:rsidP="00606350">
      <w:pPr>
        <w:spacing w:line="276" w:lineRule="auto"/>
        <w:jc w:val="both"/>
        <w:rPr>
          <w:rFonts w:ascii="Arial" w:hAnsi="Arial" w:cs="Arial"/>
          <w:sz w:val="20"/>
          <w:szCs w:val="20"/>
        </w:rPr>
      </w:pPr>
    </w:p>
    <w:p w:rsidR="000042B4" w:rsidRPr="00EF53F4" w:rsidRDefault="000042B4" w:rsidP="00606350">
      <w:pPr>
        <w:spacing w:line="276" w:lineRule="auto"/>
        <w:jc w:val="both"/>
        <w:rPr>
          <w:rFonts w:ascii="Arial" w:hAnsi="Arial" w:cs="Arial"/>
          <w:sz w:val="20"/>
          <w:szCs w:val="20"/>
        </w:rPr>
      </w:pPr>
      <w:r w:rsidRPr="00EF53F4">
        <w:rPr>
          <w:rFonts w:ascii="Arial" w:hAnsi="Arial" w:cs="Arial"/>
          <w:sz w:val="20"/>
          <w:szCs w:val="20"/>
        </w:rPr>
        <w:t xml:space="preserve">a) v postopkih ali poslovanju javne uprave ali pravosodnih organov: </w:t>
      </w:r>
    </w:p>
    <w:p w:rsidR="000042B4" w:rsidRDefault="000042B4" w:rsidP="00606350">
      <w:pPr>
        <w:spacing w:line="276" w:lineRule="auto"/>
        <w:jc w:val="both"/>
        <w:rPr>
          <w:rFonts w:ascii="Arial" w:hAnsi="Arial" w:cs="Arial"/>
          <w:sz w:val="20"/>
          <w:szCs w:val="20"/>
        </w:rPr>
      </w:pPr>
    </w:p>
    <w:p w:rsidR="00883FB6" w:rsidRDefault="00B3161A" w:rsidP="00606350">
      <w:pPr>
        <w:spacing w:line="276" w:lineRule="auto"/>
        <w:jc w:val="both"/>
        <w:rPr>
          <w:rFonts w:ascii="Arial" w:hAnsi="Arial" w:cs="Arial"/>
          <w:sz w:val="20"/>
          <w:szCs w:val="20"/>
        </w:rPr>
      </w:pPr>
      <w:r w:rsidRPr="006E09F2">
        <w:rPr>
          <w:rFonts w:ascii="Arial" w:hAnsi="Arial" w:cs="Arial"/>
          <w:sz w:val="20"/>
          <w:szCs w:val="20"/>
        </w:rPr>
        <w:t xml:space="preserve">Sprejem zakona </w:t>
      </w:r>
      <w:r w:rsidR="006E09F2" w:rsidRPr="006E09F2">
        <w:rPr>
          <w:rFonts w:ascii="Arial" w:hAnsi="Arial" w:cs="Arial"/>
          <w:sz w:val="20"/>
          <w:szCs w:val="20"/>
        </w:rPr>
        <w:t xml:space="preserve">bo omogočil dodatno racionalizacijo </w:t>
      </w:r>
      <w:r w:rsidR="001A7491">
        <w:rPr>
          <w:rFonts w:ascii="Arial" w:hAnsi="Arial" w:cs="Arial"/>
          <w:sz w:val="20"/>
          <w:szCs w:val="20"/>
        </w:rPr>
        <w:t>po</w:t>
      </w:r>
      <w:r w:rsidR="002B6678">
        <w:rPr>
          <w:rFonts w:ascii="Arial" w:hAnsi="Arial" w:cs="Arial"/>
          <w:sz w:val="20"/>
          <w:szCs w:val="20"/>
        </w:rPr>
        <w:t>stopka ugotavljanja vzajemnosti in odpravo nekaterih administrativnih obremenitev.</w:t>
      </w:r>
    </w:p>
    <w:p w:rsidR="006E09F2" w:rsidRPr="000F1940" w:rsidRDefault="006E09F2" w:rsidP="00606350">
      <w:pPr>
        <w:spacing w:line="276" w:lineRule="auto"/>
        <w:jc w:val="both"/>
        <w:rPr>
          <w:rFonts w:ascii="Arial" w:hAnsi="Arial" w:cs="Arial"/>
          <w:color w:val="FF0000"/>
          <w:sz w:val="20"/>
          <w:szCs w:val="20"/>
        </w:rPr>
      </w:pPr>
    </w:p>
    <w:p w:rsidR="000042B4" w:rsidRPr="00EF53F4" w:rsidRDefault="000042B4" w:rsidP="00606350">
      <w:pPr>
        <w:spacing w:line="276" w:lineRule="auto"/>
        <w:jc w:val="both"/>
        <w:rPr>
          <w:rFonts w:ascii="Arial" w:hAnsi="Arial" w:cs="Arial"/>
          <w:sz w:val="20"/>
          <w:szCs w:val="20"/>
        </w:rPr>
      </w:pPr>
      <w:r w:rsidRPr="00EF53F4">
        <w:rPr>
          <w:rFonts w:ascii="Arial" w:hAnsi="Arial" w:cs="Arial"/>
          <w:sz w:val="20"/>
          <w:szCs w:val="20"/>
        </w:rPr>
        <w:t xml:space="preserve">b) pri obveznostih strank do javne uprave ali pravosodnih organov: </w:t>
      </w:r>
    </w:p>
    <w:p w:rsidR="000042B4" w:rsidRDefault="000042B4" w:rsidP="00606350">
      <w:pPr>
        <w:spacing w:line="276" w:lineRule="auto"/>
        <w:jc w:val="both"/>
        <w:rPr>
          <w:rFonts w:ascii="Arial" w:hAnsi="Arial" w:cs="Arial"/>
          <w:sz w:val="20"/>
          <w:szCs w:val="20"/>
        </w:rPr>
      </w:pPr>
    </w:p>
    <w:p w:rsidR="00DD2415" w:rsidRPr="00DB3DB4" w:rsidRDefault="00B3161A" w:rsidP="00606350">
      <w:pPr>
        <w:spacing w:line="276" w:lineRule="auto"/>
        <w:jc w:val="both"/>
        <w:rPr>
          <w:rFonts w:ascii="Arial" w:hAnsi="Arial" w:cs="Arial"/>
          <w:sz w:val="20"/>
          <w:szCs w:val="20"/>
        </w:rPr>
      </w:pPr>
      <w:r w:rsidRPr="00DB3DB4">
        <w:rPr>
          <w:rFonts w:ascii="Arial" w:hAnsi="Arial" w:cs="Arial"/>
          <w:sz w:val="20"/>
          <w:szCs w:val="20"/>
        </w:rPr>
        <w:t xml:space="preserve">Sprejem zakona </w:t>
      </w:r>
      <w:r w:rsidR="006E09F2" w:rsidRPr="00DB3DB4">
        <w:rPr>
          <w:rFonts w:ascii="Arial" w:hAnsi="Arial" w:cs="Arial"/>
          <w:sz w:val="20"/>
          <w:szCs w:val="20"/>
        </w:rPr>
        <w:t xml:space="preserve">bo strankam </w:t>
      </w:r>
      <w:r w:rsidRPr="00DB3DB4">
        <w:rPr>
          <w:rFonts w:ascii="Arial" w:hAnsi="Arial" w:cs="Arial"/>
          <w:sz w:val="20"/>
          <w:szCs w:val="20"/>
        </w:rPr>
        <w:t xml:space="preserve">olajšal uveljavljanje njihovih pravic, saj </w:t>
      </w:r>
      <w:r w:rsidR="006E09F2" w:rsidRPr="00DB3DB4">
        <w:rPr>
          <w:rFonts w:ascii="Arial" w:hAnsi="Arial" w:cs="Arial"/>
          <w:sz w:val="20"/>
          <w:szCs w:val="20"/>
        </w:rPr>
        <w:t>se s p</w:t>
      </w:r>
      <w:r w:rsidR="001A7491" w:rsidRPr="00DB3DB4">
        <w:rPr>
          <w:rFonts w:ascii="Arial" w:hAnsi="Arial" w:cs="Arial"/>
          <w:sz w:val="20"/>
          <w:szCs w:val="20"/>
        </w:rPr>
        <w:t>redlaganimi spremembami</w:t>
      </w:r>
      <w:r w:rsidR="006E09F2" w:rsidRPr="00DB3DB4">
        <w:rPr>
          <w:rFonts w:ascii="Arial" w:hAnsi="Arial" w:cs="Arial"/>
          <w:sz w:val="20"/>
          <w:szCs w:val="20"/>
        </w:rPr>
        <w:t xml:space="preserve"> opušča </w:t>
      </w:r>
      <w:r w:rsidR="001A7491" w:rsidRPr="00DB3DB4">
        <w:rPr>
          <w:rFonts w:ascii="Arial" w:hAnsi="Arial" w:cs="Arial"/>
          <w:sz w:val="20"/>
          <w:szCs w:val="20"/>
        </w:rPr>
        <w:t xml:space="preserve">obveznost izdajanja odločb o ugotovitvi vzajemnosti, </w:t>
      </w:r>
      <w:r w:rsidR="001E696B" w:rsidRPr="00DB3DB4">
        <w:rPr>
          <w:rFonts w:ascii="Arial" w:hAnsi="Arial" w:cs="Arial"/>
          <w:sz w:val="20"/>
          <w:szCs w:val="20"/>
        </w:rPr>
        <w:t xml:space="preserve">kadar iz evidence, ki jo vodi ministrstvo jasno izhaja, da je bila glede pridobitve lastninske pravice na posamezni kategoriji nepremičnine in glede določene vrste pravnega posla že pravnomočno ugotovljena vzajemnost, in se pravni red države tujca v relevantnih določbah od takrat ni spremenil. Ker bo v takih primerih namesto odločbe izdano potrdilo o obstoju vzajemnosti, zoper katerega ni pravnega sredstva, bo takšna ureditev pripomogla k temu, da </w:t>
      </w:r>
      <w:r w:rsidR="00933462">
        <w:rPr>
          <w:rFonts w:ascii="Arial" w:hAnsi="Arial" w:cs="Arial"/>
          <w:sz w:val="20"/>
          <w:szCs w:val="20"/>
        </w:rPr>
        <w:t xml:space="preserve">bo </w:t>
      </w:r>
      <w:r w:rsidR="001E696B" w:rsidRPr="00DB3DB4">
        <w:rPr>
          <w:rFonts w:ascii="Arial" w:hAnsi="Arial" w:cs="Arial"/>
          <w:sz w:val="20"/>
          <w:szCs w:val="20"/>
        </w:rPr>
        <w:t xml:space="preserve">stranka </w:t>
      </w:r>
      <w:r w:rsidR="00933462">
        <w:rPr>
          <w:rFonts w:ascii="Arial" w:hAnsi="Arial" w:cs="Arial"/>
          <w:sz w:val="20"/>
          <w:szCs w:val="20"/>
        </w:rPr>
        <w:t>(</w:t>
      </w:r>
      <w:r w:rsidR="001E696B" w:rsidRPr="00DB3DB4">
        <w:rPr>
          <w:rFonts w:ascii="Arial" w:hAnsi="Arial" w:cs="Arial"/>
          <w:sz w:val="20"/>
          <w:szCs w:val="20"/>
        </w:rPr>
        <w:t xml:space="preserve">brez nepotrebnega čakanja na pravnomočnost </w:t>
      </w:r>
      <w:r w:rsidR="00933462">
        <w:rPr>
          <w:rFonts w:ascii="Arial" w:hAnsi="Arial" w:cs="Arial"/>
          <w:sz w:val="20"/>
          <w:szCs w:val="20"/>
        </w:rPr>
        <w:t xml:space="preserve">odločbe) </w:t>
      </w:r>
      <w:r w:rsidR="001E696B" w:rsidRPr="00DB3DB4">
        <w:rPr>
          <w:rFonts w:ascii="Arial" w:hAnsi="Arial" w:cs="Arial"/>
          <w:sz w:val="20"/>
          <w:szCs w:val="20"/>
        </w:rPr>
        <w:t>dosegla vpis lastninske pravice na nepremičnini v zemljiško knjigo bistveno hitreje kot po sedaj veljavni ureditvi.</w:t>
      </w:r>
    </w:p>
    <w:p w:rsidR="001E696B" w:rsidRPr="00EF53F4" w:rsidRDefault="001E696B" w:rsidP="00606350">
      <w:pPr>
        <w:spacing w:line="276" w:lineRule="auto"/>
        <w:jc w:val="both"/>
        <w:rPr>
          <w:rFonts w:ascii="Arial" w:hAnsi="Arial" w:cs="Arial"/>
          <w:sz w:val="20"/>
          <w:szCs w:val="20"/>
        </w:rPr>
      </w:pPr>
    </w:p>
    <w:p w:rsidR="000042B4" w:rsidRPr="00EF53F4" w:rsidRDefault="000042B4" w:rsidP="00606350">
      <w:pPr>
        <w:spacing w:line="276" w:lineRule="auto"/>
        <w:jc w:val="both"/>
        <w:rPr>
          <w:rFonts w:ascii="Arial" w:hAnsi="Arial" w:cs="Arial"/>
          <w:sz w:val="20"/>
          <w:szCs w:val="20"/>
        </w:rPr>
      </w:pPr>
      <w:r w:rsidRPr="00EF53F4">
        <w:rPr>
          <w:rFonts w:ascii="Arial" w:hAnsi="Arial" w:cs="Arial"/>
          <w:sz w:val="20"/>
          <w:szCs w:val="20"/>
        </w:rPr>
        <w:t xml:space="preserve">6.2 Presoja posledic za okolje, vključno s prostorskimi in varstvenimi vidiki: </w:t>
      </w:r>
    </w:p>
    <w:p w:rsidR="000042B4" w:rsidRDefault="000042B4" w:rsidP="00606350">
      <w:pPr>
        <w:spacing w:line="276" w:lineRule="auto"/>
        <w:jc w:val="both"/>
        <w:rPr>
          <w:rFonts w:ascii="Arial" w:hAnsi="Arial" w:cs="Arial"/>
          <w:sz w:val="20"/>
          <w:szCs w:val="20"/>
        </w:rPr>
      </w:pPr>
    </w:p>
    <w:p w:rsidR="00883FB6" w:rsidRDefault="00883FB6" w:rsidP="00606350">
      <w:pPr>
        <w:spacing w:line="276" w:lineRule="auto"/>
        <w:jc w:val="both"/>
        <w:rPr>
          <w:rFonts w:ascii="Arial" w:hAnsi="Arial" w:cs="Arial"/>
          <w:sz w:val="20"/>
          <w:szCs w:val="20"/>
        </w:rPr>
      </w:pPr>
      <w:r>
        <w:rPr>
          <w:rFonts w:ascii="Arial" w:hAnsi="Arial" w:cs="Arial"/>
          <w:sz w:val="20"/>
          <w:szCs w:val="20"/>
        </w:rPr>
        <w:t xml:space="preserve">/ </w:t>
      </w:r>
    </w:p>
    <w:p w:rsidR="00883FB6" w:rsidRPr="00EF53F4" w:rsidRDefault="00883FB6" w:rsidP="00606350">
      <w:pPr>
        <w:spacing w:line="276" w:lineRule="auto"/>
        <w:jc w:val="both"/>
        <w:rPr>
          <w:rFonts w:ascii="Arial" w:hAnsi="Arial" w:cs="Arial"/>
          <w:sz w:val="20"/>
          <w:szCs w:val="20"/>
        </w:rPr>
      </w:pPr>
    </w:p>
    <w:p w:rsidR="000042B4" w:rsidRPr="00EF53F4" w:rsidRDefault="000042B4" w:rsidP="00606350">
      <w:pPr>
        <w:spacing w:line="276" w:lineRule="auto"/>
        <w:jc w:val="both"/>
        <w:rPr>
          <w:rFonts w:ascii="Arial" w:hAnsi="Arial" w:cs="Arial"/>
          <w:sz w:val="20"/>
          <w:szCs w:val="20"/>
        </w:rPr>
      </w:pPr>
      <w:r w:rsidRPr="00EF53F4">
        <w:rPr>
          <w:rFonts w:ascii="Arial" w:hAnsi="Arial" w:cs="Arial"/>
          <w:sz w:val="20"/>
          <w:szCs w:val="20"/>
        </w:rPr>
        <w:t>6.3 Presoja posledic za gospodarstvo:</w:t>
      </w:r>
    </w:p>
    <w:p w:rsidR="00883FB6" w:rsidRDefault="00883FB6" w:rsidP="00606350">
      <w:pPr>
        <w:spacing w:line="276" w:lineRule="auto"/>
        <w:jc w:val="both"/>
        <w:rPr>
          <w:rFonts w:ascii="Arial" w:hAnsi="Arial" w:cs="Arial"/>
          <w:sz w:val="20"/>
          <w:szCs w:val="20"/>
        </w:rPr>
      </w:pPr>
    </w:p>
    <w:p w:rsidR="00883FB6" w:rsidRDefault="00883FB6" w:rsidP="00606350">
      <w:pPr>
        <w:spacing w:line="276" w:lineRule="auto"/>
        <w:jc w:val="both"/>
        <w:rPr>
          <w:rFonts w:ascii="Arial" w:hAnsi="Arial" w:cs="Arial"/>
          <w:sz w:val="20"/>
          <w:szCs w:val="20"/>
        </w:rPr>
      </w:pPr>
      <w:r>
        <w:rPr>
          <w:rFonts w:ascii="Arial" w:hAnsi="Arial" w:cs="Arial"/>
          <w:sz w:val="20"/>
          <w:szCs w:val="20"/>
        </w:rPr>
        <w:t>/</w:t>
      </w:r>
    </w:p>
    <w:p w:rsidR="000042B4" w:rsidRPr="001A7491" w:rsidRDefault="000042B4" w:rsidP="00606350">
      <w:pPr>
        <w:spacing w:line="276" w:lineRule="auto"/>
        <w:jc w:val="both"/>
        <w:rPr>
          <w:rFonts w:ascii="Arial" w:hAnsi="Arial" w:cs="Arial"/>
          <w:color w:val="FF0000"/>
          <w:sz w:val="20"/>
          <w:szCs w:val="20"/>
        </w:rPr>
      </w:pPr>
    </w:p>
    <w:p w:rsidR="000042B4" w:rsidRPr="004D630E" w:rsidRDefault="000042B4" w:rsidP="00606350">
      <w:pPr>
        <w:spacing w:line="276" w:lineRule="auto"/>
        <w:jc w:val="both"/>
        <w:rPr>
          <w:rFonts w:ascii="Arial" w:hAnsi="Arial" w:cs="Arial"/>
          <w:sz w:val="20"/>
          <w:szCs w:val="20"/>
        </w:rPr>
      </w:pPr>
      <w:r w:rsidRPr="004D630E">
        <w:rPr>
          <w:rFonts w:ascii="Arial" w:hAnsi="Arial" w:cs="Arial"/>
          <w:sz w:val="20"/>
          <w:szCs w:val="20"/>
        </w:rPr>
        <w:t>6.4 Presoja posledic za socialno področje:</w:t>
      </w:r>
    </w:p>
    <w:p w:rsidR="000042B4" w:rsidRDefault="000042B4" w:rsidP="00606350">
      <w:pPr>
        <w:spacing w:line="276" w:lineRule="auto"/>
        <w:jc w:val="both"/>
        <w:rPr>
          <w:rFonts w:ascii="Arial" w:hAnsi="Arial" w:cs="Arial"/>
          <w:sz w:val="20"/>
          <w:szCs w:val="20"/>
        </w:rPr>
      </w:pPr>
    </w:p>
    <w:p w:rsidR="00883FB6" w:rsidRDefault="00883FB6" w:rsidP="00606350">
      <w:pPr>
        <w:spacing w:line="276" w:lineRule="auto"/>
        <w:jc w:val="both"/>
        <w:rPr>
          <w:rFonts w:ascii="Arial" w:hAnsi="Arial" w:cs="Arial"/>
          <w:sz w:val="20"/>
          <w:szCs w:val="20"/>
        </w:rPr>
      </w:pPr>
      <w:r>
        <w:rPr>
          <w:rFonts w:ascii="Arial" w:hAnsi="Arial" w:cs="Arial"/>
          <w:sz w:val="20"/>
          <w:szCs w:val="20"/>
        </w:rPr>
        <w:t>/</w:t>
      </w:r>
    </w:p>
    <w:p w:rsidR="00883FB6" w:rsidRPr="00EF53F4" w:rsidRDefault="00883FB6" w:rsidP="00606350">
      <w:pPr>
        <w:spacing w:line="276" w:lineRule="auto"/>
        <w:jc w:val="both"/>
        <w:rPr>
          <w:rFonts w:ascii="Arial" w:hAnsi="Arial" w:cs="Arial"/>
          <w:sz w:val="20"/>
          <w:szCs w:val="20"/>
        </w:rPr>
      </w:pPr>
    </w:p>
    <w:p w:rsidR="000042B4" w:rsidRPr="00EF53F4" w:rsidRDefault="000042B4" w:rsidP="00606350">
      <w:pPr>
        <w:spacing w:line="276" w:lineRule="auto"/>
        <w:jc w:val="both"/>
        <w:rPr>
          <w:rFonts w:ascii="Arial" w:hAnsi="Arial" w:cs="Arial"/>
          <w:sz w:val="20"/>
          <w:szCs w:val="20"/>
        </w:rPr>
      </w:pPr>
      <w:r w:rsidRPr="00EF53F4">
        <w:rPr>
          <w:rFonts w:ascii="Arial" w:hAnsi="Arial" w:cs="Arial"/>
          <w:sz w:val="20"/>
          <w:szCs w:val="20"/>
        </w:rPr>
        <w:t xml:space="preserve">6.5 Presoja posledic za dokumente razvojnega načrtovanja: </w:t>
      </w:r>
    </w:p>
    <w:p w:rsidR="000042B4" w:rsidRPr="00EF53F4" w:rsidRDefault="000042B4" w:rsidP="00606350">
      <w:pPr>
        <w:spacing w:line="276" w:lineRule="auto"/>
        <w:jc w:val="both"/>
        <w:rPr>
          <w:rFonts w:ascii="Arial" w:hAnsi="Arial" w:cs="Arial"/>
          <w:sz w:val="20"/>
          <w:szCs w:val="20"/>
        </w:rPr>
      </w:pPr>
    </w:p>
    <w:p w:rsidR="00883FB6" w:rsidRDefault="00883FB6" w:rsidP="00606350">
      <w:pPr>
        <w:spacing w:line="276" w:lineRule="auto"/>
        <w:jc w:val="both"/>
        <w:rPr>
          <w:rFonts w:ascii="Arial" w:hAnsi="Arial" w:cs="Arial"/>
          <w:sz w:val="20"/>
          <w:szCs w:val="20"/>
        </w:rPr>
      </w:pPr>
      <w:r>
        <w:rPr>
          <w:rFonts w:ascii="Arial" w:hAnsi="Arial" w:cs="Arial"/>
          <w:sz w:val="20"/>
          <w:szCs w:val="20"/>
        </w:rPr>
        <w:t>/</w:t>
      </w:r>
    </w:p>
    <w:p w:rsidR="00883FB6" w:rsidRDefault="00883FB6" w:rsidP="00606350">
      <w:pPr>
        <w:spacing w:line="276" w:lineRule="auto"/>
        <w:jc w:val="both"/>
        <w:rPr>
          <w:rFonts w:ascii="Arial" w:hAnsi="Arial" w:cs="Arial"/>
          <w:sz w:val="20"/>
          <w:szCs w:val="20"/>
        </w:rPr>
      </w:pPr>
    </w:p>
    <w:p w:rsidR="000042B4" w:rsidRPr="00EF53F4" w:rsidRDefault="000042B4" w:rsidP="00606350">
      <w:pPr>
        <w:spacing w:line="276" w:lineRule="auto"/>
        <w:jc w:val="both"/>
        <w:rPr>
          <w:rFonts w:ascii="Arial" w:hAnsi="Arial" w:cs="Arial"/>
          <w:sz w:val="20"/>
          <w:szCs w:val="20"/>
        </w:rPr>
      </w:pPr>
      <w:r w:rsidRPr="00EF53F4">
        <w:rPr>
          <w:rFonts w:ascii="Arial" w:hAnsi="Arial" w:cs="Arial"/>
          <w:sz w:val="20"/>
          <w:szCs w:val="20"/>
        </w:rPr>
        <w:t>6.6 Presoja posledic za druga področja:</w:t>
      </w:r>
    </w:p>
    <w:p w:rsidR="000042B4" w:rsidRDefault="000042B4" w:rsidP="00606350">
      <w:pPr>
        <w:spacing w:line="276" w:lineRule="auto"/>
        <w:jc w:val="both"/>
        <w:rPr>
          <w:rFonts w:ascii="Arial" w:hAnsi="Arial" w:cs="Arial"/>
          <w:sz w:val="20"/>
          <w:szCs w:val="20"/>
        </w:rPr>
      </w:pPr>
    </w:p>
    <w:p w:rsidR="00883FB6" w:rsidRDefault="00883FB6" w:rsidP="00606350">
      <w:pPr>
        <w:spacing w:line="276" w:lineRule="auto"/>
        <w:jc w:val="both"/>
        <w:rPr>
          <w:rFonts w:ascii="Arial" w:hAnsi="Arial" w:cs="Arial"/>
          <w:sz w:val="20"/>
          <w:szCs w:val="20"/>
        </w:rPr>
      </w:pPr>
      <w:r>
        <w:rPr>
          <w:rFonts w:ascii="Arial" w:hAnsi="Arial" w:cs="Arial"/>
          <w:sz w:val="20"/>
          <w:szCs w:val="20"/>
        </w:rPr>
        <w:t>/</w:t>
      </w:r>
    </w:p>
    <w:p w:rsidR="00883FB6" w:rsidRPr="00EF53F4" w:rsidRDefault="00883FB6" w:rsidP="00606350">
      <w:pPr>
        <w:spacing w:line="276" w:lineRule="auto"/>
        <w:jc w:val="both"/>
        <w:rPr>
          <w:rFonts w:ascii="Arial" w:hAnsi="Arial" w:cs="Arial"/>
          <w:sz w:val="20"/>
          <w:szCs w:val="20"/>
        </w:rPr>
      </w:pPr>
    </w:p>
    <w:p w:rsidR="000042B4" w:rsidRPr="00EF53F4" w:rsidRDefault="000042B4" w:rsidP="00606350">
      <w:pPr>
        <w:spacing w:line="276" w:lineRule="auto"/>
        <w:jc w:val="both"/>
        <w:rPr>
          <w:rFonts w:ascii="Arial" w:hAnsi="Arial" w:cs="Arial"/>
          <w:sz w:val="20"/>
          <w:szCs w:val="20"/>
        </w:rPr>
      </w:pPr>
      <w:r w:rsidRPr="00EF53F4">
        <w:rPr>
          <w:rFonts w:ascii="Arial" w:hAnsi="Arial" w:cs="Arial"/>
          <w:sz w:val="20"/>
          <w:szCs w:val="20"/>
        </w:rPr>
        <w:t xml:space="preserve">6.7 Izvajanje sprejetega predpisa: </w:t>
      </w:r>
    </w:p>
    <w:p w:rsidR="000042B4" w:rsidRPr="00EF53F4" w:rsidRDefault="000042B4" w:rsidP="00606350">
      <w:pPr>
        <w:spacing w:line="276" w:lineRule="auto"/>
        <w:jc w:val="both"/>
        <w:rPr>
          <w:rFonts w:ascii="Arial" w:hAnsi="Arial" w:cs="Arial"/>
          <w:sz w:val="20"/>
          <w:szCs w:val="20"/>
        </w:rPr>
      </w:pPr>
    </w:p>
    <w:p w:rsidR="000042B4" w:rsidRPr="00DB3DB4" w:rsidRDefault="000042B4" w:rsidP="00606350">
      <w:pPr>
        <w:spacing w:line="276" w:lineRule="auto"/>
        <w:jc w:val="both"/>
        <w:rPr>
          <w:rFonts w:ascii="Arial" w:hAnsi="Arial" w:cs="Arial"/>
          <w:sz w:val="20"/>
          <w:szCs w:val="20"/>
        </w:rPr>
      </w:pPr>
      <w:r w:rsidRPr="00DB3DB4">
        <w:rPr>
          <w:rFonts w:ascii="Arial" w:hAnsi="Arial" w:cs="Arial"/>
          <w:sz w:val="20"/>
          <w:szCs w:val="20"/>
        </w:rPr>
        <w:t>a)</w:t>
      </w:r>
      <w:r w:rsidR="00DB3DB4" w:rsidRPr="00DB3DB4">
        <w:rPr>
          <w:rFonts w:ascii="Arial" w:hAnsi="Arial" w:cs="Arial"/>
          <w:sz w:val="20"/>
          <w:szCs w:val="20"/>
        </w:rPr>
        <w:t xml:space="preserve"> Predstavitev sprejetega zakona</w:t>
      </w:r>
    </w:p>
    <w:p w:rsidR="00DB3DB4" w:rsidRPr="00DB3DB4" w:rsidRDefault="00DB3DB4" w:rsidP="00606350">
      <w:pPr>
        <w:spacing w:line="276" w:lineRule="auto"/>
        <w:jc w:val="both"/>
        <w:rPr>
          <w:rFonts w:ascii="Arial" w:hAnsi="Arial" w:cs="Arial"/>
          <w:sz w:val="20"/>
          <w:szCs w:val="20"/>
        </w:rPr>
      </w:pPr>
    </w:p>
    <w:p w:rsidR="00DB3DB4" w:rsidRPr="00DB3DB4" w:rsidRDefault="00DB3DB4" w:rsidP="00606350">
      <w:pPr>
        <w:spacing w:line="276" w:lineRule="auto"/>
        <w:jc w:val="both"/>
        <w:rPr>
          <w:rFonts w:ascii="Arial" w:hAnsi="Arial" w:cs="Arial"/>
          <w:sz w:val="20"/>
          <w:szCs w:val="20"/>
        </w:rPr>
      </w:pPr>
      <w:r w:rsidRPr="00DB3DB4">
        <w:rPr>
          <w:rFonts w:ascii="Arial" w:hAnsi="Arial" w:cs="Arial"/>
          <w:sz w:val="20"/>
          <w:szCs w:val="20"/>
        </w:rPr>
        <w:lastRenderedPageBreak/>
        <w:t xml:space="preserve">Sprejet zakon bo natančno predstavljen na spletni strani Ministrstva za pravosodje, </w:t>
      </w:r>
      <w:r w:rsidR="00933462">
        <w:rPr>
          <w:rFonts w:ascii="Arial" w:hAnsi="Arial" w:cs="Arial"/>
          <w:sz w:val="20"/>
          <w:szCs w:val="20"/>
        </w:rPr>
        <w:t>na kateri</w:t>
      </w:r>
      <w:r w:rsidR="00933462" w:rsidRPr="00DB3DB4">
        <w:rPr>
          <w:rFonts w:ascii="Arial" w:hAnsi="Arial" w:cs="Arial"/>
          <w:sz w:val="20"/>
          <w:szCs w:val="20"/>
        </w:rPr>
        <w:t xml:space="preserve"> </w:t>
      </w:r>
      <w:r w:rsidRPr="00DB3DB4">
        <w:rPr>
          <w:rFonts w:ascii="Arial" w:hAnsi="Arial" w:cs="Arial"/>
          <w:sz w:val="20"/>
          <w:szCs w:val="20"/>
        </w:rPr>
        <w:t xml:space="preserve">ministrstvo </w:t>
      </w:r>
      <w:r w:rsidR="00933462">
        <w:rPr>
          <w:rFonts w:ascii="Arial" w:hAnsi="Arial" w:cs="Arial"/>
          <w:sz w:val="20"/>
          <w:szCs w:val="20"/>
        </w:rPr>
        <w:t xml:space="preserve">že sedaj </w:t>
      </w:r>
      <w:r w:rsidRPr="00DB3DB4">
        <w:rPr>
          <w:rFonts w:ascii="Arial" w:hAnsi="Arial" w:cs="Arial"/>
          <w:sz w:val="20"/>
          <w:szCs w:val="20"/>
        </w:rPr>
        <w:t xml:space="preserve">sproti </w:t>
      </w:r>
      <w:r w:rsidR="00933462">
        <w:rPr>
          <w:rFonts w:ascii="Arial" w:hAnsi="Arial" w:cs="Arial"/>
          <w:sz w:val="20"/>
          <w:szCs w:val="20"/>
        </w:rPr>
        <w:t>posodablja</w:t>
      </w:r>
      <w:r w:rsidR="00933462" w:rsidRPr="00DB3DB4">
        <w:rPr>
          <w:rFonts w:ascii="Arial" w:hAnsi="Arial" w:cs="Arial"/>
          <w:sz w:val="20"/>
          <w:szCs w:val="20"/>
        </w:rPr>
        <w:t xml:space="preserve"> </w:t>
      </w:r>
      <w:r w:rsidRPr="00DB3DB4">
        <w:rPr>
          <w:rFonts w:ascii="Arial" w:hAnsi="Arial" w:cs="Arial"/>
          <w:sz w:val="20"/>
          <w:szCs w:val="20"/>
        </w:rPr>
        <w:t>informacije glede pridobivanja lastninske pravice tujcev na nepremičninah v Republiki Sloveniji</w:t>
      </w:r>
      <w:r w:rsidRPr="00DB3DB4">
        <w:rPr>
          <w:rStyle w:val="Sprotnaopomba-sklic"/>
          <w:rFonts w:ascii="Arial" w:hAnsi="Arial" w:cs="Arial"/>
          <w:sz w:val="20"/>
          <w:szCs w:val="20"/>
        </w:rPr>
        <w:footnoteReference w:id="23"/>
      </w:r>
      <w:r>
        <w:rPr>
          <w:rFonts w:ascii="Arial" w:hAnsi="Arial" w:cs="Arial"/>
          <w:sz w:val="20"/>
          <w:szCs w:val="20"/>
        </w:rPr>
        <w:t>.</w:t>
      </w:r>
    </w:p>
    <w:p w:rsidR="00DB3DB4" w:rsidRPr="00EC01CD" w:rsidRDefault="00DB3DB4" w:rsidP="00606350">
      <w:pPr>
        <w:spacing w:line="276" w:lineRule="auto"/>
        <w:jc w:val="both"/>
        <w:rPr>
          <w:rFonts w:ascii="Arial" w:hAnsi="Arial" w:cs="Arial"/>
          <w:color w:val="FF0000"/>
          <w:sz w:val="20"/>
          <w:szCs w:val="20"/>
        </w:rPr>
      </w:pPr>
    </w:p>
    <w:p w:rsidR="000042B4" w:rsidRPr="00DB3DB4" w:rsidRDefault="000042B4" w:rsidP="00606350">
      <w:pPr>
        <w:spacing w:line="276" w:lineRule="auto"/>
        <w:jc w:val="both"/>
        <w:rPr>
          <w:rFonts w:ascii="Arial" w:hAnsi="Arial" w:cs="Arial"/>
          <w:sz w:val="20"/>
          <w:szCs w:val="20"/>
        </w:rPr>
      </w:pPr>
      <w:r w:rsidRPr="00DB3DB4">
        <w:rPr>
          <w:rFonts w:ascii="Arial" w:hAnsi="Arial" w:cs="Arial"/>
          <w:sz w:val="20"/>
          <w:szCs w:val="20"/>
        </w:rPr>
        <w:t>b) Spremljanje izvajanja sprejetega predpisa</w:t>
      </w:r>
    </w:p>
    <w:p w:rsidR="000042B4" w:rsidRDefault="000042B4" w:rsidP="00606350">
      <w:pPr>
        <w:spacing w:line="276" w:lineRule="auto"/>
        <w:jc w:val="both"/>
        <w:rPr>
          <w:rFonts w:ascii="Arial" w:hAnsi="Arial" w:cs="Arial"/>
          <w:sz w:val="20"/>
          <w:szCs w:val="20"/>
        </w:rPr>
      </w:pPr>
    </w:p>
    <w:p w:rsidR="00DB3DB4" w:rsidRDefault="00DB3DB4" w:rsidP="00606350">
      <w:pPr>
        <w:spacing w:line="276" w:lineRule="auto"/>
        <w:jc w:val="both"/>
        <w:rPr>
          <w:rFonts w:ascii="Arial" w:hAnsi="Arial" w:cs="Arial"/>
          <w:sz w:val="20"/>
          <w:szCs w:val="20"/>
        </w:rPr>
      </w:pPr>
      <w:r>
        <w:rPr>
          <w:rFonts w:ascii="Arial" w:hAnsi="Arial" w:cs="Arial"/>
          <w:sz w:val="20"/>
          <w:szCs w:val="20"/>
        </w:rPr>
        <w:t>Izvajanje sprejetega predpisa bo spremljalo Ministrstvo za pravosodje v okviru vodenja evidence iz 18. člena predloga zakona.</w:t>
      </w:r>
    </w:p>
    <w:p w:rsidR="00DB3DB4" w:rsidRPr="00EF53F4" w:rsidRDefault="00DB3DB4" w:rsidP="00606350">
      <w:pPr>
        <w:spacing w:line="276" w:lineRule="auto"/>
        <w:jc w:val="both"/>
        <w:rPr>
          <w:rFonts w:ascii="Arial" w:hAnsi="Arial" w:cs="Arial"/>
          <w:sz w:val="20"/>
          <w:szCs w:val="20"/>
        </w:rPr>
      </w:pPr>
    </w:p>
    <w:p w:rsidR="000042B4" w:rsidRPr="00EF53F4" w:rsidRDefault="000042B4" w:rsidP="00606350">
      <w:pPr>
        <w:spacing w:line="276" w:lineRule="auto"/>
        <w:jc w:val="both"/>
        <w:rPr>
          <w:rFonts w:ascii="Arial" w:hAnsi="Arial" w:cs="Arial"/>
          <w:sz w:val="20"/>
          <w:szCs w:val="20"/>
        </w:rPr>
      </w:pPr>
      <w:r w:rsidRPr="00EF53F4">
        <w:rPr>
          <w:rFonts w:ascii="Arial" w:hAnsi="Arial" w:cs="Arial"/>
          <w:sz w:val="20"/>
          <w:szCs w:val="20"/>
        </w:rPr>
        <w:t xml:space="preserve">6.8 Druge pomembne okoliščine v zvezi z vprašanji, ki jih ureja predlog zakona: / </w:t>
      </w:r>
    </w:p>
    <w:p w:rsidR="000042B4" w:rsidRPr="00EF53F4" w:rsidRDefault="000042B4" w:rsidP="00606350">
      <w:pPr>
        <w:spacing w:line="276" w:lineRule="auto"/>
        <w:jc w:val="both"/>
        <w:rPr>
          <w:rFonts w:ascii="Arial" w:hAnsi="Arial" w:cs="Arial"/>
          <w:sz w:val="20"/>
          <w:szCs w:val="20"/>
        </w:rPr>
      </w:pPr>
    </w:p>
    <w:p w:rsidR="000042B4" w:rsidRPr="00DB3DB4" w:rsidRDefault="000042B4" w:rsidP="00606350">
      <w:pPr>
        <w:spacing w:line="276" w:lineRule="auto"/>
        <w:jc w:val="both"/>
        <w:rPr>
          <w:rFonts w:ascii="Arial" w:hAnsi="Arial" w:cs="Arial"/>
          <w:sz w:val="20"/>
          <w:szCs w:val="20"/>
        </w:rPr>
      </w:pPr>
      <w:r w:rsidRPr="00DB3DB4">
        <w:rPr>
          <w:rFonts w:ascii="Arial" w:hAnsi="Arial" w:cs="Arial"/>
          <w:sz w:val="20"/>
          <w:szCs w:val="20"/>
        </w:rPr>
        <w:t xml:space="preserve">7. Prikaz sodelovanja javnosti pri pripravi predloga zakona: </w:t>
      </w:r>
    </w:p>
    <w:p w:rsidR="000042B4" w:rsidRDefault="000042B4" w:rsidP="00606350">
      <w:pPr>
        <w:spacing w:line="276" w:lineRule="auto"/>
        <w:jc w:val="both"/>
        <w:rPr>
          <w:rFonts w:ascii="Arial" w:hAnsi="Arial" w:cs="Arial"/>
          <w:sz w:val="20"/>
          <w:szCs w:val="20"/>
        </w:rPr>
      </w:pPr>
    </w:p>
    <w:p w:rsidR="00DB3DB4" w:rsidRDefault="00DB3DB4" w:rsidP="00606350">
      <w:pPr>
        <w:spacing w:line="276" w:lineRule="auto"/>
        <w:jc w:val="both"/>
        <w:rPr>
          <w:rFonts w:ascii="Arial" w:hAnsi="Arial" w:cs="Arial"/>
          <w:sz w:val="20"/>
          <w:szCs w:val="20"/>
        </w:rPr>
      </w:pPr>
      <w:r>
        <w:rPr>
          <w:rFonts w:ascii="Arial" w:hAnsi="Arial" w:cs="Arial"/>
          <w:sz w:val="20"/>
          <w:szCs w:val="20"/>
        </w:rPr>
        <w:t xml:space="preserve">Predlog zakona </w:t>
      </w:r>
      <w:r w:rsidR="00933462">
        <w:rPr>
          <w:rFonts w:ascii="Arial" w:hAnsi="Arial" w:cs="Arial"/>
          <w:sz w:val="20"/>
          <w:szCs w:val="20"/>
        </w:rPr>
        <w:t xml:space="preserve">se </w:t>
      </w:r>
      <w:r>
        <w:rPr>
          <w:rFonts w:ascii="Arial" w:hAnsi="Arial" w:cs="Arial"/>
          <w:sz w:val="20"/>
          <w:szCs w:val="20"/>
        </w:rPr>
        <w:t>objav</w:t>
      </w:r>
      <w:r w:rsidR="00933462">
        <w:rPr>
          <w:rFonts w:ascii="Arial" w:hAnsi="Arial" w:cs="Arial"/>
          <w:sz w:val="20"/>
          <w:szCs w:val="20"/>
        </w:rPr>
        <w:t xml:space="preserve">i </w:t>
      </w:r>
      <w:r>
        <w:rPr>
          <w:rFonts w:ascii="Arial" w:hAnsi="Arial" w:cs="Arial"/>
          <w:sz w:val="20"/>
          <w:szCs w:val="20"/>
        </w:rPr>
        <w:t xml:space="preserve">na spletnih straneh Ministrstva za pravosodje in na portalu E-demokracija. </w:t>
      </w:r>
    </w:p>
    <w:p w:rsidR="00DB3DB4" w:rsidRPr="00EF53F4" w:rsidRDefault="00DB3DB4" w:rsidP="00606350">
      <w:pPr>
        <w:spacing w:line="276" w:lineRule="auto"/>
        <w:jc w:val="both"/>
        <w:rPr>
          <w:rFonts w:ascii="Arial" w:hAnsi="Arial" w:cs="Arial"/>
          <w:sz w:val="20"/>
          <w:szCs w:val="20"/>
        </w:rPr>
      </w:pPr>
    </w:p>
    <w:p w:rsidR="000042B4" w:rsidRPr="00EF53F4" w:rsidRDefault="000042B4" w:rsidP="00606350">
      <w:pPr>
        <w:spacing w:line="276" w:lineRule="auto"/>
        <w:jc w:val="both"/>
        <w:rPr>
          <w:rFonts w:ascii="Arial" w:hAnsi="Arial" w:cs="Arial"/>
          <w:sz w:val="20"/>
          <w:szCs w:val="20"/>
        </w:rPr>
      </w:pPr>
      <w:r w:rsidRPr="00EF53F4">
        <w:rPr>
          <w:rFonts w:ascii="Arial" w:hAnsi="Arial" w:cs="Arial"/>
          <w:sz w:val="20"/>
          <w:szCs w:val="20"/>
        </w:rPr>
        <w:t>8. Navedba, kateri predstavniki predlagatelja bodo sodelovali pri delu državnega zbora in delovnih teles:</w:t>
      </w:r>
    </w:p>
    <w:p w:rsidR="000042B4" w:rsidRPr="00EF53F4" w:rsidRDefault="000042B4" w:rsidP="00606350">
      <w:pPr>
        <w:spacing w:line="276" w:lineRule="auto"/>
        <w:jc w:val="both"/>
        <w:rPr>
          <w:rFonts w:ascii="Arial" w:hAnsi="Arial" w:cs="Arial"/>
          <w:sz w:val="20"/>
          <w:szCs w:val="20"/>
        </w:rPr>
      </w:pPr>
    </w:p>
    <w:p w:rsidR="000042B4" w:rsidRPr="00EF53F4" w:rsidRDefault="000042B4" w:rsidP="00606350">
      <w:pPr>
        <w:spacing w:line="276" w:lineRule="auto"/>
        <w:jc w:val="both"/>
        <w:rPr>
          <w:rFonts w:ascii="Arial" w:hAnsi="Arial" w:cs="Arial"/>
          <w:sz w:val="20"/>
          <w:szCs w:val="20"/>
        </w:rPr>
      </w:pPr>
      <w:r w:rsidRPr="00EF53F4">
        <w:rPr>
          <w:rFonts w:ascii="Arial" w:hAnsi="Arial" w:cs="Arial"/>
          <w:sz w:val="20"/>
          <w:szCs w:val="20"/>
        </w:rPr>
        <w:t xml:space="preserve"> </w:t>
      </w:r>
      <w:r w:rsidR="00C801B7">
        <w:rPr>
          <w:rFonts w:ascii="Arial" w:hAnsi="Arial" w:cs="Arial"/>
          <w:sz w:val="20"/>
          <w:szCs w:val="20"/>
        </w:rPr>
        <w:t>–</w:t>
      </w:r>
      <w:r w:rsidRPr="00EF53F4">
        <w:rPr>
          <w:rFonts w:ascii="Arial" w:hAnsi="Arial" w:cs="Arial"/>
          <w:sz w:val="20"/>
          <w:szCs w:val="20"/>
        </w:rPr>
        <w:t xml:space="preserve"> </w:t>
      </w:r>
      <w:r w:rsidR="00C801B7">
        <w:rPr>
          <w:rFonts w:ascii="Arial" w:hAnsi="Arial" w:cs="Arial"/>
          <w:sz w:val="20"/>
          <w:szCs w:val="20"/>
        </w:rPr>
        <w:t>M</w:t>
      </w:r>
      <w:r w:rsidRPr="00EF53F4">
        <w:rPr>
          <w:rFonts w:ascii="Arial" w:hAnsi="Arial" w:cs="Arial"/>
          <w:sz w:val="20"/>
          <w:szCs w:val="20"/>
        </w:rPr>
        <w:t>ag. Goran KLEMENČIČ, minister za pravosodje</w:t>
      </w:r>
    </w:p>
    <w:p w:rsidR="000042B4" w:rsidRPr="00EF53F4" w:rsidRDefault="000042B4" w:rsidP="00606350">
      <w:pPr>
        <w:spacing w:line="276" w:lineRule="auto"/>
        <w:jc w:val="both"/>
        <w:rPr>
          <w:rFonts w:ascii="Arial" w:hAnsi="Arial" w:cs="Arial"/>
          <w:sz w:val="20"/>
          <w:szCs w:val="20"/>
        </w:rPr>
      </w:pPr>
      <w:r w:rsidRPr="00EF53F4">
        <w:rPr>
          <w:rFonts w:ascii="Arial" w:hAnsi="Arial" w:cs="Arial"/>
          <w:sz w:val="20"/>
          <w:szCs w:val="20"/>
        </w:rPr>
        <w:t xml:space="preserve"> </w:t>
      </w:r>
      <w:r w:rsidR="00C801B7">
        <w:rPr>
          <w:rFonts w:ascii="Arial" w:hAnsi="Arial" w:cs="Arial"/>
          <w:sz w:val="20"/>
          <w:szCs w:val="20"/>
        </w:rPr>
        <w:t>–</w:t>
      </w:r>
      <w:r w:rsidRPr="00EF53F4">
        <w:rPr>
          <w:rFonts w:ascii="Arial" w:hAnsi="Arial" w:cs="Arial"/>
          <w:sz w:val="20"/>
          <w:szCs w:val="20"/>
        </w:rPr>
        <w:t xml:space="preserve"> Tina BRECELJ, državna sekretarka v Ministrstvu za pravosodje</w:t>
      </w:r>
    </w:p>
    <w:p w:rsidR="000042B4" w:rsidRPr="00EF53F4" w:rsidRDefault="000042B4" w:rsidP="00606350">
      <w:pPr>
        <w:spacing w:line="276" w:lineRule="auto"/>
        <w:jc w:val="both"/>
        <w:rPr>
          <w:rFonts w:ascii="Arial" w:hAnsi="Arial" w:cs="Arial"/>
          <w:sz w:val="20"/>
          <w:szCs w:val="20"/>
        </w:rPr>
      </w:pPr>
      <w:r w:rsidRPr="00EF53F4">
        <w:rPr>
          <w:rFonts w:ascii="Arial" w:hAnsi="Arial" w:cs="Arial"/>
          <w:sz w:val="20"/>
          <w:szCs w:val="20"/>
        </w:rPr>
        <w:t xml:space="preserve"> </w:t>
      </w:r>
      <w:r w:rsidR="00C801B7">
        <w:rPr>
          <w:rFonts w:ascii="Arial" w:hAnsi="Arial" w:cs="Arial"/>
          <w:sz w:val="20"/>
          <w:szCs w:val="20"/>
        </w:rPr>
        <w:t>–</w:t>
      </w:r>
      <w:r w:rsidRPr="00EF53F4">
        <w:rPr>
          <w:rFonts w:ascii="Arial" w:hAnsi="Arial" w:cs="Arial"/>
          <w:sz w:val="20"/>
          <w:szCs w:val="20"/>
        </w:rPr>
        <w:t xml:space="preserve"> Darko STARE, državni sekretar v Ministrstvu za pravosodje</w:t>
      </w:r>
    </w:p>
    <w:p w:rsidR="00747ABF" w:rsidRDefault="000042B4" w:rsidP="00606350">
      <w:pPr>
        <w:spacing w:line="276" w:lineRule="auto"/>
        <w:jc w:val="both"/>
        <w:rPr>
          <w:rFonts w:ascii="Arial" w:hAnsi="Arial" w:cs="Arial"/>
          <w:sz w:val="20"/>
          <w:szCs w:val="20"/>
        </w:rPr>
      </w:pPr>
      <w:r w:rsidRPr="00EF53F4">
        <w:rPr>
          <w:rFonts w:ascii="Arial" w:hAnsi="Arial" w:cs="Arial"/>
          <w:sz w:val="20"/>
          <w:szCs w:val="20"/>
        </w:rPr>
        <w:t xml:space="preserve"> </w:t>
      </w:r>
      <w:r w:rsidR="00C801B7">
        <w:rPr>
          <w:rFonts w:ascii="Arial" w:hAnsi="Arial" w:cs="Arial"/>
          <w:sz w:val="20"/>
          <w:szCs w:val="20"/>
        </w:rPr>
        <w:t>–</w:t>
      </w:r>
      <w:r w:rsidRPr="00EF53F4">
        <w:rPr>
          <w:rFonts w:ascii="Arial" w:hAnsi="Arial" w:cs="Arial"/>
          <w:sz w:val="20"/>
          <w:szCs w:val="20"/>
        </w:rPr>
        <w:t xml:space="preserve"> </w:t>
      </w:r>
      <w:r w:rsidR="00C801B7">
        <w:rPr>
          <w:rFonts w:ascii="Arial" w:hAnsi="Arial" w:cs="Arial"/>
          <w:sz w:val="20"/>
          <w:szCs w:val="20"/>
        </w:rPr>
        <w:t>D</w:t>
      </w:r>
      <w:r w:rsidRPr="00EF53F4">
        <w:rPr>
          <w:rFonts w:ascii="Arial" w:hAnsi="Arial" w:cs="Arial"/>
          <w:sz w:val="20"/>
          <w:szCs w:val="20"/>
        </w:rPr>
        <w:t>r. Ciril Keršmanc, v. d. generalnega direktorja Direktorata za zakonodajo s področja pravosodja</w:t>
      </w:r>
    </w:p>
    <w:p w:rsidR="00D66555" w:rsidRDefault="00D66555" w:rsidP="00747ABF">
      <w:pPr>
        <w:pStyle w:val="Naslovpredpisa"/>
        <w:spacing w:line="260" w:lineRule="exact"/>
        <w:jc w:val="both"/>
        <w:rPr>
          <w:rFonts w:cs="Arial"/>
          <w:sz w:val="20"/>
          <w:szCs w:val="20"/>
          <w:lang w:val="sl-SI"/>
        </w:rPr>
      </w:pPr>
    </w:p>
    <w:p w:rsidR="00D66555" w:rsidRDefault="00D66555">
      <w:pPr>
        <w:spacing w:after="160" w:line="259" w:lineRule="auto"/>
        <w:rPr>
          <w:rFonts w:ascii="Arial" w:hAnsi="Arial" w:cs="Arial"/>
          <w:b/>
          <w:sz w:val="20"/>
          <w:szCs w:val="20"/>
          <w:lang w:eastAsia="x-none"/>
        </w:rPr>
      </w:pPr>
      <w:r>
        <w:rPr>
          <w:rFonts w:cs="Arial"/>
          <w:sz w:val="20"/>
          <w:szCs w:val="20"/>
        </w:rPr>
        <w:br w:type="page"/>
      </w:r>
    </w:p>
    <w:p w:rsidR="00747ABF" w:rsidRPr="00747ABF" w:rsidRDefault="00747ABF" w:rsidP="00747ABF">
      <w:pPr>
        <w:pStyle w:val="Naslovpredpisa"/>
        <w:spacing w:line="260" w:lineRule="exact"/>
        <w:jc w:val="both"/>
        <w:rPr>
          <w:rFonts w:cs="Arial"/>
          <w:sz w:val="20"/>
          <w:szCs w:val="20"/>
          <w:lang w:val="sl-SI"/>
        </w:rPr>
      </w:pPr>
      <w:r w:rsidRPr="00747ABF">
        <w:rPr>
          <w:rFonts w:cs="Arial"/>
          <w:sz w:val="20"/>
          <w:szCs w:val="20"/>
          <w:lang w:val="sl-SI"/>
        </w:rPr>
        <w:lastRenderedPageBreak/>
        <w:t>II. BESEDILO ČLENOV</w:t>
      </w:r>
    </w:p>
    <w:p w:rsidR="00747ABF" w:rsidRPr="00747ABF" w:rsidRDefault="00747ABF" w:rsidP="00747ABF">
      <w:pPr>
        <w:pStyle w:val="Naslovpredpisa"/>
        <w:spacing w:line="260" w:lineRule="exact"/>
        <w:jc w:val="both"/>
        <w:rPr>
          <w:rFonts w:cs="Arial"/>
          <w:sz w:val="20"/>
          <w:szCs w:val="20"/>
          <w:lang w:val="sl-SI"/>
        </w:rPr>
      </w:pPr>
    </w:p>
    <w:p w:rsidR="00747ABF" w:rsidRPr="00747ABF" w:rsidRDefault="00747ABF" w:rsidP="00747ABF">
      <w:pPr>
        <w:pStyle w:val="Naslovpredpisa"/>
        <w:spacing w:line="260" w:lineRule="exact"/>
        <w:jc w:val="both"/>
        <w:rPr>
          <w:rFonts w:cs="Arial"/>
          <w:sz w:val="20"/>
          <w:szCs w:val="20"/>
          <w:lang w:val="sl-SI"/>
        </w:rPr>
      </w:pPr>
    </w:p>
    <w:p w:rsidR="00747ABF" w:rsidRPr="00747ABF" w:rsidRDefault="00747ABF" w:rsidP="00747ABF">
      <w:pPr>
        <w:pStyle w:val="Poglavje"/>
        <w:spacing w:before="0" w:line="260" w:lineRule="exact"/>
        <w:rPr>
          <w:sz w:val="20"/>
          <w:szCs w:val="20"/>
        </w:rPr>
      </w:pPr>
      <w:r w:rsidRPr="00747ABF">
        <w:rPr>
          <w:sz w:val="20"/>
          <w:szCs w:val="20"/>
        </w:rPr>
        <w:t>I. SPLOŠNI DOLOČBI</w:t>
      </w:r>
    </w:p>
    <w:p w:rsidR="00747ABF" w:rsidRPr="00747ABF" w:rsidRDefault="00747ABF" w:rsidP="00747ABF">
      <w:pPr>
        <w:pStyle w:val="len0"/>
        <w:spacing w:before="0" w:line="260" w:lineRule="exact"/>
        <w:rPr>
          <w:sz w:val="20"/>
          <w:szCs w:val="20"/>
        </w:rPr>
      </w:pPr>
    </w:p>
    <w:p w:rsidR="00747ABF" w:rsidRPr="00747ABF" w:rsidRDefault="00747ABF" w:rsidP="00747ABF">
      <w:pPr>
        <w:pStyle w:val="len0"/>
        <w:spacing w:before="0" w:line="260" w:lineRule="exact"/>
        <w:rPr>
          <w:sz w:val="20"/>
          <w:szCs w:val="20"/>
        </w:rPr>
      </w:pPr>
      <w:r w:rsidRPr="00747ABF">
        <w:rPr>
          <w:sz w:val="20"/>
          <w:szCs w:val="20"/>
        </w:rPr>
        <w:t>1. člen</w:t>
      </w:r>
    </w:p>
    <w:p w:rsidR="00747ABF" w:rsidRPr="00747ABF" w:rsidRDefault="00747ABF" w:rsidP="00747ABF">
      <w:pPr>
        <w:pStyle w:val="len0"/>
        <w:spacing w:before="0" w:line="260" w:lineRule="exact"/>
        <w:rPr>
          <w:sz w:val="20"/>
          <w:szCs w:val="20"/>
          <w:lang w:val="sl-SI"/>
        </w:rPr>
      </w:pPr>
      <w:r w:rsidRPr="00747ABF">
        <w:rPr>
          <w:sz w:val="20"/>
          <w:szCs w:val="20"/>
          <w:lang w:val="sl-SI"/>
        </w:rPr>
        <w:t>(vsebina zakona)</w:t>
      </w:r>
    </w:p>
    <w:p w:rsidR="00747ABF" w:rsidRPr="00747ABF" w:rsidRDefault="00747ABF" w:rsidP="00747ABF">
      <w:pPr>
        <w:pStyle w:val="len0"/>
        <w:spacing w:before="0" w:line="260" w:lineRule="exact"/>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rPr>
        <w:t>Ta zakon ureja način in postopek ugotavljanja vzajemnosti, določene s tem zakonom, kot pogoja za pridobitev lastninske pravice tujcev na nepremičninah v Republiki Sloveniji.</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len0"/>
        <w:spacing w:before="0" w:line="260" w:lineRule="exact"/>
        <w:rPr>
          <w:sz w:val="20"/>
          <w:szCs w:val="20"/>
        </w:rPr>
      </w:pPr>
      <w:r w:rsidRPr="00747ABF">
        <w:rPr>
          <w:sz w:val="20"/>
          <w:szCs w:val="20"/>
        </w:rPr>
        <w:t>2. člen</w:t>
      </w:r>
    </w:p>
    <w:p w:rsidR="00747ABF" w:rsidRPr="00747ABF" w:rsidRDefault="00747ABF" w:rsidP="00747ABF">
      <w:pPr>
        <w:pStyle w:val="len0"/>
        <w:spacing w:before="0" w:line="260" w:lineRule="exact"/>
        <w:rPr>
          <w:sz w:val="20"/>
          <w:szCs w:val="20"/>
          <w:lang w:val="sl-SI"/>
        </w:rPr>
      </w:pPr>
      <w:r w:rsidRPr="00747ABF">
        <w:rPr>
          <w:sz w:val="20"/>
          <w:szCs w:val="20"/>
          <w:lang w:val="sl-SI"/>
        </w:rPr>
        <w:t>(tujci)</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lang w:val="sl-SI"/>
        </w:rPr>
      </w:pPr>
      <w:r w:rsidRPr="00747ABF">
        <w:rPr>
          <w:sz w:val="20"/>
          <w:szCs w:val="20"/>
        </w:rPr>
        <w:t>Tujci po tem zakonu so:</w:t>
      </w:r>
    </w:p>
    <w:p w:rsidR="00747ABF" w:rsidRPr="00747ABF" w:rsidRDefault="00747ABF" w:rsidP="00747ABF">
      <w:pPr>
        <w:pStyle w:val="rkovnatokazaodstavkom"/>
        <w:spacing w:line="260" w:lineRule="exact"/>
        <w:rPr>
          <w:rFonts w:cs="Arial"/>
          <w:sz w:val="20"/>
          <w:szCs w:val="20"/>
        </w:rPr>
      </w:pPr>
      <w:r w:rsidRPr="00747ABF">
        <w:rPr>
          <w:rFonts w:cs="Arial"/>
          <w:sz w:val="20"/>
          <w:szCs w:val="20"/>
        </w:rPr>
        <w:t>fizične osebe, ki niso državljani Republike Slovenije;</w:t>
      </w:r>
    </w:p>
    <w:p w:rsidR="00747ABF" w:rsidRPr="00747ABF" w:rsidRDefault="00747ABF" w:rsidP="00747ABF">
      <w:pPr>
        <w:pStyle w:val="rkovnatokazaodstavkom"/>
        <w:spacing w:line="260" w:lineRule="exact"/>
        <w:rPr>
          <w:rFonts w:cs="Arial"/>
          <w:sz w:val="20"/>
          <w:szCs w:val="20"/>
        </w:rPr>
      </w:pPr>
      <w:r w:rsidRPr="00747ABF">
        <w:rPr>
          <w:rFonts w:cs="Arial"/>
          <w:sz w:val="20"/>
          <w:szCs w:val="20"/>
        </w:rPr>
        <w:t>pravne osebe, ki imajo svoj sedež zunaj Republike Slovenije.</w:t>
      </w:r>
    </w:p>
    <w:p w:rsidR="00747ABF" w:rsidRPr="00747ABF" w:rsidRDefault="00747ABF" w:rsidP="00747ABF">
      <w:pPr>
        <w:pStyle w:val="rkovnatokazaodstavkom"/>
        <w:numPr>
          <w:ilvl w:val="0"/>
          <w:numId w:val="0"/>
        </w:numPr>
        <w:spacing w:line="260" w:lineRule="exact"/>
        <w:ind w:left="425" w:hanging="425"/>
        <w:rPr>
          <w:rFonts w:cs="Arial"/>
          <w:sz w:val="20"/>
          <w:szCs w:val="20"/>
        </w:rPr>
      </w:pPr>
    </w:p>
    <w:p w:rsidR="00747ABF" w:rsidRPr="00747ABF" w:rsidRDefault="00747ABF" w:rsidP="00747ABF">
      <w:pPr>
        <w:pStyle w:val="rkovnatokazaodstavkom"/>
        <w:numPr>
          <w:ilvl w:val="0"/>
          <w:numId w:val="0"/>
        </w:numPr>
        <w:spacing w:line="260" w:lineRule="exact"/>
        <w:ind w:left="425" w:hanging="425"/>
        <w:rPr>
          <w:rFonts w:cs="Arial"/>
          <w:sz w:val="20"/>
          <w:szCs w:val="20"/>
          <w:lang w:val="sl-SI"/>
        </w:rPr>
      </w:pPr>
    </w:p>
    <w:p w:rsidR="00747ABF" w:rsidRPr="00747ABF" w:rsidRDefault="00747ABF" w:rsidP="00747ABF">
      <w:pPr>
        <w:pStyle w:val="Poglavje"/>
        <w:spacing w:before="0" w:line="260" w:lineRule="exact"/>
        <w:rPr>
          <w:sz w:val="20"/>
          <w:szCs w:val="20"/>
        </w:rPr>
      </w:pPr>
      <w:r w:rsidRPr="00747ABF">
        <w:rPr>
          <w:sz w:val="20"/>
          <w:szCs w:val="20"/>
        </w:rPr>
        <w:t>II. UGOTAVLJANJE POGOJA VZAJEMNOSTI</w:t>
      </w:r>
    </w:p>
    <w:p w:rsidR="00747ABF" w:rsidRPr="00747ABF" w:rsidRDefault="00747ABF" w:rsidP="00747ABF">
      <w:pPr>
        <w:pStyle w:val="Poglavje"/>
        <w:spacing w:before="0" w:line="260" w:lineRule="exact"/>
        <w:rPr>
          <w:sz w:val="20"/>
          <w:szCs w:val="20"/>
        </w:rPr>
      </w:pPr>
    </w:p>
    <w:p w:rsidR="00747ABF" w:rsidRPr="00747ABF" w:rsidRDefault="00747ABF" w:rsidP="00747ABF">
      <w:pPr>
        <w:pStyle w:val="Oddelek"/>
        <w:spacing w:before="0" w:line="260" w:lineRule="exact"/>
        <w:rPr>
          <w:rFonts w:cs="Arial"/>
          <w:b/>
          <w:sz w:val="20"/>
          <w:szCs w:val="20"/>
        </w:rPr>
      </w:pPr>
      <w:r w:rsidRPr="00747ABF">
        <w:rPr>
          <w:rFonts w:cs="Arial"/>
          <w:sz w:val="20"/>
          <w:szCs w:val="20"/>
        </w:rPr>
        <w:t xml:space="preserve">1. </w:t>
      </w:r>
      <w:r w:rsidRPr="00747ABF">
        <w:rPr>
          <w:rFonts w:cs="Arial"/>
          <w:b/>
          <w:sz w:val="20"/>
          <w:szCs w:val="20"/>
        </w:rPr>
        <w:t>Vzajemnost</w:t>
      </w:r>
    </w:p>
    <w:p w:rsidR="00747ABF" w:rsidRPr="00747ABF" w:rsidRDefault="00747ABF" w:rsidP="00747ABF">
      <w:pPr>
        <w:pStyle w:val="Oddelek"/>
        <w:spacing w:before="0" w:line="260" w:lineRule="exact"/>
        <w:rPr>
          <w:rFonts w:cs="Arial"/>
          <w:b/>
          <w:sz w:val="20"/>
          <w:szCs w:val="20"/>
        </w:rPr>
      </w:pPr>
    </w:p>
    <w:p w:rsidR="00747ABF" w:rsidRPr="00747ABF" w:rsidRDefault="00747ABF" w:rsidP="00747ABF">
      <w:pPr>
        <w:pStyle w:val="len0"/>
        <w:spacing w:before="0" w:line="260" w:lineRule="exact"/>
        <w:rPr>
          <w:sz w:val="20"/>
          <w:szCs w:val="20"/>
        </w:rPr>
      </w:pPr>
      <w:r w:rsidRPr="00747ABF">
        <w:rPr>
          <w:sz w:val="20"/>
          <w:szCs w:val="20"/>
        </w:rPr>
        <w:t>3. člen</w:t>
      </w:r>
    </w:p>
    <w:p w:rsidR="00747ABF" w:rsidRPr="00747ABF" w:rsidRDefault="00747ABF" w:rsidP="00747ABF">
      <w:pPr>
        <w:pStyle w:val="len0"/>
        <w:spacing w:before="0" w:line="260" w:lineRule="exact"/>
        <w:rPr>
          <w:sz w:val="20"/>
          <w:szCs w:val="20"/>
          <w:lang w:val="sl-SI"/>
        </w:rPr>
      </w:pPr>
      <w:r w:rsidRPr="00747ABF">
        <w:rPr>
          <w:sz w:val="20"/>
          <w:szCs w:val="20"/>
          <w:lang w:val="sl-SI"/>
        </w:rPr>
        <w:t>(uporaba zakona)</w:t>
      </w:r>
    </w:p>
    <w:p w:rsidR="00747ABF" w:rsidRPr="00747ABF" w:rsidRDefault="00747ABF" w:rsidP="00747ABF">
      <w:pPr>
        <w:pStyle w:val="Odstavek0"/>
        <w:spacing w:before="0" w:line="260" w:lineRule="exact"/>
        <w:ind w:firstLine="0"/>
        <w:rPr>
          <w:b/>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rPr>
        <w:t>Pogoj vzajemnosti se ugotavlja po tem zakonu, ko tujec pridobiva lastninsko pravico na nepremičninah v Republiki Sloveniji</w:t>
      </w:r>
      <w:r w:rsidRPr="00747ABF">
        <w:rPr>
          <w:sz w:val="20"/>
          <w:szCs w:val="20"/>
          <w:lang w:val="sl-SI"/>
        </w:rPr>
        <w:t>,</w:t>
      </w:r>
      <w:r w:rsidRPr="00747ABF">
        <w:rPr>
          <w:sz w:val="20"/>
          <w:szCs w:val="20"/>
        </w:rPr>
        <w:t xml:space="preserve"> </w:t>
      </w:r>
      <w:r w:rsidRPr="00747ABF">
        <w:rPr>
          <w:sz w:val="20"/>
          <w:szCs w:val="20"/>
          <w:lang w:val="sl-SI"/>
        </w:rPr>
        <w:t xml:space="preserve">če tako določata zakon ali mednarodna pogodba, ki urejata pogoje za pridobitev lastninske pravice tujcev na nepremičninah, </w:t>
      </w:r>
      <w:r w:rsidRPr="00747ABF">
        <w:rPr>
          <w:sz w:val="20"/>
          <w:szCs w:val="20"/>
        </w:rPr>
        <w:t>ne glede na ostale pogoje pridobivanja lastninske pravice na nepremičninah</w:t>
      </w:r>
      <w:r w:rsidRPr="00747ABF">
        <w:rPr>
          <w:sz w:val="20"/>
          <w:szCs w:val="20"/>
          <w:lang w:val="sl-SI"/>
        </w:rPr>
        <w:t xml:space="preserve">. </w:t>
      </w:r>
      <w:r w:rsidRPr="00747ABF">
        <w:rPr>
          <w:sz w:val="20"/>
          <w:szCs w:val="20"/>
        </w:rPr>
        <w:t>Vzajemnost se ugotavlja za vsako nepremičnino posebej.</w:t>
      </w:r>
    </w:p>
    <w:p w:rsidR="00747ABF" w:rsidRPr="00747ABF" w:rsidRDefault="00747ABF" w:rsidP="00747ABF">
      <w:pPr>
        <w:pStyle w:val="Odstavek0"/>
        <w:spacing w:before="0" w:line="260" w:lineRule="exact"/>
        <w:rPr>
          <w:sz w:val="20"/>
          <w:szCs w:val="20"/>
        </w:rPr>
      </w:pPr>
    </w:p>
    <w:p w:rsidR="00747ABF" w:rsidRPr="00747ABF" w:rsidRDefault="00747ABF" w:rsidP="00747ABF">
      <w:pPr>
        <w:pStyle w:val="len0"/>
        <w:spacing w:before="0" w:line="260" w:lineRule="exact"/>
        <w:rPr>
          <w:sz w:val="20"/>
          <w:szCs w:val="20"/>
        </w:rPr>
      </w:pPr>
      <w:r w:rsidRPr="00747ABF">
        <w:rPr>
          <w:sz w:val="20"/>
          <w:szCs w:val="20"/>
        </w:rPr>
        <w:t>4. člen</w:t>
      </w:r>
    </w:p>
    <w:p w:rsidR="00747ABF" w:rsidRPr="00747ABF" w:rsidRDefault="00747ABF" w:rsidP="00747ABF">
      <w:pPr>
        <w:pStyle w:val="len0"/>
        <w:spacing w:before="0" w:line="260" w:lineRule="exact"/>
        <w:rPr>
          <w:sz w:val="20"/>
          <w:szCs w:val="20"/>
          <w:lang w:val="sl-SI"/>
        </w:rPr>
      </w:pPr>
      <w:r w:rsidRPr="00747ABF">
        <w:rPr>
          <w:sz w:val="20"/>
          <w:szCs w:val="20"/>
          <w:lang w:val="sl-SI"/>
        </w:rPr>
        <w:t>(vzajemnost pri dedovanju)</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(1) Pri </w:t>
      </w:r>
      <w:r w:rsidRPr="00747ABF">
        <w:rPr>
          <w:sz w:val="20"/>
          <w:szCs w:val="20"/>
        </w:rPr>
        <w:t>zakonitem dedovanju in pri oporočnem dedovanju, ko je dedič tujec</w:t>
      </w:r>
      <w:r w:rsidRPr="00747ABF">
        <w:rPr>
          <w:sz w:val="20"/>
          <w:szCs w:val="20"/>
          <w:lang w:val="sl-SI"/>
        </w:rPr>
        <w:t xml:space="preserve">, </w:t>
      </w:r>
      <w:r w:rsidRPr="00747ABF">
        <w:rPr>
          <w:sz w:val="20"/>
          <w:szCs w:val="20"/>
        </w:rPr>
        <w:t xml:space="preserve">ki bi bil dedič tudi po zakonitem dedovanju, </w:t>
      </w:r>
      <w:r w:rsidRPr="00747ABF">
        <w:rPr>
          <w:sz w:val="20"/>
          <w:szCs w:val="20"/>
          <w:lang w:val="sl-SI"/>
        </w:rPr>
        <w:t>se v</w:t>
      </w:r>
      <w:r w:rsidRPr="00747ABF">
        <w:rPr>
          <w:sz w:val="20"/>
          <w:szCs w:val="20"/>
        </w:rPr>
        <w:t xml:space="preserve"> zapuščinskem postopku vzajemnost kot pogoj za pridobitev lastninske pravice na nepremičnini z dedovanjem</w:t>
      </w:r>
      <w:r w:rsidRPr="00747ABF">
        <w:rPr>
          <w:sz w:val="20"/>
          <w:szCs w:val="20"/>
          <w:lang w:val="sl-SI"/>
        </w:rPr>
        <w:t xml:space="preserve"> </w:t>
      </w:r>
      <w:r w:rsidRPr="00747ABF">
        <w:rPr>
          <w:sz w:val="20"/>
          <w:szCs w:val="20"/>
        </w:rPr>
        <w:t>domneva do dokaza o nasprotnem.</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(2) </w:t>
      </w:r>
      <w:r w:rsidRPr="00747ABF">
        <w:rPr>
          <w:sz w:val="20"/>
          <w:szCs w:val="20"/>
        </w:rPr>
        <w:t xml:space="preserve">Kadar je </w:t>
      </w:r>
      <w:r w:rsidRPr="00747ABF">
        <w:rPr>
          <w:sz w:val="20"/>
          <w:szCs w:val="20"/>
          <w:lang w:val="sl-SI"/>
        </w:rPr>
        <w:t xml:space="preserve">pri oporočnem dedovanju dedič tujec, ki ne </w:t>
      </w:r>
      <w:r w:rsidRPr="00747ABF">
        <w:rPr>
          <w:sz w:val="20"/>
          <w:szCs w:val="20"/>
        </w:rPr>
        <w:t xml:space="preserve">bi bil dedič tudi po zakonitem dedovanju, </w:t>
      </w:r>
      <w:r w:rsidRPr="00747ABF">
        <w:rPr>
          <w:sz w:val="20"/>
          <w:szCs w:val="20"/>
          <w:lang w:val="sl-SI"/>
        </w:rPr>
        <w:t xml:space="preserve">in je </w:t>
      </w:r>
      <w:r w:rsidRPr="00747ABF">
        <w:rPr>
          <w:sz w:val="20"/>
          <w:szCs w:val="20"/>
        </w:rPr>
        <w:t>treb</w:t>
      </w:r>
      <w:r w:rsidRPr="00747ABF">
        <w:rPr>
          <w:sz w:val="20"/>
          <w:szCs w:val="20"/>
          <w:lang w:val="sl-SI"/>
        </w:rPr>
        <w:t>a</w:t>
      </w:r>
      <w:r w:rsidRPr="00747ABF">
        <w:rPr>
          <w:sz w:val="20"/>
          <w:szCs w:val="20"/>
        </w:rPr>
        <w:t xml:space="preserve"> v zapuščinskem postopku zaradi dedovanja nepremičnine vzajemnost ugotoviti, sodišče prekine postopek. Vzajemnost ugotavlja ministrstvo, pristojno za pravosodje, na način in po postopku, določenem v tem zakonu.</w:t>
      </w:r>
    </w:p>
    <w:p w:rsidR="00747ABF" w:rsidRPr="00747ABF" w:rsidRDefault="00747ABF" w:rsidP="00747ABF">
      <w:pPr>
        <w:pStyle w:val="len0"/>
        <w:spacing w:before="0" w:line="260" w:lineRule="exact"/>
        <w:rPr>
          <w:sz w:val="20"/>
          <w:szCs w:val="20"/>
        </w:rPr>
      </w:pPr>
    </w:p>
    <w:p w:rsidR="00747ABF" w:rsidRPr="00747ABF" w:rsidRDefault="00747ABF" w:rsidP="00747ABF">
      <w:pPr>
        <w:pStyle w:val="len0"/>
        <w:spacing w:before="0" w:line="260" w:lineRule="exact"/>
        <w:rPr>
          <w:sz w:val="20"/>
          <w:szCs w:val="20"/>
        </w:rPr>
      </w:pPr>
      <w:r w:rsidRPr="00747ABF">
        <w:rPr>
          <w:sz w:val="20"/>
          <w:szCs w:val="20"/>
        </w:rPr>
        <w:t>5. člen</w:t>
      </w:r>
    </w:p>
    <w:p w:rsidR="00747ABF" w:rsidRPr="00747ABF" w:rsidRDefault="00747ABF" w:rsidP="00747ABF">
      <w:pPr>
        <w:pStyle w:val="len0"/>
        <w:spacing w:before="0" w:line="260" w:lineRule="exact"/>
        <w:rPr>
          <w:sz w:val="20"/>
          <w:szCs w:val="20"/>
          <w:lang w:val="sl-SI"/>
        </w:rPr>
      </w:pPr>
      <w:r w:rsidRPr="00747ABF">
        <w:rPr>
          <w:sz w:val="20"/>
          <w:szCs w:val="20"/>
          <w:lang w:val="sl-SI"/>
        </w:rPr>
        <w:t>(vzajemnost pri stavbni pravici)</w:t>
      </w:r>
    </w:p>
    <w:p w:rsidR="00747ABF" w:rsidRPr="00747ABF" w:rsidRDefault="00747ABF" w:rsidP="00747ABF">
      <w:pPr>
        <w:pStyle w:val="len0"/>
        <w:spacing w:before="0" w:line="260" w:lineRule="exact"/>
        <w:rPr>
          <w:sz w:val="20"/>
          <w:szCs w:val="20"/>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Obstoj vzajemnosti se pod pogoji, ki jih določa ta zakon, ugotavlja tudi v primeru pridobitve stavbne pravice na nepremičnini.</w:t>
      </w:r>
    </w:p>
    <w:p w:rsidR="00747ABF" w:rsidRPr="00747ABF" w:rsidRDefault="00747ABF" w:rsidP="00747ABF">
      <w:pPr>
        <w:pStyle w:val="Odstavek0"/>
        <w:spacing w:before="0" w:line="260" w:lineRule="exact"/>
        <w:rPr>
          <w:sz w:val="20"/>
          <w:szCs w:val="20"/>
        </w:rPr>
      </w:pPr>
    </w:p>
    <w:p w:rsidR="00747ABF" w:rsidRPr="00747ABF" w:rsidRDefault="00747ABF" w:rsidP="00747ABF">
      <w:pPr>
        <w:pStyle w:val="len0"/>
        <w:spacing w:before="0" w:line="260" w:lineRule="exact"/>
        <w:rPr>
          <w:sz w:val="20"/>
          <w:szCs w:val="20"/>
        </w:rPr>
      </w:pPr>
      <w:r w:rsidRPr="00747ABF">
        <w:rPr>
          <w:sz w:val="20"/>
          <w:szCs w:val="20"/>
        </w:rPr>
        <w:t>6. člen</w:t>
      </w:r>
    </w:p>
    <w:p w:rsidR="00747ABF" w:rsidRPr="00747ABF" w:rsidRDefault="00747ABF" w:rsidP="00747ABF">
      <w:pPr>
        <w:pStyle w:val="len0"/>
        <w:spacing w:before="0" w:line="260" w:lineRule="exact"/>
        <w:rPr>
          <w:sz w:val="20"/>
          <w:szCs w:val="20"/>
          <w:lang w:val="sl-SI"/>
        </w:rPr>
      </w:pPr>
      <w:r w:rsidRPr="00747ABF">
        <w:rPr>
          <w:sz w:val="20"/>
          <w:szCs w:val="20"/>
          <w:lang w:val="sl-SI"/>
        </w:rPr>
        <w:t>(izjeme)</w:t>
      </w:r>
    </w:p>
    <w:p w:rsidR="00747ABF" w:rsidRPr="00747ABF" w:rsidRDefault="00747ABF" w:rsidP="00747ABF">
      <w:pPr>
        <w:pStyle w:val="len0"/>
        <w:spacing w:before="0" w:line="260" w:lineRule="exact"/>
        <w:rPr>
          <w:sz w:val="20"/>
          <w:szCs w:val="20"/>
        </w:rPr>
      </w:pPr>
    </w:p>
    <w:p w:rsidR="00C238ED" w:rsidRPr="00747ABF" w:rsidRDefault="00747ABF" w:rsidP="00747ABF">
      <w:pPr>
        <w:pStyle w:val="Odstavek0"/>
        <w:spacing w:before="0" w:line="260" w:lineRule="exact"/>
        <w:ind w:firstLine="0"/>
        <w:rPr>
          <w:sz w:val="20"/>
          <w:szCs w:val="20"/>
        </w:rPr>
      </w:pPr>
      <w:r w:rsidRPr="00747ABF">
        <w:rPr>
          <w:sz w:val="20"/>
          <w:szCs w:val="20"/>
          <w:lang w:val="sl-SI"/>
        </w:rPr>
        <w:lastRenderedPageBreak/>
        <w:t xml:space="preserve">(1) </w:t>
      </w:r>
      <w:r w:rsidRPr="00747ABF">
        <w:rPr>
          <w:sz w:val="20"/>
          <w:szCs w:val="20"/>
        </w:rPr>
        <w:t>Vzajemnosti ni treb</w:t>
      </w:r>
      <w:r w:rsidRPr="00747ABF">
        <w:rPr>
          <w:sz w:val="20"/>
          <w:szCs w:val="20"/>
          <w:lang w:val="sl-SI"/>
        </w:rPr>
        <w:t>a</w:t>
      </w:r>
      <w:r w:rsidRPr="00747ABF">
        <w:rPr>
          <w:sz w:val="20"/>
          <w:szCs w:val="20"/>
        </w:rPr>
        <w:t xml:space="preserve"> ugotavljati za pridobitev lastninske pravice </w:t>
      </w:r>
      <w:r w:rsidR="00595408">
        <w:rPr>
          <w:sz w:val="20"/>
          <w:szCs w:val="20"/>
          <w:lang w:val="sl-SI"/>
        </w:rPr>
        <w:t xml:space="preserve">na nepremičnini </w:t>
      </w:r>
      <w:r w:rsidRPr="00747ABF">
        <w:rPr>
          <w:sz w:val="20"/>
          <w:szCs w:val="20"/>
        </w:rPr>
        <w:t xml:space="preserve">na podlagi pravnega posla, sklenjenega </w:t>
      </w:r>
      <w:r w:rsidRPr="00747ABF">
        <w:rPr>
          <w:sz w:val="20"/>
          <w:szCs w:val="20"/>
          <w:lang w:val="sl-SI"/>
        </w:rPr>
        <w:t>v postopku</w:t>
      </w:r>
      <w:r w:rsidRPr="00747ABF">
        <w:rPr>
          <w:sz w:val="20"/>
          <w:szCs w:val="20"/>
        </w:rPr>
        <w:t xml:space="preserve"> razlastitve, če je razlastitveni upravičenec država</w:t>
      </w:r>
      <w:r w:rsidR="00C238ED">
        <w:rPr>
          <w:sz w:val="20"/>
          <w:szCs w:val="20"/>
          <w:lang w:val="sl-SI"/>
        </w:rPr>
        <w:t xml:space="preserve"> ali </w:t>
      </w:r>
      <w:r w:rsidR="00C238ED" w:rsidRPr="00C238ED">
        <w:rPr>
          <w:sz w:val="20"/>
          <w:szCs w:val="20"/>
          <w:lang w:val="sl-SI"/>
        </w:rPr>
        <w:t>samoupravna lokalna skupnost</w:t>
      </w:r>
      <w:r w:rsidRPr="00747ABF">
        <w:rPr>
          <w:sz w:val="20"/>
          <w:szCs w:val="20"/>
        </w:rPr>
        <w:t>.</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(2) </w:t>
      </w:r>
      <w:r w:rsidRPr="00747ABF">
        <w:rPr>
          <w:sz w:val="20"/>
          <w:szCs w:val="20"/>
        </w:rPr>
        <w:t>Vzajemnosti ni treba ugotavljati v primeru, da gre pridobitev lastninske pravice na podlagi menjalne pogodbe, če sta predmet menjalne pogodbe istovrstni nepremičnini, ki ležita na enakovrstnem območju v Republiki Sloveniji in sta po površini enaki oziroma je nepremičnina, ki jo z menjavo pridobi tujec</w:t>
      </w:r>
      <w:r w:rsidRPr="00747ABF">
        <w:rPr>
          <w:sz w:val="20"/>
          <w:szCs w:val="20"/>
          <w:lang w:val="sl-SI"/>
        </w:rPr>
        <w:t>,</w:t>
      </w:r>
      <w:r w:rsidRPr="00747ABF">
        <w:rPr>
          <w:sz w:val="20"/>
          <w:szCs w:val="20"/>
        </w:rPr>
        <w:t xml:space="preserve"> manjše površine. Mnenje pristojnega geodetskega organa o lastnostih nepremičnin, ki so predmet menjalne pogodbe, morata pogodbeni stranki predložiti k predlogu za vpis lastninske pravice na nepremičninah v zemljiško knjigo.</w:t>
      </w:r>
    </w:p>
    <w:p w:rsidR="00747ABF" w:rsidRPr="00747ABF" w:rsidRDefault="00747ABF" w:rsidP="00747ABF">
      <w:pPr>
        <w:pStyle w:val="Odstavek0"/>
        <w:spacing w:before="0" w:line="260" w:lineRule="exact"/>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(3) </w:t>
      </w:r>
      <w:r w:rsidRPr="00747ABF">
        <w:rPr>
          <w:sz w:val="20"/>
          <w:szCs w:val="20"/>
        </w:rPr>
        <w:t>Vzajemnosti ni treba ugotavljat</w:t>
      </w:r>
      <w:r w:rsidRPr="00747ABF">
        <w:rPr>
          <w:sz w:val="20"/>
          <w:szCs w:val="20"/>
          <w:lang w:val="sl-SI"/>
        </w:rPr>
        <w:t>i</w:t>
      </w:r>
      <w:r w:rsidRPr="00747ABF">
        <w:rPr>
          <w:sz w:val="20"/>
          <w:szCs w:val="20"/>
        </w:rPr>
        <w:t>, če tujec pridobiva lastninsko pravico na nepremičnin</w:t>
      </w:r>
      <w:r w:rsidRPr="00747ABF">
        <w:rPr>
          <w:sz w:val="20"/>
          <w:szCs w:val="20"/>
          <w:lang w:val="sl-SI"/>
        </w:rPr>
        <w:t>i,</w:t>
      </w:r>
      <w:r w:rsidRPr="00747ABF">
        <w:rPr>
          <w:sz w:val="20"/>
          <w:szCs w:val="20"/>
        </w:rPr>
        <w:t xml:space="preserve"> na kateri je že imetnik solastniškega deleža.</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len0"/>
        <w:spacing w:before="0" w:line="260" w:lineRule="exact"/>
        <w:rPr>
          <w:sz w:val="20"/>
          <w:szCs w:val="20"/>
        </w:rPr>
      </w:pPr>
      <w:r w:rsidRPr="00747ABF">
        <w:rPr>
          <w:sz w:val="20"/>
          <w:szCs w:val="20"/>
        </w:rPr>
        <w:t>7. člen</w:t>
      </w:r>
    </w:p>
    <w:p w:rsidR="00747ABF" w:rsidRPr="00747ABF" w:rsidRDefault="00747ABF" w:rsidP="00747ABF">
      <w:pPr>
        <w:pStyle w:val="len0"/>
        <w:spacing w:before="0" w:line="260" w:lineRule="exact"/>
        <w:rPr>
          <w:sz w:val="20"/>
          <w:szCs w:val="20"/>
          <w:lang w:val="sl-SI"/>
        </w:rPr>
      </w:pPr>
      <w:r w:rsidRPr="00747ABF">
        <w:rPr>
          <w:sz w:val="20"/>
          <w:szCs w:val="20"/>
          <w:lang w:val="sl-SI"/>
        </w:rPr>
        <w:t>(materialna vzajemnost)</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(1) </w:t>
      </w:r>
      <w:r w:rsidRPr="00747ABF">
        <w:rPr>
          <w:sz w:val="20"/>
          <w:szCs w:val="20"/>
        </w:rPr>
        <w:t>Vzajemnost po tem zakonu je, če državljan Republike Slovenije ali pravna oseba, ki ima sedež v Republiki Sloveniji, v državi tujca lahko pridobiva lastninsko pravico na nepremičninah pod enakimi ali podobnimi pogoji, pod katerimi lahko pridobivajo lastninsko pravico na nepremičninah v Republiki Sloveniji tujci, in izpolnjevanje katerih za državljana Republike Slovenije ali pravno osebo s sedežem v Republiki Sloveniji ni bistveno težje kot je v pravnem redu Republike Slovenije predpisano izpolnjevanje pogojev za tujce (materialna vzajemnost).</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(2) </w:t>
      </w:r>
      <w:r w:rsidRPr="00747ABF">
        <w:rPr>
          <w:sz w:val="20"/>
          <w:szCs w:val="20"/>
        </w:rPr>
        <w:t>V primeru dvojnega državljanstva tujca se pri ugotavljanju vzajemnosti upošteva pravni red tiste države, v kateri ima tujec stalno prebivališče oziroma pravni red tiste države, v kateri je imel tujec stalno prebivališče pred pridobitvijo dovoljenja za stalno prebivanje v Republiki Sloveniji.</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(3) </w:t>
      </w:r>
      <w:r w:rsidRPr="00747ABF">
        <w:rPr>
          <w:sz w:val="20"/>
          <w:szCs w:val="20"/>
        </w:rPr>
        <w:t>V primeru, če je tujec brez državljanstva se pri ugotavljanju vzajemnosti tujec v vlogi opredeli</w:t>
      </w:r>
      <w:r w:rsidRPr="00747ABF">
        <w:rPr>
          <w:sz w:val="20"/>
          <w:szCs w:val="20"/>
          <w:lang w:val="sl-SI"/>
        </w:rPr>
        <w:t>,</w:t>
      </w:r>
      <w:r w:rsidRPr="00747ABF">
        <w:rPr>
          <w:sz w:val="20"/>
          <w:szCs w:val="20"/>
        </w:rPr>
        <w:t xml:space="preserve"> ali se pri ugotavljanju vzajemnosti upošteva pravni red države njegovega rojstva ali države, v kateri ima stalno prebivališče</w:t>
      </w:r>
      <w:r w:rsidRPr="00747ABF">
        <w:rPr>
          <w:sz w:val="20"/>
          <w:szCs w:val="20"/>
          <w:lang w:val="sl-SI"/>
        </w:rPr>
        <w:t>,</w:t>
      </w:r>
      <w:r w:rsidRPr="00747ABF">
        <w:rPr>
          <w:sz w:val="20"/>
          <w:szCs w:val="20"/>
        </w:rPr>
        <w:t xml:space="preserve"> ali države, v kateri je imel tujec stalno prebivališče pred pridobitvijo dovoljenja za stalno prebivanje v Republiki Sloveniji.</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jc w:val="center"/>
        <w:rPr>
          <w:b/>
          <w:sz w:val="20"/>
          <w:szCs w:val="20"/>
          <w:lang w:val="sl-SI"/>
        </w:rPr>
      </w:pPr>
      <w:r w:rsidRPr="00747ABF">
        <w:rPr>
          <w:b/>
          <w:sz w:val="20"/>
          <w:szCs w:val="20"/>
          <w:lang w:val="sl-SI"/>
        </w:rPr>
        <w:t>8. člen</w:t>
      </w:r>
    </w:p>
    <w:p w:rsidR="00747ABF" w:rsidRPr="00747ABF" w:rsidRDefault="00747ABF" w:rsidP="00747ABF">
      <w:pPr>
        <w:pStyle w:val="Odstavek0"/>
        <w:spacing w:before="0" w:line="260" w:lineRule="exact"/>
        <w:ind w:firstLine="0"/>
        <w:jc w:val="center"/>
        <w:rPr>
          <w:b/>
          <w:sz w:val="20"/>
          <w:szCs w:val="20"/>
          <w:lang w:val="sl-SI"/>
        </w:rPr>
      </w:pPr>
      <w:r w:rsidRPr="00747ABF">
        <w:rPr>
          <w:b/>
          <w:sz w:val="20"/>
          <w:szCs w:val="20"/>
          <w:lang w:val="sl-SI"/>
        </w:rPr>
        <w:t>(zakonski obstoj vzajemnosti)</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xml:space="preserve">Vzajemnost obstaja, če tujec pridobiva lastninsko pravico na nepremičnini s pravnim poslom in iz evidence po 17. členu tega zakona za državo tujca izhaja, da: </w:t>
      </w: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xml:space="preserve">– obstaja vzajemnost za </w:t>
      </w:r>
      <w:r w:rsidRPr="00747ABF">
        <w:rPr>
          <w:sz w:val="20"/>
          <w:szCs w:val="20"/>
        </w:rPr>
        <w:t>istovrstn</w:t>
      </w:r>
      <w:r w:rsidRPr="00747ABF">
        <w:rPr>
          <w:sz w:val="20"/>
          <w:szCs w:val="20"/>
          <w:lang w:val="sl-SI"/>
        </w:rPr>
        <w:t>o</w:t>
      </w:r>
      <w:r w:rsidRPr="00747ABF">
        <w:rPr>
          <w:sz w:val="20"/>
          <w:szCs w:val="20"/>
        </w:rPr>
        <w:t xml:space="preserve"> nepremičnin</w:t>
      </w:r>
      <w:r w:rsidRPr="00747ABF">
        <w:rPr>
          <w:sz w:val="20"/>
          <w:szCs w:val="20"/>
          <w:lang w:val="sl-SI"/>
        </w:rPr>
        <w:t>o</w:t>
      </w:r>
      <w:r w:rsidRPr="00747ABF">
        <w:rPr>
          <w:sz w:val="20"/>
          <w:szCs w:val="20"/>
        </w:rPr>
        <w:t xml:space="preserve">, ki leži </w:t>
      </w:r>
      <w:r w:rsidRPr="00747ABF">
        <w:rPr>
          <w:sz w:val="20"/>
          <w:szCs w:val="20"/>
          <w:lang w:val="sl-SI"/>
        </w:rPr>
        <w:t xml:space="preserve">tudi </w:t>
      </w:r>
      <w:r w:rsidRPr="00747ABF">
        <w:rPr>
          <w:sz w:val="20"/>
          <w:szCs w:val="20"/>
        </w:rPr>
        <w:t>na enakovrstnem območju</w:t>
      </w:r>
      <w:r w:rsidRPr="00747ABF">
        <w:rPr>
          <w:sz w:val="20"/>
          <w:szCs w:val="20"/>
          <w:lang w:val="sl-SI"/>
        </w:rPr>
        <w:t xml:space="preserve"> (kategorija nepremičnine) kot nepremičnina, na kateri želi tujec pridobiti lastninsko pravico, in</w:t>
      </w: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obstaja vzajemnost glede pravnega posla, s katerim želi tujec pridobiti lastninsko pravico na nepremičnini, in</w:t>
      </w: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se pravni red države tujca, objavljen v evidenci, ni spremenil, oziroma se niso spremenile določbe pravnega reda, ki se uporabijo v konkretnem primeru.</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rPr>
          <w:sz w:val="20"/>
          <w:szCs w:val="20"/>
        </w:rPr>
      </w:pPr>
    </w:p>
    <w:p w:rsidR="00747ABF" w:rsidRPr="00747ABF" w:rsidRDefault="00747ABF" w:rsidP="00747ABF">
      <w:pPr>
        <w:pStyle w:val="Oddelek"/>
        <w:spacing w:before="0" w:line="260" w:lineRule="exact"/>
        <w:rPr>
          <w:rFonts w:cs="Arial"/>
          <w:b/>
          <w:sz w:val="20"/>
          <w:szCs w:val="20"/>
        </w:rPr>
      </w:pPr>
      <w:r w:rsidRPr="00747ABF">
        <w:rPr>
          <w:rFonts w:cs="Arial"/>
          <w:sz w:val="20"/>
          <w:szCs w:val="20"/>
        </w:rPr>
        <w:t xml:space="preserve">2. </w:t>
      </w:r>
      <w:r w:rsidRPr="00747ABF">
        <w:rPr>
          <w:rFonts w:cs="Arial"/>
          <w:b/>
          <w:sz w:val="20"/>
          <w:szCs w:val="20"/>
        </w:rPr>
        <w:t>Postopek za ugotavljanje vzajemnosti</w:t>
      </w:r>
    </w:p>
    <w:p w:rsidR="00747ABF" w:rsidRPr="00747ABF" w:rsidRDefault="00747ABF" w:rsidP="00747ABF">
      <w:pPr>
        <w:pStyle w:val="len0"/>
        <w:spacing w:before="0" w:line="260" w:lineRule="exact"/>
        <w:rPr>
          <w:sz w:val="20"/>
          <w:szCs w:val="20"/>
        </w:rPr>
      </w:pPr>
    </w:p>
    <w:p w:rsidR="00747ABF" w:rsidRPr="00747ABF" w:rsidRDefault="00747ABF" w:rsidP="00747ABF">
      <w:pPr>
        <w:pStyle w:val="len0"/>
        <w:spacing w:before="0" w:line="260" w:lineRule="exact"/>
        <w:rPr>
          <w:sz w:val="20"/>
          <w:szCs w:val="20"/>
        </w:rPr>
      </w:pPr>
      <w:r w:rsidRPr="00747ABF">
        <w:rPr>
          <w:sz w:val="20"/>
          <w:szCs w:val="20"/>
          <w:lang w:val="sl-SI"/>
        </w:rPr>
        <w:t>9</w:t>
      </w:r>
      <w:r w:rsidRPr="00747ABF">
        <w:rPr>
          <w:sz w:val="20"/>
          <w:szCs w:val="20"/>
        </w:rPr>
        <w:t>. člen</w:t>
      </w:r>
    </w:p>
    <w:p w:rsidR="00747ABF" w:rsidRPr="00747ABF" w:rsidRDefault="00747ABF" w:rsidP="00747ABF">
      <w:pPr>
        <w:pStyle w:val="len0"/>
        <w:spacing w:before="0" w:line="260" w:lineRule="exact"/>
        <w:rPr>
          <w:sz w:val="20"/>
          <w:szCs w:val="20"/>
          <w:lang w:val="sl-SI"/>
        </w:rPr>
      </w:pPr>
      <w:r w:rsidRPr="00747ABF">
        <w:rPr>
          <w:sz w:val="20"/>
          <w:szCs w:val="20"/>
          <w:lang w:val="sl-SI"/>
        </w:rPr>
        <w:t>(pristojnost za odločanje)</w:t>
      </w:r>
    </w:p>
    <w:p w:rsidR="00747ABF" w:rsidRPr="00747ABF" w:rsidRDefault="00747ABF" w:rsidP="00747ABF">
      <w:pPr>
        <w:pStyle w:val="len0"/>
        <w:spacing w:before="0" w:line="260" w:lineRule="exact"/>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rPr>
        <w:t>Vzajemnost ugotavlja ministrstvo, pristojno za pravosodje (v nadaljevanju: ministrstvo).</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jc w:val="center"/>
        <w:rPr>
          <w:b/>
          <w:sz w:val="20"/>
          <w:szCs w:val="20"/>
          <w:lang w:val="sl-SI"/>
        </w:rPr>
      </w:pPr>
      <w:r w:rsidRPr="00747ABF">
        <w:rPr>
          <w:b/>
          <w:sz w:val="20"/>
          <w:szCs w:val="20"/>
          <w:lang w:val="sl-SI"/>
        </w:rPr>
        <w:lastRenderedPageBreak/>
        <w:t>10. člen</w:t>
      </w:r>
    </w:p>
    <w:p w:rsidR="00747ABF" w:rsidRPr="00747ABF" w:rsidRDefault="00747ABF" w:rsidP="00747ABF">
      <w:pPr>
        <w:pStyle w:val="Odstavek0"/>
        <w:spacing w:before="0" w:line="260" w:lineRule="exact"/>
        <w:ind w:firstLine="0"/>
        <w:jc w:val="center"/>
        <w:rPr>
          <w:b/>
          <w:sz w:val="20"/>
          <w:szCs w:val="20"/>
          <w:lang w:val="sl-SI"/>
        </w:rPr>
      </w:pPr>
      <w:r w:rsidRPr="00747ABF">
        <w:rPr>
          <w:b/>
          <w:sz w:val="20"/>
          <w:szCs w:val="20"/>
          <w:lang w:val="sl-SI"/>
        </w:rPr>
        <w:t>(vloga)</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(1) </w:t>
      </w:r>
      <w:r w:rsidRPr="00747ABF">
        <w:rPr>
          <w:sz w:val="20"/>
          <w:szCs w:val="20"/>
        </w:rPr>
        <w:t>Vlogi za ugotovitev vzajemnosti je treba priložiti:</w:t>
      </w:r>
    </w:p>
    <w:p w:rsidR="00747ABF" w:rsidRPr="00747ABF" w:rsidRDefault="00747ABF" w:rsidP="00747ABF">
      <w:pPr>
        <w:pStyle w:val="Alineazaodstavkom"/>
        <w:numPr>
          <w:ilvl w:val="0"/>
          <w:numId w:val="0"/>
        </w:numPr>
        <w:spacing w:line="260" w:lineRule="exact"/>
        <w:rPr>
          <w:sz w:val="20"/>
          <w:szCs w:val="20"/>
        </w:rPr>
      </w:pPr>
      <w:r w:rsidRPr="00747ABF">
        <w:rPr>
          <w:sz w:val="20"/>
          <w:szCs w:val="20"/>
        </w:rPr>
        <w:t xml:space="preserve">– osebni dokument, iz katerega so razvidni naslednji podatki: osebno ime, datum rojstva in državljanstvo, </w:t>
      </w:r>
    </w:p>
    <w:p w:rsidR="00747ABF" w:rsidRPr="00747ABF" w:rsidRDefault="00747ABF" w:rsidP="00747ABF">
      <w:pPr>
        <w:pStyle w:val="Alineazaodstavkom"/>
        <w:numPr>
          <w:ilvl w:val="0"/>
          <w:numId w:val="0"/>
        </w:numPr>
        <w:spacing w:line="260" w:lineRule="exact"/>
        <w:rPr>
          <w:sz w:val="20"/>
          <w:szCs w:val="20"/>
        </w:rPr>
      </w:pPr>
      <w:r w:rsidRPr="00747ABF">
        <w:rPr>
          <w:sz w:val="20"/>
          <w:szCs w:val="20"/>
        </w:rPr>
        <w:t xml:space="preserve">– listino s podatki o nepremičnini, ki je predmet pridobitve (vrsta nepremičnine in območje, v katerem se nepremičnina nahaja), </w:t>
      </w:r>
    </w:p>
    <w:p w:rsidR="00747ABF" w:rsidRPr="00747ABF" w:rsidRDefault="00747ABF" w:rsidP="00747ABF">
      <w:pPr>
        <w:pStyle w:val="Alineazaodstavkom"/>
        <w:numPr>
          <w:ilvl w:val="0"/>
          <w:numId w:val="0"/>
        </w:numPr>
        <w:spacing w:line="260" w:lineRule="exact"/>
        <w:rPr>
          <w:sz w:val="20"/>
          <w:szCs w:val="20"/>
        </w:rPr>
      </w:pPr>
      <w:r w:rsidRPr="00747ABF">
        <w:rPr>
          <w:sz w:val="20"/>
          <w:szCs w:val="20"/>
        </w:rPr>
        <w:t xml:space="preserve">– če ima tujec dvojno državljanstvo, tudi dokazilo o stalnem prebivališču v skladu z drugim odstavkom 7. člena tega zakona, </w:t>
      </w:r>
    </w:p>
    <w:p w:rsidR="00747ABF" w:rsidRPr="00747ABF" w:rsidRDefault="00747ABF" w:rsidP="00747ABF">
      <w:pPr>
        <w:pStyle w:val="Alineazaodstavkom"/>
        <w:numPr>
          <w:ilvl w:val="0"/>
          <w:numId w:val="0"/>
        </w:numPr>
        <w:spacing w:line="260" w:lineRule="exact"/>
        <w:rPr>
          <w:sz w:val="20"/>
          <w:szCs w:val="20"/>
        </w:rPr>
      </w:pPr>
      <w:r w:rsidRPr="00747ABF">
        <w:rPr>
          <w:sz w:val="20"/>
          <w:szCs w:val="20"/>
        </w:rPr>
        <w:t>– če tujec nima državljanstva, tudi izjavo v skladu s tretjim odstavkom 7. člena tega zakona.</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(2) </w:t>
      </w:r>
      <w:r w:rsidRPr="00747ABF">
        <w:rPr>
          <w:sz w:val="20"/>
          <w:szCs w:val="20"/>
        </w:rPr>
        <w:t>Vlagatelj mora ob vložitvi vloge izkazati pravni interes. Pravni interes izkaže z listino, s katero izkazuje vsaj enega od pogojev za pridobitev lastninske pravice po zakonu ali mednarodni pogodbi.</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(3) Dokazila </w:t>
      </w:r>
      <w:r w:rsidRPr="00747ABF">
        <w:rPr>
          <w:sz w:val="20"/>
          <w:szCs w:val="20"/>
        </w:rPr>
        <w:t xml:space="preserve">iz prve, druge in tretje alinee </w:t>
      </w:r>
      <w:r w:rsidR="00933462">
        <w:rPr>
          <w:sz w:val="20"/>
          <w:szCs w:val="20"/>
          <w:lang w:val="sl-SI"/>
        </w:rPr>
        <w:t>prvega</w:t>
      </w:r>
      <w:r w:rsidR="00933462" w:rsidRPr="00747ABF">
        <w:rPr>
          <w:sz w:val="20"/>
          <w:szCs w:val="20"/>
        </w:rPr>
        <w:t xml:space="preserve"> </w:t>
      </w:r>
      <w:r w:rsidRPr="00747ABF">
        <w:rPr>
          <w:sz w:val="20"/>
          <w:szCs w:val="20"/>
        </w:rPr>
        <w:t>odstavka tega člena morajo biti predložen</w:t>
      </w:r>
      <w:r w:rsidRPr="00747ABF">
        <w:rPr>
          <w:sz w:val="20"/>
          <w:szCs w:val="20"/>
          <w:lang w:val="sl-SI"/>
        </w:rPr>
        <w:t>a</w:t>
      </w:r>
      <w:r w:rsidRPr="00747ABF">
        <w:rPr>
          <w:sz w:val="20"/>
          <w:szCs w:val="20"/>
        </w:rPr>
        <w:t xml:space="preserve"> v obliki javne listine v originalu ali overjeni fotokopiji. Listina iz </w:t>
      </w:r>
      <w:r w:rsidRPr="00747ABF">
        <w:rPr>
          <w:sz w:val="20"/>
          <w:szCs w:val="20"/>
          <w:lang w:val="sl-SI"/>
        </w:rPr>
        <w:t>druge</w:t>
      </w:r>
      <w:r w:rsidRPr="00747ABF">
        <w:rPr>
          <w:sz w:val="20"/>
          <w:szCs w:val="20"/>
        </w:rPr>
        <w:t xml:space="preserve"> alinee </w:t>
      </w:r>
      <w:r w:rsidR="00933462">
        <w:rPr>
          <w:sz w:val="20"/>
          <w:szCs w:val="20"/>
          <w:lang w:val="sl-SI"/>
        </w:rPr>
        <w:t>prvega</w:t>
      </w:r>
      <w:r w:rsidR="00933462" w:rsidRPr="00747ABF">
        <w:rPr>
          <w:sz w:val="20"/>
          <w:szCs w:val="20"/>
        </w:rPr>
        <w:t xml:space="preserve"> </w:t>
      </w:r>
      <w:r w:rsidRPr="00747ABF">
        <w:rPr>
          <w:sz w:val="20"/>
          <w:szCs w:val="20"/>
        </w:rPr>
        <w:t>odstavka tega člena ne sme biti starejša od 45 dni od dneva izdaje listine.</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(4) </w:t>
      </w:r>
      <w:r w:rsidRPr="00747ABF">
        <w:rPr>
          <w:sz w:val="20"/>
          <w:szCs w:val="20"/>
        </w:rPr>
        <w:t xml:space="preserve">Listino iz </w:t>
      </w:r>
      <w:r w:rsidRPr="00747ABF">
        <w:rPr>
          <w:sz w:val="20"/>
          <w:szCs w:val="20"/>
          <w:lang w:val="sl-SI"/>
        </w:rPr>
        <w:t>druge</w:t>
      </w:r>
      <w:r w:rsidRPr="00747ABF">
        <w:rPr>
          <w:sz w:val="20"/>
          <w:szCs w:val="20"/>
        </w:rPr>
        <w:t xml:space="preserve"> alinee </w:t>
      </w:r>
      <w:r w:rsidR="00933462">
        <w:rPr>
          <w:sz w:val="20"/>
          <w:szCs w:val="20"/>
          <w:lang w:val="sl-SI"/>
        </w:rPr>
        <w:t>prvega</w:t>
      </w:r>
      <w:r w:rsidR="00933462" w:rsidRPr="00747ABF">
        <w:rPr>
          <w:sz w:val="20"/>
          <w:szCs w:val="20"/>
        </w:rPr>
        <w:t xml:space="preserve"> </w:t>
      </w:r>
      <w:r w:rsidRPr="00747ABF">
        <w:rPr>
          <w:sz w:val="20"/>
          <w:szCs w:val="20"/>
        </w:rPr>
        <w:t>odstavka tega člena izda Geodetska uprava Republike Slovenije v 30 dneh od prejema vloge za izdajo listine.</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(5) Vsebino in obrazec </w:t>
      </w:r>
      <w:r w:rsidRPr="00747ABF">
        <w:rPr>
          <w:sz w:val="20"/>
          <w:szCs w:val="20"/>
        </w:rPr>
        <w:t xml:space="preserve">listine iz </w:t>
      </w:r>
      <w:r w:rsidRPr="00747ABF">
        <w:rPr>
          <w:sz w:val="20"/>
          <w:szCs w:val="20"/>
          <w:lang w:val="sl-SI"/>
        </w:rPr>
        <w:t xml:space="preserve">druge </w:t>
      </w:r>
      <w:r w:rsidRPr="00747ABF">
        <w:rPr>
          <w:sz w:val="20"/>
          <w:szCs w:val="20"/>
        </w:rPr>
        <w:t xml:space="preserve">alinee </w:t>
      </w:r>
      <w:r w:rsidR="00933462">
        <w:rPr>
          <w:sz w:val="20"/>
          <w:szCs w:val="20"/>
          <w:lang w:val="sl-SI"/>
        </w:rPr>
        <w:t>prvega</w:t>
      </w:r>
      <w:r w:rsidR="00933462" w:rsidRPr="00747ABF">
        <w:rPr>
          <w:sz w:val="20"/>
          <w:szCs w:val="20"/>
        </w:rPr>
        <w:t xml:space="preserve"> </w:t>
      </w:r>
      <w:r w:rsidRPr="00747ABF">
        <w:rPr>
          <w:sz w:val="20"/>
          <w:szCs w:val="20"/>
        </w:rPr>
        <w:t xml:space="preserve">odstavka tega člena </w:t>
      </w:r>
      <w:r w:rsidRPr="00747ABF">
        <w:rPr>
          <w:sz w:val="20"/>
          <w:szCs w:val="20"/>
          <w:lang w:val="sl-SI"/>
        </w:rPr>
        <w:t xml:space="preserve">ter pravila </w:t>
      </w:r>
      <w:r w:rsidRPr="00747ABF">
        <w:rPr>
          <w:sz w:val="20"/>
          <w:szCs w:val="20"/>
        </w:rPr>
        <w:t xml:space="preserve">za </w:t>
      </w:r>
      <w:r w:rsidRPr="00747ABF">
        <w:rPr>
          <w:sz w:val="20"/>
          <w:szCs w:val="20"/>
          <w:lang w:val="sl-SI"/>
        </w:rPr>
        <w:t xml:space="preserve">njeno </w:t>
      </w:r>
      <w:r w:rsidRPr="00747ABF">
        <w:rPr>
          <w:sz w:val="20"/>
          <w:szCs w:val="20"/>
        </w:rPr>
        <w:t xml:space="preserve">izpolnjevanje </w:t>
      </w:r>
      <w:r w:rsidRPr="00747ABF">
        <w:rPr>
          <w:sz w:val="20"/>
          <w:szCs w:val="20"/>
          <w:lang w:val="sl-SI"/>
        </w:rPr>
        <w:t>določi</w:t>
      </w:r>
      <w:r w:rsidRPr="00747ABF">
        <w:rPr>
          <w:sz w:val="20"/>
          <w:szCs w:val="20"/>
        </w:rPr>
        <w:t xml:space="preserve"> minister, pristojen za pravosodje, po predhodnem soglasju ministra, pristojnega za okolje in prostor. </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jc w:val="center"/>
        <w:rPr>
          <w:b/>
          <w:sz w:val="20"/>
          <w:szCs w:val="20"/>
          <w:lang w:val="sl-SI"/>
        </w:rPr>
      </w:pPr>
      <w:r w:rsidRPr="00747ABF">
        <w:rPr>
          <w:b/>
          <w:sz w:val="20"/>
          <w:szCs w:val="20"/>
          <w:lang w:val="sl-SI"/>
        </w:rPr>
        <w:t>11. člen</w:t>
      </w:r>
    </w:p>
    <w:p w:rsidR="00747ABF" w:rsidRPr="00747ABF" w:rsidRDefault="00747ABF" w:rsidP="00747ABF">
      <w:pPr>
        <w:pStyle w:val="Odstavek0"/>
        <w:spacing w:before="0" w:line="260" w:lineRule="exact"/>
        <w:ind w:firstLine="0"/>
        <w:jc w:val="center"/>
        <w:rPr>
          <w:b/>
          <w:sz w:val="20"/>
          <w:szCs w:val="20"/>
          <w:lang w:val="sl-SI"/>
        </w:rPr>
      </w:pPr>
      <w:r w:rsidRPr="00747ABF">
        <w:rPr>
          <w:b/>
          <w:sz w:val="20"/>
          <w:szCs w:val="20"/>
          <w:lang w:val="sl-SI"/>
        </w:rPr>
        <w:t>(preverjanje zakonskega obstoja vzajemnosti in izdaja potrdila)</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xml:space="preserve">(1) </w:t>
      </w:r>
      <w:r w:rsidRPr="00747ABF">
        <w:rPr>
          <w:sz w:val="20"/>
          <w:szCs w:val="20"/>
        </w:rPr>
        <w:t xml:space="preserve">Na podlagi popolne vloge iz prejšnjega člena ministrstvo </w:t>
      </w:r>
      <w:r w:rsidRPr="00747ABF">
        <w:rPr>
          <w:sz w:val="20"/>
          <w:szCs w:val="20"/>
          <w:lang w:val="sl-SI"/>
        </w:rPr>
        <w:t xml:space="preserve">v </w:t>
      </w:r>
      <w:r w:rsidRPr="00747ABF">
        <w:rPr>
          <w:sz w:val="20"/>
          <w:szCs w:val="20"/>
        </w:rPr>
        <w:t>evidenc</w:t>
      </w:r>
      <w:r w:rsidRPr="00747ABF">
        <w:rPr>
          <w:sz w:val="20"/>
          <w:szCs w:val="20"/>
          <w:lang w:val="sl-SI"/>
        </w:rPr>
        <w:t xml:space="preserve">i iz 17. člena tega zakona za državo tujca preveri: </w:t>
      </w: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xml:space="preserve">– ali obstaja vzajemnost glede pridobivanja lastninske pravice na </w:t>
      </w:r>
      <w:r w:rsidRPr="00747ABF">
        <w:rPr>
          <w:sz w:val="20"/>
          <w:szCs w:val="20"/>
        </w:rPr>
        <w:t>istovrstn</w:t>
      </w:r>
      <w:r w:rsidRPr="00747ABF">
        <w:rPr>
          <w:sz w:val="20"/>
          <w:szCs w:val="20"/>
          <w:lang w:val="sl-SI"/>
        </w:rPr>
        <w:t>i</w:t>
      </w:r>
      <w:r w:rsidRPr="00747ABF">
        <w:rPr>
          <w:sz w:val="20"/>
          <w:szCs w:val="20"/>
        </w:rPr>
        <w:t xml:space="preserve"> nepremičnin</w:t>
      </w:r>
      <w:r w:rsidRPr="00747ABF">
        <w:rPr>
          <w:sz w:val="20"/>
          <w:szCs w:val="20"/>
          <w:lang w:val="sl-SI"/>
        </w:rPr>
        <w:t>i</w:t>
      </w:r>
      <w:r w:rsidRPr="00747ABF">
        <w:rPr>
          <w:sz w:val="20"/>
          <w:szCs w:val="20"/>
        </w:rPr>
        <w:t xml:space="preserve">, ki leži </w:t>
      </w:r>
      <w:r w:rsidRPr="00747ABF">
        <w:rPr>
          <w:sz w:val="20"/>
          <w:szCs w:val="20"/>
          <w:lang w:val="sl-SI"/>
        </w:rPr>
        <w:t xml:space="preserve">tudi </w:t>
      </w:r>
      <w:r w:rsidRPr="00747ABF">
        <w:rPr>
          <w:sz w:val="20"/>
          <w:szCs w:val="20"/>
        </w:rPr>
        <w:t>na enakovrstnem območju</w:t>
      </w:r>
      <w:r w:rsidRPr="00747ABF">
        <w:rPr>
          <w:sz w:val="20"/>
          <w:szCs w:val="20"/>
          <w:lang w:val="sl-SI"/>
        </w:rPr>
        <w:t xml:space="preserve"> (kategorija nepremičnine) kot nepremičnina, na kateri želi tujec pridobiti lastninsko pravico, in</w:t>
      </w: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ali obstaja vzajemnost glede pridobivanja lastninske pravice na podlagi enakega pravnega posla kot pridobitnega načina, ki ga izkazuje tujec z listino iz drugega odstavka 10. člena tega zakona.</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(2) Če ministrstvo ugotovi zakonski obstoj vzajemnosti iz 8. člena tega zakona, izda potrdilo o zakonskem obstoju vzajemnosti.</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xml:space="preserve">(3) Potrdilo po tem členu izda ministrstvo v 15 dneh od prejema popolne vloge iz 10. člena tega zakona. </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w:t>
      </w:r>
      <w:r>
        <w:rPr>
          <w:sz w:val="20"/>
          <w:szCs w:val="20"/>
          <w:lang w:val="sl-SI"/>
        </w:rPr>
        <w:t>4</w:t>
      </w:r>
      <w:r w:rsidRPr="00747ABF">
        <w:rPr>
          <w:sz w:val="20"/>
          <w:szCs w:val="20"/>
          <w:lang w:val="sl-SI"/>
        </w:rPr>
        <w:t>) Če ministrstvo ugotovi, da zakonski obstoj vzajemnosti ne obstaja, začne postopek ugotavljanja vzajemnosti  in  izda o tem odločbo.</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len0"/>
        <w:spacing w:before="0" w:line="260" w:lineRule="exact"/>
        <w:rPr>
          <w:sz w:val="20"/>
          <w:szCs w:val="20"/>
        </w:rPr>
      </w:pPr>
      <w:r w:rsidRPr="00747ABF">
        <w:rPr>
          <w:sz w:val="20"/>
          <w:szCs w:val="20"/>
          <w:lang w:val="sl-SI"/>
        </w:rPr>
        <w:t>12</w:t>
      </w:r>
      <w:r w:rsidRPr="00747ABF">
        <w:rPr>
          <w:sz w:val="20"/>
          <w:szCs w:val="20"/>
        </w:rPr>
        <w:t>. člen</w:t>
      </w:r>
    </w:p>
    <w:p w:rsidR="00747ABF" w:rsidRPr="00747ABF" w:rsidRDefault="00747ABF" w:rsidP="00747ABF">
      <w:pPr>
        <w:pStyle w:val="len0"/>
        <w:spacing w:before="0" w:line="260" w:lineRule="exact"/>
        <w:rPr>
          <w:sz w:val="20"/>
          <w:szCs w:val="20"/>
          <w:lang w:val="sl-SI"/>
        </w:rPr>
      </w:pPr>
      <w:r w:rsidRPr="00747ABF">
        <w:rPr>
          <w:sz w:val="20"/>
          <w:szCs w:val="20"/>
          <w:lang w:val="sl-SI"/>
        </w:rPr>
        <w:t>(pridobivanje podatkov o pravnem redu tuje države)</w:t>
      </w:r>
    </w:p>
    <w:p w:rsidR="00747ABF" w:rsidRPr="00747ABF" w:rsidRDefault="00747ABF" w:rsidP="00747ABF">
      <w:pPr>
        <w:pStyle w:val="len0"/>
        <w:spacing w:before="0" w:line="260" w:lineRule="exact"/>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(1) Če ministrstvo ugotovi</w:t>
      </w:r>
      <w:r w:rsidRPr="00747ABF">
        <w:rPr>
          <w:sz w:val="20"/>
          <w:szCs w:val="20"/>
        </w:rPr>
        <w:t xml:space="preserve">, </w:t>
      </w:r>
      <w:r w:rsidRPr="00747ABF">
        <w:rPr>
          <w:sz w:val="20"/>
          <w:szCs w:val="20"/>
          <w:lang w:val="sl-SI"/>
        </w:rPr>
        <w:t xml:space="preserve">da v evidenci </w:t>
      </w:r>
      <w:r w:rsidR="00933462">
        <w:rPr>
          <w:sz w:val="20"/>
          <w:szCs w:val="20"/>
          <w:lang w:val="sl-SI"/>
        </w:rPr>
        <w:t xml:space="preserve">iz 17. člena tega zakona </w:t>
      </w:r>
      <w:r w:rsidRPr="00747ABF">
        <w:rPr>
          <w:sz w:val="20"/>
          <w:szCs w:val="20"/>
          <w:lang w:val="sl-SI"/>
        </w:rPr>
        <w:t xml:space="preserve">ni države tujca, ali </w:t>
      </w:r>
      <w:r w:rsidRPr="00747ABF">
        <w:rPr>
          <w:sz w:val="20"/>
          <w:szCs w:val="20"/>
        </w:rPr>
        <w:t>če presodi, da podatki iz evidence niso zadostna podlaga za odločanje v posamezni zadevi</w:t>
      </w:r>
      <w:r w:rsidRPr="00747ABF">
        <w:rPr>
          <w:sz w:val="20"/>
          <w:szCs w:val="20"/>
          <w:lang w:val="sl-SI"/>
        </w:rPr>
        <w:t>,</w:t>
      </w:r>
      <w:r w:rsidRPr="00747ABF" w:rsidDel="008072B9">
        <w:rPr>
          <w:sz w:val="20"/>
          <w:szCs w:val="20"/>
        </w:rPr>
        <w:t xml:space="preserve"> </w:t>
      </w:r>
      <w:r w:rsidRPr="00747ABF">
        <w:rPr>
          <w:sz w:val="20"/>
          <w:szCs w:val="20"/>
          <w:lang w:val="sl-SI"/>
        </w:rPr>
        <w:t xml:space="preserve">ali če se je pravni red spremenil, </w:t>
      </w:r>
      <w:r w:rsidRPr="00747ABF">
        <w:rPr>
          <w:sz w:val="20"/>
          <w:szCs w:val="20"/>
        </w:rPr>
        <w:t xml:space="preserve">na podlagi zaprosila v državo tujca pridobi podatke o tem, kako je v pravnem redu države, katere državljan je tujec oziroma, kjer ima pravna oseba sedež, urejeno pridobivanje lastninske pravice </w:t>
      </w:r>
      <w:r w:rsidRPr="00747ABF">
        <w:rPr>
          <w:sz w:val="20"/>
          <w:szCs w:val="20"/>
        </w:rPr>
        <w:lastRenderedPageBreak/>
        <w:t>za državljana Republike Slovenije oziroma za pravne osebe, ki imajo sedež v Republiki Sloveniji na istovrstni ali podobni nepremičnini, ki se nahaja na enakovrstnem ali podobnem območju.</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(2) </w:t>
      </w:r>
      <w:r w:rsidRPr="00747ABF">
        <w:rPr>
          <w:sz w:val="20"/>
          <w:szCs w:val="20"/>
        </w:rPr>
        <w:t>Pri ugotavljanju vzajemnosti v zvezi z konkretno nepremičnino mora ministrstvo zaprositi in pridobiti podatke, kako je pridobivanje lastninske pravice na nepremičnini urejeno v državi tujca v ustavi, zakonih ali podzakonskih predpisih, ki jih izda država ali morebitne lokalne skupnosti.</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(3) </w:t>
      </w:r>
      <w:r w:rsidRPr="00747ABF">
        <w:rPr>
          <w:sz w:val="20"/>
          <w:szCs w:val="20"/>
        </w:rPr>
        <w:t>Če pravni red države tujca glede pridobivanja lastninske pravice tujca ni enoten, mora ministrstvo pridobiti podatke o tistem pravnem redu, ki velja za območje, kjer ima tujec stalno prebivališče.</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(4) Ministrstvo lahko podatke o pridobivanju lastninske pravice na nepremičninah v državi, ki je že v evidenci iz 1</w:t>
      </w:r>
      <w:r w:rsidR="00933462">
        <w:rPr>
          <w:sz w:val="20"/>
          <w:szCs w:val="20"/>
          <w:lang w:val="sl-SI"/>
        </w:rPr>
        <w:t>7</w:t>
      </w:r>
      <w:r w:rsidRPr="00747ABF">
        <w:rPr>
          <w:sz w:val="20"/>
          <w:szCs w:val="20"/>
          <w:lang w:val="sl-SI"/>
        </w:rPr>
        <w:t>. člena tega zakona, pridobi tudi z vpogledom v spletne strani državnih organov te države.</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len0"/>
        <w:spacing w:before="0" w:line="260" w:lineRule="exact"/>
        <w:rPr>
          <w:sz w:val="20"/>
          <w:szCs w:val="20"/>
        </w:rPr>
      </w:pPr>
      <w:r w:rsidRPr="00747ABF">
        <w:rPr>
          <w:sz w:val="20"/>
          <w:szCs w:val="20"/>
        </w:rPr>
        <w:t>1</w:t>
      </w:r>
      <w:r w:rsidRPr="00747ABF">
        <w:rPr>
          <w:sz w:val="20"/>
          <w:szCs w:val="20"/>
          <w:lang w:val="sl-SI"/>
        </w:rPr>
        <w:t>3</w:t>
      </w:r>
      <w:r w:rsidRPr="00747ABF">
        <w:rPr>
          <w:sz w:val="20"/>
          <w:szCs w:val="20"/>
        </w:rPr>
        <w:t>. člen</w:t>
      </w:r>
    </w:p>
    <w:p w:rsidR="00747ABF" w:rsidRPr="00747ABF" w:rsidRDefault="00747ABF" w:rsidP="00747ABF">
      <w:pPr>
        <w:pStyle w:val="len0"/>
        <w:spacing w:before="0" w:line="260" w:lineRule="exact"/>
        <w:rPr>
          <w:sz w:val="20"/>
          <w:szCs w:val="20"/>
          <w:lang w:val="sl-SI"/>
        </w:rPr>
      </w:pPr>
      <w:r w:rsidRPr="00747ABF">
        <w:rPr>
          <w:sz w:val="20"/>
          <w:szCs w:val="20"/>
          <w:lang w:val="sl-SI"/>
        </w:rPr>
        <w:t>(primerjava pravnih redov)</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rPr>
        <w:t>Ko ministrstvo pridobi podatke iz prejšnjega člena, presodi:</w:t>
      </w:r>
    </w:p>
    <w:p w:rsidR="00747ABF" w:rsidRPr="00747ABF" w:rsidRDefault="00747ABF" w:rsidP="00747ABF">
      <w:pPr>
        <w:pStyle w:val="Alineazaodstavkom"/>
        <w:numPr>
          <w:ilvl w:val="0"/>
          <w:numId w:val="0"/>
        </w:numPr>
        <w:spacing w:line="260" w:lineRule="exact"/>
        <w:rPr>
          <w:sz w:val="20"/>
          <w:szCs w:val="20"/>
        </w:rPr>
      </w:pPr>
      <w:r w:rsidRPr="00747ABF">
        <w:rPr>
          <w:sz w:val="20"/>
          <w:szCs w:val="20"/>
        </w:rPr>
        <w:t>– ali pravni red države tujca določa enake ali podobne pogoje za pridobitev lastninske pravice na nepremičninah;</w:t>
      </w:r>
    </w:p>
    <w:p w:rsidR="00747ABF" w:rsidRPr="00747ABF" w:rsidRDefault="00747ABF" w:rsidP="00747ABF">
      <w:pPr>
        <w:pStyle w:val="Alineazaodstavkom"/>
        <w:numPr>
          <w:ilvl w:val="0"/>
          <w:numId w:val="0"/>
        </w:numPr>
        <w:spacing w:line="260" w:lineRule="exact"/>
        <w:rPr>
          <w:sz w:val="20"/>
          <w:szCs w:val="20"/>
        </w:rPr>
      </w:pPr>
      <w:r w:rsidRPr="00747ABF">
        <w:rPr>
          <w:sz w:val="20"/>
          <w:szCs w:val="20"/>
        </w:rPr>
        <w:t>– ali je ureditev države tujca bistveno strožja od ureditve, ki za tujca velja v Republiki Sloveniji in pri tem predvsem upošteva pomembnost razlik v pravnih redih in dovršenost postopkovnih pravil z vidika pravnega varstva pravic za pridobitev lastninske pravice na nepremičninah;</w:t>
      </w:r>
    </w:p>
    <w:p w:rsidR="00747ABF" w:rsidRPr="00747ABF" w:rsidRDefault="00747ABF" w:rsidP="00747ABF">
      <w:pPr>
        <w:pStyle w:val="Alineazaodstavkom"/>
        <w:numPr>
          <w:ilvl w:val="0"/>
          <w:numId w:val="0"/>
        </w:numPr>
        <w:spacing w:line="260" w:lineRule="exact"/>
        <w:rPr>
          <w:sz w:val="20"/>
          <w:szCs w:val="20"/>
        </w:rPr>
      </w:pPr>
      <w:r w:rsidRPr="00747ABF">
        <w:rPr>
          <w:sz w:val="20"/>
          <w:szCs w:val="20"/>
        </w:rPr>
        <w:t>– ali po ureditvi v državi tujca državljan Republike Slovenije ali pravna oseba, ki ima sedež v Republiki Sloveniji, sploh ne more pridobiti lastninske pravice na enakovrstni ali podobni nepremičnini.</w:t>
      </w:r>
    </w:p>
    <w:p w:rsidR="00747ABF" w:rsidRPr="00747ABF" w:rsidRDefault="00747ABF" w:rsidP="00747ABF">
      <w:pPr>
        <w:pStyle w:val="Alineazaodstavkom"/>
        <w:numPr>
          <w:ilvl w:val="0"/>
          <w:numId w:val="0"/>
        </w:numPr>
        <w:spacing w:line="260" w:lineRule="exact"/>
        <w:ind w:left="425" w:hanging="425"/>
        <w:rPr>
          <w:sz w:val="20"/>
          <w:szCs w:val="20"/>
        </w:rPr>
      </w:pPr>
    </w:p>
    <w:p w:rsidR="00747ABF" w:rsidRPr="00747ABF" w:rsidRDefault="00747ABF" w:rsidP="00747ABF">
      <w:pPr>
        <w:pStyle w:val="len0"/>
        <w:spacing w:before="0" w:line="260" w:lineRule="exact"/>
        <w:rPr>
          <w:sz w:val="20"/>
          <w:szCs w:val="20"/>
        </w:rPr>
      </w:pPr>
      <w:r w:rsidRPr="00747ABF">
        <w:rPr>
          <w:sz w:val="20"/>
          <w:szCs w:val="20"/>
        </w:rPr>
        <w:t>1</w:t>
      </w:r>
      <w:r w:rsidRPr="00747ABF">
        <w:rPr>
          <w:sz w:val="20"/>
          <w:szCs w:val="20"/>
          <w:lang w:val="sl-SI"/>
        </w:rPr>
        <w:t>4</w:t>
      </w:r>
      <w:r w:rsidRPr="00747ABF">
        <w:rPr>
          <w:sz w:val="20"/>
          <w:szCs w:val="20"/>
        </w:rPr>
        <w:t>. člen</w:t>
      </w:r>
    </w:p>
    <w:p w:rsidR="00747ABF" w:rsidRPr="00747ABF" w:rsidRDefault="00747ABF" w:rsidP="00747ABF">
      <w:pPr>
        <w:pStyle w:val="len0"/>
        <w:spacing w:before="0" w:line="260" w:lineRule="exact"/>
        <w:rPr>
          <w:sz w:val="20"/>
          <w:szCs w:val="20"/>
          <w:lang w:val="sl-SI"/>
        </w:rPr>
      </w:pPr>
      <w:r w:rsidRPr="00747ABF">
        <w:rPr>
          <w:sz w:val="20"/>
          <w:szCs w:val="20"/>
          <w:lang w:val="sl-SI"/>
        </w:rPr>
        <w:t>(odločba)</w:t>
      </w:r>
    </w:p>
    <w:p w:rsidR="00747ABF" w:rsidRPr="00747ABF" w:rsidRDefault="00747ABF" w:rsidP="00747ABF">
      <w:pPr>
        <w:pStyle w:val="Odstavek0"/>
        <w:spacing w:before="0" w:line="260" w:lineRule="exact"/>
        <w:rPr>
          <w:sz w:val="20"/>
          <w:szCs w:val="20"/>
          <w:lang w:val="sl-SI"/>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(1) Če niso izpolnjeni pogoji iz 11. člena tega zakona za izdajo potrdila, o </w:t>
      </w:r>
      <w:r w:rsidRPr="00747ABF">
        <w:rPr>
          <w:sz w:val="20"/>
          <w:szCs w:val="20"/>
        </w:rPr>
        <w:t xml:space="preserve">obstoju vzajemnosti odloči ministrstvo z odločbo. Odločbo mora izdati v 90 dneh od dneva prejema popolne vloge. Šteje se, da je vloga popolna, ko ministrstvo poleg listin iz </w:t>
      </w:r>
      <w:r w:rsidR="00933462">
        <w:rPr>
          <w:sz w:val="20"/>
          <w:szCs w:val="20"/>
          <w:lang w:val="sl-SI"/>
        </w:rPr>
        <w:t>10</w:t>
      </w:r>
      <w:r w:rsidRPr="00747ABF">
        <w:rPr>
          <w:sz w:val="20"/>
          <w:szCs w:val="20"/>
        </w:rPr>
        <w:t>. člena tega zakona pridobi od zaprošene države vse zahtevane podatke.</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(2) </w:t>
      </w:r>
      <w:r w:rsidRPr="00747ABF">
        <w:rPr>
          <w:sz w:val="20"/>
          <w:szCs w:val="20"/>
        </w:rPr>
        <w:t>Zoper odločbo iz prvega odstavka tega člena ni dovoljena pritožba.</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(3) </w:t>
      </w:r>
      <w:r w:rsidRPr="00747ABF">
        <w:rPr>
          <w:sz w:val="20"/>
          <w:szCs w:val="20"/>
        </w:rPr>
        <w:t xml:space="preserve">Zoper odločbo je mogoč upravni spor. Tožbo v upravnem sporu lahko vložijo tudi državni </w:t>
      </w:r>
      <w:r w:rsidR="00B3626A">
        <w:rPr>
          <w:sz w:val="20"/>
          <w:szCs w:val="20"/>
          <w:lang w:val="sl-SI"/>
        </w:rPr>
        <w:t>odvetnik</w:t>
      </w:r>
      <w:r w:rsidRPr="00747ABF">
        <w:rPr>
          <w:sz w:val="20"/>
          <w:szCs w:val="20"/>
        </w:rPr>
        <w:t xml:space="preserve"> in lokalna skupnost.</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len0"/>
        <w:spacing w:before="0" w:line="260" w:lineRule="exact"/>
        <w:rPr>
          <w:sz w:val="20"/>
          <w:szCs w:val="20"/>
        </w:rPr>
      </w:pPr>
      <w:r w:rsidRPr="00747ABF">
        <w:rPr>
          <w:sz w:val="20"/>
          <w:szCs w:val="20"/>
        </w:rPr>
        <w:t>1</w:t>
      </w:r>
      <w:r w:rsidRPr="00747ABF">
        <w:rPr>
          <w:sz w:val="20"/>
          <w:szCs w:val="20"/>
          <w:lang w:val="sl-SI"/>
        </w:rPr>
        <w:t>5</w:t>
      </w:r>
      <w:r w:rsidRPr="00747ABF">
        <w:rPr>
          <w:sz w:val="20"/>
          <w:szCs w:val="20"/>
        </w:rPr>
        <w:t>. člen</w:t>
      </w:r>
    </w:p>
    <w:p w:rsidR="00747ABF" w:rsidRPr="00747ABF" w:rsidRDefault="00747ABF" w:rsidP="00747ABF">
      <w:pPr>
        <w:pStyle w:val="len0"/>
        <w:spacing w:before="0" w:line="260" w:lineRule="exact"/>
        <w:rPr>
          <w:sz w:val="20"/>
          <w:szCs w:val="20"/>
          <w:lang w:val="sl-SI"/>
        </w:rPr>
      </w:pPr>
      <w:r w:rsidRPr="00747ABF">
        <w:rPr>
          <w:sz w:val="20"/>
          <w:szCs w:val="20"/>
          <w:lang w:val="sl-SI"/>
        </w:rPr>
        <w:t>(pogoj za vpis v zemljiško knjigo)</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rPr>
      </w:pPr>
      <w:r>
        <w:rPr>
          <w:sz w:val="20"/>
          <w:szCs w:val="20"/>
          <w:lang w:val="sl-SI"/>
        </w:rPr>
        <w:t xml:space="preserve">(1) </w:t>
      </w:r>
      <w:r w:rsidRPr="00747ABF">
        <w:rPr>
          <w:sz w:val="20"/>
          <w:szCs w:val="20"/>
          <w:lang w:val="sl-SI"/>
        </w:rPr>
        <w:t xml:space="preserve">Veljavno potrdilo o </w:t>
      </w:r>
      <w:r w:rsidR="00933462">
        <w:rPr>
          <w:sz w:val="20"/>
          <w:szCs w:val="20"/>
          <w:lang w:val="sl-SI"/>
        </w:rPr>
        <w:t xml:space="preserve">zakonskem </w:t>
      </w:r>
      <w:r w:rsidRPr="00747ABF">
        <w:rPr>
          <w:sz w:val="20"/>
          <w:szCs w:val="20"/>
          <w:lang w:val="sl-SI"/>
        </w:rPr>
        <w:t>obstoju vzajemnosti ali veljavno pravnomočno</w:t>
      </w:r>
      <w:r w:rsidRPr="00747ABF">
        <w:rPr>
          <w:sz w:val="20"/>
          <w:szCs w:val="20"/>
        </w:rPr>
        <w:t xml:space="preserve"> odločbo o ugotovitvi vzajemnosti mora tujec priložiti k predlogu za vpis lastninske pravice tujca na nepremičnini v zemljiško knjigo.</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Pr>
          <w:sz w:val="20"/>
          <w:szCs w:val="20"/>
          <w:lang w:val="sl-SI"/>
        </w:rPr>
        <w:t xml:space="preserve">(2) </w:t>
      </w:r>
      <w:r w:rsidRPr="00747ABF">
        <w:rPr>
          <w:sz w:val="20"/>
          <w:szCs w:val="20"/>
        </w:rPr>
        <w:t>Vpis lastninske pravice tujca v zemljiško knjigo v nasprotju s tem zakonom je ničen.</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Pr>
          <w:sz w:val="20"/>
          <w:szCs w:val="20"/>
          <w:lang w:val="sl-SI"/>
        </w:rPr>
        <w:t xml:space="preserve">(3) </w:t>
      </w:r>
      <w:r w:rsidRPr="00747ABF">
        <w:rPr>
          <w:sz w:val="20"/>
          <w:szCs w:val="20"/>
          <w:lang w:val="sl-SI"/>
        </w:rPr>
        <w:t>Potrdilo iz 11. člena tega zakona velja eno leto od vročitve tujcu ali njegovemu pooblaščencu, odločba</w:t>
      </w:r>
      <w:r w:rsidRPr="00747ABF">
        <w:rPr>
          <w:sz w:val="20"/>
          <w:szCs w:val="20"/>
        </w:rPr>
        <w:t xml:space="preserve"> iz</w:t>
      </w:r>
      <w:r w:rsidRPr="00747ABF">
        <w:rPr>
          <w:sz w:val="20"/>
          <w:szCs w:val="20"/>
          <w:lang w:val="sl-SI"/>
        </w:rPr>
        <w:t xml:space="preserve"> 14. člena tega zakona pa </w:t>
      </w:r>
      <w:r w:rsidRPr="00747ABF">
        <w:rPr>
          <w:sz w:val="20"/>
          <w:szCs w:val="20"/>
        </w:rPr>
        <w:t>eno leto od dneva, ko je bila pravnomočna odločba vročena tujcu ali njegovemu pooblaščencu.</w:t>
      </w:r>
    </w:p>
    <w:p w:rsidR="00747ABF" w:rsidRPr="00747ABF" w:rsidRDefault="00747ABF" w:rsidP="00747ABF">
      <w:pPr>
        <w:pStyle w:val="Odstavek0"/>
        <w:spacing w:before="0" w:line="260" w:lineRule="exact"/>
        <w:rPr>
          <w:sz w:val="20"/>
          <w:szCs w:val="20"/>
        </w:rPr>
      </w:pPr>
    </w:p>
    <w:p w:rsidR="00747ABF" w:rsidRPr="00747ABF" w:rsidRDefault="00747ABF" w:rsidP="00747ABF">
      <w:pPr>
        <w:pStyle w:val="Odstavek0"/>
        <w:spacing w:before="0" w:line="260" w:lineRule="exact"/>
        <w:rPr>
          <w:sz w:val="20"/>
          <w:szCs w:val="20"/>
        </w:rPr>
      </w:pPr>
    </w:p>
    <w:p w:rsidR="00747ABF" w:rsidRPr="00747ABF" w:rsidRDefault="00747ABF" w:rsidP="00747ABF">
      <w:pPr>
        <w:pStyle w:val="Oddelek"/>
        <w:spacing w:before="0" w:line="260" w:lineRule="exact"/>
        <w:rPr>
          <w:rFonts w:cs="Arial"/>
          <w:b/>
          <w:sz w:val="20"/>
          <w:szCs w:val="20"/>
        </w:rPr>
      </w:pPr>
      <w:r w:rsidRPr="00747ABF">
        <w:rPr>
          <w:rFonts w:cs="Arial"/>
          <w:sz w:val="20"/>
          <w:szCs w:val="20"/>
          <w:lang w:val="sl-SI"/>
        </w:rPr>
        <w:lastRenderedPageBreak/>
        <w:t>3</w:t>
      </w:r>
      <w:r w:rsidRPr="00747ABF">
        <w:rPr>
          <w:rFonts w:cs="Arial"/>
          <w:sz w:val="20"/>
          <w:szCs w:val="20"/>
        </w:rPr>
        <w:t xml:space="preserve">. </w:t>
      </w:r>
      <w:r w:rsidRPr="00747ABF">
        <w:rPr>
          <w:rFonts w:cs="Arial"/>
          <w:b/>
          <w:sz w:val="20"/>
          <w:szCs w:val="20"/>
        </w:rPr>
        <w:t>Vzajemnost pri pridobivanju lastninske pravice tuje države na nepremičninah v Republiki Sloveniji</w:t>
      </w:r>
    </w:p>
    <w:p w:rsidR="00747ABF" w:rsidRPr="00747ABF" w:rsidRDefault="00747ABF" w:rsidP="00747ABF">
      <w:pPr>
        <w:pStyle w:val="len0"/>
        <w:spacing w:before="0" w:line="260" w:lineRule="exact"/>
        <w:rPr>
          <w:sz w:val="20"/>
          <w:szCs w:val="20"/>
        </w:rPr>
      </w:pPr>
    </w:p>
    <w:p w:rsidR="00747ABF" w:rsidRPr="00747ABF" w:rsidRDefault="00747ABF" w:rsidP="00747ABF">
      <w:pPr>
        <w:pStyle w:val="len0"/>
        <w:spacing w:before="0" w:line="260" w:lineRule="exact"/>
        <w:rPr>
          <w:sz w:val="20"/>
          <w:szCs w:val="20"/>
        </w:rPr>
      </w:pPr>
      <w:r w:rsidRPr="00747ABF">
        <w:rPr>
          <w:sz w:val="20"/>
          <w:szCs w:val="20"/>
        </w:rPr>
        <w:t>1</w:t>
      </w:r>
      <w:r w:rsidRPr="00747ABF">
        <w:rPr>
          <w:sz w:val="20"/>
          <w:szCs w:val="20"/>
          <w:lang w:val="sl-SI"/>
        </w:rPr>
        <w:t>6</w:t>
      </w:r>
      <w:r w:rsidRPr="00747ABF">
        <w:rPr>
          <w:sz w:val="20"/>
          <w:szCs w:val="20"/>
        </w:rPr>
        <w:t>. člen</w:t>
      </w:r>
    </w:p>
    <w:p w:rsidR="00747ABF" w:rsidRPr="00747ABF" w:rsidRDefault="00747ABF" w:rsidP="00747ABF">
      <w:pPr>
        <w:pStyle w:val="len0"/>
        <w:spacing w:before="0" w:line="260" w:lineRule="exact"/>
        <w:rPr>
          <w:sz w:val="20"/>
          <w:szCs w:val="20"/>
          <w:lang w:val="sl-SI"/>
        </w:rPr>
      </w:pPr>
      <w:r w:rsidRPr="00747ABF">
        <w:rPr>
          <w:sz w:val="20"/>
          <w:szCs w:val="20"/>
          <w:lang w:val="sl-SI"/>
        </w:rPr>
        <w:t>(</w:t>
      </w:r>
      <w:r w:rsidRPr="00747ABF">
        <w:rPr>
          <w:sz w:val="20"/>
          <w:szCs w:val="20"/>
        </w:rPr>
        <w:t>vzajemnost po klavzuli največjih ugodnosti</w:t>
      </w:r>
      <w:r w:rsidRPr="00747ABF">
        <w:rPr>
          <w:sz w:val="20"/>
          <w:szCs w:val="20"/>
          <w:lang w:val="sl-SI"/>
        </w:rPr>
        <w:t xml:space="preserve"> in pristojnost za odločanje)</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(1) </w:t>
      </w:r>
      <w:r w:rsidRPr="00747ABF">
        <w:rPr>
          <w:sz w:val="20"/>
          <w:szCs w:val="20"/>
        </w:rPr>
        <w:t>Pri pridobivanju lastninske pravice na nepremičninah, ki jih tuja država potrebuje za dejavnost diplomatsko-konzularnega predstavništva, je vzajemnost podana, če ima Republika Slovenija enake pogoje za pridobitev lastninske pravice na nepremičninah za opravljanje dejavnosti diplomatsko-konzularnega predstavništva, kot jih tuja država določa za tretje države (vzajemnost po klavzuli največjih ugodnosti).</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(2) </w:t>
      </w:r>
      <w:r w:rsidRPr="00747ABF">
        <w:rPr>
          <w:sz w:val="20"/>
          <w:szCs w:val="20"/>
        </w:rPr>
        <w:t>Potrdilo o vzajemnosti iz prejšnjega odstavka izda ministrstvo, pristojno za zunanje zadeve.</w:t>
      </w:r>
    </w:p>
    <w:p w:rsidR="00747ABF" w:rsidRPr="00747ABF" w:rsidRDefault="00747ABF" w:rsidP="00747ABF">
      <w:pPr>
        <w:pStyle w:val="Odstavek0"/>
        <w:spacing w:before="0" w:line="260" w:lineRule="exact"/>
        <w:rPr>
          <w:sz w:val="20"/>
          <w:szCs w:val="20"/>
        </w:rPr>
      </w:pPr>
    </w:p>
    <w:p w:rsidR="00747ABF" w:rsidRPr="00747ABF" w:rsidRDefault="00933462" w:rsidP="00747ABF">
      <w:pPr>
        <w:pStyle w:val="Oddelek"/>
        <w:spacing w:before="0" w:line="260" w:lineRule="exact"/>
        <w:rPr>
          <w:rFonts w:cs="Arial"/>
          <w:b/>
          <w:sz w:val="20"/>
          <w:szCs w:val="20"/>
          <w:lang w:val="sl-SI"/>
        </w:rPr>
      </w:pPr>
      <w:r>
        <w:rPr>
          <w:rFonts w:cs="Arial"/>
          <w:sz w:val="20"/>
          <w:szCs w:val="20"/>
          <w:lang w:val="sl-SI"/>
        </w:rPr>
        <w:t>4</w:t>
      </w:r>
      <w:r w:rsidR="00747ABF" w:rsidRPr="00747ABF">
        <w:rPr>
          <w:rFonts w:cs="Arial"/>
          <w:sz w:val="20"/>
          <w:szCs w:val="20"/>
        </w:rPr>
        <w:t xml:space="preserve">. </w:t>
      </w:r>
      <w:r w:rsidR="00747ABF" w:rsidRPr="00747ABF">
        <w:rPr>
          <w:rFonts w:cs="Arial"/>
          <w:b/>
          <w:sz w:val="20"/>
          <w:szCs w:val="20"/>
        </w:rPr>
        <w:t>Evidenc</w:t>
      </w:r>
      <w:r w:rsidR="00747ABF" w:rsidRPr="00747ABF">
        <w:rPr>
          <w:rFonts w:cs="Arial"/>
          <w:b/>
          <w:sz w:val="20"/>
          <w:szCs w:val="20"/>
          <w:lang w:val="sl-SI"/>
        </w:rPr>
        <w:t>i</w:t>
      </w:r>
    </w:p>
    <w:p w:rsidR="00747ABF" w:rsidRPr="00747ABF" w:rsidRDefault="00747ABF" w:rsidP="00747ABF">
      <w:pPr>
        <w:pStyle w:val="Oddelek"/>
        <w:spacing w:before="0" w:line="260" w:lineRule="exact"/>
        <w:rPr>
          <w:rFonts w:cs="Arial"/>
          <w:b/>
          <w:sz w:val="20"/>
          <w:szCs w:val="20"/>
          <w:lang w:val="sl-SI"/>
        </w:rPr>
      </w:pPr>
    </w:p>
    <w:p w:rsidR="00747ABF" w:rsidRPr="00747ABF" w:rsidRDefault="00747ABF" w:rsidP="00747ABF">
      <w:pPr>
        <w:pStyle w:val="len0"/>
        <w:spacing w:before="0" w:line="260" w:lineRule="exact"/>
        <w:rPr>
          <w:sz w:val="20"/>
          <w:szCs w:val="20"/>
        </w:rPr>
      </w:pPr>
      <w:r w:rsidRPr="00747ABF">
        <w:rPr>
          <w:sz w:val="20"/>
          <w:szCs w:val="20"/>
        </w:rPr>
        <w:t>1</w:t>
      </w:r>
      <w:r w:rsidRPr="00747ABF">
        <w:rPr>
          <w:sz w:val="20"/>
          <w:szCs w:val="20"/>
          <w:lang w:val="sl-SI"/>
        </w:rPr>
        <w:t>7</w:t>
      </w:r>
      <w:r w:rsidRPr="00747ABF">
        <w:rPr>
          <w:sz w:val="20"/>
          <w:szCs w:val="20"/>
        </w:rPr>
        <w:t>. člen</w:t>
      </w:r>
    </w:p>
    <w:p w:rsidR="00747ABF" w:rsidRPr="00747ABF" w:rsidRDefault="00747ABF" w:rsidP="00747ABF">
      <w:pPr>
        <w:pStyle w:val="len0"/>
        <w:spacing w:before="0" w:line="260" w:lineRule="exact"/>
        <w:rPr>
          <w:sz w:val="20"/>
          <w:szCs w:val="20"/>
          <w:lang w:val="sl-SI"/>
        </w:rPr>
      </w:pPr>
      <w:r w:rsidRPr="00747ABF">
        <w:rPr>
          <w:sz w:val="20"/>
          <w:szCs w:val="20"/>
          <w:lang w:val="sl-SI"/>
        </w:rPr>
        <w:t>(evidenca vzajemnosti po državah)</w:t>
      </w:r>
    </w:p>
    <w:p w:rsidR="00747ABF" w:rsidRPr="00747ABF" w:rsidRDefault="00747ABF" w:rsidP="00747ABF">
      <w:pPr>
        <w:pStyle w:val="Odstavek0"/>
        <w:spacing w:before="0" w:line="260" w:lineRule="exact"/>
        <w:rPr>
          <w:sz w:val="20"/>
          <w:szCs w:val="20"/>
          <w:lang w:val="sl-SI"/>
        </w:rPr>
      </w:pPr>
    </w:p>
    <w:p w:rsidR="00747ABF" w:rsidRPr="00747ABF" w:rsidRDefault="00747ABF" w:rsidP="00747ABF">
      <w:pPr>
        <w:pStyle w:val="Odstavek0"/>
        <w:spacing w:before="0" w:line="260" w:lineRule="exact"/>
        <w:ind w:firstLine="0"/>
        <w:rPr>
          <w:rFonts w:eastAsia="Calibri"/>
          <w:sz w:val="20"/>
          <w:szCs w:val="20"/>
          <w:lang w:val="sl-SI"/>
        </w:rPr>
      </w:pPr>
      <w:r>
        <w:rPr>
          <w:sz w:val="20"/>
          <w:szCs w:val="20"/>
          <w:lang w:val="sl-SI"/>
        </w:rPr>
        <w:t xml:space="preserve">(1) </w:t>
      </w:r>
      <w:r w:rsidRPr="00747ABF">
        <w:rPr>
          <w:sz w:val="20"/>
          <w:szCs w:val="20"/>
          <w:lang w:val="sl-SI"/>
        </w:rPr>
        <w:t xml:space="preserve">Z namenom izvajanja nalog po tem zakonu </w:t>
      </w:r>
      <w:r w:rsidRPr="00747ABF">
        <w:rPr>
          <w:rFonts w:eastAsia="Calibri"/>
          <w:sz w:val="20"/>
          <w:szCs w:val="20"/>
        </w:rPr>
        <w:t>ministrstvo vzpostavi in vodi evidenco o obstoju vzajemnosti po posameznih državah</w:t>
      </w:r>
      <w:r w:rsidRPr="00747ABF">
        <w:rPr>
          <w:rFonts w:eastAsia="Calibri"/>
          <w:sz w:val="20"/>
          <w:szCs w:val="20"/>
          <w:lang w:val="sl-SI"/>
        </w:rPr>
        <w:t>.</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Pr>
          <w:sz w:val="20"/>
          <w:szCs w:val="20"/>
          <w:lang w:val="sl-SI"/>
        </w:rPr>
        <w:t xml:space="preserve">(2) </w:t>
      </w:r>
      <w:r w:rsidRPr="00747ABF">
        <w:rPr>
          <w:sz w:val="20"/>
          <w:szCs w:val="20"/>
        </w:rPr>
        <w:t xml:space="preserve">Evidenca iz prejšnjega odstavka </w:t>
      </w:r>
      <w:r w:rsidRPr="00747ABF">
        <w:rPr>
          <w:sz w:val="20"/>
          <w:szCs w:val="20"/>
          <w:lang w:val="sl-SI"/>
        </w:rPr>
        <w:t>se vodi po posameznih državah in za vsako državo vsebuje naslednje podatke</w:t>
      </w:r>
      <w:r w:rsidRPr="00747ABF">
        <w:rPr>
          <w:sz w:val="20"/>
          <w:szCs w:val="20"/>
        </w:rPr>
        <w:t>:</w:t>
      </w: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posamezne kategorije nepremičnin, za katere vzajemnost obstaja, z navedbo pravnega reda, ki ureja pridobitev lastninske pravice na posamezni kategoriji nepremičnine,</w:t>
      </w: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posamezne kategorije nepremičnin, za katere vzajemnost ne obstaja, z navedbo pravnega reda, ki ureja pridobitev lastninske pravice na posamezni kategoriji nepremičnine,</w:t>
      </w: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pridobitni način, glede katerega vzajemnost obstaja,</w:t>
      </w: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pridobitni način, glede katerega vzajemnost ne obstaja.</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Pr>
          <w:sz w:val="20"/>
          <w:szCs w:val="20"/>
          <w:lang w:val="sl-SI"/>
        </w:rPr>
        <w:t xml:space="preserve">(3) </w:t>
      </w:r>
      <w:r w:rsidRPr="00747ABF">
        <w:rPr>
          <w:sz w:val="20"/>
          <w:szCs w:val="20"/>
          <w:lang w:val="sl-SI"/>
        </w:rPr>
        <w:t>Ministrstvo vpiše podatke iz prejšnjega odstavka v evidenco na podlagi izdan</w:t>
      </w:r>
      <w:r w:rsidR="00933462">
        <w:rPr>
          <w:sz w:val="20"/>
          <w:szCs w:val="20"/>
          <w:lang w:val="sl-SI"/>
        </w:rPr>
        <w:t>e</w:t>
      </w:r>
      <w:r w:rsidRPr="00747ABF">
        <w:rPr>
          <w:sz w:val="20"/>
          <w:szCs w:val="20"/>
          <w:lang w:val="sl-SI"/>
        </w:rPr>
        <w:t xml:space="preserve"> pravnomočn</w:t>
      </w:r>
      <w:r w:rsidR="00933462">
        <w:rPr>
          <w:sz w:val="20"/>
          <w:szCs w:val="20"/>
          <w:lang w:val="sl-SI"/>
        </w:rPr>
        <w:t>e</w:t>
      </w:r>
      <w:r w:rsidRPr="00747ABF">
        <w:rPr>
          <w:sz w:val="20"/>
          <w:szCs w:val="20"/>
          <w:lang w:val="sl-SI"/>
        </w:rPr>
        <w:t xml:space="preserve"> odločb</w:t>
      </w:r>
      <w:r w:rsidR="00933462">
        <w:rPr>
          <w:sz w:val="20"/>
          <w:szCs w:val="20"/>
          <w:lang w:val="sl-SI"/>
        </w:rPr>
        <w:t>e iz 14. člena tega zakona</w:t>
      </w:r>
      <w:r w:rsidRPr="00747ABF">
        <w:rPr>
          <w:sz w:val="20"/>
          <w:szCs w:val="20"/>
          <w:lang w:val="sl-SI"/>
        </w:rPr>
        <w:t xml:space="preserve">. </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Pr>
          <w:sz w:val="20"/>
          <w:szCs w:val="20"/>
          <w:lang w:val="sl-SI"/>
        </w:rPr>
        <w:t xml:space="preserve">(4) </w:t>
      </w:r>
      <w:r w:rsidRPr="00747ABF">
        <w:rPr>
          <w:sz w:val="20"/>
          <w:szCs w:val="20"/>
          <w:lang w:val="sl-SI"/>
        </w:rPr>
        <w:t xml:space="preserve">Podatke iz evidence iz </w:t>
      </w:r>
      <w:r w:rsidR="00933462">
        <w:rPr>
          <w:sz w:val="20"/>
          <w:szCs w:val="20"/>
          <w:lang w:val="sl-SI"/>
        </w:rPr>
        <w:t>drugega</w:t>
      </w:r>
      <w:r w:rsidR="00933462" w:rsidRPr="00747ABF">
        <w:rPr>
          <w:sz w:val="20"/>
          <w:szCs w:val="20"/>
          <w:lang w:val="sl-SI"/>
        </w:rPr>
        <w:t xml:space="preserve"> </w:t>
      </w:r>
      <w:r w:rsidRPr="00747ABF">
        <w:rPr>
          <w:sz w:val="20"/>
          <w:szCs w:val="20"/>
          <w:lang w:val="sl-SI"/>
        </w:rPr>
        <w:t>odstavka tega člena objavi ministrstvo na svoji spletni strani.</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rPr>
      </w:pPr>
      <w:r>
        <w:rPr>
          <w:sz w:val="20"/>
          <w:szCs w:val="20"/>
          <w:lang w:val="sl-SI"/>
        </w:rPr>
        <w:t xml:space="preserve">(5) </w:t>
      </w:r>
      <w:r w:rsidRPr="00747ABF">
        <w:rPr>
          <w:sz w:val="20"/>
          <w:szCs w:val="20"/>
          <w:lang w:val="sl-SI"/>
        </w:rPr>
        <w:t>Natančnejša pravila o</w:t>
      </w:r>
      <w:r w:rsidRPr="00747ABF">
        <w:rPr>
          <w:sz w:val="20"/>
          <w:szCs w:val="20"/>
        </w:rPr>
        <w:t xml:space="preserve"> vodenj</w:t>
      </w:r>
      <w:r w:rsidRPr="00747ABF">
        <w:rPr>
          <w:sz w:val="20"/>
          <w:szCs w:val="20"/>
          <w:lang w:val="sl-SI"/>
        </w:rPr>
        <w:t>u</w:t>
      </w:r>
      <w:r w:rsidRPr="00747ABF">
        <w:rPr>
          <w:sz w:val="20"/>
          <w:szCs w:val="20"/>
        </w:rPr>
        <w:t xml:space="preserve"> evidence iz prvega odstavka tega člena </w:t>
      </w:r>
      <w:r w:rsidRPr="00747ABF">
        <w:rPr>
          <w:sz w:val="20"/>
          <w:szCs w:val="20"/>
          <w:lang w:val="sl-SI"/>
        </w:rPr>
        <w:t xml:space="preserve">določi </w:t>
      </w:r>
      <w:r w:rsidRPr="00747ABF">
        <w:rPr>
          <w:sz w:val="20"/>
          <w:szCs w:val="20"/>
        </w:rPr>
        <w:t>minister, pristojen za pravosodje.</w:t>
      </w:r>
    </w:p>
    <w:p w:rsidR="00747ABF" w:rsidRPr="00747ABF" w:rsidRDefault="00747ABF" w:rsidP="00747ABF">
      <w:pPr>
        <w:pStyle w:val="Odstavek0"/>
        <w:spacing w:before="0" w:line="260" w:lineRule="exact"/>
        <w:rPr>
          <w:sz w:val="20"/>
          <w:szCs w:val="20"/>
        </w:rPr>
      </w:pPr>
    </w:p>
    <w:p w:rsidR="00747ABF" w:rsidRPr="00747ABF" w:rsidRDefault="00747ABF" w:rsidP="00747ABF">
      <w:pPr>
        <w:pStyle w:val="Odstavek0"/>
        <w:spacing w:before="0" w:line="260" w:lineRule="exact"/>
        <w:ind w:firstLine="0"/>
        <w:jc w:val="center"/>
        <w:rPr>
          <w:b/>
          <w:sz w:val="20"/>
          <w:szCs w:val="20"/>
          <w:lang w:val="sl-SI"/>
        </w:rPr>
      </w:pPr>
      <w:r w:rsidRPr="00747ABF">
        <w:rPr>
          <w:b/>
          <w:sz w:val="20"/>
          <w:szCs w:val="20"/>
          <w:lang w:val="sl-SI"/>
        </w:rPr>
        <w:t>18. člen</w:t>
      </w:r>
    </w:p>
    <w:p w:rsidR="00747ABF" w:rsidRPr="00747ABF" w:rsidRDefault="00747ABF" w:rsidP="00747ABF">
      <w:pPr>
        <w:pStyle w:val="Odstavek0"/>
        <w:spacing w:before="0" w:line="260" w:lineRule="exact"/>
        <w:ind w:firstLine="0"/>
        <w:jc w:val="center"/>
        <w:rPr>
          <w:b/>
          <w:sz w:val="20"/>
          <w:szCs w:val="20"/>
          <w:lang w:val="sl-SI"/>
        </w:rPr>
      </w:pPr>
      <w:r w:rsidRPr="00747ABF">
        <w:rPr>
          <w:b/>
          <w:sz w:val="20"/>
          <w:szCs w:val="20"/>
          <w:lang w:val="sl-SI"/>
        </w:rPr>
        <w:t>(evidenca izdanih potrdil in odločb)</w:t>
      </w:r>
    </w:p>
    <w:p w:rsidR="00747ABF" w:rsidRPr="00747ABF" w:rsidRDefault="00747ABF" w:rsidP="00747ABF">
      <w:pPr>
        <w:pStyle w:val="Odstavek0"/>
        <w:spacing w:before="0" w:line="260" w:lineRule="exact"/>
        <w:ind w:firstLine="0"/>
        <w:rPr>
          <w:rFonts w:eastAsia="Calibri"/>
          <w:sz w:val="20"/>
          <w:szCs w:val="20"/>
          <w:lang w:val="sl-SI"/>
        </w:rPr>
      </w:pPr>
    </w:p>
    <w:p w:rsidR="00747ABF" w:rsidRPr="00747ABF" w:rsidRDefault="00747ABF" w:rsidP="00747ABF">
      <w:pPr>
        <w:pStyle w:val="Odstavek0"/>
        <w:spacing w:before="0" w:line="260" w:lineRule="exact"/>
        <w:ind w:firstLine="0"/>
        <w:rPr>
          <w:rFonts w:eastAsia="Calibri"/>
          <w:sz w:val="20"/>
          <w:szCs w:val="20"/>
        </w:rPr>
      </w:pPr>
      <w:r>
        <w:rPr>
          <w:rFonts w:eastAsia="Calibri"/>
          <w:sz w:val="20"/>
          <w:szCs w:val="20"/>
          <w:lang w:val="sl-SI"/>
        </w:rPr>
        <w:t xml:space="preserve">(1) </w:t>
      </w:r>
      <w:r w:rsidRPr="00747ABF">
        <w:rPr>
          <w:rFonts w:eastAsia="Calibri"/>
          <w:sz w:val="20"/>
          <w:szCs w:val="20"/>
          <w:lang w:val="sl-SI"/>
        </w:rPr>
        <w:t>Z namenom statističnega spremljanja</w:t>
      </w:r>
      <w:r w:rsidRPr="00747ABF">
        <w:rPr>
          <w:rFonts w:eastAsia="Calibri"/>
          <w:sz w:val="20"/>
          <w:szCs w:val="20"/>
        </w:rPr>
        <w:t xml:space="preserve"> ministrstvo vzpostavi in vodi evidenco o izdanih </w:t>
      </w:r>
      <w:r w:rsidRPr="00747ABF">
        <w:rPr>
          <w:rFonts w:eastAsia="Calibri"/>
          <w:sz w:val="20"/>
          <w:szCs w:val="20"/>
          <w:lang w:val="sl-SI"/>
        </w:rPr>
        <w:t xml:space="preserve">potrdilih in </w:t>
      </w:r>
      <w:r w:rsidRPr="00747ABF">
        <w:rPr>
          <w:rFonts w:eastAsia="Calibri"/>
          <w:sz w:val="20"/>
          <w:szCs w:val="20"/>
        </w:rPr>
        <w:t xml:space="preserve">odločbah </w:t>
      </w:r>
      <w:r w:rsidRPr="00747ABF">
        <w:rPr>
          <w:rFonts w:eastAsia="Calibri"/>
          <w:sz w:val="20"/>
          <w:szCs w:val="20"/>
          <w:lang w:val="sl-SI"/>
        </w:rPr>
        <w:t>po tem zakonu</w:t>
      </w:r>
      <w:r w:rsidRPr="00747ABF">
        <w:rPr>
          <w:rFonts w:eastAsia="Calibri"/>
          <w:sz w:val="20"/>
          <w:szCs w:val="20"/>
        </w:rPr>
        <w:t xml:space="preserve">. </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rFonts w:eastAsia="Calibri"/>
          <w:sz w:val="20"/>
          <w:szCs w:val="20"/>
          <w:lang w:val="sl-SI"/>
        </w:rPr>
      </w:pPr>
      <w:r>
        <w:rPr>
          <w:sz w:val="20"/>
          <w:szCs w:val="20"/>
          <w:lang w:val="sl-SI"/>
        </w:rPr>
        <w:t xml:space="preserve">(2) </w:t>
      </w:r>
      <w:r w:rsidR="00933462">
        <w:rPr>
          <w:sz w:val="20"/>
          <w:szCs w:val="20"/>
          <w:lang w:val="sl-SI"/>
        </w:rPr>
        <w:t>Statistične podatke o izdanih potrdilih in odločbah po tem zakonu objavi ministrstvo na svoji spletni strani vsake pol leta</w:t>
      </w:r>
      <w:r w:rsidRPr="00747ABF">
        <w:rPr>
          <w:sz w:val="20"/>
          <w:szCs w:val="20"/>
          <w:lang w:val="sl-SI"/>
        </w:rPr>
        <w:t>.</w:t>
      </w:r>
    </w:p>
    <w:p w:rsidR="00747ABF" w:rsidRPr="00747ABF" w:rsidRDefault="00747ABF" w:rsidP="00747ABF">
      <w:pPr>
        <w:pStyle w:val="Odstavek0"/>
        <w:spacing w:before="0" w:line="260" w:lineRule="exact"/>
        <w:rPr>
          <w:sz w:val="20"/>
          <w:szCs w:val="20"/>
          <w:lang w:val="sl-SI"/>
        </w:rPr>
      </w:pPr>
    </w:p>
    <w:p w:rsidR="00747ABF" w:rsidRPr="00747ABF" w:rsidRDefault="00747ABF" w:rsidP="00747ABF">
      <w:pPr>
        <w:pStyle w:val="Poglavje"/>
        <w:spacing w:before="0" w:line="260" w:lineRule="exact"/>
        <w:rPr>
          <w:sz w:val="20"/>
          <w:szCs w:val="20"/>
        </w:rPr>
      </w:pPr>
      <w:r w:rsidRPr="00747ABF">
        <w:rPr>
          <w:sz w:val="20"/>
          <w:szCs w:val="20"/>
        </w:rPr>
        <w:t>III. PREHODNE IN KONČNA DOLOČBA</w:t>
      </w:r>
    </w:p>
    <w:p w:rsidR="00747ABF" w:rsidRPr="00747ABF" w:rsidRDefault="00747ABF" w:rsidP="00747ABF">
      <w:pPr>
        <w:pStyle w:val="Poglavje"/>
        <w:spacing w:before="0" w:line="260" w:lineRule="exact"/>
        <w:rPr>
          <w:sz w:val="20"/>
          <w:szCs w:val="20"/>
        </w:rPr>
      </w:pPr>
    </w:p>
    <w:p w:rsidR="00747ABF" w:rsidRPr="00747ABF" w:rsidRDefault="00747ABF" w:rsidP="00747ABF">
      <w:pPr>
        <w:pStyle w:val="len0"/>
        <w:spacing w:before="0" w:line="260" w:lineRule="exact"/>
        <w:rPr>
          <w:sz w:val="20"/>
          <w:szCs w:val="20"/>
        </w:rPr>
      </w:pPr>
      <w:r w:rsidRPr="00747ABF">
        <w:rPr>
          <w:sz w:val="20"/>
          <w:szCs w:val="20"/>
        </w:rPr>
        <w:t>1</w:t>
      </w:r>
      <w:r w:rsidRPr="00747ABF">
        <w:rPr>
          <w:sz w:val="20"/>
          <w:szCs w:val="20"/>
          <w:lang w:val="sl-SI"/>
        </w:rPr>
        <w:t>9</w:t>
      </w:r>
      <w:r w:rsidRPr="00747ABF">
        <w:rPr>
          <w:sz w:val="20"/>
          <w:szCs w:val="20"/>
        </w:rPr>
        <w:t>. člen</w:t>
      </w:r>
    </w:p>
    <w:p w:rsidR="00747ABF" w:rsidRPr="00747ABF" w:rsidRDefault="00747ABF" w:rsidP="00747ABF">
      <w:pPr>
        <w:pStyle w:val="len0"/>
        <w:spacing w:before="0" w:line="260" w:lineRule="exact"/>
        <w:jc w:val="both"/>
        <w:rPr>
          <w:b w:val="0"/>
          <w:sz w:val="20"/>
          <w:szCs w:val="20"/>
          <w:lang w:val="sl-SI"/>
        </w:rPr>
      </w:pPr>
    </w:p>
    <w:p w:rsidR="00747ABF" w:rsidRPr="00747ABF" w:rsidRDefault="00747ABF" w:rsidP="00747ABF">
      <w:pPr>
        <w:pStyle w:val="len0"/>
        <w:spacing w:before="0" w:line="260" w:lineRule="exact"/>
        <w:jc w:val="both"/>
        <w:rPr>
          <w:b w:val="0"/>
          <w:sz w:val="20"/>
          <w:szCs w:val="20"/>
          <w:lang w:val="sl-SI"/>
        </w:rPr>
      </w:pPr>
      <w:r w:rsidRPr="00747ABF">
        <w:rPr>
          <w:b w:val="0"/>
          <w:sz w:val="20"/>
          <w:szCs w:val="20"/>
          <w:lang w:val="sl-SI"/>
        </w:rPr>
        <w:lastRenderedPageBreak/>
        <w:t>(1</w:t>
      </w:r>
      <w:r>
        <w:rPr>
          <w:b w:val="0"/>
          <w:sz w:val="20"/>
          <w:szCs w:val="20"/>
          <w:lang w:val="sl-SI"/>
        </w:rPr>
        <w:t xml:space="preserve">) </w:t>
      </w:r>
      <w:r w:rsidRPr="00747ABF">
        <w:rPr>
          <w:b w:val="0"/>
          <w:sz w:val="20"/>
          <w:szCs w:val="20"/>
          <w:lang w:val="sl-SI"/>
        </w:rPr>
        <w:t>V treh mesecih po uveljavitvi tega zakona vzpostavi ministrstvo na podlagi odločb, ki so postale pravnomočne pred uveljavitvijo tega zakona, evidenco iz 17. člena tega zakona in objavi podatke iz evidence na svoji spletni strani.</w:t>
      </w:r>
    </w:p>
    <w:p w:rsidR="00747ABF" w:rsidRPr="00747ABF" w:rsidRDefault="00747ABF" w:rsidP="00747ABF">
      <w:pPr>
        <w:pStyle w:val="len0"/>
        <w:spacing w:before="0" w:line="260" w:lineRule="exact"/>
        <w:jc w:val="both"/>
        <w:rPr>
          <w:b w:val="0"/>
          <w:sz w:val="20"/>
          <w:szCs w:val="20"/>
          <w:lang w:val="sl-SI"/>
        </w:rPr>
      </w:pPr>
    </w:p>
    <w:p w:rsidR="00747ABF" w:rsidRPr="00747ABF" w:rsidRDefault="00747ABF" w:rsidP="00747ABF">
      <w:pPr>
        <w:pStyle w:val="len0"/>
        <w:spacing w:before="0" w:line="260" w:lineRule="exact"/>
        <w:jc w:val="both"/>
        <w:rPr>
          <w:b w:val="0"/>
          <w:sz w:val="20"/>
          <w:szCs w:val="20"/>
          <w:lang w:val="sl-SI"/>
        </w:rPr>
      </w:pPr>
      <w:r>
        <w:rPr>
          <w:b w:val="0"/>
          <w:sz w:val="20"/>
          <w:szCs w:val="20"/>
          <w:lang w:val="sl-SI"/>
        </w:rPr>
        <w:t xml:space="preserve">(2) </w:t>
      </w:r>
      <w:r w:rsidRPr="00747ABF">
        <w:rPr>
          <w:b w:val="0"/>
          <w:sz w:val="20"/>
          <w:szCs w:val="20"/>
          <w:lang w:val="sl-SI"/>
        </w:rPr>
        <w:t xml:space="preserve">Minister, pristojen za pravosodje izda predpis iz </w:t>
      </w:r>
      <w:r w:rsidR="00933462">
        <w:rPr>
          <w:b w:val="0"/>
          <w:sz w:val="20"/>
          <w:szCs w:val="20"/>
          <w:lang w:val="sl-SI"/>
        </w:rPr>
        <w:t>petega</w:t>
      </w:r>
      <w:r w:rsidR="00933462" w:rsidRPr="00747ABF">
        <w:rPr>
          <w:b w:val="0"/>
          <w:sz w:val="20"/>
          <w:szCs w:val="20"/>
          <w:lang w:val="sl-SI"/>
        </w:rPr>
        <w:t xml:space="preserve"> </w:t>
      </w:r>
      <w:r w:rsidRPr="00747ABF">
        <w:rPr>
          <w:b w:val="0"/>
          <w:sz w:val="20"/>
          <w:szCs w:val="20"/>
          <w:lang w:val="sl-SI"/>
        </w:rPr>
        <w:t xml:space="preserve">odstavka </w:t>
      </w:r>
      <w:r w:rsidR="00933462">
        <w:rPr>
          <w:b w:val="0"/>
          <w:sz w:val="20"/>
          <w:szCs w:val="20"/>
          <w:lang w:val="sl-SI"/>
        </w:rPr>
        <w:t>10</w:t>
      </w:r>
      <w:r w:rsidRPr="00747ABF">
        <w:rPr>
          <w:b w:val="0"/>
          <w:sz w:val="20"/>
          <w:szCs w:val="20"/>
          <w:lang w:val="sl-SI"/>
        </w:rPr>
        <w:t>. člena tega zakona</w:t>
      </w:r>
      <w:r w:rsidR="00933462">
        <w:rPr>
          <w:b w:val="0"/>
          <w:sz w:val="20"/>
          <w:szCs w:val="20"/>
          <w:lang w:val="sl-SI"/>
        </w:rPr>
        <w:t xml:space="preserve"> in petega</w:t>
      </w:r>
      <w:r w:rsidRPr="00747ABF">
        <w:rPr>
          <w:b w:val="0"/>
          <w:sz w:val="20"/>
          <w:szCs w:val="20"/>
          <w:lang w:val="sl-SI"/>
        </w:rPr>
        <w:t xml:space="preserve"> odstavka 17. člena tega zakona v treh mesecih po uveljavitvi tega zakona.</w:t>
      </w:r>
    </w:p>
    <w:p w:rsidR="00747ABF" w:rsidRPr="00747ABF" w:rsidRDefault="00747ABF" w:rsidP="00747ABF">
      <w:pPr>
        <w:pStyle w:val="len0"/>
        <w:spacing w:before="0" w:line="260" w:lineRule="exact"/>
        <w:jc w:val="both"/>
        <w:rPr>
          <w:b w:val="0"/>
          <w:sz w:val="20"/>
          <w:szCs w:val="20"/>
          <w:lang w:val="sl-SI"/>
        </w:rPr>
      </w:pPr>
    </w:p>
    <w:p w:rsidR="00747ABF" w:rsidRPr="00747ABF" w:rsidRDefault="00747ABF" w:rsidP="00747ABF">
      <w:pPr>
        <w:pStyle w:val="len0"/>
        <w:spacing w:before="0" w:line="260" w:lineRule="exact"/>
        <w:rPr>
          <w:sz w:val="20"/>
          <w:szCs w:val="20"/>
        </w:rPr>
      </w:pPr>
      <w:r w:rsidRPr="00747ABF">
        <w:rPr>
          <w:sz w:val="20"/>
          <w:szCs w:val="20"/>
        </w:rPr>
        <w:t>20. člen</w:t>
      </w:r>
    </w:p>
    <w:p w:rsidR="00747ABF" w:rsidRPr="00747ABF" w:rsidRDefault="00747ABF" w:rsidP="00747ABF">
      <w:pPr>
        <w:pStyle w:val="len0"/>
        <w:spacing w:before="0" w:line="260" w:lineRule="exact"/>
        <w:jc w:val="both"/>
        <w:rPr>
          <w:b w:val="0"/>
          <w:sz w:val="20"/>
          <w:szCs w:val="20"/>
          <w:lang w:val="sl-SI"/>
        </w:rPr>
      </w:pPr>
    </w:p>
    <w:p w:rsidR="00747ABF" w:rsidRPr="00747ABF" w:rsidRDefault="00747ABF" w:rsidP="00747ABF">
      <w:pPr>
        <w:pStyle w:val="len0"/>
        <w:spacing w:before="0" w:line="260" w:lineRule="exact"/>
        <w:jc w:val="both"/>
        <w:rPr>
          <w:b w:val="0"/>
          <w:sz w:val="20"/>
          <w:szCs w:val="20"/>
          <w:lang w:val="sl-SI"/>
        </w:rPr>
      </w:pPr>
      <w:r w:rsidRPr="00747ABF">
        <w:rPr>
          <w:b w:val="0"/>
          <w:sz w:val="20"/>
          <w:szCs w:val="20"/>
          <w:lang w:val="sl-SI"/>
        </w:rPr>
        <w:t>Vloge, vložene pred začetkom uporabe tega zakona, se obravnavajo po Zakonu o ugotavljanju vzajemnosti (Uradni list RS, št. 9/99).</w:t>
      </w:r>
    </w:p>
    <w:p w:rsidR="00747ABF" w:rsidRPr="00747ABF" w:rsidRDefault="00747ABF" w:rsidP="00747ABF">
      <w:pPr>
        <w:pStyle w:val="len0"/>
        <w:spacing w:before="0" w:line="260" w:lineRule="exact"/>
        <w:jc w:val="both"/>
        <w:rPr>
          <w:b w:val="0"/>
          <w:sz w:val="20"/>
          <w:szCs w:val="20"/>
          <w:lang w:val="sl-SI"/>
        </w:rPr>
      </w:pPr>
    </w:p>
    <w:p w:rsidR="00747ABF" w:rsidRPr="00747ABF" w:rsidRDefault="00747ABF" w:rsidP="00747ABF">
      <w:pPr>
        <w:pStyle w:val="len0"/>
        <w:spacing w:before="0" w:line="260" w:lineRule="exact"/>
        <w:rPr>
          <w:sz w:val="20"/>
          <w:szCs w:val="20"/>
        </w:rPr>
      </w:pPr>
      <w:r w:rsidRPr="00747ABF">
        <w:rPr>
          <w:sz w:val="20"/>
          <w:szCs w:val="20"/>
        </w:rPr>
        <w:t>2</w:t>
      </w:r>
      <w:r w:rsidRPr="00747ABF">
        <w:rPr>
          <w:sz w:val="20"/>
          <w:szCs w:val="20"/>
          <w:lang w:val="sl-SI"/>
        </w:rPr>
        <w:t>1</w:t>
      </w:r>
      <w:r w:rsidRPr="00747ABF">
        <w:rPr>
          <w:sz w:val="20"/>
          <w:szCs w:val="20"/>
        </w:rPr>
        <w:t>. člen</w:t>
      </w:r>
    </w:p>
    <w:p w:rsidR="00747ABF" w:rsidRPr="00747ABF" w:rsidRDefault="00747ABF" w:rsidP="00747ABF">
      <w:pPr>
        <w:pStyle w:val="len0"/>
        <w:spacing w:before="0" w:line="260" w:lineRule="exact"/>
        <w:jc w:val="both"/>
        <w:rPr>
          <w:b w:val="0"/>
          <w:sz w:val="20"/>
          <w:szCs w:val="20"/>
          <w:lang w:val="sl-SI"/>
        </w:rPr>
      </w:pPr>
    </w:p>
    <w:p w:rsidR="00747ABF" w:rsidRPr="00747ABF" w:rsidRDefault="00747ABF" w:rsidP="00747ABF">
      <w:pPr>
        <w:pStyle w:val="len0"/>
        <w:spacing w:before="0" w:line="260" w:lineRule="exact"/>
        <w:jc w:val="both"/>
        <w:rPr>
          <w:b w:val="0"/>
          <w:sz w:val="20"/>
          <w:szCs w:val="20"/>
          <w:lang w:val="sl-SI"/>
        </w:rPr>
      </w:pPr>
      <w:r w:rsidRPr="00747ABF">
        <w:rPr>
          <w:b w:val="0"/>
          <w:sz w:val="20"/>
          <w:szCs w:val="20"/>
          <w:lang w:val="sl-SI"/>
        </w:rPr>
        <w:t>Ta zakon začne veljati 15 dan po objavi v Uradnem listu Republike Slovenije, uporabljati pa se začne tri mesece po uveljavitvi.</w:t>
      </w:r>
    </w:p>
    <w:p w:rsidR="00747ABF" w:rsidRPr="00747ABF" w:rsidRDefault="00747ABF" w:rsidP="00747ABF">
      <w:pPr>
        <w:spacing w:line="260" w:lineRule="exact"/>
        <w:rPr>
          <w:rFonts w:ascii="Arial" w:eastAsiaTheme="minorHAnsi" w:hAnsi="Arial" w:cs="Arial"/>
          <w:sz w:val="20"/>
          <w:szCs w:val="20"/>
          <w:lang w:eastAsia="x-none"/>
        </w:rPr>
      </w:pPr>
      <w:r w:rsidRPr="00747ABF">
        <w:rPr>
          <w:rFonts w:ascii="Arial" w:hAnsi="Arial" w:cs="Arial"/>
          <w:b/>
          <w:sz w:val="20"/>
          <w:szCs w:val="20"/>
        </w:rPr>
        <w:br w:type="page"/>
      </w:r>
    </w:p>
    <w:p w:rsidR="00747ABF" w:rsidRPr="00747ABF" w:rsidRDefault="00747ABF" w:rsidP="00747ABF">
      <w:pPr>
        <w:pStyle w:val="Odstavek0"/>
        <w:spacing w:before="0" w:line="260" w:lineRule="exact"/>
        <w:ind w:firstLine="0"/>
        <w:rPr>
          <w:b/>
          <w:sz w:val="20"/>
          <w:szCs w:val="20"/>
          <w:lang w:val="sl-SI"/>
        </w:rPr>
      </w:pPr>
      <w:r w:rsidRPr="00747ABF">
        <w:rPr>
          <w:b/>
          <w:sz w:val="20"/>
          <w:szCs w:val="20"/>
          <w:lang w:val="sl-SI"/>
        </w:rPr>
        <w:lastRenderedPageBreak/>
        <w:t>III. OBRAZLOŽITEV ČLENOV</w:t>
      </w:r>
    </w:p>
    <w:p w:rsidR="00747ABF" w:rsidRDefault="00747ABF" w:rsidP="00747ABF">
      <w:pPr>
        <w:pStyle w:val="Odstavek0"/>
        <w:spacing w:before="0" w:line="260" w:lineRule="exact"/>
        <w:ind w:firstLine="0"/>
        <w:rPr>
          <w:b/>
          <w:sz w:val="20"/>
          <w:szCs w:val="20"/>
          <w:lang w:val="sl-SI"/>
        </w:rPr>
      </w:pPr>
    </w:p>
    <w:p w:rsidR="00747ABF" w:rsidRPr="00747ABF" w:rsidRDefault="00747ABF" w:rsidP="00747ABF">
      <w:pPr>
        <w:pStyle w:val="Odstavek0"/>
        <w:spacing w:before="0" w:line="260" w:lineRule="exact"/>
        <w:ind w:firstLine="0"/>
        <w:rPr>
          <w:b/>
          <w:sz w:val="20"/>
          <w:szCs w:val="20"/>
          <w:lang w:val="sl-SI"/>
        </w:rPr>
      </w:pPr>
      <w:r w:rsidRPr="00747ABF">
        <w:rPr>
          <w:b/>
          <w:sz w:val="20"/>
          <w:szCs w:val="20"/>
          <w:lang w:val="sl-SI"/>
        </w:rPr>
        <w:t>K 1. členu</w:t>
      </w:r>
    </w:p>
    <w:p w:rsidR="00747ABF" w:rsidRPr="00747ABF" w:rsidRDefault="00747ABF" w:rsidP="00747ABF">
      <w:pPr>
        <w:pStyle w:val="Odstavek0"/>
        <w:spacing w:before="0" w:line="260" w:lineRule="exact"/>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Predlagana določba, ki določa vsebino zakona, je glede na veljavno določbo 1. člena ZUVza nespremenjena.</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pStyle w:val="rkovnatokazaodstavkom"/>
        <w:numPr>
          <w:ilvl w:val="0"/>
          <w:numId w:val="0"/>
        </w:numPr>
        <w:spacing w:line="260" w:lineRule="exact"/>
        <w:ind w:left="425" w:hanging="425"/>
        <w:rPr>
          <w:rFonts w:cs="Arial"/>
          <w:b/>
          <w:sz w:val="20"/>
          <w:szCs w:val="20"/>
          <w:lang w:val="sl-SI"/>
        </w:rPr>
      </w:pPr>
      <w:r w:rsidRPr="00747ABF">
        <w:rPr>
          <w:rFonts w:cs="Arial"/>
          <w:b/>
          <w:sz w:val="20"/>
          <w:szCs w:val="20"/>
          <w:lang w:val="sl-SI"/>
        </w:rPr>
        <w:t>K 2. členu</w:t>
      </w:r>
    </w:p>
    <w:p w:rsidR="00747ABF" w:rsidRPr="00747ABF" w:rsidRDefault="00747ABF" w:rsidP="00747ABF">
      <w:pPr>
        <w:pStyle w:val="rkovnatokazaodstavkom"/>
        <w:numPr>
          <w:ilvl w:val="0"/>
          <w:numId w:val="0"/>
        </w:numPr>
        <w:spacing w:line="260" w:lineRule="exact"/>
        <w:ind w:left="425" w:hanging="425"/>
        <w:rPr>
          <w:rFonts w:cs="Arial"/>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Predlagana določba, ki določa, da so t</w:t>
      </w:r>
      <w:r w:rsidRPr="00747ABF">
        <w:rPr>
          <w:sz w:val="20"/>
          <w:szCs w:val="20"/>
        </w:rPr>
        <w:t>ujci po tem zakonu</w:t>
      </w:r>
      <w:r w:rsidRPr="00747ABF">
        <w:rPr>
          <w:sz w:val="20"/>
          <w:szCs w:val="20"/>
          <w:lang w:val="sl-SI"/>
        </w:rPr>
        <w:t xml:space="preserve"> </w:t>
      </w:r>
      <w:r w:rsidRPr="00747ABF">
        <w:rPr>
          <w:sz w:val="20"/>
          <w:szCs w:val="20"/>
        </w:rPr>
        <w:t xml:space="preserve">fizične osebe, ki niso državljani Republike Slovenije, in </w:t>
      </w:r>
      <w:r w:rsidRPr="00747ABF">
        <w:rPr>
          <w:sz w:val="20"/>
          <w:szCs w:val="20"/>
          <w:lang w:val="sl-SI"/>
        </w:rPr>
        <w:t>p</w:t>
      </w:r>
      <w:r w:rsidRPr="00747ABF">
        <w:rPr>
          <w:sz w:val="20"/>
          <w:szCs w:val="20"/>
        </w:rPr>
        <w:t xml:space="preserve">ravne osebe, ki imajo svoj sedež zunaj Republike Slovenije, </w:t>
      </w:r>
      <w:r w:rsidRPr="00747ABF">
        <w:rPr>
          <w:sz w:val="20"/>
          <w:szCs w:val="20"/>
          <w:lang w:val="sl-SI"/>
        </w:rPr>
        <w:t>je glede na veljavno določbo 2. člena ZUVza nespremenjena.</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pStyle w:val="Odstavek0"/>
        <w:spacing w:before="0" w:line="260" w:lineRule="exact"/>
        <w:ind w:firstLine="0"/>
        <w:rPr>
          <w:b/>
          <w:sz w:val="20"/>
          <w:szCs w:val="20"/>
          <w:lang w:val="sl-SI"/>
        </w:rPr>
      </w:pPr>
      <w:r w:rsidRPr="00747ABF">
        <w:rPr>
          <w:b/>
          <w:sz w:val="20"/>
          <w:szCs w:val="20"/>
          <w:lang w:val="sl-SI"/>
        </w:rPr>
        <w:t>K 3. členu</w:t>
      </w:r>
    </w:p>
    <w:p w:rsidR="00747ABF" w:rsidRPr="00747ABF" w:rsidRDefault="00747ABF" w:rsidP="00747ABF">
      <w:pPr>
        <w:pStyle w:val="Odstavek0"/>
        <w:spacing w:before="0" w:line="260" w:lineRule="exact"/>
        <w:ind w:firstLine="0"/>
        <w:rPr>
          <w:b/>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xml:space="preserve">V predlaganem prvem odstavku je glede na veljavno določbo </w:t>
      </w:r>
      <w:r w:rsidR="00933462">
        <w:rPr>
          <w:sz w:val="20"/>
          <w:szCs w:val="20"/>
          <w:lang w:val="sl-SI"/>
        </w:rPr>
        <w:t xml:space="preserve">3. člena ZUVza </w:t>
      </w:r>
      <w:r w:rsidRPr="00747ABF">
        <w:rPr>
          <w:sz w:val="20"/>
          <w:szCs w:val="20"/>
          <w:lang w:val="sl-SI"/>
        </w:rPr>
        <w:t>besedilo spremenjeno tako, da se zakon uskladi z veljavnim 68. členom Ustave RS</w:t>
      </w:r>
      <w:r w:rsidRPr="00747ABF">
        <w:rPr>
          <w:rStyle w:val="Sprotnaopomba-sklic"/>
          <w:sz w:val="20"/>
          <w:szCs w:val="20"/>
        </w:rPr>
        <w:footnoteReference w:id="24"/>
      </w:r>
      <w:r w:rsidRPr="00747ABF">
        <w:rPr>
          <w:sz w:val="20"/>
          <w:szCs w:val="20"/>
          <w:lang w:val="sl-SI"/>
        </w:rPr>
        <w:t>. Ta namreč ne določa več pogoja vzajemnosti kot tistega pogoja, ki mora biti izpolnjen v vsakem primeru, ko tujec pridobiva lastninsko pravico na nepremičninah v Republiki Sloveniji</w:t>
      </w:r>
      <w:r w:rsidRPr="00747ABF">
        <w:rPr>
          <w:rStyle w:val="Sprotnaopomba-sklic"/>
          <w:sz w:val="20"/>
          <w:szCs w:val="20"/>
        </w:rPr>
        <w:footnoteReference w:id="25"/>
      </w:r>
      <w:r w:rsidRPr="00747ABF">
        <w:rPr>
          <w:sz w:val="20"/>
          <w:szCs w:val="20"/>
        </w:rPr>
        <w:t>.</w:t>
      </w:r>
      <w:r w:rsidRPr="00747ABF">
        <w:rPr>
          <w:sz w:val="20"/>
          <w:szCs w:val="20"/>
          <w:lang w:val="sl-SI"/>
        </w:rPr>
        <w:t xml:space="preserve"> Določitev pogoja vzajemnosti je sedaj le ena od možnosti, s katero Republika Slovenija bodisi z zakonom bodisi z mednarodno pogodbo pogojuje pridobivanje lastninske pravice tujcev na nepremičninah na svojem ozemlju, posledično pa se vzajemnost po tem zakonu ugotavlja v primeru, da tako določata zakon ali mednarodna pogodba, ki urejata pogoje za pridobitev lastninske pravice tujcev na nepremičninah, in sicer ne glede na ostale pogoje pridobivanja lastninske pravice na nepremičninah. </w:t>
      </w:r>
    </w:p>
    <w:p w:rsidR="00747ABF" w:rsidRPr="00747ABF" w:rsidRDefault="00747ABF" w:rsidP="00747ABF">
      <w:pPr>
        <w:spacing w:line="260" w:lineRule="exact"/>
        <w:jc w:val="both"/>
        <w:rPr>
          <w:rFonts w:ascii="Arial" w:hAnsi="Arial" w:cs="Arial"/>
          <w:sz w:val="20"/>
          <w:szCs w:val="20"/>
        </w:rPr>
      </w:pPr>
    </w:p>
    <w:p w:rsidR="00747ABF" w:rsidRPr="00747ABF" w:rsidRDefault="00933462" w:rsidP="00747ABF">
      <w:pPr>
        <w:spacing w:line="260" w:lineRule="exact"/>
        <w:jc w:val="both"/>
        <w:rPr>
          <w:rFonts w:ascii="Arial" w:hAnsi="Arial" w:cs="Arial"/>
          <w:sz w:val="20"/>
          <w:szCs w:val="20"/>
        </w:rPr>
      </w:pPr>
      <w:r>
        <w:rPr>
          <w:rFonts w:ascii="Arial" w:hAnsi="Arial" w:cs="Arial"/>
          <w:sz w:val="20"/>
          <w:szCs w:val="20"/>
        </w:rPr>
        <w:t xml:space="preserve">V predlaganem drugem stavku prvega odstavka je upoštevano, </w:t>
      </w:r>
      <w:r w:rsidR="00747ABF" w:rsidRPr="00747ABF">
        <w:rPr>
          <w:rFonts w:ascii="Arial" w:hAnsi="Arial" w:cs="Arial"/>
          <w:sz w:val="20"/>
          <w:szCs w:val="20"/>
        </w:rPr>
        <w:t>da so bile z Zakonom o spremembah in dopolnitvah Zakona o zemljiški knjigi (ZZK-1C)</w:t>
      </w:r>
      <w:r w:rsidR="00747ABF" w:rsidRPr="00747ABF">
        <w:rPr>
          <w:rStyle w:val="Sprotnaopomba-sklic"/>
          <w:rFonts w:ascii="Arial" w:hAnsi="Arial" w:cs="Arial"/>
          <w:sz w:val="20"/>
          <w:szCs w:val="20"/>
        </w:rPr>
        <w:footnoteReference w:id="26"/>
      </w:r>
      <w:r w:rsidR="00747ABF" w:rsidRPr="00747ABF">
        <w:rPr>
          <w:rFonts w:ascii="Arial" w:hAnsi="Arial" w:cs="Arial"/>
          <w:sz w:val="20"/>
          <w:szCs w:val="20"/>
        </w:rPr>
        <w:t xml:space="preserve"> odpravljene določbe v zvezi z zemljiškoknjižnimi vložki (črtanje členov 180. do 185. Zakona o zemljiški knjigi</w:t>
      </w:r>
      <w:r w:rsidR="00747ABF" w:rsidRPr="00747ABF">
        <w:rPr>
          <w:rStyle w:val="Sprotnaopomba-sklic"/>
          <w:rFonts w:ascii="Arial" w:hAnsi="Arial" w:cs="Arial"/>
          <w:sz w:val="20"/>
          <w:szCs w:val="20"/>
        </w:rPr>
        <w:footnoteReference w:id="27"/>
      </w:r>
      <w:r w:rsidR="00747ABF" w:rsidRPr="00747ABF">
        <w:rPr>
          <w:rFonts w:ascii="Arial" w:hAnsi="Arial" w:cs="Arial"/>
          <w:sz w:val="20"/>
          <w:szCs w:val="20"/>
        </w:rPr>
        <w:t>).</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Veljavni drugi odstavek 3. člena ZUVza določa: »Določbe tega zakona se ne uporabljajo, če sta z zakonom ali z mednarodno pogodbo, ki urejata pogoje za pridobitev lastninske pravice tujcev na nepremičninah, določena drugačen način in postopek ugotavljanja vzajemnosti.«. Glede na to, da je uporaba določb zakona v skladu z veljavnim 68. členom Ustave RS urejena že v predlaganem prvem odstavku 3. člena, je besedilo drugega odstavka 3. člena veljavnega zakona nepotrebno.</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pStyle w:val="Odstavek0"/>
        <w:spacing w:before="0" w:line="260" w:lineRule="exact"/>
        <w:ind w:firstLine="0"/>
        <w:rPr>
          <w:b/>
          <w:sz w:val="20"/>
          <w:szCs w:val="20"/>
          <w:lang w:val="sl-SI"/>
        </w:rPr>
      </w:pPr>
      <w:r w:rsidRPr="00747ABF">
        <w:rPr>
          <w:b/>
          <w:sz w:val="20"/>
          <w:szCs w:val="20"/>
          <w:lang w:val="sl-SI"/>
        </w:rPr>
        <w:t>K 4. členu</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xml:space="preserve">Predlagana ureditev glede vzajemnosti pri dedovanju ne prinaša vsebinskih sprememb, z določbo drugega odstavka se le bolj jasno pove, da Ministrstvo za pravosodje ugotavlja vzajemnost le v primeru, ko se ta ne domneva, ko gre torej za primer oporočnega dedovanja, ko je dedič tujec, ki ne </w:t>
      </w:r>
      <w:r w:rsidRPr="00747ABF">
        <w:rPr>
          <w:sz w:val="20"/>
          <w:szCs w:val="20"/>
        </w:rPr>
        <w:t>bi bil dedič tudi po zakonitem dedovanju.</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spacing w:line="260" w:lineRule="exact"/>
        <w:jc w:val="both"/>
        <w:rPr>
          <w:rFonts w:ascii="Arial" w:hAnsi="Arial" w:cs="Arial"/>
          <w:b/>
          <w:sz w:val="20"/>
          <w:szCs w:val="20"/>
        </w:rPr>
      </w:pPr>
      <w:r w:rsidRPr="00747ABF">
        <w:rPr>
          <w:rFonts w:ascii="Arial" w:hAnsi="Arial" w:cs="Arial"/>
          <w:b/>
          <w:sz w:val="20"/>
          <w:szCs w:val="20"/>
        </w:rPr>
        <w:t>K 5. členu</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spacing w:line="260" w:lineRule="exact"/>
        <w:jc w:val="both"/>
        <w:rPr>
          <w:rFonts w:ascii="Arial" w:hAnsi="Arial" w:cs="Arial"/>
          <w:sz w:val="20"/>
          <w:szCs w:val="20"/>
        </w:rPr>
      </w:pPr>
      <w:r w:rsidRPr="00747ABF">
        <w:rPr>
          <w:rFonts w:ascii="Arial" w:hAnsi="Arial" w:cs="Arial"/>
          <w:sz w:val="20"/>
          <w:szCs w:val="20"/>
        </w:rPr>
        <w:t>Predlagana ureditev v tem členu veljavne določbe 5. člena, ki ureja vzajemnost pri stavbni pravici, vsebinsko ne spreminja, upošteva pa veljavno ureditev v Stvarnopravnem zakoniku.</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pStyle w:val="Odstavek0"/>
        <w:spacing w:before="0" w:line="260" w:lineRule="exact"/>
        <w:ind w:firstLine="0"/>
        <w:rPr>
          <w:b/>
          <w:sz w:val="20"/>
          <w:szCs w:val="20"/>
          <w:lang w:val="sl-SI"/>
        </w:rPr>
      </w:pPr>
      <w:r w:rsidRPr="00747ABF">
        <w:rPr>
          <w:b/>
          <w:sz w:val="20"/>
          <w:szCs w:val="20"/>
          <w:lang w:val="sl-SI"/>
        </w:rPr>
        <w:t>K 6. členu</w:t>
      </w:r>
    </w:p>
    <w:p w:rsidR="00747ABF" w:rsidRPr="00747ABF" w:rsidRDefault="00747ABF" w:rsidP="00747ABF">
      <w:pPr>
        <w:pStyle w:val="Odstavek0"/>
        <w:spacing w:before="0" w:line="260" w:lineRule="exact"/>
        <w:ind w:firstLine="0"/>
        <w:rPr>
          <w:sz w:val="20"/>
          <w:szCs w:val="20"/>
          <w:lang w:val="sl-SI"/>
        </w:rPr>
      </w:pPr>
    </w:p>
    <w:p w:rsidR="00C238ED" w:rsidRPr="00C238ED" w:rsidRDefault="00747ABF" w:rsidP="00E02C64">
      <w:pPr>
        <w:pStyle w:val="Odstavek0"/>
        <w:spacing w:before="0" w:line="260" w:lineRule="exact"/>
        <w:ind w:firstLine="0"/>
        <w:rPr>
          <w:sz w:val="20"/>
          <w:szCs w:val="20"/>
        </w:rPr>
      </w:pPr>
      <w:r w:rsidRPr="00747ABF">
        <w:rPr>
          <w:sz w:val="20"/>
          <w:szCs w:val="20"/>
          <w:lang w:val="sl-SI"/>
        </w:rPr>
        <w:t xml:space="preserve">Predlagani prvi in drugi odstavek glede na veljavno ureditev v 6. členu ZUVza </w:t>
      </w:r>
      <w:r w:rsidR="00C238ED">
        <w:rPr>
          <w:sz w:val="20"/>
          <w:szCs w:val="20"/>
          <w:lang w:val="sl-SI"/>
        </w:rPr>
        <w:t xml:space="preserve">ohranjata </w:t>
      </w:r>
      <w:r w:rsidRPr="00747ABF">
        <w:rPr>
          <w:sz w:val="20"/>
          <w:szCs w:val="20"/>
          <w:lang w:val="sl-SI"/>
        </w:rPr>
        <w:t>uredit</w:t>
      </w:r>
      <w:r w:rsidR="00C238ED">
        <w:rPr>
          <w:sz w:val="20"/>
          <w:szCs w:val="20"/>
          <w:lang w:val="sl-SI"/>
        </w:rPr>
        <w:t>e</w:t>
      </w:r>
      <w:r w:rsidRPr="00747ABF">
        <w:rPr>
          <w:sz w:val="20"/>
          <w:szCs w:val="20"/>
          <w:lang w:val="sl-SI"/>
        </w:rPr>
        <w:t>v</w:t>
      </w:r>
      <w:r w:rsidR="00C238ED">
        <w:rPr>
          <w:sz w:val="20"/>
          <w:szCs w:val="20"/>
          <w:lang w:val="sl-SI"/>
        </w:rPr>
        <w:t xml:space="preserve"> glede</w:t>
      </w:r>
      <w:r w:rsidRPr="00747ABF">
        <w:rPr>
          <w:sz w:val="20"/>
          <w:szCs w:val="20"/>
          <w:lang w:val="sl-SI"/>
        </w:rPr>
        <w:t xml:space="preserve"> izjem, ko vzajemnosti zaradi narave pravnega posla (menjava ali pravni posel v postopku razlastitve) ni treba ugotavljati. </w:t>
      </w:r>
      <w:r w:rsidR="00C238ED">
        <w:rPr>
          <w:sz w:val="20"/>
          <w:szCs w:val="20"/>
          <w:lang w:val="sl-SI"/>
        </w:rPr>
        <w:t xml:space="preserve">Je pa v prvem odstavku, ki določa, </w:t>
      </w:r>
      <w:r w:rsidR="00E02C64">
        <w:rPr>
          <w:sz w:val="20"/>
          <w:szCs w:val="20"/>
          <w:lang w:val="sl-SI"/>
        </w:rPr>
        <w:t xml:space="preserve">da </w:t>
      </w:r>
      <w:r w:rsidR="00C238ED" w:rsidRPr="00C238ED">
        <w:rPr>
          <w:sz w:val="20"/>
          <w:szCs w:val="20"/>
        </w:rPr>
        <w:t>vzajemnosti ni treba ugotavljati v primeru pridobitve lastninske pravice na podlagi pravnega posla, sklenjenega v postopku razlastitve, če je razlastitveni upravičenec država, dodatno predlagano, da t</w:t>
      </w:r>
      <w:r w:rsidR="00C238ED">
        <w:rPr>
          <w:sz w:val="20"/>
          <w:szCs w:val="20"/>
          <w:lang w:val="sl-SI"/>
        </w:rPr>
        <w:t>o</w:t>
      </w:r>
      <w:r w:rsidR="00C238ED" w:rsidRPr="00C238ED">
        <w:rPr>
          <w:sz w:val="20"/>
          <w:szCs w:val="20"/>
        </w:rPr>
        <w:t xml:space="preserve"> velja tudi v primeru, če je razlastitveni upravičenec samoupravna lokalna skupnost</w:t>
      </w:r>
      <w:r w:rsidR="00C238ED">
        <w:rPr>
          <w:sz w:val="20"/>
          <w:szCs w:val="20"/>
          <w:lang w:val="sl-SI"/>
        </w:rPr>
        <w:t xml:space="preserve">. </w:t>
      </w:r>
      <w:r w:rsidR="00C238ED" w:rsidRPr="00C238ED">
        <w:rPr>
          <w:sz w:val="20"/>
          <w:szCs w:val="20"/>
        </w:rPr>
        <w:t>Predlagatelj namreč ne vidi utemeljenega razloga za različno obravnavo v primeru, ko je razlastitveni upravičenec država, in v primeru, ko je razlastitveni upravičenec samoupravna lokalna skupnost.</w:t>
      </w:r>
    </w:p>
    <w:p w:rsidR="00C238ED" w:rsidRPr="00C238ED" w:rsidRDefault="00C238ED"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Predlagana pa je nova izjema (predlagani tretji odstavek), po kateri ne bo treba ugotavljati vzajemnosti v primeru, če je tujec v zemljiški knjigi že vpisan kot solastnik na delu nepremičnine, pa želi pridobiti lastninsko pravico na tej nepremičnini v večjem delu ali v celoti. V praksi je Ministrstvo za pravosodje obravnavalo primere, ko je bil tujec solastnik nepremičnine (bodisi je lastninsko pravico pridobil do 31. decembra 1990</w:t>
      </w:r>
      <w:r w:rsidRPr="00747ABF">
        <w:rPr>
          <w:rStyle w:val="Sprotnaopomba-sklic"/>
          <w:sz w:val="20"/>
          <w:szCs w:val="20"/>
          <w:lang w:val="sl-SI"/>
        </w:rPr>
        <w:footnoteReference w:id="28"/>
      </w:r>
      <w:r w:rsidRPr="00747ABF">
        <w:rPr>
          <w:sz w:val="20"/>
          <w:szCs w:val="20"/>
          <w:lang w:val="sl-SI"/>
        </w:rPr>
        <w:t xml:space="preserve"> bodisi je solastnik postal z dedovanjem) in je v dogovoru z ostalimi solastniki želel pridobiti lastninsko pravico tudi na preostalem delu s pravnim poslom. Možnost pridobitve lastninske pravice na preostalem delu </w:t>
      </w:r>
      <w:r w:rsidR="00397761">
        <w:rPr>
          <w:sz w:val="20"/>
          <w:szCs w:val="20"/>
          <w:lang w:val="sl-SI"/>
        </w:rPr>
        <w:t xml:space="preserve">nepremičnine </w:t>
      </w:r>
      <w:r w:rsidRPr="00747ABF">
        <w:rPr>
          <w:sz w:val="20"/>
          <w:szCs w:val="20"/>
          <w:lang w:val="sl-SI"/>
        </w:rPr>
        <w:t>pa je odvisn</w:t>
      </w:r>
      <w:r w:rsidR="00397761">
        <w:rPr>
          <w:sz w:val="20"/>
          <w:szCs w:val="20"/>
          <w:lang w:val="sl-SI"/>
        </w:rPr>
        <w:t>a</w:t>
      </w:r>
      <w:r w:rsidRPr="00747ABF">
        <w:rPr>
          <w:sz w:val="20"/>
          <w:szCs w:val="20"/>
          <w:lang w:val="sl-SI"/>
        </w:rPr>
        <w:t xml:space="preserve"> od državljanstva tujca – če gre za državljana iz države kandidate za članstvo v EU, je to možno, če ministrstvo ugotovi, da vzajemnost obstaja, če gre za državljana »tretje« države, pa te možnosti sploh nima. Predlagatelj meni, da je to neživljenjsko in celo sporno z vidika zagotavljanja gospodarske in socialne funkcije lastnine, ki jo zagotavlja Ustava RS v prvem odstavku 67. člena.</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pStyle w:val="Odstavek0"/>
        <w:spacing w:before="0" w:line="260" w:lineRule="exact"/>
        <w:ind w:firstLine="0"/>
        <w:rPr>
          <w:b/>
          <w:sz w:val="20"/>
          <w:szCs w:val="20"/>
          <w:lang w:val="sl-SI"/>
        </w:rPr>
      </w:pPr>
      <w:r w:rsidRPr="00747ABF">
        <w:rPr>
          <w:b/>
          <w:sz w:val="20"/>
          <w:szCs w:val="20"/>
          <w:lang w:val="sl-SI"/>
        </w:rPr>
        <w:t>K 7. členu</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Glede na veljavno ureditev v 7. členu ZUVza v predlaganem členu ni sprememb. Vzajemnost, ki se po tem zakonu ugotavlja, je t. i. materialna vzajemnost (prvi odstavek), treba pa je določiti tudi, kateri pravni red se pri ugotavljanju vzajemnosti upošteva v primeru dvojnega državljanstva tujca (drugi odstavek) in v primeru tujca brez državljanstva (tretji odstavek).</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b/>
          <w:sz w:val="20"/>
          <w:szCs w:val="20"/>
          <w:lang w:val="sl-SI"/>
        </w:rPr>
      </w:pPr>
      <w:r w:rsidRPr="00747ABF">
        <w:rPr>
          <w:b/>
          <w:sz w:val="20"/>
          <w:szCs w:val="20"/>
          <w:lang w:val="sl-SI"/>
        </w:rPr>
        <w:t>K 8. členu</w:t>
      </w:r>
    </w:p>
    <w:p w:rsidR="00747ABF" w:rsidRPr="00747ABF" w:rsidRDefault="00747ABF" w:rsidP="00747ABF">
      <w:pPr>
        <w:pStyle w:val="Odstavek0"/>
        <w:spacing w:before="0" w:line="260" w:lineRule="exact"/>
        <w:ind w:firstLine="0"/>
        <w:rPr>
          <w:sz w:val="20"/>
          <w:szCs w:val="20"/>
          <w:lang w:val="sl-SI"/>
        </w:rPr>
      </w:pPr>
    </w:p>
    <w:p w:rsidR="00A42F81" w:rsidRDefault="00747ABF" w:rsidP="00747ABF">
      <w:pPr>
        <w:pStyle w:val="Odstavek0"/>
        <w:spacing w:before="0" w:line="260" w:lineRule="exact"/>
        <w:ind w:firstLine="0"/>
        <w:rPr>
          <w:sz w:val="20"/>
          <w:szCs w:val="20"/>
          <w:lang w:val="sl-SI"/>
        </w:rPr>
      </w:pPr>
      <w:r w:rsidRPr="00747ABF">
        <w:rPr>
          <w:sz w:val="20"/>
          <w:szCs w:val="20"/>
          <w:lang w:val="sl-SI"/>
        </w:rPr>
        <w:t xml:space="preserve">Predlagana ureditev prinaša bistveno spremembo v ureditvi postopka ugotavljanja vzajemnosti, ki bo </w:t>
      </w:r>
      <w:r w:rsidR="00595408" w:rsidRPr="00747ABF">
        <w:rPr>
          <w:sz w:val="20"/>
          <w:szCs w:val="20"/>
          <w:lang w:val="sl-SI"/>
        </w:rPr>
        <w:t>stranki omogočila, da brez nepotrebnih časovnih ovir realizira pravni posel</w:t>
      </w:r>
      <w:r w:rsidR="00A42F81">
        <w:rPr>
          <w:sz w:val="20"/>
          <w:szCs w:val="20"/>
          <w:lang w:val="sl-SI"/>
        </w:rPr>
        <w:t>.</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Predlagana je uvedba instituta zakonskega obstoja vzajemnosti, ki bo podlaga za to, da bo v takem primeru ministrstvo izdalo potrdilo o zakonskem obstoju vzajemnosti</w:t>
      </w:r>
      <w:r w:rsidRPr="00747ABF">
        <w:rPr>
          <w:rStyle w:val="Sprotnaopomba-sklic"/>
          <w:sz w:val="20"/>
          <w:szCs w:val="20"/>
          <w:lang w:val="sl-SI"/>
        </w:rPr>
        <w:footnoteReference w:id="29"/>
      </w:r>
      <w:r w:rsidRPr="00747ABF">
        <w:rPr>
          <w:sz w:val="20"/>
          <w:szCs w:val="20"/>
          <w:lang w:val="sl-SI"/>
        </w:rPr>
        <w:t>. Zakonski obstoj vzajemnosti bo morala stranka pri realizaciji pravnega posla še vedno izkazati z listino (potrdilom ministrstva), ki jo bo treba priložiti predlogu za vpis lastninske pravice v zemljiško knjigo</w:t>
      </w:r>
      <w:r w:rsidRPr="00747ABF">
        <w:rPr>
          <w:rStyle w:val="Sprotnaopomba-sklic"/>
          <w:sz w:val="20"/>
          <w:szCs w:val="20"/>
          <w:lang w:val="sl-SI"/>
        </w:rPr>
        <w:footnoteReference w:id="30"/>
      </w:r>
      <w:r w:rsidRPr="00747ABF">
        <w:rPr>
          <w:sz w:val="20"/>
          <w:szCs w:val="20"/>
          <w:lang w:val="sl-SI"/>
        </w:rPr>
        <w:t>.</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xml:space="preserve">Zakonski obstoj vzajemnosti po predlagani ureditvi pomeni, da vzajemnost obstaja, če tujec pridobiva lastninsko pravico na nepremičnini s pravnim poslom in iz evidence, ki jo organ odločanja (Ministrstvo za pravosodje) vodi po predlaganem 17. členu tega zakona, za državo tujca izhaja, da: </w:t>
      </w: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xml:space="preserve">– obstaja vzajemnost za </w:t>
      </w:r>
      <w:r w:rsidRPr="00747ABF">
        <w:rPr>
          <w:sz w:val="20"/>
          <w:szCs w:val="20"/>
        </w:rPr>
        <w:t>istovrstn</w:t>
      </w:r>
      <w:r w:rsidRPr="00747ABF">
        <w:rPr>
          <w:sz w:val="20"/>
          <w:szCs w:val="20"/>
          <w:lang w:val="sl-SI"/>
        </w:rPr>
        <w:t>o</w:t>
      </w:r>
      <w:r w:rsidRPr="00747ABF">
        <w:rPr>
          <w:sz w:val="20"/>
          <w:szCs w:val="20"/>
        </w:rPr>
        <w:t xml:space="preserve"> nepremičnin</w:t>
      </w:r>
      <w:r w:rsidRPr="00747ABF">
        <w:rPr>
          <w:sz w:val="20"/>
          <w:szCs w:val="20"/>
          <w:lang w:val="sl-SI"/>
        </w:rPr>
        <w:t>o</w:t>
      </w:r>
      <w:r w:rsidRPr="00747ABF">
        <w:rPr>
          <w:sz w:val="20"/>
          <w:szCs w:val="20"/>
        </w:rPr>
        <w:t xml:space="preserve">, ki leži </w:t>
      </w:r>
      <w:r w:rsidRPr="00747ABF">
        <w:rPr>
          <w:sz w:val="20"/>
          <w:szCs w:val="20"/>
          <w:lang w:val="sl-SI"/>
        </w:rPr>
        <w:t xml:space="preserve">tudi </w:t>
      </w:r>
      <w:r w:rsidRPr="00747ABF">
        <w:rPr>
          <w:sz w:val="20"/>
          <w:szCs w:val="20"/>
        </w:rPr>
        <w:t>na enakovrstnem območju</w:t>
      </w:r>
      <w:r w:rsidRPr="00747ABF">
        <w:rPr>
          <w:sz w:val="20"/>
          <w:szCs w:val="20"/>
          <w:lang w:val="sl-SI"/>
        </w:rPr>
        <w:t xml:space="preserve"> (kategorija nepremičnine) kot nepremičnina, na kateri želi tujec pridobiti lastninsko pravico, in</w:t>
      </w: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obstaja vzajemnost glede pravnega posla, s katerim želi tujec pridobiti lastninsko pravico na nepremičnini, in</w:t>
      </w: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se pravni red države tujca, objavljen v evidenci, ni spremenil, oziroma se niso spremenile določbe pravnega reda, ki se uporabijo v konkretnem primeru.</w:t>
      </w:r>
    </w:p>
    <w:p w:rsidR="00747ABF" w:rsidRPr="00747ABF" w:rsidRDefault="00747ABF" w:rsidP="00747ABF">
      <w:pPr>
        <w:pStyle w:val="Odstavek0"/>
        <w:spacing w:before="0" w:line="260" w:lineRule="exact"/>
        <w:ind w:firstLine="0"/>
        <w:rPr>
          <w:sz w:val="20"/>
          <w:szCs w:val="20"/>
          <w:lang w:val="sl-SI"/>
        </w:rPr>
      </w:pPr>
    </w:p>
    <w:p w:rsidR="00747ABF" w:rsidRDefault="00747ABF" w:rsidP="00747ABF">
      <w:pPr>
        <w:pStyle w:val="Odstavek0"/>
        <w:spacing w:before="0" w:line="260" w:lineRule="exact"/>
        <w:ind w:firstLine="0"/>
        <w:rPr>
          <w:sz w:val="20"/>
          <w:szCs w:val="20"/>
          <w:lang w:val="sl-SI"/>
        </w:rPr>
      </w:pPr>
      <w:r w:rsidRPr="00747ABF">
        <w:rPr>
          <w:sz w:val="20"/>
          <w:szCs w:val="20"/>
          <w:lang w:val="sl-SI"/>
        </w:rPr>
        <w:lastRenderedPageBreak/>
        <w:t xml:space="preserve">Evidenco po posameznih državah, ki bo podlaga za </w:t>
      </w:r>
      <w:r w:rsidR="00EC7A1C">
        <w:rPr>
          <w:sz w:val="20"/>
          <w:szCs w:val="20"/>
          <w:lang w:val="sl-SI"/>
        </w:rPr>
        <w:t>ugotovitev zakonskega obstoja vzajemnosti</w:t>
      </w:r>
      <w:r w:rsidRPr="00747ABF">
        <w:rPr>
          <w:sz w:val="20"/>
          <w:szCs w:val="20"/>
          <w:lang w:val="sl-SI"/>
        </w:rPr>
        <w:t>, bo ministrstvo vodilo na podlagi podatkov iz že izdanih pravnomočnih odločb, s katerimi je bila vzajemnost ugotovljena</w:t>
      </w:r>
      <w:r w:rsidRPr="00747ABF">
        <w:rPr>
          <w:rStyle w:val="Sprotnaopomba-sklic"/>
          <w:sz w:val="20"/>
          <w:szCs w:val="20"/>
          <w:lang w:val="sl-SI"/>
        </w:rPr>
        <w:footnoteReference w:id="31"/>
      </w:r>
      <w:r w:rsidRPr="00747ABF">
        <w:rPr>
          <w:sz w:val="20"/>
          <w:szCs w:val="20"/>
          <w:lang w:val="sl-SI"/>
        </w:rPr>
        <w:t>.</w:t>
      </w:r>
    </w:p>
    <w:p w:rsidR="00A42F81" w:rsidRDefault="00A42F81" w:rsidP="00747ABF">
      <w:pPr>
        <w:pStyle w:val="Odstavek0"/>
        <w:spacing w:before="0" w:line="260" w:lineRule="exact"/>
        <w:ind w:firstLine="0"/>
        <w:rPr>
          <w:sz w:val="20"/>
          <w:szCs w:val="20"/>
          <w:lang w:val="sl-SI"/>
        </w:rPr>
      </w:pPr>
    </w:p>
    <w:p w:rsidR="00A42F81" w:rsidRPr="00747ABF" w:rsidRDefault="00A42F81" w:rsidP="00747ABF">
      <w:pPr>
        <w:pStyle w:val="Odstavek0"/>
        <w:spacing w:before="0" w:line="260" w:lineRule="exact"/>
        <w:ind w:firstLine="0"/>
        <w:rPr>
          <w:sz w:val="20"/>
          <w:szCs w:val="20"/>
          <w:lang w:val="sl-SI"/>
        </w:rPr>
      </w:pPr>
      <w:r>
        <w:rPr>
          <w:sz w:val="20"/>
          <w:szCs w:val="20"/>
          <w:lang w:val="sl-SI"/>
        </w:rPr>
        <w:t xml:space="preserve">Predlagana ureditev bo </w:t>
      </w:r>
      <w:r w:rsidRPr="00747ABF">
        <w:rPr>
          <w:sz w:val="20"/>
          <w:szCs w:val="20"/>
          <w:lang w:val="sl-SI"/>
        </w:rPr>
        <w:t>razbremenila delo Upravnega sodišča R</w:t>
      </w:r>
      <w:r>
        <w:rPr>
          <w:sz w:val="20"/>
          <w:szCs w:val="20"/>
          <w:lang w:val="sl-SI"/>
        </w:rPr>
        <w:t xml:space="preserve">epublike </w:t>
      </w:r>
      <w:r w:rsidRPr="00747ABF">
        <w:rPr>
          <w:sz w:val="20"/>
          <w:szCs w:val="20"/>
          <w:lang w:val="sl-SI"/>
        </w:rPr>
        <w:t>S</w:t>
      </w:r>
      <w:r>
        <w:rPr>
          <w:sz w:val="20"/>
          <w:szCs w:val="20"/>
          <w:lang w:val="sl-SI"/>
        </w:rPr>
        <w:t>lovenije (ne bo več poizvedb organa odločanja, ali je zoper odločbo sprožen upravni spor)</w:t>
      </w:r>
      <w:r w:rsidRPr="00747ABF">
        <w:rPr>
          <w:sz w:val="20"/>
          <w:szCs w:val="20"/>
          <w:lang w:val="sl-SI"/>
        </w:rPr>
        <w:t xml:space="preserve">, lokalnih skupnosti in </w:t>
      </w:r>
      <w:r w:rsidR="00B3626A">
        <w:rPr>
          <w:sz w:val="20"/>
          <w:szCs w:val="20"/>
          <w:lang w:val="sl-SI"/>
        </w:rPr>
        <w:t xml:space="preserve">državnega odvetništva oziroma zaenkrat še državnega pravobranilstva </w:t>
      </w:r>
      <w:r>
        <w:rPr>
          <w:sz w:val="20"/>
          <w:szCs w:val="20"/>
          <w:lang w:val="sl-SI"/>
        </w:rPr>
        <w:t>(v primeru izdaje potrdila ni upravnega spora, zato se jim potrdilo ne vroča)</w:t>
      </w:r>
      <w:r w:rsidRPr="00747ABF">
        <w:rPr>
          <w:sz w:val="20"/>
          <w:szCs w:val="20"/>
          <w:lang w:val="sl-SI"/>
        </w:rPr>
        <w:t xml:space="preserve">, </w:t>
      </w:r>
      <w:r>
        <w:rPr>
          <w:sz w:val="20"/>
          <w:szCs w:val="20"/>
          <w:lang w:val="sl-SI"/>
        </w:rPr>
        <w:t xml:space="preserve">olajšala pa bo tudi delo ministrstvu, saj potrdilo ne vsebuje obširne obrazložitve primerjave pravnih redov in se vroči le stranki. </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b/>
          <w:sz w:val="20"/>
          <w:szCs w:val="20"/>
          <w:lang w:val="sl-SI"/>
        </w:rPr>
      </w:pPr>
      <w:r w:rsidRPr="00747ABF">
        <w:rPr>
          <w:b/>
          <w:sz w:val="20"/>
          <w:szCs w:val="20"/>
          <w:lang w:val="sl-SI"/>
        </w:rPr>
        <w:t>K 9. členu</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Predlagana ureditev ne spreminja veljavne ureditve glede pristojnosti odločanja (prvi odstavek 8. člena ZUVza).</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b/>
          <w:sz w:val="20"/>
          <w:szCs w:val="20"/>
          <w:lang w:val="sl-SI"/>
        </w:rPr>
      </w:pPr>
      <w:r w:rsidRPr="00747ABF">
        <w:rPr>
          <w:b/>
          <w:sz w:val="20"/>
          <w:szCs w:val="20"/>
          <w:lang w:val="sl-SI"/>
        </w:rPr>
        <w:t>K 10. členu</w:t>
      </w:r>
    </w:p>
    <w:p w:rsidR="00747ABF" w:rsidRPr="00747ABF" w:rsidRDefault="00747ABF" w:rsidP="00747ABF">
      <w:pPr>
        <w:pStyle w:val="Odstavek0"/>
        <w:spacing w:before="0" w:line="260" w:lineRule="exact"/>
        <w:ind w:firstLine="0"/>
        <w:rPr>
          <w:b/>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Glede na veljavno ureditev v 8. členu ZUVza so predlagane manjše spremembe, s katerimi se bolj jasno in natančno določi, katere priloge morajo biti priložene vlogi, nekatere od prilog, ki so določene v veljavnem ZUVza, pa niso več predvidene.</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Predlagana ureditev tako več ne predvideva obveznosti stranke, da vlogi priloži zemljiškoknjižni izpisek, saj ministrstvo potrebne podatke pridobi na enostaven način z vpogledom v e-zemljiško knjigo. Poleg tega določba ne predvideva več prilaganja izjave tujca o tem, za kakšne namene pridobiva nepremičnino, saj ta podatek ne vpliva na pravico tujca, da pridobi lastninsko pravico na nepremičnini. Predlagano je, da se tudi v tej določbi (ki ureja vlogo in njene priloge) uredi, da mora tujec z dvojnim državljanstvom, vlogi priložiti tudi dokazilo o stalnem prebivališču v skladu z drugim odstavkom 7. člena zakona, tujec brez državljanstva, pa izjavo v skladu s tretjim odstavkom 7. člena zakona. Takšna obveznost navedenih tujcev obstaja že po veljavnem ZUVza, izhaja pa iz drugega in tretjega odstavka 7. člena ZUVza. To pomeni, da predlagani tretja in četrta alineja prvega odstavka ne predstavljata nove obveznosti za stranko.</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Alineazaodstavkom"/>
        <w:numPr>
          <w:ilvl w:val="0"/>
          <w:numId w:val="0"/>
        </w:numPr>
        <w:spacing w:line="260" w:lineRule="exact"/>
        <w:rPr>
          <w:sz w:val="20"/>
          <w:szCs w:val="20"/>
        </w:rPr>
      </w:pPr>
      <w:r w:rsidRPr="00747ABF">
        <w:rPr>
          <w:sz w:val="20"/>
          <w:szCs w:val="20"/>
        </w:rPr>
        <w:t>Ohranjena je določba, po kateri se vlogi priloži listina s podatki o nepremičnini, ki je predmet pridobitve (vrsta nepremičnine in območje, v katerem se nepremičnina nahaja). Seveda pa to listino v primeru, ko je stranka ne priloži svoji vlogi, po uradni dolžnosti pridobi ministrstvo na podlagi določb Zakona o splošnem upravnem postopku</w:t>
      </w:r>
      <w:r w:rsidRPr="00747ABF">
        <w:rPr>
          <w:rStyle w:val="Sprotnaopomba-sklic"/>
          <w:sz w:val="20"/>
          <w:szCs w:val="20"/>
        </w:rPr>
        <w:footnoteReference w:id="32"/>
      </w:r>
      <w:r w:rsidRPr="00747ABF">
        <w:rPr>
          <w:sz w:val="20"/>
          <w:szCs w:val="20"/>
        </w:rPr>
        <w:t xml:space="preserve"> (ZUP). Tretji odstavek 66. člena ZUP namreč določa: »(3) Ne glede na določbe področnih zakonov in podzakonskih predpisov, v postopku, ki se začne na zahtevo stranke, vlogi ni potrebno prilagati potrdil, izpiskov in drugih podatkov o dejstvih iz uradnih evidenc, ki jih vodijo upravni in drugi državni organi, organi samoupravnih lokalnih skupnosti ali nosilci javnih pooblastil. Organ v tem primeru ravna po 139. členu tega zakona. Če stranka v skladu z zakonom izjavi, da prepoveduje organu, da si po uradni dolžnosti pridobi njene osebne podatke iz uradnih evidenc oziroma da želi te podatke pridobiti sama, se vloga šteje za popolno, ko so priložena dokazila, ki jih zahteva predpis.«.</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b/>
          <w:sz w:val="20"/>
          <w:szCs w:val="20"/>
          <w:lang w:val="sl-SI"/>
        </w:rPr>
      </w:pPr>
      <w:r w:rsidRPr="00747ABF">
        <w:rPr>
          <w:b/>
          <w:sz w:val="20"/>
          <w:szCs w:val="20"/>
          <w:lang w:val="sl-SI"/>
        </w:rPr>
        <w:t>K 11. členu</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S predlaganim 11. členom je urejen postopek in način preverjanja, ali so podani pogoji za zakonski obstoj vzajemnosti, ki so določeni v 8. členu predloga zakona.</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xml:space="preserve">S tem je predlagana pomembna poenostavitev ureditve za primer, ko bo šlo za pridobivanje lastninske pravice na podlagi pravnega posla in bo iz evidence (glej 17. člen predloga zakona in obrazložitev k </w:t>
      </w:r>
      <w:r w:rsidRPr="00747ABF">
        <w:rPr>
          <w:sz w:val="20"/>
          <w:szCs w:val="20"/>
          <w:lang w:val="sl-SI"/>
        </w:rPr>
        <w:lastRenderedPageBreak/>
        <w:t xml:space="preserve">temu členu) izhajalo, da glede enake kategorije nepremičnine in vrste pravnega posla, kot se obravnava v konkretnem primeru, z državo tujca obstaja vzajemnost. V takem primeru bo ministrstvo stranki izdalo potrdilo o </w:t>
      </w:r>
      <w:r w:rsidR="00397761">
        <w:rPr>
          <w:sz w:val="20"/>
          <w:szCs w:val="20"/>
          <w:lang w:val="sl-SI"/>
        </w:rPr>
        <w:t xml:space="preserve">zakonskem </w:t>
      </w:r>
      <w:r w:rsidRPr="00747ABF">
        <w:rPr>
          <w:sz w:val="20"/>
          <w:szCs w:val="20"/>
          <w:lang w:val="sl-SI"/>
        </w:rPr>
        <w:t xml:space="preserve">obstoju vzajemnosti, na podlagi katerega bo lahko stranka </w:t>
      </w:r>
      <w:r w:rsidR="00397761">
        <w:rPr>
          <w:sz w:val="20"/>
          <w:szCs w:val="20"/>
          <w:lang w:val="sl-SI"/>
        </w:rPr>
        <w:t>(</w:t>
      </w:r>
      <w:r w:rsidRPr="00747ABF">
        <w:rPr>
          <w:sz w:val="20"/>
          <w:szCs w:val="20"/>
          <w:lang w:val="sl-SI"/>
        </w:rPr>
        <w:t xml:space="preserve">brez nepotrebnega čakanja na pravnomočnost </w:t>
      </w:r>
      <w:r w:rsidR="00397761">
        <w:rPr>
          <w:sz w:val="20"/>
          <w:szCs w:val="20"/>
          <w:lang w:val="sl-SI"/>
        </w:rPr>
        <w:t xml:space="preserve">odločbe) </w:t>
      </w:r>
      <w:r w:rsidRPr="00747ABF">
        <w:rPr>
          <w:sz w:val="20"/>
          <w:szCs w:val="20"/>
          <w:lang w:val="sl-SI"/>
        </w:rPr>
        <w:t xml:space="preserve">dosegla vpis lastninske pravice na nepremičnini v zemljiško knjigo. </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Potrdila po predlagani ureditvi ne bo možno izdati v primeru, ko ne bo šlo za pridobivanje lastninske pravice na podlagi pravnega posla (npr. oporočno dedovanje dediča, ki ni hkrati tudi zakoniti dedič), temveč bo ministrstvo v takem primeru v vsakem primeru moralo izdati odločbo. V teh primerih je namreč treba upoštevati, da je morda v konkretnem zapuščinskem postopku več (so)dedičev, ki imajo tudi v postopku ugotavljanja vzajemnosti pravni interes, da vložijo tožbo v upravnem sporu.</w:t>
      </w:r>
    </w:p>
    <w:p w:rsidR="00747ABF" w:rsidRPr="00747ABF" w:rsidRDefault="00747ABF" w:rsidP="00747ABF">
      <w:pPr>
        <w:pStyle w:val="Odstavek0"/>
        <w:spacing w:before="0" w:line="260" w:lineRule="exact"/>
        <w:ind w:firstLine="0"/>
        <w:rPr>
          <w:sz w:val="20"/>
          <w:szCs w:val="20"/>
          <w:lang w:val="sl-SI"/>
        </w:rPr>
      </w:pPr>
    </w:p>
    <w:p w:rsidR="00747ABF" w:rsidRDefault="00747ABF" w:rsidP="00747ABF">
      <w:pPr>
        <w:pStyle w:val="Odstavek0"/>
        <w:spacing w:before="0" w:line="260" w:lineRule="exact"/>
        <w:ind w:firstLine="0"/>
        <w:rPr>
          <w:sz w:val="20"/>
          <w:szCs w:val="20"/>
          <w:lang w:val="sl-SI"/>
        </w:rPr>
      </w:pPr>
      <w:r w:rsidRPr="00747ABF">
        <w:rPr>
          <w:sz w:val="20"/>
          <w:szCs w:val="20"/>
          <w:lang w:val="sl-SI"/>
        </w:rPr>
        <w:t>V primeru pridobivanja lastninske pravice na podlagi pravnega posla v postopku ugotavljanja vzajemnosti, razen tujca, ki pridobiva lastninsko pravico na nepremičnini, ni nobene druge osebe, ki bi ji bilo treba zagotoviti sodno varstvo. Tudi iz tega razloga imajo v primeru izdaje odločbe, s katero se ugotovi, da vzajemnost obstaja, v skladu z veljavno ureditvijo zaradi zagotavljanja javnega interesa državni tožilec, državni pravobranilec in lokalna skupnost možnost vložiti tožbo v upravnem sporu. V obdobju zadnjih petih let z njihove strani ni bila vložena nobena tožba. Glede na to, da se v veliki večini pozitivne odločbe izdajajo za kategorijo nepremičnin in vrsto pravnih poslov, glede katerih je bila v preteklosti s pravnomočnimi odločbami vzajemnost že ugotovljena, takšne tožbe v javnem interesu tudi ne gre pričakovati. Kvečjemu bi jo bilo možno pričakovati v primeru odločbe, s katero se prvič za posamezno kategorijo nepremičnine ali vrsto pravnega posla ugotavlja vzajemnost z določeno tujo državo. Tovrstno zagotavljanje možnosti upravnega spora zaradi zagotavljanja javnega interesa pa ohranja tudi predlagana ureditev.</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xml:space="preserve">Po predlaganem </w:t>
      </w:r>
      <w:r>
        <w:rPr>
          <w:sz w:val="20"/>
          <w:szCs w:val="20"/>
          <w:lang w:val="sl-SI"/>
        </w:rPr>
        <w:t xml:space="preserve">četrtem </w:t>
      </w:r>
      <w:r w:rsidRPr="00747ABF">
        <w:rPr>
          <w:sz w:val="20"/>
          <w:szCs w:val="20"/>
          <w:lang w:val="sl-SI"/>
        </w:rPr>
        <w:t>odstavku zaradi zagotovitve možnosti pravnega sredstva ministrstvo prav tako ne bo izdalo potrdila, če bo z vpogledom v evidenco ugotovilo, da vzajemnost ne obstaja (npr. kmetijsko zemljišče, državljan Republike Srbije). V takem primeru bo moralo izdati obrazloženo odločbo, zoper katero bo imela stranka možnost vložiti tožbo v upravne</w:t>
      </w:r>
      <w:r w:rsidR="00397761">
        <w:rPr>
          <w:sz w:val="20"/>
          <w:szCs w:val="20"/>
          <w:lang w:val="sl-SI"/>
        </w:rPr>
        <w:t>m</w:t>
      </w:r>
      <w:r w:rsidRPr="00747ABF">
        <w:rPr>
          <w:sz w:val="20"/>
          <w:szCs w:val="20"/>
          <w:lang w:val="sl-SI"/>
        </w:rPr>
        <w:t xml:space="preserve"> sporu.</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b/>
          <w:sz w:val="20"/>
          <w:szCs w:val="20"/>
          <w:lang w:val="sl-SI"/>
        </w:rPr>
      </w:pPr>
      <w:r w:rsidRPr="00747ABF">
        <w:rPr>
          <w:b/>
          <w:sz w:val="20"/>
          <w:szCs w:val="20"/>
          <w:lang w:val="sl-SI"/>
        </w:rPr>
        <w:t>K 12. členu</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xml:space="preserve">Predlagana ureditev v prvem odstavku glede na veljavno ureditev (prvi in drugi odstavek 9. člena ZUVza) ni bistveno spremenjena, upošteva pa predlagano ureditev, po kateri bo ministrstvo po prejemu popolne vloge najprej ugotavljalo </w:t>
      </w:r>
      <w:r w:rsidR="00EC7A1C">
        <w:rPr>
          <w:sz w:val="20"/>
          <w:szCs w:val="20"/>
          <w:lang w:val="sl-SI"/>
        </w:rPr>
        <w:t xml:space="preserve">zakonski </w:t>
      </w:r>
      <w:r w:rsidRPr="00747ABF">
        <w:rPr>
          <w:sz w:val="20"/>
          <w:szCs w:val="20"/>
          <w:lang w:val="sl-SI"/>
        </w:rPr>
        <w:t xml:space="preserve">obstoj vzajemnosti. </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rPr>
      </w:pPr>
      <w:r w:rsidRPr="00747ABF">
        <w:rPr>
          <w:sz w:val="20"/>
          <w:szCs w:val="20"/>
        </w:rPr>
        <w:t xml:space="preserve">Če </w:t>
      </w:r>
      <w:r w:rsidRPr="00747ABF">
        <w:rPr>
          <w:sz w:val="20"/>
          <w:szCs w:val="20"/>
          <w:lang w:val="sl-SI"/>
        </w:rPr>
        <w:t xml:space="preserve">bo </w:t>
      </w:r>
      <w:r w:rsidRPr="00747ABF">
        <w:rPr>
          <w:sz w:val="20"/>
          <w:szCs w:val="20"/>
        </w:rPr>
        <w:t xml:space="preserve">ministrstvo </w:t>
      </w:r>
      <w:r w:rsidRPr="00747ABF">
        <w:rPr>
          <w:sz w:val="20"/>
          <w:szCs w:val="20"/>
          <w:lang w:val="sl-SI"/>
        </w:rPr>
        <w:t xml:space="preserve">ob preverjanju </w:t>
      </w:r>
      <w:r w:rsidR="00EC7A1C">
        <w:rPr>
          <w:sz w:val="20"/>
          <w:szCs w:val="20"/>
          <w:lang w:val="sl-SI"/>
        </w:rPr>
        <w:t>zakonskega</w:t>
      </w:r>
      <w:r w:rsidRPr="00747ABF">
        <w:rPr>
          <w:sz w:val="20"/>
          <w:szCs w:val="20"/>
          <w:lang w:val="sl-SI"/>
        </w:rPr>
        <w:t xml:space="preserve"> obstoja vzajemnosti po predlaganem 11. členu </w:t>
      </w:r>
      <w:r w:rsidRPr="00747ABF">
        <w:rPr>
          <w:sz w:val="20"/>
          <w:szCs w:val="20"/>
        </w:rPr>
        <w:t>ugotovi</w:t>
      </w:r>
      <w:r w:rsidRPr="00747ABF">
        <w:rPr>
          <w:sz w:val="20"/>
          <w:szCs w:val="20"/>
          <w:lang w:val="sl-SI"/>
        </w:rPr>
        <w:t>lo</w:t>
      </w:r>
      <w:r w:rsidRPr="00747ABF">
        <w:rPr>
          <w:sz w:val="20"/>
          <w:szCs w:val="20"/>
        </w:rPr>
        <w:t xml:space="preserve">, da v evidenci ni države tujca, ali </w:t>
      </w:r>
      <w:r w:rsidRPr="00747ABF">
        <w:rPr>
          <w:sz w:val="20"/>
          <w:szCs w:val="20"/>
          <w:lang w:val="sl-SI"/>
        </w:rPr>
        <w:t xml:space="preserve">bo </w:t>
      </w:r>
      <w:r w:rsidRPr="00747ABF">
        <w:rPr>
          <w:sz w:val="20"/>
          <w:szCs w:val="20"/>
        </w:rPr>
        <w:t>presodi</w:t>
      </w:r>
      <w:r w:rsidRPr="00747ABF">
        <w:rPr>
          <w:sz w:val="20"/>
          <w:szCs w:val="20"/>
          <w:lang w:val="sl-SI"/>
        </w:rPr>
        <w:t>lo</w:t>
      </w:r>
      <w:r w:rsidRPr="00747ABF">
        <w:rPr>
          <w:sz w:val="20"/>
          <w:szCs w:val="20"/>
        </w:rPr>
        <w:t xml:space="preserve">, da podatki iz evidence niso zadostna podlaga za odločanje v posamezni zadevi, ali </w:t>
      </w:r>
      <w:r w:rsidRPr="00747ABF">
        <w:rPr>
          <w:sz w:val="20"/>
          <w:szCs w:val="20"/>
          <w:lang w:val="sl-SI"/>
        </w:rPr>
        <w:t xml:space="preserve">pa bo ugotovilo, da </w:t>
      </w:r>
      <w:r w:rsidRPr="00747ABF">
        <w:rPr>
          <w:sz w:val="20"/>
          <w:szCs w:val="20"/>
        </w:rPr>
        <w:t xml:space="preserve">se je pravni red spremenil, </w:t>
      </w:r>
      <w:r w:rsidRPr="00747ABF">
        <w:rPr>
          <w:sz w:val="20"/>
          <w:szCs w:val="20"/>
          <w:lang w:val="sl-SI"/>
        </w:rPr>
        <w:t xml:space="preserve">bo </w:t>
      </w:r>
      <w:r w:rsidRPr="00747ABF">
        <w:rPr>
          <w:sz w:val="20"/>
          <w:szCs w:val="20"/>
        </w:rPr>
        <w:t>na podlagi zaprosila v državo tujca pridobi</w:t>
      </w:r>
      <w:r w:rsidRPr="00747ABF">
        <w:rPr>
          <w:sz w:val="20"/>
          <w:szCs w:val="20"/>
          <w:lang w:val="sl-SI"/>
        </w:rPr>
        <w:t>lo</w:t>
      </w:r>
      <w:r w:rsidRPr="00747ABF">
        <w:rPr>
          <w:sz w:val="20"/>
          <w:szCs w:val="20"/>
        </w:rPr>
        <w:t xml:space="preserve"> podatke o tem, kako je v pravnem redu države, katere državljan je tujec oziroma, kjer ima pravna oseba sedež, urejeno pridobivanje lastninske pravice za državljana Republike Slovenije oziroma za pravne osebe, ki imajo sedež v Republiki Sloveniji</w:t>
      </w:r>
      <w:r w:rsidR="00397761">
        <w:rPr>
          <w:sz w:val="20"/>
          <w:szCs w:val="20"/>
          <w:lang w:val="sl-SI"/>
        </w:rPr>
        <w:t>,</w:t>
      </w:r>
      <w:r w:rsidRPr="00747ABF">
        <w:rPr>
          <w:sz w:val="20"/>
          <w:szCs w:val="20"/>
        </w:rPr>
        <w:t xml:space="preserve"> na istovrstni ali podobni nepremičnini, ki se nahaja na enakovrstnem ali podobnem območju.</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Predlagana ureditev v drugem in tretjem odstavku ne spreminja veljavne ureditv</w:t>
      </w:r>
      <w:r w:rsidR="00397761">
        <w:rPr>
          <w:sz w:val="20"/>
          <w:szCs w:val="20"/>
          <w:lang w:val="sl-SI"/>
        </w:rPr>
        <w:t>e</w:t>
      </w:r>
      <w:r w:rsidRPr="00747ABF">
        <w:rPr>
          <w:sz w:val="20"/>
          <w:szCs w:val="20"/>
          <w:lang w:val="sl-SI"/>
        </w:rPr>
        <w:t xml:space="preserve"> tretjega in četrtega odstavka 9. člena ZUVza.</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xml:space="preserve">Predlagana pa je nova določba (predlagani četrti odstavek), po kateri lahko ministrstvo podatke o pridobivanju lastninske pravice na nepremičninah v državi, ki je že v evidenci iz 17. člena tega zakona, pridobi tudi z vpogledom v spletne strani državnih organov te države. Takšna določba je smiselna zlasti za primere, ko ministrstvo razpolaga z relevantnim pravnim redom tuje države, na uradnih spletnih straneh državnih organov te države pa lahko preveri, ali je bila ureditev v relevantnem </w:t>
      </w:r>
      <w:r w:rsidR="00397761">
        <w:rPr>
          <w:sz w:val="20"/>
          <w:szCs w:val="20"/>
          <w:lang w:val="sl-SI"/>
        </w:rPr>
        <w:t>predpisu</w:t>
      </w:r>
      <w:r w:rsidR="00397761" w:rsidRPr="00747ABF">
        <w:rPr>
          <w:sz w:val="20"/>
          <w:szCs w:val="20"/>
          <w:lang w:val="sl-SI"/>
        </w:rPr>
        <w:t xml:space="preserve"> </w:t>
      </w:r>
      <w:r w:rsidRPr="00747ABF">
        <w:rPr>
          <w:sz w:val="20"/>
          <w:szCs w:val="20"/>
          <w:lang w:val="sl-SI"/>
        </w:rPr>
        <w:t xml:space="preserve">morebiti spremenjena. Tudi če je bila spremenjena, lahko na ta način ministrstvo (npr. z vpogledom v novelo </w:t>
      </w:r>
      <w:r w:rsidRPr="00747ABF">
        <w:rPr>
          <w:sz w:val="20"/>
          <w:szCs w:val="20"/>
          <w:lang w:val="sl-SI"/>
        </w:rPr>
        <w:lastRenderedPageBreak/>
        <w:t>relevantnega zakona) ugotovi, ali je bila spremenjena ureditev v relevantnem delu ali morebiti zgolj v delu, ki ni povezan s pridobivanjem lastninske pravice na nepremičninah.</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b/>
          <w:sz w:val="20"/>
          <w:szCs w:val="20"/>
          <w:lang w:val="sl-SI"/>
        </w:rPr>
      </w:pPr>
      <w:r w:rsidRPr="00747ABF">
        <w:rPr>
          <w:b/>
          <w:sz w:val="20"/>
          <w:szCs w:val="20"/>
          <w:lang w:val="sl-SI"/>
        </w:rPr>
        <w:t>K 13. členu</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Predlagana ureditev je povsem enaka ureditvi v veljavnem 10. členu ZUVza. Ministrstvo</w:t>
      </w:r>
      <w:r w:rsidRPr="00747ABF">
        <w:rPr>
          <w:sz w:val="20"/>
          <w:szCs w:val="20"/>
        </w:rPr>
        <w:t xml:space="preserve"> </w:t>
      </w:r>
      <w:r w:rsidRPr="00747ABF">
        <w:rPr>
          <w:sz w:val="20"/>
          <w:szCs w:val="20"/>
          <w:lang w:val="sl-SI"/>
        </w:rPr>
        <w:t>bo v skladu z definicijo materialne vzajemnosti še vedno presojalo</w:t>
      </w:r>
      <w:r w:rsidRPr="00747ABF">
        <w:rPr>
          <w:sz w:val="20"/>
          <w:szCs w:val="20"/>
        </w:rPr>
        <w:t>:</w:t>
      </w:r>
    </w:p>
    <w:p w:rsidR="00747ABF" w:rsidRPr="00747ABF" w:rsidRDefault="00747ABF" w:rsidP="00747ABF">
      <w:pPr>
        <w:pStyle w:val="Alineazaodstavkom"/>
        <w:numPr>
          <w:ilvl w:val="0"/>
          <w:numId w:val="0"/>
        </w:numPr>
        <w:spacing w:line="260" w:lineRule="exact"/>
        <w:rPr>
          <w:sz w:val="20"/>
          <w:szCs w:val="20"/>
        </w:rPr>
      </w:pPr>
      <w:r w:rsidRPr="00747ABF">
        <w:rPr>
          <w:sz w:val="20"/>
          <w:szCs w:val="20"/>
        </w:rPr>
        <w:t>– ali pravni red države tujca določa enake ali podobne pogoje za pridobitev lastninske pravice na nepremičninah;</w:t>
      </w:r>
    </w:p>
    <w:p w:rsidR="00747ABF" w:rsidRPr="00747ABF" w:rsidRDefault="00747ABF" w:rsidP="00747ABF">
      <w:pPr>
        <w:pStyle w:val="Alineazaodstavkom"/>
        <w:numPr>
          <w:ilvl w:val="0"/>
          <w:numId w:val="0"/>
        </w:numPr>
        <w:spacing w:line="260" w:lineRule="exact"/>
        <w:rPr>
          <w:sz w:val="20"/>
          <w:szCs w:val="20"/>
        </w:rPr>
      </w:pPr>
      <w:r w:rsidRPr="00747ABF">
        <w:rPr>
          <w:sz w:val="20"/>
          <w:szCs w:val="20"/>
        </w:rPr>
        <w:t>– ali je ureditev države tujca bistveno strožja od ureditve, ki za tujca velja v Republiki Sloveniji in pri tem predvsem upošteva pomembnost razlik v pravnih redih in dovršenost postopkovnih pravil z vidika pravnega varstva pravic za pridobitev lastninske pravice na nepremičninah;</w:t>
      </w:r>
    </w:p>
    <w:p w:rsidR="00747ABF" w:rsidRPr="00747ABF" w:rsidRDefault="00747ABF" w:rsidP="00747ABF">
      <w:pPr>
        <w:pStyle w:val="Alineazaodstavkom"/>
        <w:numPr>
          <w:ilvl w:val="0"/>
          <w:numId w:val="0"/>
        </w:numPr>
        <w:spacing w:line="260" w:lineRule="exact"/>
        <w:rPr>
          <w:sz w:val="20"/>
          <w:szCs w:val="20"/>
        </w:rPr>
      </w:pPr>
      <w:r w:rsidRPr="00747ABF">
        <w:rPr>
          <w:sz w:val="20"/>
          <w:szCs w:val="20"/>
        </w:rPr>
        <w:t>– ali po ureditvi v državi tujca državljan Republike Slovenije ali pravna oseba, ki ima sedež v Republiki Sloveniji, sploh ne more pridobiti lastninske pravice na enakovrstni ali podobni nepremičnini.</w:t>
      </w:r>
    </w:p>
    <w:p w:rsidR="00747ABF" w:rsidRPr="00747ABF" w:rsidRDefault="00747ABF" w:rsidP="00747ABF">
      <w:pPr>
        <w:pStyle w:val="Alineazaodstavkom"/>
        <w:numPr>
          <w:ilvl w:val="0"/>
          <w:numId w:val="0"/>
        </w:numPr>
        <w:spacing w:line="260" w:lineRule="exact"/>
        <w:ind w:left="425" w:hanging="425"/>
        <w:rPr>
          <w:sz w:val="20"/>
          <w:szCs w:val="20"/>
        </w:rPr>
      </w:pPr>
    </w:p>
    <w:p w:rsidR="00747ABF" w:rsidRPr="00747ABF" w:rsidRDefault="00747ABF" w:rsidP="00747ABF">
      <w:pPr>
        <w:pStyle w:val="Alineazaodstavkom"/>
        <w:numPr>
          <w:ilvl w:val="0"/>
          <w:numId w:val="0"/>
        </w:numPr>
        <w:spacing w:line="260" w:lineRule="exact"/>
        <w:ind w:left="425" w:hanging="425"/>
        <w:rPr>
          <w:b/>
          <w:sz w:val="20"/>
          <w:szCs w:val="20"/>
        </w:rPr>
      </w:pPr>
      <w:r w:rsidRPr="00747ABF">
        <w:rPr>
          <w:b/>
          <w:sz w:val="20"/>
          <w:szCs w:val="20"/>
        </w:rPr>
        <w:t>K 14. členu</w:t>
      </w:r>
    </w:p>
    <w:p w:rsidR="00747ABF" w:rsidRPr="00747ABF" w:rsidRDefault="00747ABF" w:rsidP="00747ABF">
      <w:pPr>
        <w:pStyle w:val="Alineazaodstavkom"/>
        <w:numPr>
          <w:ilvl w:val="0"/>
          <w:numId w:val="0"/>
        </w:numPr>
        <w:spacing w:line="260" w:lineRule="exact"/>
        <w:ind w:left="425" w:hanging="425"/>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 xml:space="preserve">Če bo ministrstvo pri preverjanju </w:t>
      </w:r>
      <w:r w:rsidR="00EC7A1C">
        <w:rPr>
          <w:sz w:val="20"/>
          <w:szCs w:val="20"/>
          <w:lang w:val="sl-SI"/>
        </w:rPr>
        <w:t xml:space="preserve">zakonskega </w:t>
      </w:r>
      <w:r w:rsidRPr="00747ABF">
        <w:rPr>
          <w:sz w:val="20"/>
          <w:szCs w:val="20"/>
          <w:lang w:val="sl-SI"/>
        </w:rPr>
        <w:t xml:space="preserve">obstoja vzajemnosti ugotovilo, da niso izpolnjeni pogoji iz predlaganega 11. člena za izdajo potrdila, bo o </w:t>
      </w:r>
      <w:r w:rsidRPr="00747ABF">
        <w:rPr>
          <w:sz w:val="20"/>
          <w:szCs w:val="20"/>
        </w:rPr>
        <w:t>obstoju vzajemnosti odloči</w:t>
      </w:r>
      <w:r w:rsidRPr="00747ABF">
        <w:rPr>
          <w:sz w:val="20"/>
          <w:szCs w:val="20"/>
          <w:lang w:val="sl-SI"/>
        </w:rPr>
        <w:t>lo</w:t>
      </w:r>
      <w:r w:rsidRPr="00747ABF">
        <w:rPr>
          <w:sz w:val="20"/>
          <w:szCs w:val="20"/>
        </w:rPr>
        <w:t xml:space="preserve"> z odločbo. </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xml:space="preserve">Glede roka za izdajo odločbe predlog zakona ohranja </w:t>
      </w:r>
      <w:r w:rsidRPr="00747ABF">
        <w:rPr>
          <w:sz w:val="20"/>
          <w:szCs w:val="20"/>
        </w:rPr>
        <w:t xml:space="preserve">90 </w:t>
      </w:r>
      <w:r w:rsidRPr="00747ABF">
        <w:rPr>
          <w:sz w:val="20"/>
          <w:szCs w:val="20"/>
          <w:lang w:val="sl-SI"/>
        </w:rPr>
        <w:t xml:space="preserve">dnevni rok, ki teče </w:t>
      </w:r>
      <w:r w:rsidRPr="00747ABF">
        <w:rPr>
          <w:sz w:val="20"/>
          <w:szCs w:val="20"/>
        </w:rPr>
        <w:t xml:space="preserve">od dneva prejema popolne vloge. </w:t>
      </w:r>
      <w:r w:rsidRPr="00747ABF">
        <w:rPr>
          <w:sz w:val="20"/>
          <w:szCs w:val="20"/>
          <w:lang w:val="sl-SI"/>
        </w:rPr>
        <w:t>Ker je treba po pridobitvi pravnega reda zagotoviti še prevod in opraviti primerjavo pravnega reda države tujca in pravnega reda Republike Slovenije, predlagatelj ocenjuje, da je ta rok primeren.</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Prav tako se ohranja veljavna ureditev, po kateri se šteje</w:t>
      </w:r>
      <w:r w:rsidRPr="00747ABF">
        <w:rPr>
          <w:sz w:val="20"/>
          <w:szCs w:val="20"/>
        </w:rPr>
        <w:t xml:space="preserve">, da je vloga popolna, ko ministrstvo poleg </w:t>
      </w:r>
      <w:r w:rsidRPr="00747ABF">
        <w:rPr>
          <w:sz w:val="20"/>
          <w:szCs w:val="20"/>
          <w:lang w:val="sl-SI"/>
        </w:rPr>
        <w:t xml:space="preserve">ostalih </w:t>
      </w:r>
      <w:r w:rsidRPr="00747ABF">
        <w:rPr>
          <w:sz w:val="20"/>
          <w:szCs w:val="20"/>
        </w:rPr>
        <w:t xml:space="preserve">listin pridobi od zaprošene države </w:t>
      </w:r>
      <w:r w:rsidRPr="00747ABF">
        <w:rPr>
          <w:sz w:val="20"/>
          <w:szCs w:val="20"/>
          <w:lang w:val="sl-SI"/>
        </w:rPr>
        <w:t xml:space="preserve">tudi </w:t>
      </w:r>
      <w:r w:rsidRPr="00747ABF">
        <w:rPr>
          <w:sz w:val="20"/>
          <w:szCs w:val="20"/>
        </w:rPr>
        <w:t>vse zahtevane podatke</w:t>
      </w:r>
      <w:r w:rsidRPr="00747ABF">
        <w:rPr>
          <w:sz w:val="20"/>
          <w:szCs w:val="20"/>
          <w:lang w:val="sl-SI"/>
        </w:rPr>
        <w:t>, ki so potrebni za odločanje</w:t>
      </w:r>
      <w:r w:rsidRPr="00747ABF">
        <w:rPr>
          <w:sz w:val="20"/>
          <w:szCs w:val="20"/>
        </w:rPr>
        <w:t>.</w:t>
      </w:r>
      <w:r w:rsidRPr="00747ABF">
        <w:rPr>
          <w:sz w:val="20"/>
          <w:szCs w:val="20"/>
          <w:lang w:val="sl-SI"/>
        </w:rPr>
        <w:t xml:space="preserve"> Določba je potrebna, saj so lahko postopki pridobivanja podatkov o pravnem redu tuje države zelo dolgi.</w:t>
      </w:r>
    </w:p>
    <w:p w:rsidR="00747ABF" w:rsidRPr="00747ABF" w:rsidRDefault="00747ABF" w:rsidP="00747ABF">
      <w:pPr>
        <w:pStyle w:val="Odstavek0"/>
        <w:spacing w:before="0" w:line="260" w:lineRule="exact"/>
        <w:ind w:firstLine="0"/>
        <w:rPr>
          <w:sz w:val="20"/>
          <w:szCs w:val="20"/>
          <w:lang w:val="sl-SI"/>
        </w:rPr>
      </w:pPr>
    </w:p>
    <w:p w:rsidR="00397761" w:rsidRDefault="00747ABF" w:rsidP="00747ABF">
      <w:pPr>
        <w:pStyle w:val="Odstavek0"/>
        <w:spacing w:before="0" w:line="260" w:lineRule="exact"/>
        <w:ind w:firstLine="0"/>
        <w:rPr>
          <w:sz w:val="20"/>
          <w:szCs w:val="20"/>
          <w:lang w:val="sl-SI"/>
        </w:rPr>
      </w:pPr>
      <w:r w:rsidRPr="00747ABF">
        <w:rPr>
          <w:sz w:val="20"/>
          <w:szCs w:val="20"/>
          <w:lang w:val="sl-SI"/>
        </w:rPr>
        <w:t>Prav tako ni spremembe v ureditvi, da zoper</w:t>
      </w:r>
      <w:r w:rsidRPr="00747ABF">
        <w:rPr>
          <w:sz w:val="20"/>
          <w:szCs w:val="20"/>
        </w:rPr>
        <w:t xml:space="preserve"> odločbo </w:t>
      </w:r>
      <w:r w:rsidRPr="00747ABF">
        <w:rPr>
          <w:sz w:val="20"/>
          <w:szCs w:val="20"/>
          <w:lang w:val="sl-SI"/>
        </w:rPr>
        <w:t xml:space="preserve">ministrstva, izdano v postopku ugotavljanja vzajemnosti, </w:t>
      </w:r>
      <w:r w:rsidRPr="00747ABF">
        <w:rPr>
          <w:sz w:val="20"/>
          <w:szCs w:val="20"/>
        </w:rPr>
        <w:t>ni dovoljena pritožba</w:t>
      </w:r>
      <w:r w:rsidRPr="00747ABF">
        <w:rPr>
          <w:sz w:val="20"/>
          <w:szCs w:val="20"/>
          <w:lang w:val="sl-SI"/>
        </w:rPr>
        <w:t>, dovoljen pa je</w:t>
      </w:r>
      <w:r w:rsidRPr="00747ABF">
        <w:rPr>
          <w:sz w:val="20"/>
          <w:szCs w:val="20"/>
        </w:rPr>
        <w:t xml:space="preserve"> upravni spor. </w:t>
      </w:r>
      <w:r w:rsidRPr="00747ABF">
        <w:rPr>
          <w:sz w:val="20"/>
          <w:szCs w:val="20"/>
          <w:lang w:val="sl-SI"/>
        </w:rPr>
        <w:t xml:space="preserve">Za razliko od veljavne ureditve pa ni več predvideno, da bi imel možnost vložiti tožbo v upravnem sporu tudi državni tožilec. </w:t>
      </w:r>
      <w:r w:rsidRPr="00747ABF">
        <w:rPr>
          <w:sz w:val="20"/>
          <w:szCs w:val="20"/>
        </w:rPr>
        <w:t xml:space="preserve">Predlagatelj </w:t>
      </w:r>
      <w:r w:rsidRPr="00747ABF">
        <w:rPr>
          <w:sz w:val="20"/>
          <w:szCs w:val="20"/>
          <w:lang w:val="sl-SI"/>
        </w:rPr>
        <w:t xml:space="preserve">namreč </w:t>
      </w:r>
      <w:r w:rsidRPr="00747ABF">
        <w:rPr>
          <w:sz w:val="20"/>
          <w:szCs w:val="20"/>
        </w:rPr>
        <w:t>ocenjuje, da pravna ureditev po ZUVza, ki omogoča poleg intervencije državnega pravobranilca in lokalne skupnosti tudi intervencijo državnega tožilca, ni smiselna in tudi ne ekonomsko upravičena</w:t>
      </w:r>
      <w:r w:rsidR="00397761">
        <w:rPr>
          <w:sz w:val="20"/>
          <w:szCs w:val="20"/>
          <w:lang w:val="sl-SI"/>
        </w:rPr>
        <w:t>.</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spacing w:line="260" w:lineRule="exact"/>
        <w:jc w:val="both"/>
        <w:rPr>
          <w:rFonts w:ascii="Arial" w:hAnsi="Arial" w:cs="Arial"/>
          <w:sz w:val="20"/>
          <w:szCs w:val="20"/>
        </w:rPr>
      </w:pPr>
      <w:r w:rsidRPr="00747ABF">
        <w:rPr>
          <w:rFonts w:ascii="Arial" w:hAnsi="Arial" w:cs="Arial"/>
          <w:sz w:val="20"/>
          <w:szCs w:val="20"/>
        </w:rPr>
        <w:t>V primerjavi z 11. členom ZUVza predlagani 14. člen ne vsebuje več določbe, po kateri Vlada Republike Slovenije dostavi Državnemu zboru Republike Slovenije dvakrat letno seznam odločb o obstoju vzajemnosti. Razlogi za to so natančno predstavljeni v uvodni obrazložitvi predloga zakona.</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spacing w:line="260" w:lineRule="exact"/>
        <w:jc w:val="both"/>
        <w:rPr>
          <w:rFonts w:ascii="Arial" w:hAnsi="Arial" w:cs="Arial"/>
          <w:b/>
          <w:sz w:val="20"/>
          <w:szCs w:val="20"/>
        </w:rPr>
      </w:pPr>
      <w:r w:rsidRPr="00747ABF">
        <w:rPr>
          <w:rFonts w:ascii="Arial" w:hAnsi="Arial" w:cs="Arial"/>
          <w:b/>
          <w:sz w:val="20"/>
          <w:szCs w:val="20"/>
        </w:rPr>
        <w:t>K 15. členu</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spacing w:line="260" w:lineRule="exact"/>
        <w:jc w:val="both"/>
        <w:rPr>
          <w:rFonts w:ascii="Arial" w:hAnsi="Arial" w:cs="Arial"/>
          <w:sz w:val="20"/>
          <w:szCs w:val="20"/>
        </w:rPr>
      </w:pPr>
      <w:r w:rsidRPr="00747ABF">
        <w:rPr>
          <w:rFonts w:ascii="Arial" w:hAnsi="Arial" w:cs="Arial"/>
          <w:sz w:val="20"/>
          <w:szCs w:val="20"/>
        </w:rPr>
        <w:t xml:space="preserve">V primerjavi z veljavno ureditvijo v 12. členu ZUVza predlagani 15. člen v ničemer ne spreminja ureditve glede odločbe o ugotovitvi vzajemnosti, upošteva pa, da bo po novem v primeru </w:t>
      </w:r>
      <w:r w:rsidR="00EC7A1C">
        <w:rPr>
          <w:rFonts w:ascii="Arial" w:hAnsi="Arial" w:cs="Arial"/>
          <w:sz w:val="20"/>
          <w:szCs w:val="20"/>
        </w:rPr>
        <w:t xml:space="preserve">zakonskega </w:t>
      </w:r>
      <w:r w:rsidRPr="00747ABF">
        <w:rPr>
          <w:rFonts w:ascii="Arial" w:hAnsi="Arial" w:cs="Arial"/>
          <w:sz w:val="20"/>
          <w:szCs w:val="20"/>
        </w:rPr>
        <w:t xml:space="preserve">obstoja vzajemnosti izdano potrdilo. Veljavno potrdilo bo (enako kot velja za odločbo) treba priložiti predlogu za vpis lastninske pravice tujca na nepremičnini v zemljiško knjigo, veljavno pa bo eno leto od vročitve tujcu ali njegovemu pooblaščencu. </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spacing w:line="260" w:lineRule="exact"/>
        <w:jc w:val="both"/>
        <w:rPr>
          <w:rFonts w:ascii="Arial" w:hAnsi="Arial" w:cs="Arial"/>
          <w:b/>
          <w:sz w:val="20"/>
          <w:szCs w:val="20"/>
        </w:rPr>
      </w:pPr>
      <w:r w:rsidRPr="00747ABF">
        <w:rPr>
          <w:rFonts w:ascii="Arial" w:hAnsi="Arial" w:cs="Arial"/>
          <w:b/>
          <w:sz w:val="20"/>
          <w:szCs w:val="20"/>
        </w:rPr>
        <w:t>K 16. členu</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spacing w:line="260" w:lineRule="exact"/>
        <w:jc w:val="both"/>
        <w:rPr>
          <w:rFonts w:ascii="Arial" w:hAnsi="Arial" w:cs="Arial"/>
          <w:sz w:val="20"/>
          <w:szCs w:val="20"/>
        </w:rPr>
      </w:pPr>
      <w:r w:rsidRPr="00747ABF">
        <w:rPr>
          <w:rFonts w:ascii="Arial" w:hAnsi="Arial" w:cs="Arial"/>
          <w:sz w:val="20"/>
          <w:szCs w:val="20"/>
        </w:rPr>
        <w:t>Predlagana določba je prepis določbe veljavnega 13. člena ZUVza.</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spacing w:line="260" w:lineRule="exact"/>
        <w:jc w:val="both"/>
        <w:rPr>
          <w:rFonts w:ascii="Arial" w:hAnsi="Arial" w:cs="Arial"/>
          <w:b/>
          <w:sz w:val="20"/>
          <w:szCs w:val="20"/>
        </w:rPr>
      </w:pPr>
      <w:r w:rsidRPr="00747ABF">
        <w:rPr>
          <w:rFonts w:ascii="Arial" w:hAnsi="Arial" w:cs="Arial"/>
          <w:b/>
          <w:sz w:val="20"/>
          <w:szCs w:val="20"/>
        </w:rPr>
        <w:t>K 17. členu</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lastRenderedPageBreak/>
        <w:t xml:space="preserve">Predlagani člen določa temeljna pravila glede vzpostavitve in vodenja </w:t>
      </w:r>
      <w:r w:rsidRPr="00747ABF">
        <w:rPr>
          <w:rFonts w:eastAsia="Calibri"/>
          <w:sz w:val="20"/>
          <w:szCs w:val="20"/>
        </w:rPr>
        <w:t>evidenc</w:t>
      </w:r>
      <w:r w:rsidRPr="00747ABF">
        <w:rPr>
          <w:rFonts w:eastAsia="Calibri"/>
          <w:sz w:val="20"/>
          <w:szCs w:val="20"/>
          <w:lang w:val="sl-SI"/>
        </w:rPr>
        <w:t>e</w:t>
      </w:r>
      <w:r w:rsidRPr="00747ABF">
        <w:rPr>
          <w:rFonts w:eastAsia="Calibri"/>
          <w:sz w:val="20"/>
          <w:szCs w:val="20"/>
        </w:rPr>
        <w:t xml:space="preserve"> o obstoju vzajemnosti po posameznih državah</w:t>
      </w:r>
      <w:r w:rsidRPr="00747ABF">
        <w:rPr>
          <w:rFonts w:eastAsia="Calibri"/>
          <w:sz w:val="20"/>
          <w:szCs w:val="20"/>
          <w:lang w:val="sl-SI"/>
        </w:rPr>
        <w:t xml:space="preserve">, ki jo mora ministrstvo voditi zaradi </w:t>
      </w:r>
      <w:r w:rsidRPr="00747ABF">
        <w:rPr>
          <w:sz w:val="20"/>
          <w:szCs w:val="20"/>
          <w:lang w:val="sl-SI"/>
        </w:rPr>
        <w:t>izvajanja nalog po tem zakonu.</w:t>
      </w:r>
    </w:p>
    <w:p w:rsidR="00747ABF" w:rsidRPr="00747ABF" w:rsidRDefault="00747ABF" w:rsidP="00747ABF">
      <w:pPr>
        <w:pStyle w:val="Odstavek0"/>
        <w:spacing w:before="0" w:line="260" w:lineRule="exact"/>
        <w:ind w:firstLine="0"/>
        <w:rPr>
          <w:sz w:val="20"/>
          <w:szCs w:val="20"/>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Predlagano je, da se evidenca</w:t>
      </w:r>
      <w:r w:rsidRPr="00747ABF">
        <w:rPr>
          <w:sz w:val="20"/>
          <w:szCs w:val="20"/>
        </w:rPr>
        <w:t xml:space="preserve"> </w:t>
      </w:r>
      <w:r w:rsidRPr="00747ABF">
        <w:rPr>
          <w:sz w:val="20"/>
          <w:szCs w:val="20"/>
          <w:lang w:val="sl-SI"/>
        </w:rPr>
        <w:t>vodi po posameznih državah in za vsako državo vsebuje naslednje podatke</w:t>
      </w:r>
      <w:r w:rsidRPr="00747ABF">
        <w:rPr>
          <w:sz w:val="20"/>
          <w:szCs w:val="20"/>
        </w:rPr>
        <w:t>:</w:t>
      </w: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posamezne kategorije nepremičnin, za katere vzajemnost obstaja, z navedbo pravnega reda, ki ureja pridobitev lastninske pravice na posamezni kategoriji nepremičnine,</w:t>
      </w: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posamezne kategorije nepremičnin, za katere vzajemnost ne obstaja, z navedbo pravnega reda, ki ureja pridobitev lastninske pravice na posamezni kategoriji nepremičnine,</w:t>
      </w: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pridobitni način, glede katerega vzajemnost obstaja,</w:t>
      </w: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pridobitni način, glede katerega vzajemnost ne obstaja.</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 xml:space="preserve">Ministrstvo vpiše podatke, ki se vodijo v evidenci, na podlagi izdanih pravnomočnih odločb. </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lang w:val="sl-SI"/>
        </w:rPr>
      </w:pPr>
      <w:r w:rsidRPr="00747ABF">
        <w:rPr>
          <w:sz w:val="20"/>
          <w:szCs w:val="20"/>
          <w:lang w:val="sl-SI"/>
        </w:rPr>
        <w:t>Podatke iz evidence bo moralo ministrstvo objaviti na svoji spletni strani. Tako bodo zainteresirane stranke že na podlagi vpogleda na spletni strani ministrstva lahko pridobile informativni podatek o tem, ali lahko v primeru konkretne nepremičnine, na kateri želijo pridobiti lastninsko pravico, pričakujejo izdajo potrdila ali pa bo potreben celoten postopek ugotavljanja vzajemnosti z izdajo odločbe.</w:t>
      </w:r>
    </w:p>
    <w:p w:rsidR="00747ABF" w:rsidRPr="00747ABF" w:rsidRDefault="00747ABF" w:rsidP="00747ABF">
      <w:pPr>
        <w:pStyle w:val="Odstavek0"/>
        <w:spacing w:before="0" w:line="260" w:lineRule="exact"/>
        <w:ind w:firstLine="0"/>
        <w:rPr>
          <w:sz w:val="20"/>
          <w:szCs w:val="20"/>
          <w:lang w:val="sl-SI"/>
        </w:rPr>
      </w:pPr>
    </w:p>
    <w:p w:rsidR="00747ABF" w:rsidRPr="00747ABF" w:rsidRDefault="00747ABF" w:rsidP="00747ABF">
      <w:pPr>
        <w:pStyle w:val="Odstavek0"/>
        <w:spacing w:before="0" w:line="260" w:lineRule="exact"/>
        <w:ind w:firstLine="0"/>
        <w:rPr>
          <w:sz w:val="20"/>
          <w:szCs w:val="20"/>
        </w:rPr>
      </w:pPr>
      <w:r w:rsidRPr="00747ABF">
        <w:rPr>
          <w:sz w:val="20"/>
          <w:szCs w:val="20"/>
          <w:lang w:val="sl-SI"/>
        </w:rPr>
        <w:t>Natančnejša pravila o</w:t>
      </w:r>
      <w:r w:rsidRPr="00747ABF">
        <w:rPr>
          <w:sz w:val="20"/>
          <w:szCs w:val="20"/>
        </w:rPr>
        <w:t xml:space="preserve"> vodenj</w:t>
      </w:r>
      <w:r w:rsidRPr="00747ABF">
        <w:rPr>
          <w:sz w:val="20"/>
          <w:szCs w:val="20"/>
          <w:lang w:val="sl-SI"/>
        </w:rPr>
        <w:t>u</w:t>
      </w:r>
      <w:r w:rsidRPr="00747ABF">
        <w:rPr>
          <w:sz w:val="20"/>
          <w:szCs w:val="20"/>
        </w:rPr>
        <w:t xml:space="preserve"> evidence </w:t>
      </w:r>
      <w:r w:rsidRPr="00747ABF">
        <w:rPr>
          <w:sz w:val="20"/>
          <w:szCs w:val="20"/>
          <w:lang w:val="sl-SI"/>
        </w:rPr>
        <w:t xml:space="preserve">bo s podzakonskim aktom določil </w:t>
      </w:r>
      <w:r w:rsidRPr="00747ABF">
        <w:rPr>
          <w:sz w:val="20"/>
          <w:szCs w:val="20"/>
        </w:rPr>
        <w:t>minister za pravosodje.</w:t>
      </w:r>
    </w:p>
    <w:p w:rsidR="00747ABF" w:rsidRPr="00747ABF" w:rsidRDefault="00747ABF" w:rsidP="00747ABF">
      <w:pPr>
        <w:spacing w:line="260" w:lineRule="exact"/>
        <w:jc w:val="both"/>
        <w:rPr>
          <w:rFonts w:ascii="Arial" w:hAnsi="Arial" w:cs="Arial"/>
          <w:sz w:val="20"/>
          <w:szCs w:val="20"/>
          <w:lang w:val="x-none"/>
        </w:rPr>
      </w:pPr>
    </w:p>
    <w:p w:rsidR="00747ABF" w:rsidRPr="00747ABF" w:rsidRDefault="00747ABF" w:rsidP="00747ABF">
      <w:pPr>
        <w:pStyle w:val="Odstavek0"/>
        <w:spacing w:before="0" w:line="260" w:lineRule="exact"/>
        <w:ind w:firstLine="0"/>
        <w:rPr>
          <w:b/>
          <w:sz w:val="20"/>
          <w:szCs w:val="20"/>
          <w:lang w:val="sl-SI"/>
        </w:rPr>
      </w:pPr>
      <w:r w:rsidRPr="00747ABF">
        <w:rPr>
          <w:b/>
          <w:sz w:val="20"/>
          <w:szCs w:val="20"/>
          <w:lang w:val="sl-SI"/>
        </w:rPr>
        <w:t>K 18. členu</w:t>
      </w:r>
    </w:p>
    <w:p w:rsidR="00747ABF" w:rsidRPr="00747ABF" w:rsidRDefault="00747ABF" w:rsidP="00747ABF">
      <w:pPr>
        <w:pStyle w:val="Odstavek0"/>
        <w:spacing w:before="0" w:line="260" w:lineRule="exact"/>
        <w:ind w:firstLine="0"/>
        <w:rPr>
          <w:rFonts w:eastAsia="Calibri"/>
          <w:sz w:val="20"/>
          <w:szCs w:val="20"/>
          <w:lang w:val="sl-SI"/>
        </w:rPr>
      </w:pPr>
    </w:p>
    <w:p w:rsidR="00747ABF" w:rsidRPr="00747ABF" w:rsidRDefault="00747ABF" w:rsidP="00747ABF">
      <w:pPr>
        <w:pStyle w:val="Odstavek0"/>
        <w:spacing w:before="0" w:line="260" w:lineRule="exact"/>
        <w:ind w:firstLine="0"/>
        <w:rPr>
          <w:rFonts w:eastAsia="Calibri"/>
          <w:sz w:val="20"/>
          <w:szCs w:val="20"/>
          <w:lang w:val="sl-SI"/>
        </w:rPr>
      </w:pPr>
      <w:r w:rsidRPr="00747ABF">
        <w:rPr>
          <w:rFonts w:eastAsia="Calibri"/>
          <w:sz w:val="20"/>
          <w:szCs w:val="20"/>
          <w:lang w:val="sl-SI"/>
        </w:rPr>
        <w:t xml:space="preserve">Poleg </w:t>
      </w:r>
      <w:r w:rsidRPr="00747ABF">
        <w:rPr>
          <w:rFonts w:eastAsia="Calibri"/>
          <w:sz w:val="20"/>
          <w:szCs w:val="20"/>
        </w:rPr>
        <w:t>evidenc</w:t>
      </w:r>
      <w:r w:rsidRPr="00747ABF">
        <w:rPr>
          <w:rFonts w:eastAsia="Calibri"/>
          <w:sz w:val="20"/>
          <w:szCs w:val="20"/>
          <w:lang w:val="sl-SI"/>
        </w:rPr>
        <w:t>e</w:t>
      </w:r>
      <w:r w:rsidRPr="00747ABF">
        <w:rPr>
          <w:rFonts w:eastAsia="Calibri"/>
          <w:sz w:val="20"/>
          <w:szCs w:val="20"/>
        </w:rPr>
        <w:t xml:space="preserve"> o obstoju vzajemnosti po posameznih državah</w:t>
      </w:r>
      <w:r w:rsidRPr="00747ABF">
        <w:rPr>
          <w:rFonts w:eastAsia="Calibri"/>
          <w:sz w:val="20"/>
          <w:szCs w:val="20"/>
          <w:lang w:val="sl-SI"/>
        </w:rPr>
        <w:t xml:space="preserve"> bo ministrstvo po predlagani ureditvi </w:t>
      </w:r>
      <w:r w:rsidRPr="00747ABF">
        <w:rPr>
          <w:rFonts w:eastAsia="Calibri"/>
          <w:sz w:val="20"/>
          <w:szCs w:val="20"/>
        </w:rPr>
        <w:t>vzpostavi</w:t>
      </w:r>
      <w:r w:rsidRPr="00747ABF">
        <w:rPr>
          <w:rFonts w:eastAsia="Calibri"/>
          <w:sz w:val="20"/>
          <w:szCs w:val="20"/>
          <w:lang w:val="sl-SI"/>
        </w:rPr>
        <w:t>lo</w:t>
      </w:r>
      <w:r w:rsidRPr="00747ABF">
        <w:rPr>
          <w:rFonts w:eastAsia="Calibri"/>
          <w:sz w:val="20"/>
          <w:szCs w:val="20"/>
        </w:rPr>
        <w:t xml:space="preserve"> in vodi</w:t>
      </w:r>
      <w:r w:rsidRPr="00747ABF">
        <w:rPr>
          <w:rFonts w:eastAsia="Calibri"/>
          <w:sz w:val="20"/>
          <w:szCs w:val="20"/>
          <w:lang w:val="sl-SI"/>
        </w:rPr>
        <w:t>lo tudi</w:t>
      </w:r>
      <w:r w:rsidRPr="00747ABF">
        <w:rPr>
          <w:rFonts w:eastAsia="Calibri"/>
          <w:sz w:val="20"/>
          <w:szCs w:val="20"/>
        </w:rPr>
        <w:t xml:space="preserve"> evidenco o izdanih </w:t>
      </w:r>
      <w:r w:rsidRPr="00747ABF">
        <w:rPr>
          <w:rFonts w:eastAsia="Calibri"/>
          <w:sz w:val="20"/>
          <w:szCs w:val="20"/>
          <w:lang w:val="sl-SI"/>
        </w:rPr>
        <w:t xml:space="preserve">potrdilih in </w:t>
      </w:r>
      <w:r w:rsidRPr="00747ABF">
        <w:rPr>
          <w:rFonts w:eastAsia="Calibri"/>
          <w:sz w:val="20"/>
          <w:szCs w:val="20"/>
        </w:rPr>
        <w:t xml:space="preserve">odločbah </w:t>
      </w:r>
      <w:r w:rsidRPr="00747ABF">
        <w:rPr>
          <w:rFonts w:eastAsia="Calibri"/>
          <w:sz w:val="20"/>
          <w:szCs w:val="20"/>
          <w:lang w:val="sl-SI"/>
        </w:rPr>
        <w:t>po tem zakonu, ki jo pri svojem delu potrebuje zaradi statističnega spremljanja</w:t>
      </w:r>
      <w:r w:rsidRPr="00747ABF">
        <w:rPr>
          <w:rFonts w:eastAsia="Calibri"/>
          <w:sz w:val="20"/>
          <w:szCs w:val="20"/>
        </w:rPr>
        <w:t xml:space="preserve"> </w:t>
      </w:r>
      <w:r w:rsidRPr="00747ABF">
        <w:rPr>
          <w:rFonts w:eastAsia="Calibri"/>
          <w:sz w:val="20"/>
          <w:szCs w:val="20"/>
          <w:lang w:val="sl-SI"/>
        </w:rPr>
        <w:t>stanja na tem področju.</w:t>
      </w:r>
    </w:p>
    <w:p w:rsidR="00747ABF" w:rsidRPr="00747ABF" w:rsidRDefault="00747ABF" w:rsidP="00747ABF">
      <w:pPr>
        <w:pStyle w:val="Odstavek0"/>
        <w:spacing w:before="0" w:line="260" w:lineRule="exact"/>
        <w:ind w:firstLine="0"/>
        <w:rPr>
          <w:sz w:val="20"/>
          <w:szCs w:val="20"/>
          <w:lang w:val="sl-SI"/>
        </w:rPr>
      </w:pPr>
    </w:p>
    <w:p w:rsidR="00747ABF" w:rsidRPr="00747ABF" w:rsidRDefault="00397761" w:rsidP="00747ABF">
      <w:pPr>
        <w:pStyle w:val="Odstavek0"/>
        <w:spacing w:before="0" w:line="260" w:lineRule="exact"/>
        <w:ind w:firstLine="0"/>
        <w:rPr>
          <w:rFonts w:eastAsia="Calibri"/>
          <w:sz w:val="20"/>
          <w:szCs w:val="20"/>
          <w:lang w:val="sl-SI"/>
        </w:rPr>
      </w:pPr>
      <w:r>
        <w:rPr>
          <w:sz w:val="20"/>
          <w:szCs w:val="20"/>
          <w:lang w:val="sl-SI"/>
        </w:rPr>
        <w:t>Statistične podatke o izdanih potrdilih in odločbah bo ministrstvo po predlagani določbi drugega odstavka vsake pol leta objavilo na svoji spletni strani</w:t>
      </w:r>
      <w:r w:rsidR="00747ABF" w:rsidRPr="00747ABF">
        <w:rPr>
          <w:sz w:val="20"/>
          <w:szCs w:val="20"/>
          <w:lang w:val="sl-SI"/>
        </w:rPr>
        <w:t>.</w:t>
      </w:r>
      <w:r>
        <w:rPr>
          <w:sz w:val="20"/>
          <w:szCs w:val="20"/>
          <w:lang w:val="sl-SI"/>
        </w:rPr>
        <w:t xml:space="preserve"> </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spacing w:line="260" w:lineRule="exact"/>
        <w:jc w:val="both"/>
        <w:rPr>
          <w:rFonts w:ascii="Arial" w:hAnsi="Arial" w:cs="Arial"/>
          <w:b/>
          <w:sz w:val="20"/>
          <w:szCs w:val="20"/>
        </w:rPr>
      </w:pPr>
      <w:r w:rsidRPr="00747ABF">
        <w:rPr>
          <w:rFonts w:ascii="Arial" w:hAnsi="Arial" w:cs="Arial"/>
          <w:b/>
          <w:sz w:val="20"/>
          <w:szCs w:val="20"/>
        </w:rPr>
        <w:t>K 19. členu</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spacing w:line="260" w:lineRule="exact"/>
        <w:jc w:val="both"/>
        <w:rPr>
          <w:rFonts w:ascii="Arial" w:hAnsi="Arial" w:cs="Arial"/>
          <w:sz w:val="20"/>
          <w:szCs w:val="20"/>
        </w:rPr>
      </w:pPr>
      <w:r w:rsidRPr="00747ABF">
        <w:rPr>
          <w:rFonts w:ascii="Arial" w:hAnsi="Arial" w:cs="Arial"/>
          <w:sz w:val="20"/>
          <w:szCs w:val="20"/>
        </w:rPr>
        <w:t xml:space="preserve">Ker bo treba zaradi spremenjene ureditve vzpostaviti novo evidenco </w:t>
      </w:r>
      <w:r w:rsidRPr="00747ABF">
        <w:rPr>
          <w:rFonts w:ascii="Arial" w:eastAsia="Calibri" w:hAnsi="Arial" w:cs="Arial"/>
          <w:sz w:val="20"/>
          <w:szCs w:val="20"/>
        </w:rPr>
        <w:t>o obstoju vzajemnosti po posameznih državah</w:t>
      </w:r>
      <w:r w:rsidRPr="00747ABF">
        <w:rPr>
          <w:rFonts w:ascii="Arial" w:hAnsi="Arial" w:cs="Arial"/>
          <w:sz w:val="20"/>
          <w:szCs w:val="20"/>
        </w:rPr>
        <w:t xml:space="preserve"> na podlagi odločb, ki so postale pravnomočne pred uveljavitvijo tega zakona, je za njeno vzpostavitev predviden trimesečni rok. V enakem roku bo moralo ministrstvo podatke iz evidence iz 17. člena tega zakona objaviti na svoji spletni strani.</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spacing w:line="260" w:lineRule="exact"/>
        <w:jc w:val="both"/>
        <w:rPr>
          <w:rFonts w:ascii="Arial" w:hAnsi="Arial" w:cs="Arial"/>
          <w:sz w:val="20"/>
          <w:szCs w:val="20"/>
        </w:rPr>
      </w:pPr>
      <w:r w:rsidRPr="00747ABF">
        <w:rPr>
          <w:rFonts w:ascii="Arial" w:hAnsi="Arial" w:cs="Arial"/>
          <w:sz w:val="20"/>
          <w:szCs w:val="20"/>
        </w:rPr>
        <w:t>Prav tako je določen trimesečni rok za izdajo novih podzakonskih predpisov, ki jih določa predlog tega zakona v šestem odstavku 8. člena, v četrtem odstavku 17. člena in v drugem odstavku 18. člena.</w:t>
      </w:r>
    </w:p>
    <w:p w:rsidR="001D1586" w:rsidRDefault="001D1586" w:rsidP="00747ABF">
      <w:pPr>
        <w:spacing w:line="260" w:lineRule="exact"/>
        <w:jc w:val="both"/>
        <w:rPr>
          <w:rFonts w:ascii="Arial" w:hAnsi="Arial" w:cs="Arial"/>
          <w:b/>
          <w:sz w:val="20"/>
          <w:szCs w:val="20"/>
        </w:rPr>
      </w:pPr>
    </w:p>
    <w:p w:rsidR="00747ABF" w:rsidRPr="00747ABF" w:rsidRDefault="00747ABF" w:rsidP="00747ABF">
      <w:pPr>
        <w:spacing w:line="260" w:lineRule="exact"/>
        <w:jc w:val="both"/>
        <w:rPr>
          <w:rFonts w:ascii="Arial" w:hAnsi="Arial" w:cs="Arial"/>
          <w:b/>
          <w:sz w:val="20"/>
          <w:szCs w:val="20"/>
        </w:rPr>
      </w:pPr>
      <w:r w:rsidRPr="00747ABF">
        <w:rPr>
          <w:rFonts w:ascii="Arial" w:hAnsi="Arial" w:cs="Arial"/>
          <w:b/>
          <w:sz w:val="20"/>
          <w:szCs w:val="20"/>
        </w:rPr>
        <w:t>K 20. členu</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spacing w:line="260" w:lineRule="exact"/>
        <w:jc w:val="both"/>
        <w:rPr>
          <w:rFonts w:ascii="Arial" w:hAnsi="Arial" w:cs="Arial"/>
          <w:sz w:val="20"/>
          <w:szCs w:val="20"/>
        </w:rPr>
      </w:pPr>
      <w:r w:rsidRPr="00747ABF">
        <w:rPr>
          <w:rFonts w:ascii="Arial" w:hAnsi="Arial" w:cs="Arial"/>
          <w:sz w:val="20"/>
          <w:szCs w:val="20"/>
        </w:rPr>
        <w:t>Predlagano je, da se bodo vloge, vložene pred začetkom uporabe tega zakona, obravnavale po Zakonu o ugotavljanju vzajemnosti (Uradni list RS, št. 9/99).</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spacing w:line="260" w:lineRule="exact"/>
        <w:jc w:val="both"/>
        <w:rPr>
          <w:rFonts w:ascii="Arial" w:hAnsi="Arial" w:cs="Arial"/>
          <w:b/>
          <w:sz w:val="20"/>
          <w:szCs w:val="20"/>
        </w:rPr>
      </w:pPr>
      <w:r w:rsidRPr="00747ABF">
        <w:rPr>
          <w:rFonts w:ascii="Arial" w:hAnsi="Arial" w:cs="Arial"/>
          <w:b/>
          <w:sz w:val="20"/>
          <w:szCs w:val="20"/>
        </w:rPr>
        <w:t>K 21. členu</w:t>
      </w:r>
    </w:p>
    <w:p w:rsidR="00747ABF" w:rsidRPr="00747ABF" w:rsidRDefault="00747ABF" w:rsidP="00747ABF">
      <w:pPr>
        <w:spacing w:line="260" w:lineRule="exact"/>
        <w:jc w:val="both"/>
        <w:rPr>
          <w:rFonts w:ascii="Arial" w:hAnsi="Arial" w:cs="Arial"/>
          <w:sz w:val="20"/>
          <w:szCs w:val="20"/>
        </w:rPr>
      </w:pPr>
    </w:p>
    <w:p w:rsidR="00747ABF" w:rsidRPr="00747ABF" w:rsidRDefault="00747ABF" w:rsidP="00747ABF">
      <w:pPr>
        <w:spacing w:line="260" w:lineRule="exact"/>
        <w:jc w:val="both"/>
        <w:rPr>
          <w:rFonts w:ascii="Arial" w:hAnsi="Arial" w:cs="Arial"/>
          <w:sz w:val="20"/>
          <w:szCs w:val="20"/>
        </w:rPr>
      </w:pPr>
      <w:r w:rsidRPr="00747ABF">
        <w:rPr>
          <w:rFonts w:ascii="Arial" w:hAnsi="Arial" w:cs="Arial"/>
          <w:sz w:val="20"/>
          <w:szCs w:val="20"/>
        </w:rPr>
        <w:t>Določen je običajni petnajstdnevni rok za uveljavitev zakona. Ker pa bo treba v skladu s predlaganim 19. členom v treh mesecih izdati nove podzakonske predpise in vzpostaviti evidenco iz 17. člena, je predlagano, da se zakon začne uporabljati tri mesece po njegovi uveljavitvi.</w:t>
      </w:r>
    </w:p>
    <w:p w:rsidR="00747ABF" w:rsidRPr="00747ABF" w:rsidRDefault="00747ABF" w:rsidP="00747ABF">
      <w:pPr>
        <w:pStyle w:val="len0"/>
        <w:spacing w:before="0" w:line="260" w:lineRule="exact"/>
        <w:jc w:val="both"/>
        <w:rPr>
          <w:b w:val="0"/>
          <w:sz w:val="20"/>
          <w:szCs w:val="20"/>
          <w:lang w:val="sl-SI"/>
        </w:rPr>
      </w:pPr>
    </w:p>
    <w:sectPr w:rsidR="00747ABF" w:rsidRPr="00747ABF" w:rsidSect="00747ABF">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8ED" w:rsidRDefault="00C238ED" w:rsidP="000042B4">
      <w:r>
        <w:separator/>
      </w:r>
    </w:p>
  </w:endnote>
  <w:endnote w:type="continuationSeparator" w:id="0">
    <w:p w:rsidR="00C238ED" w:rsidRDefault="00C238ED" w:rsidP="0000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680400"/>
      <w:docPartObj>
        <w:docPartGallery w:val="Page Numbers (Bottom of Page)"/>
        <w:docPartUnique/>
      </w:docPartObj>
    </w:sdtPr>
    <w:sdtEndPr/>
    <w:sdtContent>
      <w:p w:rsidR="00C238ED" w:rsidRDefault="00C238ED">
        <w:pPr>
          <w:pStyle w:val="Noga"/>
          <w:jc w:val="right"/>
        </w:pPr>
        <w:r>
          <w:fldChar w:fldCharType="begin"/>
        </w:r>
        <w:r>
          <w:instrText>PAGE   \* MERGEFORMAT</w:instrText>
        </w:r>
        <w:r>
          <w:fldChar w:fldCharType="separate"/>
        </w:r>
        <w:r w:rsidR="00B3626A">
          <w:rPr>
            <w:noProof/>
          </w:rPr>
          <w:t>10</w:t>
        </w:r>
        <w:r>
          <w:fldChar w:fldCharType="end"/>
        </w:r>
      </w:p>
    </w:sdtContent>
  </w:sdt>
  <w:p w:rsidR="00C238ED" w:rsidRDefault="00C238E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8ED" w:rsidRDefault="00C238ED" w:rsidP="000042B4">
      <w:r>
        <w:separator/>
      </w:r>
    </w:p>
  </w:footnote>
  <w:footnote w:type="continuationSeparator" w:id="0">
    <w:p w:rsidR="00C238ED" w:rsidRDefault="00C238ED" w:rsidP="000042B4">
      <w:r>
        <w:continuationSeparator/>
      </w:r>
    </w:p>
  </w:footnote>
  <w:footnote w:id="1">
    <w:p w:rsidR="00C238ED" w:rsidRPr="0070654B" w:rsidRDefault="00C238ED">
      <w:pPr>
        <w:pStyle w:val="Sprotnaopomba-besedilo"/>
        <w:rPr>
          <w:sz w:val="18"/>
          <w:szCs w:val="18"/>
        </w:rPr>
      </w:pPr>
      <w:r w:rsidRPr="0070654B">
        <w:rPr>
          <w:rStyle w:val="Sprotnaopomba-sklic"/>
          <w:sz w:val="18"/>
          <w:szCs w:val="18"/>
        </w:rPr>
        <w:footnoteRef/>
      </w:r>
      <w:r w:rsidRPr="0070654B">
        <w:rPr>
          <w:sz w:val="18"/>
          <w:szCs w:val="18"/>
        </w:rPr>
        <w:t xml:space="preserve"> Uradni list RS, št. 9/99</w:t>
      </w:r>
      <w:r>
        <w:rPr>
          <w:sz w:val="18"/>
          <w:szCs w:val="18"/>
        </w:rPr>
        <w:t>.</w:t>
      </w:r>
    </w:p>
  </w:footnote>
  <w:footnote w:id="2">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Veljati je začel 14. 2. 1999.</w:t>
      </w:r>
    </w:p>
  </w:footnote>
  <w:footnote w:id="3">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Glede dedovanja velja v celotnem obdobju enaka ureditev, in sicer Zakon o dedovanju v 6. členu določa, da imajo glede dedovanja nepremičnin tuji državljani v Republiki Sloveniji s pogojem, da se uporablja načelo vzajemnosti, enake dedne pravice kot državljani Republike Slovenije. Po 4. členu ZUVza se vzajemnost kot pogoj za pridobitev lastninske pravice na nepremičnini z dedovanjem pri zakonitem dedovanju in pri oporočnem dedovanju, ko je dedič tujec, ki bi bil dedič tudi po zakonitem dedovanju, domneva do dokaza o nasprotnem. Kadar pa je treba v zapuščinskem postopku zaradi dedovanja nepremičnine vzajemnost ugotoviti, sodišče prekine zapuščinski postopek in v tem primer ugotavlja vzajemnost Ministrstvo za pravosodje na način in po postopku, določenem v ZUVza.</w:t>
      </w:r>
    </w:p>
  </w:footnote>
  <w:footnote w:id="4">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Evropski sporazum o pridružitvi med Republiko Slovenijo na eni strani in Evropskimi skupnostmi in njihovimi državami članicami, ki delujejo v okviru Evropske unije na drugi strani s sklepno listino ter Protokola, s katerim se spreminja Evropski sporazum o pridružitvi med Republiko Slovenijo na eni strani in Evropskimi skupnostmi in njihovimi državami članicami, ki delujejo v okviru Evropske unije na drugi strani (Uradni list RS, MP, št.13/97).</w:t>
      </w:r>
    </w:p>
  </w:footnote>
  <w:footnote w:id="5">
    <w:p w:rsidR="00C238ED" w:rsidRPr="00EC7A1C" w:rsidRDefault="00C238ED" w:rsidP="00EC7A1C">
      <w:pPr>
        <w:jc w:val="both"/>
        <w:rPr>
          <w:sz w:val="18"/>
          <w:szCs w:val="18"/>
        </w:rPr>
      </w:pPr>
      <w:r w:rsidRPr="00EC7A1C">
        <w:rPr>
          <w:rStyle w:val="Sprotnaopomba-sklic"/>
          <w:sz w:val="18"/>
          <w:szCs w:val="18"/>
        </w:rPr>
        <w:footnoteRef/>
      </w:r>
      <w:r w:rsidRPr="00EC7A1C">
        <w:rPr>
          <w:sz w:val="18"/>
          <w:szCs w:val="18"/>
        </w:rPr>
        <w:t xml:space="preserve"> Pogoj triletnega stalnega bivališča na ozemlju Republike Slovenije je veljal do 1. 2. 2003. </w:t>
      </w:r>
    </w:p>
  </w:footnote>
  <w:footnote w:id="6">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V Republiki Sloveniji je bila takrat v veljavi Trgovinska pogodba med Združenimi državami Amerike in Srbijo z dne 14. 10. 1881, ki se je uporabljala na podlagi načela kontinuitete bilateralnih mednarodnih pogodb po Dunajski konvenciji o nasledstvu držav glede pogodb in 3. člena Ustavnega zakona za izvedbo temeljne listine o samostojnosti in neodvisnosti Republike Slovenije (Uradni list RS, št. 1/91-I), ki je zagotavljala državljanom ZDA pridobitev lastninske pravice na nepremičninah v Republiki Sloveniji po klavzuli največjih ugodnosti, torej pod enakimi pogoji, kot veljajo za tiste tuje državljane, ki imajo v Republiki Sloveniji zagotovljen najugodnejši pravni režim (v primerjavi z ostalimi tujimi državljani) za pridobitev nepremičnin.</w:t>
      </w:r>
    </w:p>
  </w:footnote>
  <w:footnote w:id="7">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Ta danes določa: »Tujci lahko pridobijo lastninsko pravico na nepremičninah pod pogoji, ki jih določa zakon ali mednarodna pogodba, ki jo ratificira državni zbor.«.</w:t>
      </w:r>
    </w:p>
  </w:footnote>
  <w:footnote w:id="8">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Sporazumom o vprašanjih nasledstva (Uradni list RS - MP, št. 20/02).</w:t>
      </w:r>
    </w:p>
  </w:footnote>
  <w:footnote w:id="9">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Zakona o ratifikaciji Pogodbe med Kraljevino Belgijo, Kraljevino Dansko, Zvezno republiko Nemčijo, Helensko republiko, Kraljevino Španijo, Francosko republiko, Irsko, Italijansko republiko, Velikim vojvodstvom Luksemburg, Kraljevino Nizozemsko, Republiko Avstrijo, Portugalsko republiko, Republiko Finsko, Kraljevino Švedsko, Združenim kraljestvom Velike Britanije in Severne Irske (državami članicami Evropske unije) in Češko republiko, Republiko Estonijo, Republiko Ciper, Republiko Latvijo, Republiko Litvo, Republiko Madžarsko, Republiko Malto, Republiko Poljsko, Republiko Slovenijo in Slovaško republiko, o pristopu Češke Republike, Republike Estonije, Republike Ciper, Republike Latvije, Republike Litve, Republike Madžarske, Republike Malte, Republike Poljske, Republike Slovenije in Slovaške republike k Evropski uniji s Sklepno listino (MPPEU) (Uradni list RS - MP, št. 3/04).</w:t>
      </w:r>
    </w:p>
  </w:footnote>
  <w:footnote w:id="10">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Sporazum o Evropskem gospodarskem prostoru (Uradni list RS - MP, št. 9/05).</w:t>
      </w:r>
    </w:p>
  </w:footnote>
  <w:footnote w:id="11">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Zakon o ratifikaciji Konvencije o organizaciji za gospodarsko sodelovanje in razvoj ter dopolnilnih protokolov št. 1 in 2 h Konvenciji (MKOGSR) (Uradni list RS - MP, št. 10/10) in Zakon o ratifikaciji Sporazuma o pogojih pristopa Republike Slovenije h Konvenciji o organizaciji za gospodarsko sodelovanje in razvoj (MSPKOGS) (Uradni list RS - MP, št. 10/10).</w:t>
      </w:r>
    </w:p>
  </w:footnote>
  <w:footnote w:id="12">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Uradni list RS, št. 43/06 in 76/10; zakon v 66. členu določa, da ima oseba s statusom Slovenca brez slovenskega državljanstva v Republiki Sloveniji zagotovljeno pravico do pridobitve lastninske pravice na nepremičninah pod enakimi pogoji, ki veljajo za državljane Republike Slovenije.</w:t>
      </w:r>
    </w:p>
  </w:footnote>
  <w:footnote w:id="13">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Uradni list RS, št. 61/06.</w:t>
      </w:r>
    </w:p>
  </w:footnote>
  <w:footnote w:id="14">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Države kandidatke za članstvo v EU, katerih državljani in pravne osebe pridobivajo lastninsko pravico na nepremičninah v Republiki Sloveniji na podlagi ZPPLPKEU, so: Republika </w:t>
      </w:r>
      <w:r w:rsidRPr="00EC7A1C">
        <w:rPr>
          <w:rStyle w:val="Krepko"/>
          <w:b w:val="0"/>
          <w:sz w:val="18"/>
          <w:szCs w:val="18"/>
        </w:rPr>
        <w:t>Makedonija, Črna Gora, Republika Srbija, Republika Albanija. Med države kandidatke za članstvo v EU spada tudi Republika Turčija, vendar je ta tudi članica OECD, zato njeni državljani in pravne osebe za pridobitev lastninske pravice na nepremičninah v Republiki Sloveniji ne potrebujejo upravne odločbe o ugotovitvi vzajemnosti.</w:t>
      </w:r>
    </w:p>
  </w:footnote>
  <w:footnote w:id="15">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Poročilo je dostopno na spletni strani: http://imss.dz-rs.si/imis/06524afe02300f930db0.pdf.</w:t>
      </w:r>
    </w:p>
  </w:footnote>
  <w:footnote w:id="16">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Uradni list RS, št. 50/06, 87/11, 40/12 – ZUJF in 22/14 – odl. US.</w:t>
      </w:r>
    </w:p>
  </w:footnote>
  <w:footnote w:id="17">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Poročilo je dostopno na spletni strani: </w:t>
      </w:r>
    </w:p>
    <w:p w:rsidR="00C238ED" w:rsidRPr="00EC7A1C" w:rsidRDefault="00C238ED" w:rsidP="00EC7A1C">
      <w:pPr>
        <w:pStyle w:val="Sprotnaopomba-besedilo"/>
        <w:jc w:val="both"/>
        <w:rPr>
          <w:sz w:val="18"/>
          <w:szCs w:val="18"/>
        </w:rPr>
      </w:pPr>
      <w:r w:rsidRPr="00EC7A1C">
        <w:rPr>
          <w:sz w:val="18"/>
          <w:szCs w:val="18"/>
        </w:rPr>
        <w:t>http://www.e-prostor.gov.si/fileadmin/etn/Porocila/Letno_porocilo_za_leto_2015.pdf.</w:t>
      </w:r>
    </w:p>
  </w:footnote>
  <w:footnote w:id="18">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Izjemo predstavlja zgolj ugotavljanje vzajemnosti za potrebe zapuščinskih postopkov v primerih, ko je oporočni dedič tujec, ki ne bi bil dedič tudi po zakonitem dedovanju.</w:t>
      </w:r>
    </w:p>
  </w:footnote>
  <w:footnote w:id="19">
    <w:p w:rsidR="00C238ED" w:rsidRPr="00EC7A1C" w:rsidRDefault="00C238ED" w:rsidP="00D66555">
      <w:pPr>
        <w:pStyle w:val="Sprotnaopomba-besedilo"/>
        <w:jc w:val="both"/>
        <w:rPr>
          <w:sz w:val="18"/>
          <w:szCs w:val="18"/>
        </w:rPr>
      </w:pPr>
      <w:r w:rsidRPr="00EC7A1C">
        <w:rPr>
          <w:rStyle w:val="Sprotnaopomba-sklic"/>
          <w:sz w:val="18"/>
          <w:szCs w:val="18"/>
        </w:rPr>
        <w:footnoteRef/>
      </w:r>
      <w:r w:rsidRPr="00EC7A1C">
        <w:rPr>
          <w:sz w:val="18"/>
          <w:szCs w:val="18"/>
        </w:rPr>
        <w:t xml:space="preserve"> Ustavni zakon o spremembi 68. člena ustave Republike Slovenije (Uradni list RS, št. 42/1997).</w:t>
      </w:r>
    </w:p>
  </w:footnote>
  <w:footnote w:id="20">
    <w:p w:rsidR="00C238ED" w:rsidRPr="00EC7A1C" w:rsidRDefault="00C238ED" w:rsidP="00D66555">
      <w:pPr>
        <w:pStyle w:val="Sprotnaopomba-besedilo"/>
        <w:jc w:val="both"/>
        <w:rPr>
          <w:sz w:val="18"/>
          <w:szCs w:val="18"/>
        </w:rPr>
      </w:pPr>
      <w:r w:rsidRPr="00EC7A1C">
        <w:rPr>
          <w:rStyle w:val="Sprotnaopomba-sklic"/>
          <w:sz w:val="18"/>
          <w:szCs w:val="18"/>
        </w:rPr>
        <w:footnoteRef/>
      </w:r>
      <w:r w:rsidRPr="00EC7A1C">
        <w:rPr>
          <w:sz w:val="18"/>
          <w:szCs w:val="18"/>
        </w:rPr>
        <w:t xml:space="preserve"> Kot že navedeno, imajo tujci iz določenih držav na podlagi zakona ali mednarodne pogodbe pri pridobivanju lastninske pravice na nepremičninah pri nas enak položaj kot slovenski državljani in pravne osebe s sedežem v Republiki Sloveniji, zato pogoja vzajemnosti v teh primerih ni treba ugotavljati.</w:t>
      </w:r>
    </w:p>
  </w:footnote>
  <w:footnote w:id="21">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Ta obstaja, če državljan Republike Slovenije ali pravna oseba, ki ima sedež v Republiki Sloveniji, v državi tujca lahko pridobiva lastninsko pravico na nepremičninah pod enakimi ali podobnimi pogoji, pod katerimi lahko pridobivajo lastninsko pravico na nepremičninah v Republiki Sloveniji tujci, in izpolnjevanje katerih za državljana Republike Slovenije ali pravno osebo s sedežem v Republiki Sloveniji ni bistveno težje kot je v pravnem redu Republike Slovenije predpisano izpolnjevanje pogojev za tujce</w:t>
      </w:r>
      <w:r>
        <w:rPr>
          <w:sz w:val="18"/>
          <w:szCs w:val="18"/>
        </w:rPr>
        <w:t>.</w:t>
      </w:r>
    </w:p>
  </w:footnote>
  <w:footnote w:id="22">
    <w:p w:rsidR="00C238ED" w:rsidRPr="0070654B" w:rsidRDefault="00C238ED">
      <w:pPr>
        <w:pStyle w:val="Sprotnaopomba-besedilo"/>
        <w:rPr>
          <w:sz w:val="18"/>
          <w:szCs w:val="18"/>
        </w:rPr>
      </w:pPr>
      <w:r w:rsidRPr="0070654B">
        <w:rPr>
          <w:rStyle w:val="Sprotnaopomba-sklic"/>
          <w:sz w:val="18"/>
          <w:szCs w:val="18"/>
        </w:rPr>
        <w:footnoteRef/>
      </w:r>
      <w:r w:rsidRPr="0070654B">
        <w:rPr>
          <w:sz w:val="18"/>
          <w:szCs w:val="18"/>
        </w:rPr>
        <w:t xml:space="preserve"> Uradni list RS, št. 87/02 in 91/13</w:t>
      </w:r>
      <w:r w:rsidRPr="001160FD">
        <w:rPr>
          <w:sz w:val="18"/>
          <w:szCs w:val="18"/>
        </w:rPr>
        <w:t>.</w:t>
      </w:r>
    </w:p>
  </w:footnote>
  <w:footnote w:id="23">
    <w:p w:rsidR="00C238ED" w:rsidRPr="00EC7A1C" w:rsidRDefault="00C238ED" w:rsidP="00EC7A1C">
      <w:pPr>
        <w:pStyle w:val="Sprotnaopomba-besedilo"/>
        <w:rPr>
          <w:sz w:val="18"/>
          <w:szCs w:val="18"/>
        </w:rPr>
      </w:pPr>
      <w:r w:rsidRPr="00EC7A1C">
        <w:rPr>
          <w:rStyle w:val="Sprotnaopomba-sklic"/>
          <w:sz w:val="18"/>
          <w:szCs w:val="18"/>
        </w:rPr>
        <w:footnoteRef/>
      </w:r>
      <w:r w:rsidRPr="00EC7A1C">
        <w:rPr>
          <w:sz w:val="18"/>
          <w:szCs w:val="18"/>
        </w:rPr>
        <w:t xml:space="preserve"> Spletna stran Ministrstva za pravosodje: http://www.mp.gov.si/si/delovna_podrocja/zakonodaja_s_podrocja_pravosodja/nakup_nepremicnin_s_strani_tujih_drzavljanov/.</w:t>
      </w:r>
    </w:p>
  </w:footnote>
  <w:footnote w:id="24">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Ustavni zakon o spremembi 68. člena ustave Republike Slovenije (Uradni list RS, št. 42/1997).</w:t>
      </w:r>
    </w:p>
  </w:footnote>
  <w:footnote w:id="25">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Kot že navedeno, imajo tujci iz določenih držav na podlagi zakona ali mednarodne pogodbe pri pridobivanju lastninske pravice na nepremičninah pri nas enak položaj kot slovenski državljani in pravne osebe s sedežem v Republiki Sloveniji, zato pogoja vzajemnosti v teh primerih ni treba ugotavljati.</w:t>
      </w:r>
    </w:p>
  </w:footnote>
  <w:footnote w:id="26">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Uradni list RS, št. 25/11.</w:t>
      </w:r>
    </w:p>
  </w:footnote>
  <w:footnote w:id="27">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Uradni list RS, št. 58/03, 37/08 – ZST-1, 45/08, 28/09.</w:t>
      </w:r>
    </w:p>
  </w:footnote>
  <w:footnote w:id="28">
    <w:p w:rsidR="00C238ED" w:rsidRPr="00EC7A1C" w:rsidRDefault="00C238ED" w:rsidP="00EC7A1C">
      <w:pPr>
        <w:pStyle w:val="Sprotnaopomba-besedilo"/>
        <w:jc w:val="both"/>
        <w:rPr>
          <w:sz w:val="18"/>
          <w:szCs w:val="18"/>
        </w:rPr>
      </w:pPr>
      <w:r w:rsidRPr="00EC7A1C">
        <w:rPr>
          <w:rStyle w:val="Sprotnaopomba-sklic"/>
          <w:sz w:val="18"/>
          <w:szCs w:val="18"/>
        </w:rPr>
        <w:footnoteRef/>
      </w:r>
      <w:r w:rsidRPr="00EC7A1C">
        <w:rPr>
          <w:sz w:val="18"/>
          <w:szCs w:val="18"/>
        </w:rPr>
        <w:t xml:space="preserve"> Zakon o ratifikaciji Sporazuma o vprašanjih nasledstva (Uradni list RS – Mednarodne pogodbe, št. 20/02), glej 2. člen Priloge G.</w:t>
      </w:r>
    </w:p>
  </w:footnote>
  <w:footnote w:id="29">
    <w:p w:rsidR="00C238ED" w:rsidRPr="00EC7A1C" w:rsidRDefault="00C238ED" w:rsidP="00EC7A1C">
      <w:pPr>
        <w:pStyle w:val="Sprotnaopomba-besedilo"/>
        <w:rPr>
          <w:sz w:val="18"/>
          <w:szCs w:val="18"/>
        </w:rPr>
      </w:pPr>
      <w:r w:rsidRPr="00EC7A1C">
        <w:rPr>
          <w:rStyle w:val="Sprotnaopomba-sklic"/>
          <w:sz w:val="18"/>
          <w:szCs w:val="18"/>
        </w:rPr>
        <w:footnoteRef/>
      </w:r>
      <w:r w:rsidRPr="00EC7A1C">
        <w:rPr>
          <w:sz w:val="18"/>
          <w:szCs w:val="18"/>
        </w:rPr>
        <w:t xml:space="preserve"> Glej tudi 11. člen predloga zakona in obrazložitev k temu členu.</w:t>
      </w:r>
    </w:p>
  </w:footnote>
  <w:footnote w:id="30">
    <w:p w:rsidR="00C238ED" w:rsidRPr="00EC7A1C" w:rsidRDefault="00C238ED" w:rsidP="00EC7A1C">
      <w:pPr>
        <w:pStyle w:val="Sprotnaopomba-besedilo"/>
        <w:rPr>
          <w:sz w:val="18"/>
          <w:szCs w:val="18"/>
        </w:rPr>
      </w:pPr>
      <w:r w:rsidRPr="00EC7A1C">
        <w:rPr>
          <w:rStyle w:val="Sprotnaopomba-sklic"/>
          <w:sz w:val="18"/>
          <w:szCs w:val="18"/>
        </w:rPr>
        <w:footnoteRef/>
      </w:r>
      <w:r w:rsidRPr="00EC7A1C">
        <w:rPr>
          <w:sz w:val="18"/>
          <w:szCs w:val="18"/>
        </w:rPr>
        <w:t xml:space="preserve"> Glej tudi 15. člen predloga zakona in obrazložitev k temu členu.</w:t>
      </w:r>
    </w:p>
  </w:footnote>
  <w:footnote w:id="31">
    <w:p w:rsidR="00C238ED" w:rsidRPr="00EC7A1C" w:rsidRDefault="00C238ED" w:rsidP="00EC7A1C">
      <w:pPr>
        <w:pStyle w:val="Sprotnaopomba-besedilo"/>
        <w:rPr>
          <w:sz w:val="18"/>
          <w:szCs w:val="18"/>
        </w:rPr>
      </w:pPr>
      <w:r w:rsidRPr="00EC7A1C">
        <w:rPr>
          <w:rStyle w:val="Sprotnaopomba-sklic"/>
          <w:sz w:val="18"/>
          <w:szCs w:val="18"/>
        </w:rPr>
        <w:footnoteRef/>
      </w:r>
      <w:r w:rsidRPr="00EC7A1C">
        <w:rPr>
          <w:sz w:val="18"/>
          <w:szCs w:val="18"/>
        </w:rPr>
        <w:t xml:space="preserve"> Glej 17. člen predloga zakona in obrazložitev k temu členu.</w:t>
      </w:r>
    </w:p>
  </w:footnote>
  <w:footnote w:id="32">
    <w:p w:rsidR="00C238ED" w:rsidRPr="00EC7A1C" w:rsidRDefault="00C238ED" w:rsidP="00EC7A1C">
      <w:pPr>
        <w:pStyle w:val="Sprotnaopomba-besedilo"/>
        <w:rPr>
          <w:sz w:val="18"/>
          <w:szCs w:val="18"/>
        </w:rPr>
      </w:pPr>
      <w:r w:rsidRPr="00EC7A1C">
        <w:rPr>
          <w:rStyle w:val="Sprotnaopomba-sklic"/>
          <w:sz w:val="18"/>
          <w:szCs w:val="18"/>
        </w:rPr>
        <w:footnoteRef/>
      </w:r>
      <w:r w:rsidRPr="00EC7A1C">
        <w:rPr>
          <w:sz w:val="18"/>
          <w:szCs w:val="18"/>
        </w:rPr>
        <w:t xml:space="preserve"> Uradni list RS, št. 24/06 – uradno prečiščeno besedilo, 105/06 – ZUS-1, 126/07, 65/08, 8/10 in 82/13.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B6E8E"/>
    <w:multiLevelType w:val="hybridMultilevel"/>
    <w:tmpl w:val="DA78E33C"/>
    <w:lvl w:ilvl="0" w:tplc="75D84268">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40C36"/>
    <w:multiLevelType w:val="multilevel"/>
    <w:tmpl w:val="7030559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B41ADF"/>
    <w:multiLevelType w:val="hybridMultilevel"/>
    <w:tmpl w:val="2F02A8CA"/>
    <w:lvl w:ilvl="0" w:tplc="1646DDA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C37588D"/>
    <w:multiLevelType w:val="hybridMultilevel"/>
    <w:tmpl w:val="12B05D7A"/>
    <w:lvl w:ilvl="0" w:tplc="4B28BF7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217266F"/>
    <w:multiLevelType w:val="multilevel"/>
    <w:tmpl w:val="3858E6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483B49D7"/>
    <w:multiLevelType w:val="multilevel"/>
    <w:tmpl w:val="0F741CF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56F25429"/>
    <w:multiLevelType w:val="hybridMultilevel"/>
    <w:tmpl w:val="2F180720"/>
    <w:lvl w:ilvl="0" w:tplc="A572A8A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DC213CA"/>
    <w:multiLevelType w:val="hybridMultilevel"/>
    <w:tmpl w:val="355423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64DB7C62"/>
    <w:multiLevelType w:val="hybridMultilevel"/>
    <w:tmpl w:val="BB206FFC"/>
    <w:lvl w:ilvl="0" w:tplc="AA78503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8AD7EC4"/>
    <w:multiLevelType w:val="hybridMultilevel"/>
    <w:tmpl w:val="355423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D24A97"/>
    <w:multiLevelType w:val="hybridMultilevel"/>
    <w:tmpl w:val="EBC0CC04"/>
    <w:lvl w:ilvl="0" w:tplc="8F0EA8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6"/>
  </w:num>
  <w:num w:numId="5">
    <w:abstractNumId w:val="0"/>
  </w:num>
  <w:num w:numId="6">
    <w:abstractNumId w:val="3"/>
  </w:num>
  <w:num w:numId="7">
    <w:abstractNumId w:val="2"/>
  </w:num>
  <w:num w:numId="8">
    <w:abstractNumId w:val="7"/>
  </w:num>
  <w:num w:numId="9">
    <w:abstractNumId w:val="9"/>
  </w:num>
  <w:num w:numId="10">
    <w:abstractNumId w:val="8"/>
  </w:num>
  <w:num w:numId="11">
    <w:abstractNumId w:val="1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B4"/>
    <w:rsid w:val="000042B4"/>
    <w:rsid w:val="00030A6E"/>
    <w:rsid w:val="00043F2A"/>
    <w:rsid w:val="00046D89"/>
    <w:rsid w:val="00065309"/>
    <w:rsid w:val="000670A3"/>
    <w:rsid w:val="00073D53"/>
    <w:rsid w:val="000758FF"/>
    <w:rsid w:val="00081A1D"/>
    <w:rsid w:val="000853BC"/>
    <w:rsid w:val="00085D41"/>
    <w:rsid w:val="000916DB"/>
    <w:rsid w:val="00095763"/>
    <w:rsid w:val="000A5BF5"/>
    <w:rsid w:val="000C54C5"/>
    <w:rsid w:val="000C794E"/>
    <w:rsid w:val="000D1F4F"/>
    <w:rsid w:val="000D6B42"/>
    <w:rsid w:val="000D76A2"/>
    <w:rsid w:val="000F0804"/>
    <w:rsid w:val="000F171E"/>
    <w:rsid w:val="000F1940"/>
    <w:rsid w:val="00102A25"/>
    <w:rsid w:val="00104D1B"/>
    <w:rsid w:val="00104D63"/>
    <w:rsid w:val="00106AD8"/>
    <w:rsid w:val="00113107"/>
    <w:rsid w:val="001160FD"/>
    <w:rsid w:val="001200D3"/>
    <w:rsid w:val="0012342F"/>
    <w:rsid w:val="00130823"/>
    <w:rsid w:val="00130ED8"/>
    <w:rsid w:val="00152EA5"/>
    <w:rsid w:val="00161102"/>
    <w:rsid w:val="00162C66"/>
    <w:rsid w:val="00165608"/>
    <w:rsid w:val="00187BBF"/>
    <w:rsid w:val="0019272D"/>
    <w:rsid w:val="00192BC5"/>
    <w:rsid w:val="00194316"/>
    <w:rsid w:val="00197DD0"/>
    <w:rsid w:val="001A003F"/>
    <w:rsid w:val="001A3985"/>
    <w:rsid w:val="001A7491"/>
    <w:rsid w:val="001C244A"/>
    <w:rsid w:val="001C5AE7"/>
    <w:rsid w:val="001D1586"/>
    <w:rsid w:val="001D79BB"/>
    <w:rsid w:val="001E4E5D"/>
    <w:rsid w:val="001E696B"/>
    <w:rsid w:val="001F5C14"/>
    <w:rsid w:val="001F7B32"/>
    <w:rsid w:val="00202478"/>
    <w:rsid w:val="002035B3"/>
    <w:rsid w:val="00215F65"/>
    <w:rsid w:val="00221FE5"/>
    <w:rsid w:val="00222DCF"/>
    <w:rsid w:val="0023473C"/>
    <w:rsid w:val="00240AA9"/>
    <w:rsid w:val="00251F73"/>
    <w:rsid w:val="00255A06"/>
    <w:rsid w:val="00257758"/>
    <w:rsid w:val="00260C77"/>
    <w:rsid w:val="00262952"/>
    <w:rsid w:val="00270D3A"/>
    <w:rsid w:val="002742A9"/>
    <w:rsid w:val="00275C5B"/>
    <w:rsid w:val="00277EA8"/>
    <w:rsid w:val="002808F9"/>
    <w:rsid w:val="00285160"/>
    <w:rsid w:val="00297D37"/>
    <w:rsid w:val="002A296A"/>
    <w:rsid w:val="002A4C1F"/>
    <w:rsid w:val="002A5CAE"/>
    <w:rsid w:val="002A78E8"/>
    <w:rsid w:val="002B272F"/>
    <w:rsid w:val="002B2976"/>
    <w:rsid w:val="002B33A2"/>
    <w:rsid w:val="002B43CC"/>
    <w:rsid w:val="002B6678"/>
    <w:rsid w:val="002E120A"/>
    <w:rsid w:val="002E4058"/>
    <w:rsid w:val="002E5E30"/>
    <w:rsid w:val="003064C2"/>
    <w:rsid w:val="0031170A"/>
    <w:rsid w:val="00322406"/>
    <w:rsid w:val="00322D3D"/>
    <w:rsid w:val="00324E0F"/>
    <w:rsid w:val="00326BAB"/>
    <w:rsid w:val="00344EEB"/>
    <w:rsid w:val="00360B6D"/>
    <w:rsid w:val="00362BD9"/>
    <w:rsid w:val="003652ED"/>
    <w:rsid w:val="0037554C"/>
    <w:rsid w:val="00386634"/>
    <w:rsid w:val="0039216C"/>
    <w:rsid w:val="00393144"/>
    <w:rsid w:val="003936D0"/>
    <w:rsid w:val="00397761"/>
    <w:rsid w:val="003A0BDC"/>
    <w:rsid w:val="003C07D7"/>
    <w:rsid w:val="003C1EFC"/>
    <w:rsid w:val="003C5506"/>
    <w:rsid w:val="003D372F"/>
    <w:rsid w:val="003E6BDD"/>
    <w:rsid w:val="003E6DA9"/>
    <w:rsid w:val="003F5571"/>
    <w:rsid w:val="003F7486"/>
    <w:rsid w:val="004051E2"/>
    <w:rsid w:val="00423BC2"/>
    <w:rsid w:val="00431FA4"/>
    <w:rsid w:val="00434953"/>
    <w:rsid w:val="00444ABA"/>
    <w:rsid w:val="00454EB4"/>
    <w:rsid w:val="00470619"/>
    <w:rsid w:val="00497173"/>
    <w:rsid w:val="004A485D"/>
    <w:rsid w:val="004B0E7C"/>
    <w:rsid w:val="004B1AE1"/>
    <w:rsid w:val="004B6557"/>
    <w:rsid w:val="004C1DD6"/>
    <w:rsid w:val="004C2B07"/>
    <w:rsid w:val="004D630E"/>
    <w:rsid w:val="004E0616"/>
    <w:rsid w:val="004E491B"/>
    <w:rsid w:val="004F3A7E"/>
    <w:rsid w:val="0050574D"/>
    <w:rsid w:val="00521022"/>
    <w:rsid w:val="00527F11"/>
    <w:rsid w:val="005362E1"/>
    <w:rsid w:val="00537DC7"/>
    <w:rsid w:val="0056087F"/>
    <w:rsid w:val="0056197E"/>
    <w:rsid w:val="00573415"/>
    <w:rsid w:val="00595212"/>
    <w:rsid w:val="00595408"/>
    <w:rsid w:val="005A14BE"/>
    <w:rsid w:val="005C6D8F"/>
    <w:rsid w:val="005D10B8"/>
    <w:rsid w:val="005D7B39"/>
    <w:rsid w:val="005F23A6"/>
    <w:rsid w:val="005F2A23"/>
    <w:rsid w:val="005F4200"/>
    <w:rsid w:val="00602F70"/>
    <w:rsid w:val="00606350"/>
    <w:rsid w:val="00612AA6"/>
    <w:rsid w:val="00626366"/>
    <w:rsid w:val="00664DEF"/>
    <w:rsid w:val="00687112"/>
    <w:rsid w:val="00687206"/>
    <w:rsid w:val="006A288B"/>
    <w:rsid w:val="006B7F0A"/>
    <w:rsid w:val="006C08BF"/>
    <w:rsid w:val="006C108F"/>
    <w:rsid w:val="006C763B"/>
    <w:rsid w:val="006D1FEB"/>
    <w:rsid w:val="006E09F2"/>
    <w:rsid w:val="007046B3"/>
    <w:rsid w:val="0070654B"/>
    <w:rsid w:val="007165DF"/>
    <w:rsid w:val="00731EE5"/>
    <w:rsid w:val="00747095"/>
    <w:rsid w:val="00747ABF"/>
    <w:rsid w:val="00753B67"/>
    <w:rsid w:val="0076130A"/>
    <w:rsid w:val="0078120A"/>
    <w:rsid w:val="00794AD0"/>
    <w:rsid w:val="00794C6B"/>
    <w:rsid w:val="007B3F9C"/>
    <w:rsid w:val="007C6BAB"/>
    <w:rsid w:val="007D017F"/>
    <w:rsid w:val="007D49C4"/>
    <w:rsid w:val="007F11B8"/>
    <w:rsid w:val="00810FC6"/>
    <w:rsid w:val="00816605"/>
    <w:rsid w:val="00817FB7"/>
    <w:rsid w:val="008437D0"/>
    <w:rsid w:val="0084590C"/>
    <w:rsid w:val="00851F44"/>
    <w:rsid w:val="00875CD5"/>
    <w:rsid w:val="00883AD3"/>
    <w:rsid w:val="00883FB6"/>
    <w:rsid w:val="00887795"/>
    <w:rsid w:val="00890225"/>
    <w:rsid w:val="00890750"/>
    <w:rsid w:val="00897B4E"/>
    <w:rsid w:val="008A07FC"/>
    <w:rsid w:val="008A4CE5"/>
    <w:rsid w:val="008A7778"/>
    <w:rsid w:val="008B3E0B"/>
    <w:rsid w:val="008B4773"/>
    <w:rsid w:val="008C0EDD"/>
    <w:rsid w:val="008E0414"/>
    <w:rsid w:val="008F2445"/>
    <w:rsid w:val="00900E7B"/>
    <w:rsid w:val="00901A6B"/>
    <w:rsid w:val="009274FB"/>
    <w:rsid w:val="00930C3F"/>
    <w:rsid w:val="00932DC2"/>
    <w:rsid w:val="00933462"/>
    <w:rsid w:val="009461A9"/>
    <w:rsid w:val="009514BD"/>
    <w:rsid w:val="009651C7"/>
    <w:rsid w:val="0097013C"/>
    <w:rsid w:val="009721F0"/>
    <w:rsid w:val="00972E10"/>
    <w:rsid w:val="009819F5"/>
    <w:rsid w:val="00987327"/>
    <w:rsid w:val="009A118E"/>
    <w:rsid w:val="009A1E16"/>
    <w:rsid w:val="009C062F"/>
    <w:rsid w:val="009F1021"/>
    <w:rsid w:val="009F11D4"/>
    <w:rsid w:val="009F48C7"/>
    <w:rsid w:val="00A016C2"/>
    <w:rsid w:val="00A0534A"/>
    <w:rsid w:val="00A060A1"/>
    <w:rsid w:val="00A11F8A"/>
    <w:rsid w:val="00A2404F"/>
    <w:rsid w:val="00A32245"/>
    <w:rsid w:val="00A348E6"/>
    <w:rsid w:val="00A42F81"/>
    <w:rsid w:val="00A66A61"/>
    <w:rsid w:val="00A85F83"/>
    <w:rsid w:val="00A90DEA"/>
    <w:rsid w:val="00A91105"/>
    <w:rsid w:val="00A930E4"/>
    <w:rsid w:val="00AA083F"/>
    <w:rsid w:val="00AA3624"/>
    <w:rsid w:val="00AB0AC8"/>
    <w:rsid w:val="00AC6947"/>
    <w:rsid w:val="00AE3B7D"/>
    <w:rsid w:val="00AE3CA9"/>
    <w:rsid w:val="00AF0032"/>
    <w:rsid w:val="00AF14BA"/>
    <w:rsid w:val="00AF55B6"/>
    <w:rsid w:val="00B023DF"/>
    <w:rsid w:val="00B02C29"/>
    <w:rsid w:val="00B04377"/>
    <w:rsid w:val="00B3161A"/>
    <w:rsid w:val="00B3626A"/>
    <w:rsid w:val="00B37E9B"/>
    <w:rsid w:val="00B41AC4"/>
    <w:rsid w:val="00B444F4"/>
    <w:rsid w:val="00B45000"/>
    <w:rsid w:val="00B4680F"/>
    <w:rsid w:val="00B5216F"/>
    <w:rsid w:val="00B6269A"/>
    <w:rsid w:val="00B6503A"/>
    <w:rsid w:val="00B67EB9"/>
    <w:rsid w:val="00B74C1E"/>
    <w:rsid w:val="00B813AA"/>
    <w:rsid w:val="00B9140E"/>
    <w:rsid w:val="00B9248A"/>
    <w:rsid w:val="00BB216C"/>
    <w:rsid w:val="00BB49A0"/>
    <w:rsid w:val="00BC2AD0"/>
    <w:rsid w:val="00BC5A5D"/>
    <w:rsid w:val="00BD3DD4"/>
    <w:rsid w:val="00BD539D"/>
    <w:rsid w:val="00BE3301"/>
    <w:rsid w:val="00BE5E0D"/>
    <w:rsid w:val="00BF1856"/>
    <w:rsid w:val="00C0144D"/>
    <w:rsid w:val="00C04369"/>
    <w:rsid w:val="00C07BE0"/>
    <w:rsid w:val="00C07EBB"/>
    <w:rsid w:val="00C14770"/>
    <w:rsid w:val="00C16533"/>
    <w:rsid w:val="00C16A1B"/>
    <w:rsid w:val="00C238ED"/>
    <w:rsid w:val="00C30532"/>
    <w:rsid w:val="00C34165"/>
    <w:rsid w:val="00C3771E"/>
    <w:rsid w:val="00C50421"/>
    <w:rsid w:val="00C555FD"/>
    <w:rsid w:val="00C71D60"/>
    <w:rsid w:val="00C72674"/>
    <w:rsid w:val="00C7464A"/>
    <w:rsid w:val="00C74F6A"/>
    <w:rsid w:val="00C75AD1"/>
    <w:rsid w:val="00C801B7"/>
    <w:rsid w:val="00C904DB"/>
    <w:rsid w:val="00C95F6C"/>
    <w:rsid w:val="00C96408"/>
    <w:rsid w:val="00CA546A"/>
    <w:rsid w:val="00CA63FB"/>
    <w:rsid w:val="00CB1F02"/>
    <w:rsid w:val="00CC4BF1"/>
    <w:rsid w:val="00CD3A4E"/>
    <w:rsid w:val="00CE6FBC"/>
    <w:rsid w:val="00CE73DB"/>
    <w:rsid w:val="00CF6217"/>
    <w:rsid w:val="00D01C8E"/>
    <w:rsid w:val="00D05B5A"/>
    <w:rsid w:val="00D129B8"/>
    <w:rsid w:val="00D14211"/>
    <w:rsid w:val="00D15B1D"/>
    <w:rsid w:val="00D1654E"/>
    <w:rsid w:val="00D2122D"/>
    <w:rsid w:val="00D25F14"/>
    <w:rsid w:val="00D41C98"/>
    <w:rsid w:val="00D53015"/>
    <w:rsid w:val="00D66555"/>
    <w:rsid w:val="00D73F6F"/>
    <w:rsid w:val="00D85939"/>
    <w:rsid w:val="00D86324"/>
    <w:rsid w:val="00D94619"/>
    <w:rsid w:val="00D97C78"/>
    <w:rsid w:val="00DA6102"/>
    <w:rsid w:val="00DB2D37"/>
    <w:rsid w:val="00DB3BA6"/>
    <w:rsid w:val="00DB3DB4"/>
    <w:rsid w:val="00DB503F"/>
    <w:rsid w:val="00DB6C1F"/>
    <w:rsid w:val="00DC1279"/>
    <w:rsid w:val="00DD2415"/>
    <w:rsid w:val="00DD3DE4"/>
    <w:rsid w:val="00DE215A"/>
    <w:rsid w:val="00DF0A11"/>
    <w:rsid w:val="00DF0CB7"/>
    <w:rsid w:val="00E02C64"/>
    <w:rsid w:val="00E0653E"/>
    <w:rsid w:val="00E20EDA"/>
    <w:rsid w:val="00E365B8"/>
    <w:rsid w:val="00E40B97"/>
    <w:rsid w:val="00E41C42"/>
    <w:rsid w:val="00E45D82"/>
    <w:rsid w:val="00E47F5D"/>
    <w:rsid w:val="00E51AEF"/>
    <w:rsid w:val="00E708B5"/>
    <w:rsid w:val="00E75B87"/>
    <w:rsid w:val="00E87794"/>
    <w:rsid w:val="00EA0B11"/>
    <w:rsid w:val="00EB2C77"/>
    <w:rsid w:val="00EB6556"/>
    <w:rsid w:val="00EC01CD"/>
    <w:rsid w:val="00EC7A1C"/>
    <w:rsid w:val="00EE1B8A"/>
    <w:rsid w:val="00EE5394"/>
    <w:rsid w:val="00EE5B93"/>
    <w:rsid w:val="00EF53F4"/>
    <w:rsid w:val="00F03030"/>
    <w:rsid w:val="00F045CA"/>
    <w:rsid w:val="00F06E6E"/>
    <w:rsid w:val="00F167B7"/>
    <w:rsid w:val="00F315DC"/>
    <w:rsid w:val="00F547EF"/>
    <w:rsid w:val="00F67720"/>
    <w:rsid w:val="00F772EF"/>
    <w:rsid w:val="00F77F76"/>
    <w:rsid w:val="00F82151"/>
    <w:rsid w:val="00F83CC7"/>
    <w:rsid w:val="00F953C6"/>
    <w:rsid w:val="00FA0072"/>
    <w:rsid w:val="00FA6021"/>
    <w:rsid w:val="00FA7630"/>
    <w:rsid w:val="00FA7E03"/>
    <w:rsid w:val="00FC2787"/>
    <w:rsid w:val="00FC6F33"/>
    <w:rsid w:val="00FC7FBF"/>
    <w:rsid w:val="00FD27AE"/>
    <w:rsid w:val="00FD420C"/>
    <w:rsid w:val="00FE7B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EB9C5-07C5-4BAD-A3A2-A7CB1034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F5571"/>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042B4"/>
    <w:pPr>
      <w:ind w:left="720"/>
      <w:contextualSpacing/>
    </w:pPr>
  </w:style>
  <w:style w:type="character" w:styleId="Hiperpovezava">
    <w:name w:val="Hyperlink"/>
    <w:basedOn w:val="Privzetapisavaodstavka"/>
    <w:uiPriority w:val="99"/>
    <w:unhideWhenUsed/>
    <w:rsid w:val="000042B4"/>
    <w:rPr>
      <w:color w:val="0563C1" w:themeColor="hyperlink"/>
      <w:u w:val="single"/>
    </w:rPr>
  </w:style>
  <w:style w:type="character" w:customStyle="1" w:styleId="apple-converted-space">
    <w:name w:val="apple-converted-space"/>
    <w:basedOn w:val="Privzetapisavaodstavka"/>
    <w:rsid w:val="000042B4"/>
  </w:style>
  <w:style w:type="paragraph" w:styleId="Sprotnaopomba-besedilo">
    <w:name w:val="footnote text"/>
    <w:basedOn w:val="Navaden"/>
    <w:link w:val="Sprotnaopomba-besediloZnak"/>
    <w:unhideWhenUsed/>
    <w:rsid w:val="000042B4"/>
    <w:rPr>
      <w:sz w:val="20"/>
      <w:szCs w:val="20"/>
    </w:rPr>
  </w:style>
  <w:style w:type="character" w:customStyle="1" w:styleId="Sprotnaopomba-besediloZnak">
    <w:name w:val="Sprotna opomba - besedilo Znak"/>
    <w:basedOn w:val="Privzetapisavaodstavka"/>
    <w:link w:val="Sprotnaopomba-besedilo"/>
    <w:rsid w:val="000042B4"/>
    <w:rPr>
      <w:rFonts w:ascii="Times New Roman" w:eastAsia="Times New Roman" w:hAnsi="Times New Roman" w:cs="Times New Roman"/>
      <w:sz w:val="20"/>
      <w:szCs w:val="20"/>
      <w:lang w:eastAsia="sl-SI"/>
    </w:rPr>
  </w:style>
  <w:style w:type="character" w:styleId="Sprotnaopomba-sklic">
    <w:name w:val="footnote reference"/>
    <w:basedOn w:val="Privzetapisavaodstavka"/>
    <w:unhideWhenUsed/>
    <w:rsid w:val="000042B4"/>
    <w:rPr>
      <w:vertAlign w:val="superscript"/>
    </w:rPr>
  </w:style>
  <w:style w:type="paragraph" w:customStyle="1" w:styleId="len">
    <w:name w:val="len"/>
    <w:basedOn w:val="Navaden"/>
    <w:rsid w:val="000042B4"/>
    <w:pPr>
      <w:spacing w:before="100" w:beforeAutospacing="1" w:after="100" w:afterAutospacing="1"/>
    </w:pPr>
  </w:style>
  <w:style w:type="paragraph" w:customStyle="1" w:styleId="odstavek">
    <w:name w:val="odstavek"/>
    <w:basedOn w:val="Navaden"/>
    <w:rsid w:val="000042B4"/>
    <w:pPr>
      <w:spacing w:before="100" w:beforeAutospacing="1" w:after="100" w:afterAutospacing="1"/>
    </w:pPr>
  </w:style>
  <w:style w:type="character" w:customStyle="1" w:styleId="lenZnak">
    <w:name w:val="Člen Znak"/>
    <w:link w:val="len0"/>
    <w:locked/>
    <w:rsid w:val="000042B4"/>
    <w:rPr>
      <w:rFonts w:ascii="Arial" w:hAnsi="Arial" w:cs="Arial"/>
      <w:b/>
      <w:lang w:val="x-none" w:eastAsia="x-none"/>
    </w:rPr>
  </w:style>
  <w:style w:type="paragraph" w:customStyle="1" w:styleId="len0">
    <w:name w:val="Člen"/>
    <w:basedOn w:val="Navaden"/>
    <w:link w:val="lenZnak"/>
    <w:qFormat/>
    <w:rsid w:val="000042B4"/>
    <w:pPr>
      <w:suppressAutoHyphens/>
      <w:overflowPunct w:val="0"/>
      <w:autoSpaceDE w:val="0"/>
      <w:autoSpaceDN w:val="0"/>
      <w:adjustRightInd w:val="0"/>
      <w:spacing w:before="480"/>
      <w:jc w:val="center"/>
    </w:pPr>
    <w:rPr>
      <w:rFonts w:ascii="Arial" w:eastAsiaTheme="minorHAnsi" w:hAnsi="Arial" w:cs="Arial"/>
      <w:b/>
      <w:sz w:val="22"/>
      <w:szCs w:val="22"/>
      <w:lang w:val="x-none" w:eastAsia="x-none"/>
    </w:rPr>
  </w:style>
  <w:style w:type="character" w:customStyle="1" w:styleId="OdstavekZnak">
    <w:name w:val="Odstavek Znak"/>
    <w:link w:val="Odstavek0"/>
    <w:locked/>
    <w:rsid w:val="000042B4"/>
    <w:rPr>
      <w:rFonts w:ascii="Arial" w:hAnsi="Arial" w:cs="Arial"/>
      <w:lang w:val="x-none" w:eastAsia="x-none"/>
    </w:rPr>
  </w:style>
  <w:style w:type="paragraph" w:customStyle="1" w:styleId="Odstavek0">
    <w:name w:val="Odstavek"/>
    <w:basedOn w:val="Navaden"/>
    <w:link w:val="OdstavekZnak"/>
    <w:qFormat/>
    <w:rsid w:val="000042B4"/>
    <w:pPr>
      <w:overflowPunct w:val="0"/>
      <w:autoSpaceDE w:val="0"/>
      <w:autoSpaceDN w:val="0"/>
      <w:adjustRightInd w:val="0"/>
      <w:spacing w:before="240"/>
      <w:ind w:firstLine="1021"/>
      <w:jc w:val="both"/>
    </w:pPr>
    <w:rPr>
      <w:rFonts w:ascii="Arial" w:eastAsiaTheme="minorHAnsi" w:hAnsi="Arial" w:cs="Arial"/>
      <w:sz w:val="22"/>
      <w:szCs w:val="22"/>
      <w:lang w:val="x-none" w:eastAsia="x-none"/>
    </w:rPr>
  </w:style>
  <w:style w:type="character" w:customStyle="1" w:styleId="NaslovnadlenomZnak">
    <w:name w:val="Naslov nad členom Znak"/>
    <w:link w:val="Naslovnadlenom"/>
    <w:locked/>
    <w:rsid w:val="000042B4"/>
    <w:rPr>
      <w:rFonts w:ascii="Arial" w:hAnsi="Arial" w:cs="Arial"/>
      <w:b/>
      <w:lang w:val="x-none" w:eastAsia="x-none"/>
    </w:rPr>
  </w:style>
  <w:style w:type="paragraph" w:customStyle="1" w:styleId="Naslovnadlenom">
    <w:name w:val="Naslov nad členom"/>
    <w:basedOn w:val="Navaden"/>
    <w:link w:val="NaslovnadlenomZnak"/>
    <w:qFormat/>
    <w:rsid w:val="000042B4"/>
    <w:pPr>
      <w:overflowPunct w:val="0"/>
      <w:autoSpaceDE w:val="0"/>
      <w:autoSpaceDN w:val="0"/>
      <w:adjustRightInd w:val="0"/>
      <w:spacing w:before="480"/>
      <w:jc w:val="center"/>
    </w:pPr>
    <w:rPr>
      <w:rFonts w:ascii="Arial" w:eastAsiaTheme="minorHAnsi" w:hAnsi="Arial" w:cs="Arial"/>
      <w:b/>
      <w:sz w:val="22"/>
      <w:szCs w:val="22"/>
      <w:lang w:val="x-none" w:eastAsia="x-none"/>
    </w:rPr>
  </w:style>
  <w:style w:type="character" w:styleId="Krepko">
    <w:name w:val="Strong"/>
    <w:basedOn w:val="Privzetapisavaodstavka"/>
    <w:uiPriority w:val="22"/>
    <w:qFormat/>
    <w:rsid w:val="000042B4"/>
    <w:rPr>
      <w:b/>
      <w:bCs/>
    </w:rPr>
  </w:style>
  <w:style w:type="paragraph" w:customStyle="1" w:styleId="naslovnadlenom0">
    <w:name w:val="naslovnadlenom"/>
    <w:basedOn w:val="Navaden"/>
    <w:rsid w:val="000042B4"/>
    <w:pPr>
      <w:spacing w:before="100" w:beforeAutospacing="1" w:after="100" w:afterAutospacing="1"/>
    </w:pPr>
  </w:style>
  <w:style w:type="paragraph" w:styleId="Noga">
    <w:name w:val="footer"/>
    <w:basedOn w:val="Navaden"/>
    <w:link w:val="NogaZnak"/>
    <w:uiPriority w:val="99"/>
    <w:unhideWhenUsed/>
    <w:rsid w:val="000042B4"/>
    <w:pPr>
      <w:tabs>
        <w:tab w:val="center" w:pos="4536"/>
        <w:tab w:val="right" w:pos="9072"/>
      </w:tabs>
    </w:pPr>
  </w:style>
  <w:style w:type="character" w:customStyle="1" w:styleId="NogaZnak">
    <w:name w:val="Noga Znak"/>
    <w:basedOn w:val="Privzetapisavaodstavka"/>
    <w:link w:val="Noga"/>
    <w:uiPriority w:val="99"/>
    <w:rsid w:val="000042B4"/>
    <w:rPr>
      <w:rFonts w:ascii="Times New Roman" w:eastAsia="Times New Roman" w:hAnsi="Times New Roman" w:cs="Times New Roman"/>
      <w:sz w:val="24"/>
      <w:szCs w:val="24"/>
      <w:lang w:eastAsia="sl-SI"/>
    </w:rPr>
  </w:style>
  <w:style w:type="paragraph" w:customStyle="1" w:styleId="11Titel">
    <w:name w:val="11_Titel"/>
    <w:basedOn w:val="Navaden"/>
    <w:next w:val="Navaden"/>
    <w:rsid w:val="0084590C"/>
    <w:pPr>
      <w:suppressAutoHyphens/>
      <w:spacing w:before="480" w:line="220" w:lineRule="exact"/>
      <w:jc w:val="both"/>
    </w:pPr>
    <w:rPr>
      <w:b/>
      <w:color w:val="000000"/>
      <w:sz w:val="22"/>
      <w:szCs w:val="20"/>
      <w:lang w:val="de-DE" w:eastAsia="de-DE"/>
    </w:rPr>
  </w:style>
  <w:style w:type="paragraph" w:customStyle="1" w:styleId="tb-na16">
    <w:name w:val="tb-na16"/>
    <w:basedOn w:val="Navaden"/>
    <w:rsid w:val="00CD3A4E"/>
    <w:pPr>
      <w:spacing w:before="100" w:beforeAutospacing="1" w:after="100" w:afterAutospacing="1"/>
    </w:pPr>
    <w:rPr>
      <w:lang w:val="hr-HR" w:eastAsia="hr-HR"/>
    </w:rPr>
  </w:style>
  <w:style w:type="paragraph" w:customStyle="1" w:styleId="Navaden1">
    <w:name w:val="Navaden1"/>
    <w:basedOn w:val="Navaden"/>
    <w:rsid w:val="008B3E0B"/>
    <w:pPr>
      <w:spacing w:before="100" w:beforeAutospacing="1" w:after="100" w:afterAutospacing="1"/>
    </w:pPr>
    <w:rPr>
      <w:lang w:val="en-GB" w:eastAsia="en-GB"/>
    </w:rPr>
  </w:style>
  <w:style w:type="paragraph" w:customStyle="1" w:styleId="doc-ti">
    <w:name w:val="doc-ti"/>
    <w:basedOn w:val="Navaden"/>
    <w:rsid w:val="00D41C98"/>
    <w:pPr>
      <w:spacing w:before="100" w:beforeAutospacing="1" w:after="100" w:afterAutospacing="1"/>
    </w:pPr>
    <w:rPr>
      <w:lang w:val="en-GB" w:eastAsia="en-GB"/>
    </w:rPr>
  </w:style>
  <w:style w:type="paragraph" w:customStyle="1" w:styleId="hd-oj">
    <w:name w:val="hd-oj"/>
    <w:basedOn w:val="Navaden"/>
    <w:rsid w:val="00FC7FBF"/>
    <w:pPr>
      <w:spacing w:before="100" w:beforeAutospacing="1" w:after="100" w:afterAutospacing="1"/>
    </w:pPr>
    <w:rPr>
      <w:lang w:val="en-GB" w:eastAsia="en-GB"/>
    </w:rPr>
  </w:style>
  <w:style w:type="paragraph" w:customStyle="1" w:styleId="Navaden2">
    <w:name w:val="Navaden2"/>
    <w:basedOn w:val="Navaden"/>
    <w:rsid w:val="000F171E"/>
    <w:pPr>
      <w:spacing w:before="100" w:beforeAutospacing="1" w:after="100" w:afterAutospacing="1"/>
    </w:pPr>
    <w:rPr>
      <w:lang w:val="en-GB" w:eastAsia="en-GB"/>
    </w:rPr>
  </w:style>
  <w:style w:type="paragraph" w:styleId="Besedilooblaka">
    <w:name w:val="Balloon Text"/>
    <w:basedOn w:val="Navaden"/>
    <w:link w:val="BesedilooblakaZnak"/>
    <w:uiPriority w:val="99"/>
    <w:semiHidden/>
    <w:unhideWhenUsed/>
    <w:rsid w:val="002808F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808F9"/>
    <w:rPr>
      <w:rFonts w:ascii="Segoe UI" w:eastAsia="Times New Roman" w:hAnsi="Segoe UI" w:cs="Segoe UI"/>
      <w:sz w:val="18"/>
      <w:szCs w:val="18"/>
      <w:lang w:eastAsia="sl-SI"/>
    </w:rPr>
  </w:style>
  <w:style w:type="paragraph" w:customStyle="1" w:styleId="lennovele">
    <w:name w:val="Člen_novele"/>
    <w:basedOn w:val="Navaden"/>
    <w:link w:val="lennoveleZnak"/>
    <w:qFormat/>
    <w:rsid w:val="002035B3"/>
    <w:pPr>
      <w:suppressAutoHyphens/>
      <w:overflowPunct w:val="0"/>
      <w:autoSpaceDE w:val="0"/>
      <w:autoSpaceDN w:val="0"/>
      <w:adjustRightInd w:val="0"/>
      <w:spacing w:before="480"/>
      <w:jc w:val="center"/>
      <w:textAlignment w:val="baseline"/>
    </w:pPr>
    <w:rPr>
      <w:rFonts w:ascii="Arial" w:hAnsi="Arial"/>
      <w:sz w:val="22"/>
      <w:szCs w:val="22"/>
      <w:lang w:val="x-none" w:eastAsia="x-none"/>
    </w:rPr>
  </w:style>
  <w:style w:type="character" w:customStyle="1" w:styleId="lennoveleZnak">
    <w:name w:val="Člen_novele Znak"/>
    <w:basedOn w:val="Privzetapisavaodstavka"/>
    <w:link w:val="lennovele"/>
    <w:rsid w:val="002035B3"/>
    <w:rPr>
      <w:rFonts w:ascii="Arial" w:eastAsia="Times New Roman" w:hAnsi="Arial" w:cs="Times New Roman"/>
      <w:lang w:val="x-none" w:eastAsia="x-none"/>
    </w:rPr>
  </w:style>
  <w:style w:type="paragraph" w:customStyle="1" w:styleId="lennaslovnovele">
    <w:name w:val="Člen naslov novele"/>
    <w:basedOn w:val="Navaden"/>
    <w:rsid w:val="002035B3"/>
    <w:pPr>
      <w:suppressAutoHyphens/>
      <w:overflowPunct w:val="0"/>
      <w:autoSpaceDE w:val="0"/>
      <w:autoSpaceDN w:val="0"/>
      <w:adjustRightInd w:val="0"/>
      <w:jc w:val="center"/>
      <w:textAlignment w:val="baseline"/>
    </w:pPr>
    <w:rPr>
      <w:rFonts w:ascii="Arial" w:hAnsi="Arial"/>
      <w:sz w:val="22"/>
      <w:szCs w:val="22"/>
      <w:lang w:val="x-none" w:eastAsia="x-none"/>
    </w:rPr>
  </w:style>
  <w:style w:type="paragraph" w:customStyle="1" w:styleId="ZnakZnak4Znak">
    <w:name w:val="Znak Znak4 Znak"/>
    <w:basedOn w:val="Navaden"/>
    <w:rsid w:val="00A060A1"/>
    <w:pPr>
      <w:spacing w:after="160" w:line="240" w:lineRule="exact"/>
    </w:pPr>
    <w:rPr>
      <w:rFonts w:ascii="Tahoma" w:hAnsi="Tahoma"/>
      <w:sz w:val="20"/>
      <w:szCs w:val="20"/>
      <w:lang w:val="en-US" w:eastAsia="en-US"/>
    </w:rPr>
  </w:style>
  <w:style w:type="paragraph" w:customStyle="1" w:styleId="Naslovpredpisa">
    <w:name w:val="Naslov_predpisa"/>
    <w:basedOn w:val="Navaden"/>
    <w:link w:val="NaslovpredpisaZnak"/>
    <w:qFormat/>
    <w:rsid w:val="00747ABF"/>
    <w:pPr>
      <w:suppressAutoHyphens/>
      <w:overflowPunct w:val="0"/>
      <w:autoSpaceDE w:val="0"/>
      <w:autoSpaceDN w:val="0"/>
      <w:adjustRightInd w:val="0"/>
      <w:jc w:val="center"/>
      <w:textAlignment w:val="baseline"/>
    </w:pPr>
    <w:rPr>
      <w:rFonts w:ascii="Arial" w:hAnsi="Arial"/>
      <w:b/>
      <w:sz w:val="22"/>
      <w:szCs w:val="22"/>
      <w:lang w:val="x-none" w:eastAsia="x-none"/>
    </w:rPr>
  </w:style>
  <w:style w:type="paragraph" w:customStyle="1" w:styleId="Poglavje">
    <w:name w:val="Poglavje"/>
    <w:basedOn w:val="Navaden"/>
    <w:qFormat/>
    <w:rsid w:val="00747ABF"/>
    <w:pPr>
      <w:suppressAutoHyphens/>
      <w:overflowPunct w:val="0"/>
      <w:autoSpaceDE w:val="0"/>
      <w:autoSpaceDN w:val="0"/>
      <w:adjustRightInd w:val="0"/>
      <w:spacing w:before="480"/>
      <w:jc w:val="center"/>
      <w:textAlignment w:val="baseline"/>
    </w:pPr>
    <w:rPr>
      <w:rFonts w:ascii="Arial" w:hAnsi="Arial" w:cs="Arial"/>
      <w:sz w:val="22"/>
      <w:szCs w:val="22"/>
    </w:rPr>
  </w:style>
  <w:style w:type="character" w:customStyle="1" w:styleId="NaslovpredpisaZnak">
    <w:name w:val="Naslov_predpisa Znak"/>
    <w:link w:val="Naslovpredpisa"/>
    <w:rsid w:val="00747ABF"/>
    <w:rPr>
      <w:rFonts w:ascii="Arial" w:eastAsia="Times New Roman" w:hAnsi="Arial" w:cs="Times New Roman"/>
      <w:b/>
      <w:lang w:val="x-none" w:eastAsia="x-none"/>
    </w:rPr>
  </w:style>
  <w:style w:type="paragraph" w:customStyle="1" w:styleId="Oddelek">
    <w:name w:val="Oddelek"/>
    <w:basedOn w:val="Navaden"/>
    <w:link w:val="OddelekZnak1"/>
    <w:qFormat/>
    <w:rsid w:val="00747ABF"/>
    <w:pPr>
      <w:overflowPunct w:val="0"/>
      <w:autoSpaceDE w:val="0"/>
      <w:autoSpaceDN w:val="0"/>
      <w:adjustRightInd w:val="0"/>
      <w:spacing w:before="480"/>
      <w:jc w:val="center"/>
      <w:textAlignment w:val="baseline"/>
    </w:pPr>
    <w:rPr>
      <w:rFonts w:ascii="Arial" w:hAnsi="Arial"/>
      <w:sz w:val="22"/>
      <w:szCs w:val="22"/>
      <w:lang w:val="x-none" w:eastAsia="x-none"/>
    </w:rPr>
  </w:style>
  <w:style w:type="character" w:customStyle="1" w:styleId="OddelekZnak1">
    <w:name w:val="Oddelek Znak1"/>
    <w:link w:val="Oddelek"/>
    <w:rsid w:val="00747ABF"/>
    <w:rPr>
      <w:rFonts w:ascii="Arial" w:eastAsia="Times New Roman" w:hAnsi="Arial" w:cs="Times New Roman"/>
      <w:lang w:val="x-none" w:eastAsia="x-none"/>
    </w:rPr>
  </w:style>
  <w:style w:type="paragraph" w:customStyle="1" w:styleId="rkovnatokazaodstavkom">
    <w:name w:val="Črkovna točka_za odstavkom"/>
    <w:basedOn w:val="Navaden"/>
    <w:link w:val="rkovnatokazaodstavkomZnak"/>
    <w:qFormat/>
    <w:rsid w:val="00747ABF"/>
    <w:pPr>
      <w:numPr>
        <w:numId w:val="12"/>
      </w:numPr>
      <w:overflowPunct w:val="0"/>
      <w:autoSpaceDE w:val="0"/>
      <w:autoSpaceDN w:val="0"/>
      <w:adjustRightInd w:val="0"/>
      <w:contextualSpacing/>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747ABF"/>
    <w:rPr>
      <w:rFonts w:ascii="Arial" w:eastAsia="Times New Roman" w:hAnsi="Arial" w:cs="Times New Roman"/>
      <w:lang w:val="x-none" w:eastAsia="x-none"/>
    </w:rPr>
  </w:style>
  <w:style w:type="paragraph" w:customStyle="1" w:styleId="Alineazaodstavkom">
    <w:name w:val="Alinea za odstavkom"/>
    <w:basedOn w:val="Navaden"/>
    <w:link w:val="AlineazaodstavkomZnak"/>
    <w:qFormat/>
    <w:rsid w:val="00747ABF"/>
    <w:pPr>
      <w:numPr>
        <w:numId w:val="11"/>
      </w:numPr>
      <w:jc w:val="both"/>
    </w:pPr>
    <w:rPr>
      <w:rFonts w:ascii="Arial" w:hAnsi="Arial" w:cs="Arial"/>
      <w:sz w:val="22"/>
      <w:szCs w:val="22"/>
    </w:rPr>
  </w:style>
  <w:style w:type="character" w:customStyle="1" w:styleId="AlineazaodstavkomZnak">
    <w:name w:val="Alinea za odstavkom Znak"/>
    <w:basedOn w:val="Privzetapisavaodstavka"/>
    <w:link w:val="Alineazaodstavkom"/>
    <w:rsid w:val="00747ABF"/>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39080">
      <w:bodyDiv w:val="1"/>
      <w:marLeft w:val="390"/>
      <w:marRight w:val="390"/>
      <w:marTop w:val="0"/>
      <w:marBottom w:val="0"/>
      <w:divBdr>
        <w:top w:val="none" w:sz="0" w:space="0" w:color="auto"/>
        <w:left w:val="none" w:sz="0" w:space="0" w:color="auto"/>
        <w:bottom w:val="none" w:sz="0" w:space="0" w:color="auto"/>
        <w:right w:val="none" w:sz="0" w:space="0" w:color="auto"/>
      </w:divBdr>
    </w:div>
    <w:div w:id="106048963">
      <w:bodyDiv w:val="1"/>
      <w:marLeft w:val="0"/>
      <w:marRight w:val="0"/>
      <w:marTop w:val="0"/>
      <w:marBottom w:val="0"/>
      <w:divBdr>
        <w:top w:val="none" w:sz="0" w:space="0" w:color="auto"/>
        <w:left w:val="none" w:sz="0" w:space="0" w:color="auto"/>
        <w:bottom w:val="none" w:sz="0" w:space="0" w:color="auto"/>
        <w:right w:val="none" w:sz="0" w:space="0" w:color="auto"/>
      </w:divBdr>
    </w:div>
    <w:div w:id="619803986">
      <w:bodyDiv w:val="1"/>
      <w:marLeft w:val="0"/>
      <w:marRight w:val="0"/>
      <w:marTop w:val="0"/>
      <w:marBottom w:val="0"/>
      <w:divBdr>
        <w:top w:val="none" w:sz="0" w:space="0" w:color="auto"/>
        <w:left w:val="none" w:sz="0" w:space="0" w:color="auto"/>
        <w:bottom w:val="none" w:sz="0" w:space="0" w:color="auto"/>
        <w:right w:val="none" w:sz="0" w:space="0" w:color="auto"/>
      </w:divBdr>
      <w:divsChild>
        <w:div w:id="1926331028">
          <w:marLeft w:val="0"/>
          <w:marRight w:val="0"/>
          <w:marTop w:val="0"/>
          <w:marBottom w:val="0"/>
          <w:divBdr>
            <w:top w:val="none" w:sz="0" w:space="0" w:color="auto"/>
            <w:left w:val="none" w:sz="0" w:space="0" w:color="auto"/>
            <w:bottom w:val="none" w:sz="0" w:space="0" w:color="auto"/>
            <w:right w:val="none" w:sz="0" w:space="0" w:color="auto"/>
          </w:divBdr>
          <w:divsChild>
            <w:div w:id="2125226017">
              <w:marLeft w:val="0"/>
              <w:marRight w:val="0"/>
              <w:marTop w:val="100"/>
              <w:marBottom w:val="100"/>
              <w:divBdr>
                <w:top w:val="none" w:sz="0" w:space="0" w:color="auto"/>
                <w:left w:val="none" w:sz="0" w:space="0" w:color="auto"/>
                <w:bottom w:val="none" w:sz="0" w:space="0" w:color="auto"/>
                <w:right w:val="none" w:sz="0" w:space="0" w:color="auto"/>
              </w:divBdr>
              <w:divsChild>
                <w:div w:id="1594818720">
                  <w:marLeft w:val="0"/>
                  <w:marRight w:val="0"/>
                  <w:marTop w:val="0"/>
                  <w:marBottom w:val="0"/>
                  <w:divBdr>
                    <w:top w:val="none" w:sz="0" w:space="0" w:color="auto"/>
                    <w:left w:val="none" w:sz="0" w:space="0" w:color="auto"/>
                    <w:bottom w:val="none" w:sz="0" w:space="0" w:color="auto"/>
                    <w:right w:val="none" w:sz="0" w:space="0" w:color="auto"/>
                  </w:divBdr>
                  <w:divsChild>
                    <w:div w:id="981812952">
                      <w:marLeft w:val="0"/>
                      <w:marRight w:val="0"/>
                      <w:marTop w:val="0"/>
                      <w:marBottom w:val="0"/>
                      <w:divBdr>
                        <w:top w:val="none" w:sz="0" w:space="0" w:color="auto"/>
                        <w:left w:val="none" w:sz="0" w:space="0" w:color="auto"/>
                        <w:bottom w:val="none" w:sz="0" w:space="0" w:color="auto"/>
                        <w:right w:val="none" w:sz="0" w:space="0" w:color="auto"/>
                      </w:divBdr>
                      <w:divsChild>
                        <w:div w:id="1748108870">
                          <w:marLeft w:val="0"/>
                          <w:marRight w:val="0"/>
                          <w:marTop w:val="0"/>
                          <w:marBottom w:val="0"/>
                          <w:divBdr>
                            <w:top w:val="none" w:sz="0" w:space="0" w:color="auto"/>
                            <w:left w:val="none" w:sz="0" w:space="0" w:color="auto"/>
                            <w:bottom w:val="none" w:sz="0" w:space="0" w:color="auto"/>
                            <w:right w:val="none" w:sz="0" w:space="0" w:color="auto"/>
                          </w:divBdr>
                          <w:divsChild>
                            <w:div w:id="1763253930">
                              <w:marLeft w:val="0"/>
                              <w:marRight w:val="0"/>
                              <w:marTop w:val="0"/>
                              <w:marBottom w:val="0"/>
                              <w:divBdr>
                                <w:top w:val="none" w:sz="0" w:space="0" w:color="auto"/>
                                <w:left w:val="none" w:sz="0" w:space="0" w:color="auto"/>
                                <w:bottom w:val="none" w:sz="0" w:space="0" w:color="auto"/>
                                <w:right w:val="none" w:sz="0" w:space="0" w:color="auto"/>
                              </w:divBdr>
                              <w:divsChild>
                                <w:div w:id="481704106">
                                  <w:marLeft w:val="0"/>
                                  <w:marRight w:val="0"/>
                                  <w:marTop w:val="0"/>
                                  <w:marBottom w:val="0"/>
                                  <w:divBdr>
                                    <w:top w:val="none" w:sz="0" w:space="0" w:color="auto"/>
                                    <w:left w:val="none" w:sz="0" w:space="0" w:color="auto"/>
                                    <w:bottom w:val="none" w:sz="0" w:space="0" w:color="auto"/>
                                    <w:right w:val="none" w:sz="0" w:space="0" w:color="auto"/>
                                  </w:divBdr>
                                  <w:divsChild>
                                    <w:div w:id="1158309432">
                                      <w:marLeft w:val="0"/>
                                      <w:marRight w:val="0"/>
                                      <w:marTop w:val="0"/>
                                      <w:marBottom w:val="0"/>
                                      <w:divBdr>
                                        <w:top w:val="none" w:sz="0" w:space="0" w:color="auto"/>
                                        <w:left w:val="none" w:sz="0" w:space="0" w:color="auto"/>
                                        <w:bottom w:val="none" w:sz="0" w:space="0" w:color="auto"/>
                                        <w:right w:val="none" w:sz="0" w:space="0" w:color="auto"/>
                                      </w:divBdr>
                                      <w:divsChild>
                                        <w:div w:id="162923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475919">
      <w:bodyDiv w:val="1"/>
      <w:marLeft w:val="0"/>
      <w:marRight w:val="0"/>
      <w:marTop w:val="0"/>
      <w:marBottom w:val="0"/>
      <w:divBdr>
        <w:top w:val="none" w:sz="0" w:space="0" w:color="auto"/>
        <w:left w:val="none" w:sz="0" w:space="0" w:color="auto"/>
        <w:bottom w:val="none" w:sz="0" w:space="0" w:color="auto"/>
        <w:right w:val="none" w:sz="0" w:space="0" w:color="auto"/>
      </w:divBdr>
    </w:div>
    <w:div w:id="1063531196">
      <w:bodyDiv w:val="1"/>
      <w:marLeft w:val="0"/>
      <w:marRight w:val="0"/>
      <w:marTop w:val="0"/>
      <w:marBottom w:val="0"/>
      <w:divBdr>
        <w:top w:val="none" w:sz="0" w:space="0" w:color="auto"/>
        <w:left w:val="none" w:sz="0" w:space="0" w:color="auto"/>
        <w:bottom w:val="none" w:sz="0" w:space="0" w:color="auto"/>
        <w:right w:val="none" w:sz="0" w:space="0" w:color="auto"/>
      </w:divBdr>
    </w:div>
    <w:div w:id="1072506394">
      <w:bodyDiv w:val="1"/>
      <w:marLeft w:val="0"/>
      <w:marRight w:val="0"/>
      <w:marTop w:val="0"/>
      <w:marBottom w:val="0"/>
      <w:divBdr>
        <w:top w:val="none" w:sz="0" w:space="0" w:color="auto"/>
        <w:left w:val="none" w:sz="0" w:space="0" w:color="auto"/>
        <w:bottom w:val="none" w:sz="0" w:space="0" w:color="auto"/>
        <w:right w:val="none" w:sz="0" w:space="0" w:color="auto"/>
      </w:divBdr>
      <w:divsChild>
        <w:div w:id="776948893">
          <w:marLeft w:val="0"/>
          <w:marRight w:val="0"/>
          <w:marTop w:val="0"/>
          <w:marBottom w:val="0"/>
          <w:divBdr>
            <w:top w:val="none" w:sz="0" w:space="0" w:color="auto"/>
            <w:left w:val="none" w:sz="0" w:space="0" w:color="auto"/>
            <w:bottom w:val="none" w:sz="0" w:space="0" w:color="auto"/>
            <w:right w:val="none" w:sz="0" w:space="0" w:color="auto"/>
          </w:divBdr>
          <w:divsChild>
            <w:div w:id="1806308414">
              <w:marLeft w:val="0"/>
              <w:marRight w:val="0"/>
              <w:marTop w:val="100"/>
              <w:marBottom w:val="100"/>
              <w:divBdr>
                <w:top w:val="none" w:sz="0" w:space="0" w:color="auto"/>
                <w:left w:val="none" w:sz="0" w:space="0" w:color="auto"/>
                <w:bottom w:val="none" w:sz="0" w:space="0" w:color="auto"/>
                <w:right w:val="none" w:sz="0" w:space="0" w:color="auto"/>
              </w:divBdr>
              <w:divsChild>
                <w:div w:id="176387363">
                  <w:marLeft w:val="0"/>
                  <w:marRight w:val="0"/>
                  <w:marTop w:val="0"/>
                  <w:marBottom w:val="0"/>
                  <w:divBdr>
                    <w:top w:val="none" w:sz="0" w:space="0" w:color="auto"/>
                    <w:left w:val="none" w:sz="0" w:space="0" w:color="auto"/>
                    <w:bottom w:val="none" w:sz="0" w:space="0" w:color="auto"/>
                    <w:right w:val="none" w:sz="0" w:space="0" w:color="auto"/>
                  </w:divBdr>
                  <w:divsChild>
                    <w:div w:id="156962373">
                      <w:marLeft w:val="0"/>
                      <w:marRight w:val="0"/>
                      <w:marTop w:val="0"/>
                      <w:marBottom w:val="0"/>
                      <w:divBdr>
                        <w:top w:val="none" w:sz="0" w:space="0" w:color="auto"/>
                        <w:left w:val="none" w:sz="0" w:space="0" w:color="auto"/>
                        <w:bottom w:val="none" w:sz="0" w:space="0" w:color="auto"/>
                        <w:right w:val="none" w:sz="0" w:space="0" w:color="auto"/>
                      </w:divBdr>
                      <w:divsChild>
                        <w:div w:id="51347161">
                          <w:marLeft w:val="0"/>
                          <w:marRight w:val="0"/>
                          <w:marTop w:val="0"/>
                          <w:marBottom w:val="0"/>
                          <w:divBdr>
                            <w:top w:val="none" w:sz="0" w:space="0" w:color="auto"/>
                            <w:left w:val="none" w:sz="0" w:space="0" w:color="auto"/>
                            <w:bottom w:val="none" w:sz="0" w:space="0" w:color="auto"/>
                            <w:right w:val="none" w:sz="0" w:space="0" w:color="auto"/>
                          </w:divBdr>
                          <w:divsChild>
                            <w:div w:id="790589738">
                              <w:marLeft w:val="0"/>
                              <w:marRight w:val="0"/>
                              <w:marTop w:val="0"/>
                              <w:marBottom w:val="0"/>
                              <w:divBdr>
                                <w:top w:val="none" w:sz="0" w:space="0" w:color="auto"/>
                                <w:left w:val="none" w:sz="0" w:space="0" w:color="auto"/>
                                <w:bottom w:val="none" w:sz="0" w:space="0" w:color="auto"/>
                                <w:right w:val="none" w:sz="0" w:space="0" w:color="auto"/>
                              </w:divBdr>
                              <w:divsChild>
                                <w:div w:id="1629311240">
                                  <w:marLeft w:val="0"/>
                                  <w:marRight w:val="0"/>
                                  <w:marTop w:val="0"/>
                                  <w:marBottom w:val="0"/>
                                  <w:divBdr>
                                    <w:top w:val="none" w:sz="0" w:space="0" w:color="auto"/>
                                    <w:left w:val="none" w:sz="0" w:space="0" w:color="auto"/>
                                    <w:bottom w:val="none" w:sz="0" w:space="0" w:color="auto"/>
                                    <w:right w:val="none" w:sz="0" w:space="0" w:color="auto"/>
                                  </w:divBdr>
                                  <w:divsChild>
                                    <w:div w:id="648485118">
                                      <w:marLeft w:val="0"/>
                                      <w:marRight w:val="0"/>
                                      <w:marTop w:val="0"/>
                                      <w:marBottom w:val="0"/>
                                      <w:divBdr>
                                        <w:top w:val="none" w:sz="0" w:space="0" w:color="auto"/>
                                        <w:left w:val="none" w:sz="0" w:space="0" w:color="auto"/>
                                        <w:bottom w:val="none" w:sz="0" w:space="0" w:color="auto"/>
                                        <w:right w:val="none" w:sz="0" w:space="0" w:color="auto"/>
                                      </w:divBdr>
                                      <w:divsChild>
                                        <w:div w:id="127424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997486">
      <w:bodyDiv w:val="1"/>
      <w:marLeft w:val="0"/>
      <w:marRight w:val="0"/>
      <w:marTop w:val="0"/>
      <w:marBottom w:val="0"/>
      <w:divBdr>
        <w:top w:val="none" w:sz="0" w:space="0" w:color="auto"/>
        <w:left w:val="none" w:sz="0" w:space="0" w:color="auto"/>
        <w:bottom w:val="none" w:sz="0" w:space="0" w:color="auto"/>
        <w:right w:val="none" w:sz="0" w:space="0" w:color="auto"/>
      </w:divBdr>
      <w:divsChild>
        <w:div w:id="925919314">
          <w:marLeft w:val="0"/>
          <w:marRight w:val="0"/>
          <w:marTop w:val="0"/>
          <w:marBottom w:val="0"/>
          <w:divBdr>
            <w:top w:val="none" w:sz="0" w:space="0" w:color="auto"/>
            <w:left w:val="none" w:sz="0" w:space="0" w:color="auto"/>
            <w:bottom w:val="none" w:sz="0" w:space="0" w:color="auto"/>
            <w:right w:val="none" w:sz="0" w:space="0" w:color="auto"/>
          </w:divBdr>
          <w:divsChild>
            <w:div w:id="731852134">
              <w:marLeft w:val="0"/>
              <w:marRight w:val="0"/>
              <w:marTop w:val="100"/>
              <w:marBottom w:val="100"/>
              <w:divBdr>
                <w:top w:val="none" w:sz="0" w:space="0" w:color="auto"/>
                <w:left w:val="none" w:sz="0" w:space="0" w:color="auto"/>
                <w:bottom w:val="none" w:sz="0" w:space="0" w:color="auto"/>
                <w:right w:val="none" w:sz="0" w:space="0" w:color="auto"/>
              </w:divBdr>
              <w:divsChild>
                <w:div w:id="1051004837">
                  <w:marLeft w:val="0"/>
                  <w:marRight w:val="0"/>
                  <w:marTop w:val="0"/>
                  <w:marBottom w:val="0"/>
                  <w:divBdr>
                    <w:top w:val="none" w:sz="0" w:space="0" w:color="auto"/>
                    <w:left w:val="none" w:sz="0" w:space="0" w:color="auto"/>
                    <w:bottom w:val="none" w:sz="0" w:space="0" w:color="auto"/>
                    <w:right w:val="none" w:sz="0" w:space="0" w:color="auto"/>
                  </w:divBdr>
                  <w:divsChild>
                    <w:div w:id="755983202">
                      <w:marLeft w:val="0"/>
                      <w:marRight w:val="0"/>
                      <w:marTop w:val="0"/>
                      <w:marBottom w:val="0"/>
                      <w:divBdr>
                        <w:top w:val="none" w:sz="0" w:space="0" w:color="auto"/>
                        <w:left w:val="none" w:sz="0" w:space="0" w:color="auto"/>
                        <w:bottom w:val="none" w:sz="0" w:space="0" w:color="auto"/>
                        <w:right w:val="none" w:sz="0" w:space="0" w:color="auto"/>
                      </w:divBdr>
                      <w:divsChild>
                        <w:div w:id="1481653640">
                          <w:marLeft w:val="0"/>
                          <w:marRight w:val="0"/>
                          <w:marTop w:val="0"/>
                          <w:marBottom w:val="0"/>
                          <w:divBdr>
                            <w:top w:val="none" w:sz="0" w:space="0" w:color="auto"/>
                            <w:left w:val="none" w:sz="0" w:space="0" w:color="auto"/>
                            <w:bottom w:val="none" w:sz="0" w:space="0" w:color="auto"/>
                            <w:right w:val="none" w:sz="0" w:space="0" w:color="auto"/>
                          </w:divBdr>
                          <w:divsChild>
                            <w:div w:id="1871335922">
                              <w:marLeft w:val="0"/>
                              <w:marRight w:val="0"/>
                              <w:marTop w:val="0"/>
                              <w:marBottom w:val="0"/>
                              <w:divBdr>
                                <w:top w:val="none" w:sz="0" w:space="0" w:color="auto"/>
                                <w:left w:val="none" w:sz="0" w:space="0" w:color="auto"/>
                                <w:bottom w:val="none" w:sz="0" w:space="0" w:color="auto"/>
                                <w:right w:val="none" w:sz="0" w:space="0" w:color="auto"/>
                              </w:divBdr>
                              <w:divsChild>
                                <w:div w:id="1423256021">
                                  <w:marLeft w:val="0"/>
                                  <w:marRight w:val="0"/>
                                  <w:marTop w:val="0"/>
                                  <w:marBottom w:val="0"/>
                                  <w:divBdr>
                                    <w:top w:val="none" w:sz="0" w:space="0" w:color="auto"/>
                                    <w:left w:val="none" w:sz="0" w:space="0" w:color="auto"/>
                                    <w:bottom w:val="none" w:sz="0" w:space="0" w:color="auto"/>
                                    <w:right w:val="none" w:sz="0" w:space="0" w:color="auto"/>
                                  </w:divBdr>
                                  <w:divsChild>
                                    <w:div w:id="1183201122">
                                      <w:marLeft w:val="0"/>
                                      <w:marRight w:val="0"/>
                                      <w:marTop w:val="0"/>
                                      <w:marBottom w:val="0"/>
                                      <w:divBdr>
                                        <w:top w:val="none" w:sz="0" w:space="0" w:color="auto"/>
                                        <w:left w:val="none" w:sz="0" w:space="0" w:color="auto"/>
                                        <w:bottom w:val="none" w:sz="0" w:space="0" w:color="auto"/>
                                        <w:right w:val="none" w:sz="0" w:space="0" w:color="auto"/>
                                      </w:divBdr>
                                      <w:divsChild>
                                        <w:div w:id="31826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667414">
      <w:bodyDiv w:val="1"/>
      <w:marLeft w:val="0"/>
      <w:marRight w:val="0"/>
      <w:marTop w:val="0"/>
      <w:marBottom w:val="0"/>
      <w:divBdr>
        <w:top w:val="none" w:sz="0" w:space="0" w:color="auto"/>
        <w:left w:val="none" w:sz="0" w:space="0" w:color="auto"/>
        <w:bottom w:val="none" w:sz="0" w:space="0" w:color="auto"/>
        <w:right w:val="none" w:sz="0" w:space="0" w:color="auto"/>
      </w:divBdr>
    </w:div>
    <w:div w:id="1258750182">
      <w:bodyDiv w:val="1"/>
      <w:marLeft w:val="390"/>
      <w:marRight w:val="390"/>
      <w:marTop w:val="0"/>
      <w:marBottom w:val="0"/>
      <w:divBdr>
        <w:top w:val="none" w:sz="0" w:space="0" w:color="auto"/>
        <w:left w:val="none" w:sz="0" w:space="0" w:color="auto"/>
        <w:bottom w:val="none" w:sz="0" w:space="0" w:color="auto"/>
        <w:right w:val="none" w:sz="0" w:space="0" w:color="auto"/>
      </w:divBdr>
    </w:div>
    <w:div w:id="1409693984">
      <w:bodyDiv w:val="1"/>
      <w:marLeft w:val="0"/>
      <w:marRight w:val="0"/>
      <w:marTop w:val="0"/>
      <w:marBottom w:val="0"/>
      <w:divBdr>
        <w:top w:val="none" w:sz="0" w:space="0" w:color="auto"/>
        <w:left w:val="none" w:sz="0" w:space="0" w:color="auto"/>
        <w:bottom w:val="none" w:sz="0" w:space="0" w:color="auto"/>
        <w:right w:val="none" w:sz="0" w:space="0" w:color="auto"/>
      </w:divBdr>
    </w:div>
    <w:div w:id="1447237571">
      <w:bodyDiv w:val="1"/>
      <w:marLeft w:val="390"/>
      <w:marRight w:val="390"/>
      <w:marTop w:val="0"/>
      <w:marBottom w:val="0"/>
      <w:divBdr>
        <w:top w:val="none" w:sz="0" w:space="0" w:color="auto"/>
        <w:left w:val="none" w:sz="0" w:space="0" w:color="auto"/>
        <w:bottom w:val="none" w:sz="0" w:space="0" w:color="auto"/>
        <w:right w:val="none" w:sz="0" w:space="0" w:color="auto"/>
      </w:divBdr>
    </w:div>
    <w:div w:id="1447314707">
      <w:bodyDiv w:val="1"/>
      <w:marLeft w:val="0"/>
      <w:marRight w:val="0"/>
      <w:marTop w:val="0"/>
      <w:marBottom w:val="0"/>
      <w:divBdr>
        <w:top w:val="none" w:sz="0" w:space="0" w:color="auto"/>
        <w:left w:val="none" w:sz="0" w:space="0" w:color="auto"/>
        <w:bottom w:val="none" w:sz="0" w:space="0" w:color="auto"/>
        <w:right w:val="none" w:sz="0" w:space="0" w:color="auto"/>
      </w:divBdr>
    </w:div>
    <w:div w:id="1493376995">
      <w:bodyDiv w:val="1"/>
      <w:marLeft w:val="0"/>
      <w:marRight w:val="0"/>
      <w:marTop w:val="0"/>
      <w:marBottom w:val="0"/>
      <w:divBdr>
        <w:top w:val="none" w:sz="0" w:space="0" w:color="auto"/>
        <w:left w:val="none" w:sz="0" w:space="0" w:color="auto"/>
        <w:bottom w:val="none" w:sz="0" w:space="0" w:color="auto"/>
        <w:right w:val="none" w:sz="0" w:space="0" w:color="auto"/>
      </w:divBdr>
    </w:div>
    <w:div w:id="1857842422">
      <w:bodyDiv w:val="1"/>
      <w:marLeft w:val="0"/>
      <w:marRight w:val="0"/>
      <w:marTop w:val="0"/>
      <w:marBottom w:val="0"/>
      <w:divBdr>
        <w:top w:val="none" w:sz="0" w:space="0" w:color="auto"/>
        <w:left w:val="none" w:sz="0" w:space="0" w:color="auto"/>
        <w:bottom w:val="none" w:sz="0" w:space="0" w:color="auto"/>
        <w:right w:val="none" w:sz="0" w:space="0" w:color="auto"/>
      </w:divBdr>
      <w:divsChild>
        <w:div w:id="1873226808">
          <w:marLeft w:val="810"/>
          <w:marRight w:val="810"/>
          <w:marTop w:val="360"/>
          <w:marBottom w:val="0"/>
          <w:divBdr>
            <w:top w:val="none" w:sz="0" w:space="0" w:color="auto"/>
            <w:left w:val="none" w:sz="0" w:space="0" w:color="auto"/>
            <w:bottom w:val="none" w:sz="0" w:space="0" w:color="auto"/>
            <w:right w:val="none" w:sz="0" w:space="0" w:color="auto"/>
          </w:divBdr>
        </w:div>
      </w:divsChild>
    </w:div>
    <w:div w:id="1882665035">
      <w:bodyDiv w:val="1"/>
      <w:marLeft w:val="0"/>
      <w:marRight w:val="0"/>
      <w:marTop w:val="0"/>
      <w:marBottom w:val="0"/>
      <w:divBdr>
        <w:top w:val="none" w:sz="0" w:space="0" w:color="auto"/>
        <w:left w:val="none" w:sz="0" w:space="0" w:color="auto"/>
        <w:bottom w:val="none" w:sz="0" w:space="0" w:color="auto"/>
        <w:right w:val="none" w:sz="0" w:space="0" w:color="auto"/>
      </w:divBdr>
      <w:divsChild>
        <w:div w:id="1166628391">
          <w:marLeft w:val="0"/>
          <w:marRight w:val="0"/>
          <w:marTop w:val="0"/>
          <w:marBottom w:val="150"/>
          <w:divBdr>
            <w:top w:val="none" w:sz="0" w:space="0" w:color="auto"/>
            <w:left w:val="none" w:sz="0" w:space="0" w:color="auto"/>
            <w:bottom w:val="none" w:sz="0" w:space="0" w:color="auto"/>
            <w:right w:val="none" w:sz="0" w:space="0" w:color="auto"/>
          </w:divBdr>
        </w:div>
        <w:div w:id="757335343">
          <w:marLeft w:val="0"/>
          <w:marRight w:val="0"/>
          <w:marTop w:val="0"/>
          <w:marBottom w:val="150"/>
          <w:divBdr>
            <w:top w:val="none" w:sz="0" w:space="0" w:color="auto"/>
            <w:left w:val="none" w:sz="0" w:space="0" w:color="auto"/>
            <w:bottom w:val="none" w:sz="0" w:space="0" w:color="auto"/>
            <w:right w:val="none" w:sz="0" w:space="0" w:color="auto"/>
          </w:divBdr>
        </w:div>
      </w:divsChild>
    </w:div>
    <w:div w:id="1967735405">
      <w:bodyDiv w:val="1"/>
      <w:marLeft w:val="0"/>
      <w:marRight w:val="0"/>
      <w:marTop w:val="0"/>
      <w:marBottom w:val="0"/>
      <w:divBdr>
        <w:top w:val="none" w:sz="0" w:space="0" w:color="auto"/>
        <w:left w:val="none" w:sz="0" w:space="0" w:color="auto"/>
        <w:bottom w:val="none" w:sz="0" w:space="0" w:color="auto"/>
        <w:right w:val="none" w:sz="0" w:space="0" w:color="auto"/>
      </w:divBdr>
    </w:div>
    <w:div w:id="21357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50283D-0B2A-4746-A7E7-3BA820BA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10211</Words>
  <Characters>58206</Characters>
  <Application>Microsoft Office Word</Application>
  <DocSecurity>0</DocSecurity>
  <Lines>485</Lines>
  <Paragraphs>136</Paragraphs>
  <ScaleCrop>false</ScaleCrop>
  <HeadingPairs>
    <vt:vector size="2" baseType="variant">
      <vt:variant>
        <vt:lpstr>Naslov</vt:lpstr>
      </vt:variant>
      <vt:variant>
        <vt:i4>1</vt:i4>
      </vt:variant>
    </vt:vector>
  </HeadingPairs>
  <TitlesOfParts>
    <vt:vector size="1" baseType="lpstr">
      <vt:lpstr/>
    </vt:vector>
  </TitlesOfParts>
  <Company>Ministrstvo za pravosodje</Company>
  <LinksUpToDate>false</LinksUpToDate>
  <CharactersWithSpaces>68281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Bevc</dc:creator>
  <cp:keywords/>
  <dc:description/>
  <cp:lastModifiedBy>Administrator</cp:lastModifiedBy>
  <cp:revision>2</cp:revision>
  <cp:lastPrinted>2016-05-06T10:23:00Z</cp:lastPrinted>
  <dcterms:created xsi:type="dcterms:W3CDTF">2016-08-04T11:42:00Z</dcterms:created>
  <dcterms:modified xsi:type="dcterms:W3CDTF">2016-08-04T11:42:00Z</dcterms:modified>
</cp:coreProperties>
</file>