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860" w:rsidRPr="00F463AA" w:rsidRDefault="00DB03A7" w:rsidP="00356411">
      <w:pPr>
        <w:pStyle w:val="Default"/>
        <w:jc w:val="both"/>
        <w:rPr>
          <w:rFonts w:ascii="Arial" w:hAnsi="Arial" w:cs="Arial"/>
          <w:color w:val="auto"/>
          <w:sz w:val="22"/>
          <w:szCs w:val="22"/>
        </w:rPr>
      </w:pP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000C5860" w:rsidRPr="00F463AA">
        <w:rPr>
          <w:rFonts w:ascii="Arial" w:hAnsi="Arial" w:cs="Arial"/>
          <w:color w:val="auto"/>
          <w:sz w:val="22"/>
          <w:szCs w:val="22"/>
        </w:rPr>
        <w:tab/>
      </w:r>
      <w:r w:rsidR="000C5860" w:rsidRPr="00F463AA">
        <w:rPr>
          <w:rFonts w:ascii="Arial" w:hAnsi="Arial" w:cs="Arial"/>
          <w:color w:val="auto"/>
          <w:sz w:val="22"/>
          <w:szCs w:val="22"/>
        </w:rPr>
        <w:tab/>
      </w:r>
      <w:r w:rsidR="000C5860" w:rsidRPr="00F463AA">
        <w:rPr>
          <w:rFonts w:ascii="Arial" w:hAnsi="Arial" w:cs="Arial"/>
          <w:color w:val="auto"/>
          <w:sz w:val="22"/>
          <w:szCs w:val="22"/>
        </w:rPr>
        <w:tab/>
      </w:r>
      <w:r w:rsidR="000C5860" w:rsidRPr="00F463AA">
        <w:rPr>
          <w:rFonts w:ascii="Arial" w:hAnsi="Arial" w:cs="Arial"/>
          <w:color w:val="auto"/>
          <w:sz w:val="22"/>
          <w:szCs w:val="22"/>
        </w:rPr>
        <w:tab/>
      </w:r>
      <w:r w:rsidR="000C5860" w:rsidRPr="00F463AA">
        <w:rPr>
          <w:rFonts w:ascii="Arial" w:hAnsi="Arial" w:cs="Arial"/>
          <w:color w:val="auto"/>
          <w:sz w:val="22"/>
          <w:szCs w:val="22"/>
        </w:rPr>
        <w:tab/>
      </w:r>
      <w:r w:rsidR="000C5860" w:rsidRPr="00F463AA">
        <w:rPr>
          <w:rFonts w:ascii="Arial" w:hAnsi="Arial" w:cs="Arial"/>
          <w:color w:val="auto"/>
          <w:sz w:val="22"/>
          <w:szCs w:val="22"/>
        </w:rPr>
        <w:tab/>
      </w:r>
      <w:r w:rsidR="000C5860" w:rsidRPr="00F463AA">
        <w:rPr>
          <w:rFonts w:ascii="Arial" w:hAnsi="Arial" w:cs="Arial"/>
          <w:color w:val="auto"/>
          <w:sz w:val="22"/>
          <w:szCs w:val="22"/>
        </w:rPr>
        <w:tab/>
      </w:r>
    </w:p>
    <w:p w:rsidR="000C5860" w:rsidRPr="00F463AA" w:rsidRDefault="000C5860" w:rsidP="00356411">
      <w:pPr>
        <w:jc w:val="both"/>
        <w:rPr>
          <w:rFonts w:ascii="Arial" w:hAnsi="Arial" w:cs="Arial"/>
          <w:b/>
          <w:noProof/>
          <w:szCs w:val="22"/>
          <w:u w:val="single"/>
        </w:rPr>
      </w:pPr>
      <w:r w:rsidRPr="00F463AA">
        <w:rPr>
          <w:rFonts w:ascii="Arial" w:hAnsi="Arial" w:cs="Arial"/>
          <w:b/>
          <w:noProof/>
          <w:szCs w:val="22"/>
          <w:u w:val="single"/>
        </w:rPr>
        <w:t xml:space="preserve">Ime predpisa: </w:t>
      </w:r>
    </w:p>
    <w:p w:rsidR="000C5860" w:rsidRPr="00F463AA" w:rsidRDefault="000C5860" w:rsidP="00356411">
      <w:pPr>
        <w:pStyle w:val="Noga"/>
        <w:jc w:val="both"/>
        <w:rPr>
          <w:rFonts w:ascii="Arial" w:hAnsi="Arial" w:cs="Arial"/>
          <w:sz w:val="22"/>
          <w:szCs w:val="22"/>
        </w:rPr>
      </w:pPr>
      <w:r w:rsidRPr="00F463AA">
        <w:rPr>
          <w:rFonts w:ascii="Arial" w:hAnsi="Arial" w:cs="Arial"/>
          <w:sz w:val="22"/>
          <w:szCs w:val="22"/>
        </w:rPr>
        <w:t xml:space="preserve">Pravilnik o spremembah in dopolnitvah Pravilnika o obratovalnem </w:t>
      </w:r>
      <w:proofErr w:type="spellStart"/>
      <w:r w:rsidRPr="00F463AA">
        <w:rPr>
          <w:rFonts w:ascii="Arial" w:hAnsi="Arial" w:cs="Arial"/>
          <w:sz w:val="22"/>
          <w:szCs w:val="22"/>
        </w:rPr>
        <w:t>monitoringu</w:t>
      </w:r>
      <w:proofErr w:type="spellEnd"/>
      <w:r w:rsidRPr="00F463AA">
        <w:rPr>
          <w:rFonts w:ascii="Arial" w:hAnsi="Arial" w:cs="Arial"/>
          <w:sz w:val="22"/>
          <w:szCs w:val="22"/>
        </w:rPr>
        <w:t xml:space="preserve"> stanja </w:t>
      </w:r>
      <w:r w:rsidR="00757CD2" w:rsidRPr="00F463AA">
        <w:rPr>
          <w:rFonts w:ascii="Arial" w:hAnsi="Arial" w:cs="Arial"/>
          <w:sz w:val="22"/>
          <w:szCs w:val="22"/>
        </w:rPr>
        <w:t>podzemne vode</w:t>
      </w:r>
      <w:bookmarkStart w:id="0" w:name="_GoBack"/>
      <w:bookmarkEnd w:id="0"/>
    </w:p>
    <w:p w:rsidR="000C5860" w:rsidRPr="00F463AA" w:rsidRDefault="000C5860" w:rsidP="00356411">
      <w:pPr>
        <w:jc w:val="both"/>
        <w:rPr>
          <w:rFonts w:ascii="Arial" w:hAnsi="Arial" w:cs="Arial"/>
          <w:b/>
          <w:noProof/>
          <w:szCs w:val="22"/>
          <w:u w:val="single"/>
        </w:rPr>
      </w:pPr>
    </w:p>
    <w:p w:rsidR="000C5860" w:rsidRPr="00F463AA" w:rsidRDefault="000C5860" w:rsidP="00356411">
      <w:pPr>
        <w:spacing w:line="240" w:lineRule="atLeast"/>
        <w:jc w:val="both"/>
        <w:rPr>
          <w:rFonts w:ascii="Arial" w:hAnsi="Arial" w:cs="Arial"/>
          <w:b/>
          <w:noProof/>
          <w:szCs w:val="22"/>
          <w:u w:val="single"/>
        </w:rPr>
      </w:pPr>
    </w:p>
    <w:p w:rsidR="000C5860" w:rsidRPr="00F463AA" w:rsidRDefault="000C5860" w:rsidP="00356411">
      <w:pPr>
        <w:spacing w:line="240" w:lineRule="atLeast"/>
        <w:jc w:val="both"/>
        <w:rPr>
          <w:rFonts w:ascii="Arial" w:hAnsi="Arial" w:cs="Arial"/>
          <w:b/>
          <w:noProof/>
          <w:szCs w:val="22"/>
          <w:u w:val="single"/>
        </w:rPr>
      </w:pPr>
      <w:r w:rsidRPr="00F463AA">
        <w:rPr>
          <w:rFonts w:ascii="Arial" w:hAnsi="Arial" w:cs="Arial"/>
          <w:b/>
          <w:noProof/>
          <w:szCs w:val="22"/>
          <w:u w:val="single"/>
        </w:rPr>
        <w:t xml:space="preserve">Št. zadeve: </w:t>
      </w:r>
    </w:p>
    <w:p w:rsidR="000C5860" w:rsidRPr="00F463AA" w:rsidRDefault="003D6586" w:rsidP="00356411">
      <w:pPr>
        <w:spacing w:line="240" w:lineRule="atLeast"/>
        <w:jc w:val="both"/>
        <w:rPr>
          <w:rFonts w:ascii="Arial" w:hAnsi="Arial" w:cs="Arial"/>
          <w:bCs/>
          <w:noProof/>
          <w:color w:val="000000"/>
          <w:szCs w:val="22"/>
        </w:rPr>
      </w:pPr>
      <w:r w:rsidRPr="00F463AA">
        <w:rPr>
          <w:rFonts w:ascii="Arial" w:hAnsi="Arial" w:cs="Arial"/>
          <w:szCs w:val="22"/>
        </w:rPr>
        <w:t>007-2/2017</w:t>
      </w:r>
    </w:p>
    <w:p w:rsidR="000C5860" w:rsidRPr="00F463AA" w:rsidRDefault="000C5860" w:rsidP="00356411">
      <w:pPr>
        <w:spacing w:line="240" w:lineRule="atLeast"/>
        <w:jc w:val="both"/>
        <w:rPr>
          <w:rFonts w:ascii="Arial" w:hAnsi="Arial" w:cs="Arial"/>
          <w:b/>
          <w:noProof/>
          <w:szCs w:val="22"/>
        </w:rPr>
      </w:pPr>
    </w:p>
    <w:p w:rsidR="000C5860" w:rsidRPr="00F463AA" w:rsidRDefault="000C5860" w:rsidP="00356411">
      <w:pPr>
        <w:spacing w:line="240" w:lineRule="atLeast"/>
        <w:jc w:val="both"/>
        <w:rPr>
          <w:rFonts w:ascii="Arial" w:hAnsi="Arial" w:cs="Arial"/>
          <w:b/>
          <w:noProof/>
          <w:szCs w:val="22"/>
          <w:u w:val="single"/>
        </w:rPr>
      </w:pPr>
      <w:r w:rsidRPr="00F463AA">
        <w:rPr>
          <w:rFonts w:ascii="Arial" w:hAnsi="Arial" w:cs="Arial"/>
          <w:b/>
          <w:noProof/>
          <w:szCs w:val="22"/>
          <w:u w:val="single"/>
        </w:rPr>
        <w:t xml:space="preserve">Datum objave: </w:t>
      </w:r>
    </w:p>
    <w:p w:rsidR="000C5860" w:rsidRPr="00F463AA" w:rsidRDefault="00582099" w:rsidP="00356411">
      <w:pPr>
        <w:spacing w:line="240" w:lineRule="atLeast"/>
        <w:jc w:val="both"/>
        <w:rPr>
          <w:rFonts w:ascii="Arial" w:hAnsi="Arial" w:cs="Arial"/>
          <w:noProof/>
          <w:szCs w:val="22"/>
        </w:rPr>
      </w:pPr>
      <w:r>
        <w:rPr>
          <w:rFonts w:ascii="Arial" w:hAnsi="Arial" w:cs="Arial"/>
          <w:noProof/>
          <w:szCs w:val="22"/>
        </w:rPr>
        <w:t>13</w:t>
      </w:r>
      <w:r w:rsidR="004C1AC5">
        <w:rPr>
          <w:rFonts w:ascii="Arial" w:hAnsi="Arial" w:cs="Arial"/>
          <w:noProof/>
          <w:szCs w:val="22"/>
        </w:rPr>
        <w:t>. 4</w:t>
      </w:r>
      <w:r w:rsidR="009E6AFB">
        <w:rPr>
          <w:rFonts w:ascii="Arial" w:hAnsi="Arial" w:cs="Arial"/>
          <w:noProof/>
          <w:szCs w:val="22"/>
        </w:rPr>
        <w:t xml:space="preserve">. </w:t>
      </w:r>
      <w:r w:rsidR="000C5860" w:rsidRPr="00F463AA">
        <w:rPr>
          <w:rFonts w:ascii="Arial" w:hAnsi="Arial" w:cs="Arial"/>
          <w:noProof/>
          <w:szCs w:val="22"/>
        </w:rPr>
        <w:t>2017</w:t>
      </w:r>
    </w:p>
    <w:p w:rsidR="000C5860" w:rsidRPr="00F463AA" w:rsidRDefault="000C5860" w:rsidP="00356411">
      <w:pPr>
        <w:spacing w:line="240" w:lineRule="atLeast"/>
        <w:jc w:val="both"/>
        <w:rPr>
          <w:rFonts w:ascii="Arial" w:hAnsi="Arial" w:cs="Arial"/>
          <w:b/>
          <w:noProof/>
          <w:szCs w:val="22"/>
          <w:u w:val="single"/>
        </w:rPr>
      </w:pPr>
    </w:p>
    <w:p w:rsidR="000C5860" w:rsidRPr="00F463AA" w:rsidRDefault="000C5860" w:rsidP="00356411">
      <w:pPr>
        <w:spacing w:line="240" w:lineRule="atLeast"/>
        <w:jc w:val="both"/>
        <w:rPr>
          <w:rFonts w:ascii="Arial" w:hAnsi="Arial" w:cs="Arial"/>
          <w:b/>
          <w:noProof/>
          <w:szCs w:val="22"/>
          <w:u w:val="single"/>
        </w:rPr>
      </w:pPr>
    </w:p>
    <w:p w:rsidR="000C5860" w:rsidRPr="00F463AA" w:rsidRDefault="000C5860" w:rsidP="00356411">
      <w:pPr>
        <w:spacing w:line="240" w:lineRule="atLeast"/>
        <w:jc w:val="both"/>
        <w:rPr>
          <w:rFonts w:ascii="Arial" w:hAnsi="Arial" w:cs="Arial"/>
          <w:b/>
          <w:noProof/>
          <w:szCs w:val="22"/>
          <w:u w:val="single"/>
        </w:rPr>
      </w:pPr>
      <w:r w:rsidRPr="00F463AA">
        <w:rPr>
          <w:rFonts w:ascii="Arial" w:hAnsi="Arial" w:cs="Arial"/>
          <w:b/>
          <w:noProof/>
          <w:szCs w:val="22"/>
          <w:u w:val="single"/>
        </w:rPr>
        <w:t xml:space="preserve">Rok za sprejem mnenj in pripomb: </w:t>
      </w:r>
    </w:p>
    <w:p w:rsidR="000C5860" w:rsidRPr="00F463AA" w:rsidRDefault="009E6AFB" w:rsidP="00356411">
      <w:pPr>
        <w:spacing w:line="240" w:lineRule="atLeast"/>
        <w:jc w:val="both"/>
        <w:rPr>
          <w:rFonts w:ascii="Arial" w:hAnsi="Arial" w:cs="Arial"/>
          <w:noProof/>
          <w:szCs w:val="22"/>
        </w:rPr>
      </w:pPr>
      <w:r>
        <w:rPr>
          <w:rFonts w:ascii="Arial" w:hAnsi="Arial" w:cs="Arial"/>
          <w:noProof/>
          <w:szCs w:val="22"/>
        </w:rPr>
        <w:t>1</w:t>
      </w:r>
      <w:r w:rsidR="00E43FDA">
        <w:rPr>
          <w:rFonts w:ascii="Arial" w:hAnsi="Arial" w:cs="Arial"/>
          <w:noProof/>
          <w:szCs w:val="22"/>
        </w:rPr>
        <w:t>5</w:t>
      </w:r>
      <w:r>
        <w:rPr>
          <w:rFonts w:ascii="Arial" w:hAnsi="Arial" w:cs="Arial"/>
          <w:noProof/>
          <w:szCs w:val="22"/>
        </w:rPr>
        <w:t xml:space="preserve">. 5. </w:t>
      </w:r>
      <w:r w:rsidR="000C5860" w:rsidRPr="00F463AA">
        <w:rPr>
          <w:rFonts w:ascii="Arial" w:hAnsi="Arial" w:cs="Arial"/>
          <w:noProof/>
          <w:szCs w:val="22"/>
        </w:rPr>
        <w:t>2017</w:t>
      </w:r>
    </w:p>
    <w:p w:rsidR="000C5860" w:rsidRPr="00F463AA" w:rsidRDefault="000C5860" w:rsidP="00356411">
      <w:pPr>
        <w:spacing w:line="240" w:lineRule="atLeast"/>
        <w:jc w:val="both"/>
        <w:rPr>
          <w:rFonts w:ascii="Arial" w:hAnsi="Arial" w:cs="Arial"/>
          <w:noProof/>
          <w:szCs w:val="22"/>
        </w:rPr>
      </w:pPr>
    </w:p>
    <w:p w:rsidR="000C5860" w:rsidRPr="00F463AA" w:rsidRDefault="000C5860" w:rsidP="00356411">
      <w:pPr>
        <w:spacing w:line="240" w:lineRule="atLeast"/>
        <w:jc w:val="both"/>
        <w:rPr>
          <w:rFonts w:ascii="Arial" w:hAnsi="Arial" w:cs="Arial"/>
          <w:b/>
          <w:noProof/>
          <w:szCs w:val="22"/>
        </w:rPr>
      </w:pPr>
    </w:p>
    <w:p w:rsidR="000C5860" w:rsidRPr="00F463AA" w:rsidRDefault="000C5860" w:rsidP="00356411">
      <w:pPr>
        <w:spacing w:line="240" w:lineRule="atLeast"/>
        <w:jc w:val="both"/>
        <w:rPr>
          <w:rFonts w:ascii="Arial" w:hAnsi="Arial" w:cs="Arial"/>
          <w:b/>
          <w:noProof/>
          <w:szCs w:val="22"/>
          <w:u w:val="single"/>
        </w:rPr>
      </w:pPr>
      <w:r w:rsidRPr="00F463AA">
        <w:rPr>
          <w:rFonts w:ascii="Arial" w:hAnsi="Arial" w:cs="Arial"/>
          <w:b/>
          <w:noProof/>
          <w:szCs w:val="22"/>
          <w:u w:val="single"/>
        </w:rPr>
        <w:t>e-naslov:</w:t>
      </w:r>
    </w:p>
    <w:p w:rsidR="000C5860" w:rsidRPr="00F463AA" w:rsidRDefault="00B65E7D" w:rsidP="00356411">
      <w:pPr>
        <w:spacing w:line="240" w:lineRule="atLeast"/>
        <w:jc w:val="both"/>
        <w:rPr>
          <w:rFonts w:ascii="Arial" w:hAnsi="Arial" w:cs="Arial"/>
          <w:noProof/>
          <w:szCs w:val="22"/>
        </w:rPr>
      </w:pPr>
      <w:hyperlink r:id="rId7" w:history="1">
        <w:r w:rsidR="000C5860" w:rsidRPr="00F463AA">
          <w:rPr>
            <w:rStyle w:val="Hiperpovezava"/>
            <w:rFonts w:ascii="Arial" w:hAnsi="Arial" w:cs="Arial"/>
            <w:noProof/>
            <w:szCs w:val="22"/>
          </w:rPr>
          <w:t>gp.mop@gov.si</w:t>
        </w:r>
      </w:hyperlink>
    </w:p>
    <w:p w:rsidR="000C5860" w:rsidRPr="00F463AA" w:rsidRDefault="000C5860" w:rsidP="00356411">
      <w:pPr>
        <w:spacing w:line="240" w:lineRule="atLeast"/>
        <w:jc w:val="both"/>
        <w:rPr>
          <w:rFonts w:ascii="Arial" w:hAnsi="Arial" w:cs="Arial"/>
          <w:noProof/>
          <w:szCs w:val="22"/>
        </w:rPr>
      </w:pPr>
    </w:p>
    <w:p w:rsidR="000C5860" w:rsidRPr="00F463AA" w:rsidRDefault="000C5860" w:rsidP="00356411">
      <w:pPr>
        <w:jc w:val="both"/>
        <w:rPr>
          <w:rFonts w:ascii="Arial" w:hAnsi="Arial" w:cs="Arial"/>
          <w:b/>
          <w:noProof/>
          <w:szCs w:val="22"/>
        </w:rPr>
      </w:pPr>
      <w:r w:rsidRPr="00F463AA">
        <w:rPr>
          <w:rFonts w:ascii="Arial" w:hAnsi="Arial" w:cs="Arial"/>
          <w:szCs w:val="22"/>
        </w:rPr>
        <w:br w:type="page"/>
      </w:r>
      <w:r w:rsidRPr="00F463AA">
        <w:rPr>
          <w:rFonts w:ascii="Arial" w:hAnsi="Arial" w:cs="Arial"/>
          <w:b/>
          <w:noProof/>
          <w:szCs w:val="22"/>
        </w:rPr>
        <w:lastRenderedPageBreak/>
        <w:t>O B R A Z L O Ž I T E V</w:t>
      </w:r>
    </w:p>
    <w:p w:rsidR="000C5860" w:rsidRPr="00F463AA" w:rsidRDefault="000C5860" w:rsidP="00356411">
      <w:pPr>
        <w:jc w:val="both"/>
        <w:rPr>
          <w:rFonts w:ascii="Arial" w:hAnsi="Arial" w:cs="Arial"/>
          <w:color w:val="000000"/>
          <w:szCs w:val="22"/>
        </w:rPr>
      </w:pPr>
    </w:p>
    <w:p w:rsidR="00E60550" w:rsidRPr="00125A6C" w:rsidRDefault="00E60550" w:rsidP="00356411">
      <w:pPr>
        <w:jc w:val="both"/>
        <w:rPr>
          <w:rFonts w:ascii="Arial" w:hAnsi="Arial" w:cs="Arial"/>
          <w:bCs/>
          <w:color w:val="000000" w:themeColor="text1"/>
          <w:szCs w:val="22"/>
        </w:rPr>
      </w:pPr>
      <w:r w:rsidRPr="00125A6C">
        <w:rPr>
          <w:rFonts w:ascii="Arial" w:hAnsi="Arial" w:cs="Arial"/>
          <w:color w:val="000000"/>
          <w:szCs w:val="22"/>
        </w:rPr>
        <w:t xml:space="preserve">Osnutek Pravilnika o spremembah in dopolnitvah Pravilnika o obratovalnem </w:t>
      </w:r>
      <w:proofErr w:type="spellStart"/>
      <w:r w:rsidRPr="00125A6C">
        <w:rPr>
          <w:rFonts w:ascii="Arial" w:hAnsi="Arial" w:cs="Arial"/>
          <w:color w:val="000000"/>
          <w:szCs w:val="22"/>
        </w:rPr>
        <w:t>monitoringu</w:t>
      </w:r>
      <w:proofErr w:type="spellEnd"/>
      <w:r w:rsidRPr="00125A6C">
        <w:rPr>
          <w:rFonts w:ascii="Arial" w:hAnsi="Arial" w:cs="Arial"/>
          <w:color w:val="000000"/>
          <w:szCs w:val="22"/>
        </w:rPr>
        <w:t xml:space="preserve"> stanja podzemne vode </w:t>
      </w:r>
      <w:r w:rsidRPr="00125A6C">
        <w:rPr>
          <w:rFonts w:ascii="Arial" w:hAnsi="Arial" w:cs="Arial"/>
          <w:bCs/>
          <w:color w:val="000000"/>
          <w:szCs w:val="22"/>
        </w:rPr>
        <w:t xml:space="preserve">(v nadaljnjem besedilu: Pravilnik) se nanaša na odpravo nejasnosti in pomanjkljivosti, ki so se izkazale pri izvajanju določb Pravilnika o obratovalnem </w:t>
      </w:r>
      <w:proofErr w:type="spellStart"/>
      <w:r w:rsidRPr="00125A6C">
        <w:rPr>
          <w:rFonts w:ascii="Arial" w:hAnsi="Arial" w:cs="Arial"/>
          <w:bCs/>
          <w:color w:val="000000"/>
          <w:szCs w:val="22"/>
        </w:rPr>
        <w:t>monitoringu</w:t>
      </w:r>
      <w:proofErr w:type="spellEnd"/>
      <w:r w:rsidRPr="00125A6C">
        <w:rPr>
          <w:rFonts w:ascii="Arial" w:hAnsi="Arial" w:cs="Arial"/>
          <w:bCs/>
          <w:color w:val="000000"/>
          <w:szCs w:val="22"/>
        </w:rPr>
        <w:t xml:space="preserve"> stanja podzemne vode (Uradni list RS, št. 53/15)</w:t>
      </w:r>
      <w:r w:rsidR="00356411">
        <w:rPr>
          <w:rFonts w:ascii="Arial" w:hAnsi="Arial" w:cs="Arial"/>
          <w:bCs/>
          <w:color w:val="000000"/>
          <w:szCs w:val="22"/>
        </w:rPr>
        <w:t>, predvsem</w:t>
      </w:r>
      <w:r w:rsidRPr="00125A6C">
        <w:rPr>
          <w:rFonts w:ascii="Arial" w:hAnsi="Arial" w:cs="Arial"/>
          <w:bCs/>
          <w:color w:val="000000"/>
          <w:szCs w:val="22"/>
        </w:rPr>
        <w:t xml:space="preserve"> v povezavi z Uredbo </w:t>
      </w:r>
      <w:r w:rsidRPr="00125A6C">
        <w:rPr>
          <w:rFonts w:ascii="Arial" w:hAnsi="Arial" w:cs="Arial"/>
          <w:bCs/>
          <w:color w:val="000000" w:themeColor="text1"/>
          <w:szCs w:val="22"/>
        </w:rPr>
        <w:t>o vrsti dejavnosti in naprav, ki lahko povzročajo onesnaževanje okolja večjega obsega (Uradni list RS, št. 57/15)</w:t>
      </w:r>
      <w:r w:rsidR="00356411">
        <w:rPr>
          <w:rFonts w:ascii="Arial" w:hAnsi="Arial" w:cs="Arial"/>
          <w:bCs/>
          <w:color w:val="000000" w:themeColor="text1"/>
          <w:szCs w:val="22"/>
        </w:rPr>
        <w:t xml:space="preserve">. </w:t>
      </w:r>
    </w:p>
    <w:p w:rsidR="00E60550" w:rsidRPr="00F463AA" w:rsidRDefault="00E60550" w:rsidP="00356411">
      <w:pPr>
        <w:jc w:val="both"/>
        <w:rPr>
          <w:rFonts w:ascii="Arial" w:hAnsi="Arial" w:cs="Arial"/>
          <w:strike/>
          <w:color w:val="000000"/>
          <w:szCs w:val="22"/>
        </w:rPr>
      </w:pPr>
    </w:p>
    <w:p w:rsidR="00E60550" w:rsidRPr="0099007A" w:rsidRDefault="00E60550" w:rsidP="00356411">
      <w:pPr>
        <w:tabs>
          <w:tab w:val="left" w:pos="960"/>
        </w:tabs>
        <w:jc w:val="both"/>
        <w:rPr>
          <w:rFonts w:ascii="Arial" w:hAnsi="Arial" w:cs="Arial"/>
          <w:color w:val="000000"/>
          <w:szCs w:val="22"/>
        </w:rPr>
      </w:pPr>
      <w:r w:rsidRPr="0099007A">
        <w:rPr>
          <w:rFonts w:ascii="Arial" w:hAnsi="Arial" w:cs="Arial"/>
          <w:color w:val="000000"/>
          <w:szCs w:val="22"/>
        </w:rPr>
        <w:t>Podrobnejša obrazložitev sprememb in dopolnitev je podana v nadaljevanju.</w:t>
      </w:r>
    </w:p>
    <w:p w:rsidR="0099007A" w:rsidRPr="0099007A" w:rsidRDefault="0099007A" w:rsidP="00356411">
      <w:pPr>
        <w:tabs>
          <w:tab w:val="left" w:pos="960"/>
        </w:tabs>
        <w:jc w:val="both"/>
        <w:rPr>
          <w:rFonts w:ascii="Arial" w:hAnsi="Arial" w:cs="Arial"/>
          <w:color w:val="000000"/>
          <w:szCs w:val="22"/>
        </w:rPr>
      </w:pPr>
    </w:p>
    <w:p w:rsidR="0099007A" w:rsidRPr="0099007A" w:rsidRDefault="0099007A" w:rsidP="0099007A">
      <w:pPr>
        <w:jc w:val="both"/>
        <w:rPr>
          <w:rFonts w:ascii="Arial" w:hAnsi="Arial" w:cs="Arial"/>
          <w:bCs/>
          <w:color w:val="000000" w:themeColor="text1"/>
          <w:szCs w:val="22"/>
        </w:rPr>
      </w:pPr>
      <w:r w:rsidRPr="0099007A">
        <w:rPr>
          <w:rFonts w:ascii="Arial" w:hAnsi="Arial" w:cs="Arial"/>
          <w:bCs/>
          <w:color w:val="000000" w:themeColor="text1"/>
          <w:szCs w:val="22"/>
        </w:rPr>
        <w:t xml:space="preserve">V </w:t>
      </w:r>
      <w:r w:rsidRPr="0099007A">
        <w:rPr>
          <w:rFonts w:ascii="Arial" w:hAnsi="Arial" w:cs="Arial"/>
          <w:bCs/>
          <w:color w:val="000000"/>
          <w:szCs w:val="22"/>
        </w:rPr>
        <w:t xml:space="preserve">Uredbi </w:t>
      </w:r>
      <w:r w:rsidR="003E32E7" w:rsidRPr="008F7E98">
        <w:rPr>
          <w:rFonts w:ascii="Arial" w:hAnsi="Arial" w:cs="Arial"/>
          <w:bCs/>
          <w:color w:val="000000" w:themeColor="text1"/>
          <w:szCs w:val="22"/>
        </w:rPr>
        <w:t>o vrsti dejavnosti in naprav, ki lahko povzročajo onesnaževanje okolja večjega obsega</w:t>
      </w:r>
      <w:r w:rsidR="003E32E7" w:rsidRPr="0099007A">
        <w:rPr>
          <w:rFonts w:ascii="Arial" w:hAnsi="Arial" w:cs="Arial"/>
          <w:bCs/>
          <w:color w:val="000000" w:themeColor="text1"/>
          <w:szCs w:val="22"/>
        </w:rPr>
        <w:t xml:space="preserve"> </w:t>
      </w:r>
      <w:r w:rsidRPr="0099007A">
        <w:rPr>
          <w:rFonts w:ascii="Arial" w:hAnsi="Arial" w:cs="Arial"/>
          <w:bCs/>
          <w:color w:val="000000" w:themeColor="text1"/>
          <w:szCs w:val="22"/>
        </w:rPr>
        <w:t xml:space="preserve">se izraz »elaborat« ne uporablja, temveč se uporablja »program obratovalnega </w:t>
      </w:r>
      <w:proofErr w:type="spellStart"/>
      <w:r w:rsidRPr="0099007A">
        <w:rPr>
          <w:rFonts w:ascii="Arial" w:hAnsi="Arial" w:cs="Arial"/>
          <w:bCs/>
          <w:color w:val="000000" w:themeColor="text1"/>
          <w:szCs w:val="22"/>
        </w:rPr>
        <w:t>mo</w:t>
      </w:r>
      <w:r w:rsidR="00656B7B">
        <w:rPr>
          <w:rFonts w:ascii="Arial" w:hAnsi="Arial" w:cs="Arial"/>
          <w:bCs/>
          <w:color w:val="000000" w:themeColor="text1"/>
          <w:szCs w:val="22"/>
        </w:rPr>
        <w:t>nitoringa</w:t>
      </w:r>
      <w:proofErr w:type="spellEnd"/>
      <w:r w:rsidR="00656B7B">
        <w:rPr>
          <w:rFonts w:ascii="Arial" w:hAnsi="Arial" w:cs="Arial"/>
          <w:bCs/>
          <w:color w:val="000000" w:themeColor="text1"/>
          <w:szCs w:val="22"/>
        </w:rPr>
        <w:t xml:space="preserve"> stanja podzemne vode«. Zaradi uskladitve in večje jasnosti je</w:t>
      </w:r>
      <w:r w:rsidRPr="0099007A">
        <w:rPr>
          <w:rFonts w:ascii="Arial" w:hAnsi="Arial" w:cs="Arial"/>
          <w:bCs/>
          <w:color w:val="000000" w:themeColor="text1"/>
          <w:szCs w:val="22"/>
        </w:rPr>
        <w:t xml:space="preserve"> zato v celotnem besedilu Pravilnika </w:t>
      </w:r>
      <w:r w:rsidR="00656B7B" w:rsidRPr="0099007A">
        <w:rPr>
          <w:rFonts w:ascii="Arial" w:hAnsi="Arial" w:cs="Arial"/>
          <w:bCs/>
          <w:color w:val="000000" w:themeColor="text1"/>
          <w:szCs w:val="22"/>
        </w:rPr>
        <w:t xml:space="preserve">izraz »elaborat« </w:t>
      </w:r>
      <w:r w:rsidR="00656B7B">
        <w:rPr>
          <w:rFonts w:ascii="Arial" w:hAnsi="Arial" w:cs="Arial"/>
          <w:bCs/>
          <w:color w:val="000000" w:themeColor="text1"/>
          <w:szCs w:val="22"/>
        </w:rPr>
        <w:t xml:space="preserve">zamenjan z besedilom </w:t>
      </w:r>
      <w:r w:rsidR="00656B7B" w:rsidRPr="0099007A">
        <w:rPr>
          <w:rFonts w:ascii="Arial" w:hAnsi="Arial" w:cs="Arial"/>
          <w:bCs/>
          <w:color w:val="000000" w:themeColor="text1"/>
          <w:szCs w:val="22"/>
        </w:rPr>
        <w:t xml:space="preserve">»program obratovalnega </w:t>
      </w:r>
      <w:proofErr w:type="spellStart"/>
      <w:r w:rsidR="00656B7B" w:rsidRPr="0099007A">
        <w:rPr>
          <w:rFonts w:ascii="Arial" w:hAnsi="Arial" w:cs="Arial"/>
          <w:bCs/>
          <w:color w:val="000000" w:themeColor="text1"/>
          <w:szCs w:val="22"/>
        </w:rPr>
        <w:t>mo</w:t>
      </w:r>
      <w:r w:rsidR="00B06A6D">
        <w:rPr>
          <w:rFonts w:ascii="Arial" w:hAnsi="Arial" w:cs="Arial"/>
          <w:bCs/>
          <w:color w:val="000000" w:themeColor="text1"/>
          <w:szCs w:val="22"/>
        </w:rPr>
        <w:t>nitoringa</w:t>
      </w:r>
      <w:proofErr w:type="spellEnd"/>
      <w:r w:rsidR="00B06A6D">
        <w:rPr>
          <w:rFonts w:ascii="Arial" w:hAnsi="Arial" w:cs="Arial"/>
          <w:bCs/>
          <w:color w:val="000000" w:themeColor="text1"/>
          <w:szCs w:val="22"/>
        </w:rPr>
        <w:t xml:space="preserve"> stanja podzemne vode« (5., 6., 7., </w:t>
      </w:r>
      <w:r w:rsidR="00423882">
        <w:rPr>
          <w:rFonts w:ascii="Arial" w:hAnsi="Arial" w:cs="Arial"/>
          <w:bCs/>
          <w:color w:val="000000" w:themeColor="text1"/>
          <w:szCs w:val="22"/>
        </w:rPr>
        <w:t>8. in 14. člen)</w:t>
      </w:r>
    </w:p>
    <w:p w:rsidR="0099007A" w:rsidRPr="0099007A" w:rsidRDefault="0099007A" w:rsidP="0099007A">
      <w:pPr>
        <w:jc w:val="both"/>
        <w:rPr>
          <w:rFonts w:ascii="Arial" w:hAnsi="Arial" w:cs="Arial"/>
          <w:bCs/>
          <w:color w:val="000000" w:themeColor="text1"/>
          <w:szCs w:val="22"/>
        </w:rPr>
      </w:pPr>
    </w:p>
    <w:p w:rsidR="00356411" w:rsidRPr="0099007A" w:rsidRDefault="00356411" w:rsidP="00356411">
      <w:pPr>
        <w:jc w:val="both"/>
        <w:rPr>
          <w:rFonts w:ascii="Arial" w:hAnsi="Arial" w:cs="Arial"/>
          <w:color w:val="000000"/>
          <w:szCs w:val="22"/>
        </w:rPr>
      </w:pPr>
      <w:r w:rsidRPr="0099007A">
        <w:rPr>
          <w:rFonts w:ascii="Arial" w:hAnsi="Arial" w:cs="Arial"/>
          <w:color w:val="000000"/>
          <w:szCs w:val="22"/>
        </w:rPr>
        <w:t xml:space="preserve">V 1. členu se sprememba nanaša na pravilnejše poimenovanje vsebine. Pravilnik določa </w:t>
      </w:r>
      <w:r w:rsidR="00416ED3">
        <w:rPr>
          <w:rFonts w:ascii="Arial" w:hAnsi="Arial" w:cs="Arial"/>
          <w:color w:val="000000"/>
          <w:szCs w:val="22"/>
        </w:rPr>
        <w:t xml:space="preserve">samo </w:t>
      </w:r>
      <w:r w:rsidRPr="0099007A">
        <w:rPr>
          <w:rFonts w:ascii="Arial" w:hAnsi="Arial" w:cs="Arial"/>
          <w:color w:val="000000"/>
          <w:szCs w:val="22"/>
        </w:rPr>
        <w:t xml:space="preserve">način vrednotenja parametrov, kako se določi vpliv onesnaževanja na stanje podzemne vode pa je vsebinsko vezan na višje pravne akte, kot so to uredbe in zakoni. Poleg vsebine poročila Pravilnik določa tudi vsebino programa obratovalnega </w:t>
      </w:r>
      <w:proofErr w:type="spellStart"/>
      <w:r w:rsidRPr="0099007A">
        <w:rPr>
          <w:rFonts w:ascii="Arial" w:hAnsi="Arial" w:cs="Arial"/>
          <w:color w:val="000000"/>
          <w:szCs w:val="22"/>
        </w:rPr>
        <w:t>monitoringa</w:t>
      </w:r>
      <w:proofErr w:type="spellEnd"/>
      <w:r w:rsidRPr="0099007A">
        <w:rPr>
          <w:rFonts w:ascii="Arial" w:hAnsi="Arial" w:cs="Arial"/>
          <w:color w:val="000000"/>
          <w:szCs w:val="22"/>
        </w:rPr>
        <w:t xml:space="preserve"> stanja podzemne vode.</w:t>
      </w:r>
    </w:p>
    <w:p w:rsidR="00356411" w:rsidRPr="0099007A" w:rsidRDefault="00356411" w:rsidP="00356411">
      <w:pPr>
        <w:jc w:val="both"/>
        <w:rPr>
          <w:rFonts w:ascii="Arial" w:hAnsi="Arial" w:cs="Arial"/>
          <w:color w:val="000000"/>
          <w:szCs w:val="22"/>
        </w:rPr>
      </w:pPr>
    </w:p>
    <w:p w:rsidR="00356411" w:rsidRPr="0099007A" w:rsidRDefault="00356411" w:rsidP="00356411">
      <w:pPr>
        <w:jc w:val="both"/>
        <w:rPr>
          <w:rFonts w:ascii="Arial" w:hAnsi="Arial" w:cs="Arial"/>
          <w:bCs/>
          <w:color w:val="000000" w:themeColor="text1"/>
          <w:szCs w:val="22"/>
        </w:rPr>
      </w:pPr>
      <w:r w:rsidRPr="0099007A">
        <w:rPr>
          <w:rFonts w:ascii="Arial" w:hAnsi="Arial" w:cs="Arial"/>
          <w:color w:val="000000"/>
          <w:szCs w:val="22"/>
        </w:rPr>
        <w:t xml:space="preserve">V 2. členu se sprememba nanaša na uskladitev terminologije Pravilnika z Uredbo. </w:t>
      </w:r>
      <w:r w:rsidRPr="0099007A">
        <w:rPr>
          <w:rFonts w:ascii="Arial" w:hAnsi="Arial" w:cs="Arial"/>
          <w:bCs/>
          <w:color w:val="000000" w:themeColor="text1"/>
          <w:szCs w:val="22"/>
        </w:rPr>
        <w:t xml:space="preserve"> </w:t>
      </w:r>
    </w:p>
    <w:p w:rsidR="00356411" w:rsidRPr="0099007A" w:rsidRDefault="00356411" w:rsidP="00356411">
      <w:pPr>
        <w:jc w:val="both"/>
        <w:rPr>
          <w:rFonts w:ascii="Arial" w:hAnsi="Arial" w:cs="Arial"/>
          <w:bCs/>
          <w:color w:val="000000" w:themeColor="text1"/>
          <w:szCs w:val="22"/>
        </w:rPr>
      </w:pPr>
    </w:p>
    <w:p w:rsidR="003F0A62" w:rsidRPr="003F0A62" w:rsidRDefault="00356411" w:rsidP="003F0A62">
      <w:pPr>
        <w:jc w:val="both"/>
        <w:rPr>
          <w:rFonts w:ascii="Arial" w:hAnsi="Arial" w:cs="Arial"/>
          <w:color w:val="000000" w:themeColor="text1"/>
          <w:szCs w:val="22"/>
        </w:rPr>
      </w:pPr>
      <w:r w:rsidRPr="0099007A">
        <w:rPr>
          <w:rFonts w:ascii="Arial" w:hAnsi="Arial" w:cs="Arial"/>
          <w:bCs/>
          <w:color w:val="000000" w:themeColor="text1"/>
          <w:szCs w:val="22"/>
        </w:rPr>
        <w:t>V 3. členu so odpravljene pomanjkljivosti</w:t>
      </w:r>
      <w:r w:rsidR="009D2C25">
        <w:rPr>
          <w:rFonts w:ascii="Arial" w:hAnsi="Arial" w:cs="Arial"/>
          <w:bCs/>
          <w:color w:val="000000" w:themeColor="text1"/>
          <w:szCs w:val="22"/>
        </w:rPr>
        <w:t xml:space="preserve"> in neusklajenosti členov s prilogo Pravilnika</w:t>
      </w:r>
      <w:r w:rsidRPr="0099007A">
        <w:rPr>
          <w:rFonts w:ascii="Arial" w:hAnsi="Arial" w:cs="Arial"/>
          <w:bCs/>
          <w:color w:val="000000" w:themeColor="text1"/>
          <w:szCs w:val="22"/>
        </w:rPr>
        <w:t xml:space="preserve"> in sicer obratovalni </w:t>
      </w:r>
      <w:proofErr w:type="spellStart"/>
      <w:r w:rsidRPr="0099007A">
        <w:rPr>
          <w:rFonts w:ascii="Arial" w:hAnsi="Arial" w:cs="Arial"/>
          <w:bCs/>
          <w:color w:val="000000" w:themeColor="text1"/>
          <w:szCs w:val="22"/>
        </w:rPr>
        <w:t>monitoring</w:t>
      </w:r>
      <w:proofErr w:type="spellEnd"/>
      <w:r w:rsidRPr="0099007A">
        <w:rPr>
          <w:rFonts w:ascii="Arial" w:hAnsi="Arial" w:cs="Arial"/>
          <w:bCs/>
          <w:color w:val="000000" w:themeColor="text1"/>
          <w:szCs w:val="22"/>
        </w:rPr>
        <w:t xml:space="preserve"> podzemnih voda obsega med drugim tudi merjenje globine opazovalne vrtine, prav tako je pomembno, da se preveri barva in motnost odvzetega vzorca podzemne vode. </w:t>
      </w:r>
      <w:r w:rsidR="00DB5DBD">
        <w:rPr>
          <w:rFonts w:ascii="Arial" w:hAnsi="Arial" w:cs="Arial"/>
          <w:bCs/>
          <w:color w:val="000000" w:themeColor="text1"/>
          <w:szCs w:val="22"/>
        </w:rPr>
        <w:t>Dodan</w:t>
      </w:r>
      <w:r w:rsidR="003F0A62">
        <w:rPr>
          <w:rFonts w:ascii="Arial" w:hAnsi="Arial" w:cs="Arial"/>
          <w:bCs/>
          <w:color w:val="000000" w:themeColor="text1"/>
          <w:szCs w:val="22"/>
        </w:rPr>
        <w:t>a</w:t>
      </w:r>
      <w:r w:rsidR="009D2C25">
        <w:rPr>
          <w:rFonts w:ascii="Arial" w:hAnsi="Arial" w:cs="Arial"/>
          <w:bCs/>
          <w:color w:val="000000" w:themeColor="text1"/>
          <w:szCs w:val="22"/>
        </w:rPr>
        <w:t xml:space="preserve"> pa </w:t>
      </w:r>
      <w:r w:rsidR="00BA0E11">
        <w:rPr>
          <w:rFonts w:ascii="Arial" w:hAnsi="Arial" w:cs="Arial"/>
          <w:bCs/>
          <w:color w:val="000000" w:themeColor="text1"/>
          <w:szCs w:val="22"/>
        </w:rPr>
        <w:t>je tudi možnost, da se poda</w:t>
      </w:r>
      <w:r w:rsidR="003F0A62">
        <w:rPr>
          <w:rFonts w:ascii="Arial" w:hAnsi="Arial" w:cs="Arial"/>
          <w:bCs/>
          <w:color w:val="000000" w:themeColor="text1"/>
          <w:szCs w:val="22"/>
        </w:rPr>
        <w:t xml:space="preserve">tki o hidroloških parametrih </w:t>
      </w:r>
      <w:r w:rsidR="003F0A62" w:rsidRPr="003F0A62">
        <w:rPr>
          <w:rFonts w:ascii="Arial" w:hAnsi="Arial" w:cs="Arial"/>
          <w:color w:val="000000" w:themeColor="text1"/>
          <w:szCs w:val="22"/>
        </w:rPr>
        <w:t>ocenijo na podlagi podatkov o vodostaju ali pretoku iz referenčnih vodomernih hidroloških postaj, objavljenih na spletnih straneh Agencije RS za okolje.</w:t>
      </w:r>
    </w:p>
    <w:p w:rsidR="00356411" w:rsidRPr="0099007A" w:rsidRDefault="00356411" w:rsidP="00356411">
      <w:pPr>
        <w:jc w:val="both"/>
        <w:rPr>
          <w:rFonts w:ascii="Arial" w:hAnsi="Arial" w:cs="Arial"/>
          <w:bCs/>
          <w:color w:val="000000" w:themeColor="text1"/>
          <w:szCs w:val="22"/>
        </w:rPr>
      </w:pPr>
    </w:p>
    <w:p w:rsidR="00356411" w:rsidRPr="0099007A" w:rsidRDefault="003F0A62" w:rsidP="00356411">
      <w:pPr>
        <w:jc w:val="both"/>
        <w:rPr>
          <w:rFonts w:ascii="Arial" w:hAnsi="Arial" w:cs="Arial"/>
          <w:color w:val="000000" w:themeColor="text1"/>
          <w:szCs w:val="22"/>
        </w:rPr>
      </w:pPr>
      <w:r>
        <w:rPr>
          <w:rFonts w:ascii="Arial" w:hAnsi="Arial" w:cs="Arial"/>
          <w:bCs/>
          <w:color w:val="000000" w:themeColor="text1"/>
          <w:szCs w:val="22"/>
        </w:rPr>
        <w:t xml:space="preserve">V 6. členu </w:t>
      </w:r>
      <w:r w:rsidR="00356411" w:rsidRPr="0099007A">
        <w:rPr>
          <w:rFonts w:ascii="Arial" w:hAnsi="Arial" w:cs="Arial"/>
          <w:bCs/>
          <w:color w:val="000000" w:themeColor="text1"/>
          <w:szCs w:val="22"/>
        </w:rPr>
        <w:t xml:space="preserve">so odpravljene nejasnosti glede nabora parametrov, ki morajo biti vključeni v obratovalni </w:t>
      </w:r>
      <w:proofErr w:type="spellStart"/>
      <w:r w:rsidR="00356411" w:rsidRPr="0099007A">
        <w:rPr>
          <w:rFonts w:ascii="Arial" w:hAnsi="Arial" w:cs="Arial"/>
          <w:bCs/>
          <w:color w:val="000000" w:themeColor="text1"/>
          <w:szCs w:val="22"/>
        </w:rPr>
        <w:t>monitoring</w:t>
      </w:r>
      <w:proofErr w:type="spellEnd"/>
      <w:r w:rsidR="00356411" w:rsidRPr="0099007A">
        <w:rPr>
          <w:rFonts w:ascii="Arial" w:hAnsi="Arial" w:cs="Arial"/>
          <w:bCs/>
          <w:color w:val="000000" w:themeColor="text1"/>
          <w:szCs w:val="22"/>
        </w:rPr>
        <w:t xml:space="preserve"> stanja podzemne</w:t>
      </w:r>
      <w:r w:rsidR="009D2C25">
        <w:rPr>
          <w:rFonts w:ascii="Arial" w:hAnsi="Arial" w:cs="Arial"/>
          <w:bCs/>
          <w:color w:val="000000" w:themeColor="text1"/>
          <w:szCs w:val="22"/>
        </w:rPr>
        <w:t xml:space="preserve"> vode,</w:t>
      </w:r>
      <w:r w:rsidR="00356411" w:rsidRPr="0099007A">
        <w:rPr>
          <w:rFonts w:ascii="Arial" w:hAnsi="Arial" w:cs="Arial"/>
          <w:bCs/>
          <w:color w:val="000000" w:themeColor="text1"/>
          <w:szCs w:val="22"/>
        </w:rPr>
        <w:t xml:space="preserve"> </w:t>
      </w:r>
      <w:r w:rsidR="009D2C25">
        <w:rPr>
          <w:rFonts w:ascii="Arial" w:hAnsi="Arial" w:cs="Arial"/>
          <w:bCs/>
          <w:color w:val="000000" w:themeColor="text1"/>
          <w:szCs w:val="22"/>
        </w:rPr>
        <w:t>kot to izhaja</w:t>
      </w:r>
      <w:r w:rsidR="00356411" w:rsidRPr="0099007A">
        <w:rPr>
          <w:rFonts w:ascii="Arial" w:hAnsi="Arial" w:cs="Arial"/>
          <w:color w:val="000000" w:themeColor="text1"/>
          <w:szCs w:val="22"/>
        </w:rPr>
        <w:t xml:space="preserve"> iz predpisa, ki ureja vrste dejavnosti in naprav, ki lahko povzročajo onesn</w:t>
      </w:r>
      <w:r w:rsidR="009D2C25">
        <w:rPr>
          <w:rFonts w:ascii="Arial" w:hAnsi="Arial" w:cs="Arial"/>
          <w:color w:val="000000" w:themeColor="text1"/>
          <w:szCs w:val="22"/>
        </w:rPr>
        <w:t xml:space="preserve">aževanje okolja večjega obsega oziroma kot to izhaja iz zahtev </w:t>
      </w:r>
      <w:r w:rsidR="00356411" w:rsidRPr="0099007A">
        <w:rPr>
          <w:rFonts w:ascii="Arial" w:hAnsi="Arial" w:cs="Arial"/>
          <w:color w:val="000000" w:themeColor="text1"/>
          <w:szCs w:val="22"/>
        </w:rPr>
        <w:t xml:space="preserve">zaradi ugotavljanja vpliva odlaganja odpadkov na odlagališčih in zaradi ugotavljanja vpliva izvajanja dejavnosti ali obratovanja naprav, ki niso naprave iz predpisa, ki ureja vrste dejavnosti in naprav, ki lahko povzročajo onesnaževanje okolja večjega obsega. Pri izvajanju Pravilnika v povezavi z Uredbo se je v  preteklem letu izkazalo, da je zahteva, da se v program obratovalnega </w:t>
      </w:r>
      <w:proofErr w:type="spellStart"/>
      <w:r w:rsidR="00356411" w:rsidRPr="0099007A">
        <w:rPr>
          <w:rFonts w:ascii="Arial" w:hAnsi="Arial" w:cs="Arial"/>
          <w:color w:val="000000" w:themeColor="text1"/>
          <w:szCs w:val="22"/>
        </w:rPr>
        <w:t>monitornga</w:t>
      </w:r>
      <w:proofErr w:type="spellEnd"/>
      <w:r w:rsidR="00356411" w:rsidRPr="0099007A">
        <w:rPr>
          <w:rFonts w:ascii="Arial" w:hAnsi="Arial" w:cs="Arial"/>
          <w:color w:val="000000" w:themeColor="text1"/>
          <w:szCs w:val="22"/>
        </w:rPr>
        <w:t xml:space="preserve"> stanja podzemne vode</w:t>
      </w:r>
      <w:r>
        <w:rPr>
          <w:rFonts w:ascii="Arial" w:hAnsi="Arial" w:cs="Arial"/>
          <w:color w:val="000000" w:themeColor="text1"/>
          <w:szCs w:val="22"/>
        </w:rPr>
        <w:t xml:space="preserve"> </w:t>
      </w:r>
      <w:r w:rsidR="00356411" w:rsidRPr="0099007A">
        <w:rPr>
          <w:rFonts w:ascii="Arial" w:hAnsi="Arial" w:cs="Arial"/>
          <w:color w:val="000000" w:themeColor="text1"/>
          <w:szCs w:val="22"/>
        </w:rPr>
        <w:t xml:space="preserve">vključijo tudi kemijski parametri iz predpisa, ki ureja pitno vodo, neutemeljena in presega zahteve Uredbe. Za naprave, ki niso naprave iz Uredbe, pa je treba parametre določiti ločeno glede na analize tehnološkega postopka in pričakovane vsebnosti onesnaževal v izcedni ali odpadni vodi ali </w:t>
      </w:r>
      <w:proofErr w:type="spellStart"/>
      <w:r w:rsidR="00356411" w:rsidRPr="0099007A">
        <w:rPr>
          <w:rFonts w:ascii="Arial" w:hAnsi="Arial" w:cs="Arial"/>
          <w:color w:val="000000" w:themeColor="text1"/>
          <w:szCs w:val="22"/>
        </w:rPr>
        <w:t>izlužkih</w:t>
      </w:r>
      <w:proofErr w:type="spellEnd"/>
      <w:r w:rsidR="00356411" w:rsidRPr="0099007A">
        <w:rPr>
          <w:rFonts w:ascii="Arial" w:hAnsi="Arial" w:cs="Arial"/>
          <w:color w:val="000000" w:themeColor="text1"/>
          <w:szCs w:val="22"/>
        </w:rPr>
        <w:t>, ki temeljijo na njihovi pričakovani sestavi.</w:t>
      </w:r>
    </w:p>
    <w:p w:rsidR="00356411" w:rsidRPr="0099007A" w:rsidRDefault="00356411" w:rsidP="00356411">
      <w:pPr>
        <w:jc w:val="both"/>
        <w:rPr>
          <w:rFonts w:ascii="Arial" w:hAnsi="Arial" w:cs="Arial"/>
          <w:color w:val="000000" w:themeColor="text1"/>
          <w:szCs w:val="22"/>
        </w:rPr>
      </w:pPr>
    </w:p>
    <w:p w:rsidR="00356411" w:rsidRDefault="00356411" w:rsidP="00356411">
      <w:pPr>
        <w:jc w:val="both"/>
        <w:rPr>
          <w:rFonts w:ascii="Arial" w:hAnsi="Arial" w:cs="Arial"/>
          <w:color w:val="000000" w:themeColor="text1"/>
          <w:szCs w:val="22"/>
        </w:rPr>
      </w:pPr>
      <w:r w:rsidRPr="0099007A">
        <w:rPr>
          <w:rFonts w:ascii="Arial" w:hAnsi="Arial" w:cs="Arial"/>
          <w:color w:val="000000" w:themeColor="text1"/>
          <w:szCs w:val="22"/>
        </w:rPr>
        <w:t xml:space="preserve">Prav tako </w:t>
      </w:r>
      <w:r w:rsidR="003F0A62">
        <w:rPr>
          <w:rFonts w:ascii="Arial" w:hAnsi="Arial" w:cs="Arial"/>
          <w:color w:val="000000"/>
          <w:szCs w:val="22"/>
        </w:rPr>
        <w:t>je</w:t>
      </w:r>
      <w:r w:rsidRPr="0099007A">
        <w:rPr>
          <w:rFonts w:ascii="Arial" w:hAnsi="Arial" w:cs="Arial"/>
          <w:color w:val="000000"/>
          <w:szCs w:val="22"/>
        </w:rPr>
        <w:t xml:space="preserve"> </w:t>
      </w:r>
      <w:r w:rsidR="003F0A62">
        <w:rPr>
          <w:rFonts w:ascii="Arial" w:hAnsi="Arial" w:cs="Arial"/>
          <w:color w:val="000000"/>
          <w:szCs w:val="22"/>
        </w:rPr>
        <w:t>v 6. členu</w:t>
      </w:r>
      <w:r w:rsidRPr="0099007A">
        <w:rPr>
          <w:rFonts w:ascii="Arial" w:hAnsi="Arial" w:cs="Arial"/>
          <w:color w:val="000000"/>
          <w:szCs w:val="22"/>
        </w:rPr>
        <w:t xml:space="preserve"> </w:t>
      </w:r>
      <w:r w:rsidRPr="0099007A">
        <w:rPr>
          <w:rFonts w:ascii="Arial" w:hAnsi="Arial" w:cs="Arial"/>
          <w:color w:val="000000" w:themeColor="text1"/>
          <w:szCs w:val="22"/>
        </w:rPr>
        <w:t xml:space="preserve">odpravljena tudi nejasnost glede utemeljitev in obrazložitev razlogov za vključevanje in </w:t>
      </w:r>
      <w:proofErr w:type="spellStart"/>
      <w:r w:rsidRPr="0099007A">
        <w:rPr>
          <w:rFonts w:ascii="Arial" w:hAnsi="Arial" w:cs="Arial"/>
          <w:color w:val="000000" w:themeColor="text1"/>
          <w:szCs w:val="22"/>
        </w:rPr>
        <w:t>nevključevanje</w:t>
      </w:r>
      <w:proofErr w:type="spellEnd"/>
      <w:r w:rsidRPr="0099007A">
        <w:rPr>
          <w:rFonts w:ascii="Arial" w:hAnsi="Arial" w:cs="Arial"/>
          <w:color w:val="000000" w:themeColor="text1"/>
          <w:szCs w:val="22"/>
        </w:rPr>
        <w:t xml:space="preserve"> vsake od snovi v predlog programa obratovalnega </w:t>
      </w:r>
      <w:proofErr w:type="spellStart"/>
      <w:r w:rsidRPr="0099007A">
        <w:rPr>
          <w:rFonts w:ascii="Arial" w:hAnsi="Arial" w:cs="Arial"/>
          <w:color w:val="000000" w:themeColor="text1"/>
          <w:szCs w:val="22"/>
        </w:rPr>
        <w:t>monitoringa</w:t>
      </w:r>
      <w:proofErr w:type="spellEnd"/>
      <w:r w:rsidRPr="0099007A">
        <w:rPr>
          <w:rFonts w:ascii="Arial" w:hAnsi="Arial" w:cs="Arial"/>
          <w:color w:val="000000" w:themeColor="text1"/>
          <w:szCs w:val="22"/>
        </w:rPr>
        <w:t xml:space="preserve"> stanja podzemne vode. </w:t>
      </w:r>
    </w:p>
    <w:p w:rsidR="003F0A62" w:rsidRPr="0099007A" w:rsidRDefault="003F0A62" w:rsidP="00356411">
      <w:pPr>
        <w:jc w:val="both"/>
        <w:rPr>
          <w:rFonts w:ascii="Arial" w:hAnsi="Arial" w:cs="Arial"/>
          <w:color w:val="000000" w:themeColor="text1"/>
          <w:szCs w:val="22"/>
        </w:rPr>
      </w:pPr>
    </w:p>
    <w:p w:rsidR="00356411" w:rsidRDefault="00356411" w:rsidP="00356411">
      <w:pPr>
        <w:jc w:val="both"/>
        <w:rPr>
          <w:rFonts w:ascii="Arial" w:hAnsi="Arial" w:cs="Arial"/>
          <w:color w:val="000000" w:themeColor="text1"/>
          <w:szCs w:val="22"/>
        </w:rPr>
      </w:pPr>
      <w:r w:rsidRPr="0099007A">
        <w:rPr>
          <w:rFonts w:ascii="Arial" w:hAnsi="Arial" w:cs="Arial"/>
          <w:color w:val="000000" w:themeColor="text1"/>
          <w:szCs w:val="22"/>
        </w:rPr>
        <w:t xml:space="preserve">V </w:t>
      </w:r>
      <w:r w:rsidR="003F0A62">
        <w:rPr>
          <w:rFonts w:ascii="Arial" w:hAnsi="Arial" w:cs="Arial"/>
          <w:color w:val="000000" w:themeColor="text1"/>
          <w:szCs w:val="22"/>
        </w:rPr>
        <w:t>7</w:t>
      </w:r>
      <w:r w:rsidRPr="0099007A">
        <w:rPr>
          <w:rFonts w:ascii="Arial" w:hAnsi="Arial" w:cs="Arial"/>
          <w:color w:val="000000" w:themeColor="text1"/>
          <w:szCs w:val="22"/>
        </w:rPr>
        <w:t xml:space="preserve">. členu je </w:t>
      </w:r>
      <w:r w:rsidR="009D2C25" w:rsidRPr="0099007A">
        <w:rPr>
          <w:rFonts w:ascii="Arial" w:hAnsi="Arial" w:cs="Arial"/>
          <w:color w:val="000000" w:themeColor="text1"/>
          <w:szCs w:val="22"/>
        </w:rPr>
        <w:t xml:space="preserve">za vse naprave </w:t>
      </w:r>
      <w:r w:rsidRPr="0099007A">
        <w:rPr>
          <w:rFonts w:ascii="Arial" w:hAnsi="Arial" w:cs="Arial"/>
          <w:color w:val="000000" w:themeColor="text1"/>
          <w:szCs w:val="22"/>
        </w:rPr>
        <w:t>izena</w:t>
      </w:r>
      <w:r w:rsidR="009D2C25">
        <w:rPr>
          <w:rFonts w:ascii="Arial" w:hAnsi="Arial" w:cs="Arial"/>
          <w:color w:val="000000" w:themeColor="text1"/>
          <w:szCs w:val="22"/>
        </w:rPr>
        <w:t xml:space="preserve">čena pogostost in čas vzorčenja, </w:t>
      </w:r>
      <w:r w:rsidRPr="0099007A">
        <w:rPr>
          <w:rFonts w:ascii="Arial" w:hAnsi="Arial" w:cs="Arial"/>
          <w:color w:val="000000" w:themeColor="text1"/>
          <w:szCs w:val="22"/>
        </w:rPr>
        <w:t xml:space="preserve">in sicer se vzorčenja in meritve parametrov v podzemni vodi izvajajo najmanj vsako peto koledarsko leto s pogostostjo dvakrat letno s presledki, ki ne smejo biti krajši od dveh in daljši od šestih mesecev. </w:t>
      </w:r>
    </w:p>
    <w:p w:rsidR="006B55D8" w:rsidRPr="0099007A" w:rsidRDefault="006B55D8" w:rsidP="00356411">
      <w:pPr>
        <w:jc w:val="both"/>
        <w:rPr>
          <w:rFonts w:ascii="Arial" w:hAnsi="Arial" w:cs="Arial"/>
          <w:color w:val="000000" w:themeColor="text1"/>
          <w:szCs w:val="22"/>
        </w:rPr>
      </w:pPr>
    </w:p>
    <w:p w:rsidR="00356411" w:rsidRPr="0099007A" w:rsidRDefault="006B55D8" w:rsidP="00356411">
      <w:pPr>
        <w:jc w:val="both"/>
        <w:rPr>
          <w:rFonts w:ascii="Arial" w:hAnsi="Arial" w:cs="Arial"/>
          <w:color w:val="000000" w:themeColor="text1"/>
          <w:szCs w:val="22"/>
        </w:rPr>
      </w:pPr>
      <w:r>
        <w:rPr>
          <w:rFonts w:ascii="Arial" w:hAnsi="Arial" w:cs="Arial"/>
          <w:color w:val="000000" w:themeColor="text1"/>
          <w:szCs w:val="22"/>
        </w:rPr>
        <w:lastRenderedPageBreak/>
        <w:t>8</w:t>
      </w:r>
      <w:r w:rsidR="00356411" w:rsidRPr="0099007A">
        <w:rPr>
          <w:rFonts w:ascii="Arial" w:hAnsi="Arial" w:cs="Arial"/>
          <w:color w:val="000000" w:themeColor="text1"/>
          <w:szCs w:val="22"/>
        </w:rPr>
        <w:t>. člen je dopolnjen</w:t>
      </w:r>
      <w:r w:rsidR="009D2C25">
        <w:rPr>
          <w:rFonts w:ascii="Arial" w:hAnsi="Arial" w:cs="Arial"/>
          <w:color w:val="000000" w:themeColor="text1"/>
          <w:szCs w:val="22"/>
        </w:rPr>
        <w:t>,</w:t>
      </w:r>
      <w:r w:rsidR="00356411" w:rsidRPr="0099007A">
        <w:rPr>
          <w:rFonts w:ascii="Arial" w:hAnsi="Arial" w:cs="Arial"/>
          <w:color w:val="000000" w:themeColor="text1"/>
          <w:szCs w:val="22"/>
        </w:rPr>
        <w:t xml:space="preserve"> in sicer je treba v primeru, kadar za dani parameter ni na voljo analiznih metod v skladu z merili iz Pravilnika, izbrano analizno metodo v poročilu o obratovalnem </w:t>
      </w:r>
      <w:proofErr w:type="spellStart"/>
      <w:r w:rsidR="00356411" w:rsidRPr="0099007A">
        <w:rPr>
          <w:rFonts w:ascii="Arial" w:hAnsi="Arial" w:cs="Arial"/>
          <w:color w:val="000000" w:themeColor="text1"/>
          <w:szCs w:val="22"/>
        </w:rPr>
        <w:t>monitoringu</w:t>
      </w:r>
      <w:proofErr w:type="spellEnd"/>
      <w:r w:rsidR="00356411" w:rsidRPr="0099007A">
        <w:rPr>
          <w:rFonts w:ascii="Arial" w:hAnsi="Arial" w:cs="Arial"/>
          <w:color w:val="000000" w:themeColor="text1"/>
          <w:szCs w:val="22"/>
        </w:rPr>
        <w:t xml:space="preserve"> stanja podzemne vode posebej strokovno utemeljiti in  obrazložiti.</w:t>
      </w:r>
    </w:p>
    <w:p w:rsidR="00356411" w:rsidRPr="0099007A" w:rsidRDefault="00356411" w:rsidP="00356411">
      <w:pPr>
        <w:jc w:val="both"/>
        <w:rPr>
          <w:rFonts w:ascii="Arial" w:hAnsi="Arial" w:cs="Arial"/>
          <w:color w:val="000000" w:themeColor="text1"/>
          <w:szCs w:val="22"/>
        </w:rPr>
      </w:pPr>
    </w:p>
    <w:p w:rsidR="00337294" w:rsidRDefault="00356411" w:rsidP="00356411">
      <w:pPr>
        <w:jc w:val="both"/>
        <w:rPr>
          <w:rFonts w:ascii="Arial" w:hAnsi="Arial" w:cs="Arial"/>
          <w:color w:val="000000" w:themeColor="text1"/>
          <w:szCs w:val="22"/>
        </w:rPr>
      </w:pPr>
      <w:r w:rsidRPr="0099007A">
        <w:rPr>
          <w:rFonts w:ascii="Arial" w:hAnsi="Arial" w:cs="Arial"/>
          <w:color w:val="000000" w:themeColor="text1"/>
          <w:szCs w:val="22"/>
        </w:rPr>
        <w:t xml:space="preserve">V skladu s popravljenim poimenovanjem v 1. členu Pravilnika je v </w:t>
      </w:r>
      <w:r w:rsidR="006B55D8">
        <w:rPr>
          <w:rFonts w:ascii="Arial" w:hAnsi="Arial" w:cs="Arial"/>
          <w:color w:val="000000" w:themeColor="text1"/>
          <w:szCs w:val="22"/>
        </w:rPr>
        <w:t>9</w:t>
      </w:r>
      <w:r w:rsidRPr="0099007A">
        <w:rPr>
          <w:rFonts w:ascii="Arial" w:hAnsi="Arial" w:cs="Arial"/>
          <w:color w:val="000000" w:themeColor="text1"/>
          <w:szCs w:val="22"/>
        </w:rPr>
        <w:t xml:space="preserve">. členu popravljen tudi naslov poglavja, ki se sedaj nanaša na vrednotenje </w:t>
      </w:r>
      <w:r w:rsidR="006B55D8">
        <w:rPr>
          <w:rFonts w:ascii="Arial" w:hAnsi="Arial" w:cs="Arial"/>
          <w:color w:val="000000" w:themeColor="text1"/>
          <w:szCs w:val="22"/>
        </w:rPr>
        <w:t xml:space="preserve">spremembe vsebnosti </w:t>
      </w:r>
      <w:r w:rsidRPr="0099007A">
        <w:rPr>
          <w:rFonts w:ascii="Arial" w:hAnsi="Arial" w:cs="Arial"/>
          <w:color w:val="000000" w:themeColor="text1"/>
          <w:szCs w:val="22"/>
        </w:rPr>
        <w:t xml:space="preserve">parametrov. Iz istega razloga je zato v </w:t>
      </w:r>
      <w:r w:rsidR="006B55D8">
        <w:rPr>
          <w:rFonts w:ascii="Arial" w:hAnsi="Arial" w:cs="Arial"/>
          <w:color w:val="000000" w:themeColor="text1"/>
          <w:szCs w:val="22"/>
        </w:rPr>
        <w:t>10</w:t>
      </w:r>
      <w:r w:rsidRPr="0099007A">
        <w:rPr>
          <w:rFonts w:ascii="Arial" w:hAnsi="Arial" w:cs="Arial"/>
          <w:color w:val="000000" w:themeColor="text1"/>
          <w:szCs w:val="22"/>
        </w:rPr>
        <w:t xml:space="preserve">. členu </w:t>
      </w:r>
      <w:r w:rsidR="006B55D8">
        <w:rPr>
          <w:rFonts w:ascii="Arial" w:hAnsi="Arial" w:cs="Arial"/>
          <w:color w:val="000000" w:themeColor="text1"/>
          <w:szCs w:val="22"/>
        </w:rPr>
        <w:t xml:space="preserve">popravljen naslov člena in </w:t>
      </w:r>
      <w:r w:rsidR="00054F3E">
        <w:rPr>
          <w:rFonts w:ascii="Arial" w:hAnsi="Arial" w:cs="Arial"/>
          <w:color w:val="000000" w:themeColor="text1"/>
          <w:szCs w:val="22"/>
        </w:rPr>
        <w:t xml:space="preserve">zaradi večje jasnosti dopolnjeno besedilo člena z novima odstavkoma, s katerima je </w:t>
      </w:r>
      <w:r w:rsidR="00054F3E" w:rsidRPr="005711E4">
        <w:rPr>
          <w:rFonts w:ascii="Arial" w:hAnsi="Arial" w:cs="Arial"/>
          <w:color w:val="000000" w:themeColor="text1"/>
          <w:szCs w:val="22"/>
        </w:rPr>
        <w:t xml:space="preserve">bolj jasno določena metodologija vrednotenja sprememb vsebnosti parametrov obratovalnega </w:t>
      </w:r>
      <w:proofErr w:type="spellStart"/>
      <w:r w:rsidR="00054F3E" w:rsidRPr="005711E4">
        <w:rPr>
          <w:rFonts w:ascii="Arial" w:hAnsi="Arial" w:cs="Arial"/>
          <w:color w:val="000000" w:themeColor="text1"/>
          <w:szCs w:val="22"/>
        </w:rPr>
        <w:t>monitoringa</w:t>
      </w:r>
      <w:proofErr w:type="spellEnd"/>
      <w:r w:rsidR="00054F3E" w:rsidRPr="005711E4">
        <w:rPr>
          <w:rFonts w:ascii="Arial" w:hAnsi="Arial" w:cs="Arial"/>
          <w:color w:val="000000" w:themeColor="text1"/>
          <w:szCs w:val="22"/>
        </w:rPr>
        <w:t xml:space="preserve"> stanja </w:t>
      </w:r>
      <w:r w:rsidR="00054F3E">
        <w:rPr>
          <w:rFonts w:ascii="Arial" w:hAnsi="Arial" w:cs="Arial"/>
          <w:color w:val="000000" w:themeColor="text1"/>
          <w:szCs w:val="22"/>
        </w:rPr>
        <w:t>podzemne vode.</w:t>
      </w:r>
    </w:p>
    <w:p w:rsidR="00337294" w:rsidRDefault="00337294" w:rsidP="00356411">
      <w:pPr>
        <w:jc w:val="both"/>
        <w:rPr>
          <w:rFonts w:ascii="Arial" w:hAnsi="Arial" w:cs="Arial"/>
          <w:color w:val="000000" w:themeColor="text1"/>
          <w:szCs w:val="22"/>
        </w:rPr>
      </w:pPr>
    </w:p>
    <w:p w:rsidR="006B55D8" w:rsidRDefault="00337294" w:rsidP="00356411">
      <w:pPr>
        <w:jc w:val="both"/>
        <w:rPr>
          <w:rFonts w:ascii="Arial" w:hAnsi="Arial" w:cs="Arial"/>
          <w:color w:val="000000" w:themeColor="text1"/>
          <w:szCs w:val="22"/>
        </w:rPr>
      </w:pPr>
      <w:r>
        <w:rPr>
          <w:rFonts w:ascii="Arial" w:hAnsi="Arial" w:cs="Arial"/>
          <w:color w:val="000000" w:themeColor="text1"/>
          <w:szCs w:val="22"/>
        </w:rPr>
        <w:t xml:space="preserve">Glede na spremembe 10. člena je </w:t>
      </w:r>
      <w:r w:rsidR="00356411" w:rsidRPr="0099007A">
        <w:rPr>
          <w:rFonts w:ascii="Arial" w:hAnsi="Arial" w:cs="Arial"/>
          <w:color w:val="000000" w:themeColor="text1"/>
          <w:szCs w:val="22"/>
        </w:rPr>
        <w:t>črta</w:t>
      </w:r>
      <w:r w:rsidR="006B55D8">
        <w:rPr>
          <w:rFonts w:ascii="Arial" w:hAnsi="Arial" w:cs="Arial"/>
          <w:color w:val="000000" w:themeColor="text1"/>
          <w:szCs w:val="22"/>
        </w:rPr>
        <w:t>n 11. č</w:t>
      </w:r>
      <w:r w:rsidR="00356411" w:rsidRPr="0099007A">
        <w:rPr>
          <w:rFonts w:ascii="Arial" w:hAnsi="Arial" w:cs="Arial"/>
          <w:color w:val="000000" w:themeColor="text1"/>
          <w:szCs w:val="22"/>
        </w:rPr>
        <w:t>l</w:t>
      </w:r>
      <w:r>
        <w:rPr>
          <w:rFonts w:ascii="Arial" w:hAnsi="Arial" w:cs="Arial"/>
          <w:color w:val="000000" w:themeColor="text1"/>
          <w:szCs w:val="22"/>
        </w:rPr>
        <w:t>en veljavnega pravilnika.</w:t>
      </w:r>
    </w:p>
    <w:p w:rsidR="00337294" w:rsidRDefault="00337294" w:rsidP="00356411">
      <w:pPr>
        <w:jc w:val="both"/>
        <w:rPr>
          <w:rFonts w:ascii="Arial" w:hAnsi="Arial" w:cs="Arial"/>
          <w:color w:val="000000" w:themeColor="text1"/>
          <w:szCs w:val="22"/>
        </w:rPr>
      </w:pPr>
    </w:p>
    <w:p w:rsidR="00D23EEC" w:rsidRDefault="006B55D8" w:rsidP="0088603E">
      <w:pPr>
        <w:jc w:val="both"/>
        <w:rPr>
          <w:rFonts w:ascii="Arial" w:hAnsi="Arial" w:cs="Arial"/>
          <w:color w:val="000000" w:themeColor="text1"/>
          <w:szCs w:val="22"/>
        </w:rPr>
      </w:pPr>
      <w:r>
        <w:rPr>
          <w:rFonts w:ascii="Arial" w:hAnsi="Arial" w:cs="Arial"/>
          <w:color w:val="000000" w:themeColor="text1"/>
          <w:szCs w:val="22"/>
        </w:rPr>
        <w:t xml:space="preserve">V 12. členu je dodana nova 4. točka, ki določa, da mora poročilo vsebovati tudi podatke o meritvah gladine podzemne vode, globini in prehodnosti opazovalne vrtine, količini </w:t>
      </w:r>
      <w:proofErr w:type="spellStart"/>
      <w:r>
        <w:rPr>
          <w:rFonts w:ascii="Arial" w:hAnsi="Arial" w:cs="Arial"/>
          <w:color w:val="000000" w:themeColor="text1"/>
          <w:szCs w:val="22"/>
        </w:rPr>
        <w:t>predčrpane</w:t>
      </w:r>
      <w:proofErr w:type="spellEnd"/>
      <w:r>
        <w:rPr>
          <w:rFonts w:ascii="Arial" w:hAnsi="Arial" w:cs="Arial"/>
          <w:color w:val="000000" w:themeColor="text1"/>
          <w:szCs w:val="22"/>
        </w:rPr>
        <w:t xml:space="preserve"> vode, količini odvzetega vzorca in </w:t>
      </w:r>
      <w:r w:rsidR="00D23EEC">
        <w:rPr>
          <w:rFonts w:ascii="Arial" w:hAnsi="Arial" w:cs="Arial"/>
          <w:color w:val="000000" w:themeColor="text1"/>
          <w:szCs w:val="22"/>
        </w:rPr>
        <w:t xml:space="preserve">podatke terenskih meritev na posameznem merilnem mestu. Popravki se nanašajo tudi na pravilna poimenovanja, popravljeni so sklici na člene, dodana je zahteva, da je treba v sklepnih ugotovitvah poročati tudi o </w:t>
      </w:r>
      <w:r w:rsidR="00D23EEC" w:rsidRPr="00D23EEC">
        <w:rPr>
          <w:rFonts w:ascii="Arial" w:hAnsi="Arial" w:cs="Arial"/>
          <w:color w:val="000000" w:themeColor="text1"/>
          <w:szCs w:val="22"/>
        </w:rPr>
        <w:t xml:space="preserve">pomanjkljivostih in negotovostih, ki so povezane s podatki o </w:t>
      </w:r>
      <w:r w:rsidR="00D23EEC">
        <w:rPr>
          <w:rFonts w:ascii="Arial" w:hAnsi="Arial" w:cs="Arial"/>
          <w:color w:val="000000" w:themeColor="text1"/>
          <w:szCs w:val="22"/>
        </w:rPr>
        <w:t>podzemni vodi</w:t>
      </w:r>
      <w:r w:rsidR="00D23EEC" w:rsidRPr="00D23EEC">
        <w:rPr>
          <w:rFonts w:ascii="Arial" w:hAnsi="Arial" w:cs="Arial"/>
          <w:color w:val="000000" w:themeColor="text1"/>
          <w:szCs w:val="22"/>
        </w:rPr>
        <w:t xml:space="preserve"> in s pripravo poročila</w:t>
      </w:r>
      <w:r w:rsidR="00D23EEC">
        <w:rPr>
          <w:rFonts w:ascii="Arial" w:hAnsi="Arial" w:cs="Arial"/>
          <w:color w:val="000000" w:themeColor="text1"/>
          <w:szCs w:val="22"/>
        </w:rPr>
        <w:t>.</w:t>
      </w:r>
    </w:p>
    <w:p w:rsidR="00E7466D" w:rsidRDefault="00E7466D" w:rsidP="0088603E">
      <w:pPr>
        <w:jc w:val="both"/>
        <w:rPr>
          <w:rFonts w:ascii="Arial" w:hAnsi="Arial" w:cs="Arial"/>
          <w:color w:val="000000" w:themeColor="text1"/>
          <w:szCs w:val="22"/>
        </w:rPr>
      </w:pPr>
    </w:p>
    <w:p w:rsidR="00E7466D" w:rsidRPr="00D23EEC" w:rsidRDefault="00E7466D" w:rsidP="0088603E">
      <w:pPr>
        <w:jc w:val="both"/>
        <w:rPr>
          <w:rFonts w:ascii="Arial" w:hAnsi="Arial" w:cs="Arial"/>
          <w:color w:val="000000" w:themeColor="text1"/>
          <w:szCs w:val="22"/>
        </w:rPr>
      </w:pPr>
      <w:r>
        <w:rPr>
          <w:rFonts w:ascii="Arial" w:hAnsi="Arial" w:cs="Arial"/>
          <w:color w:val="000000" w:themeColor="text1"/>
          <w:szCs w:val="22"/>
        </w:rPr>
        <w:t xml:space="preserve">Prav tako je v 12. členu popravljena zahteva, kaj morajo vključevati sklepne ugotovitve. V petem odstavku je dodana zahteva, da mora prvo poročilo o obratovalnem </w:t>
      </w:r>
      <w:proofErr w:type="spellStart"/>
      <w:r>
        <w:rPr>
          <w:rFonts w:ascii="Arial" w:hAnsi="Arial" w:cs="Arial"/>
          <w:color w:val="000000" w:themeColor="text1"/>
          <w:szCs w:val="22"/>
        </w:rPr>
        <w:t>monitoringu</w:t>
      </w:r>
      <w:proofErr w:type="spellEnd"/>
      <w:r>
        <w:rPr>
          <w:rFonts w:ascii="Arial" w:hAnsi="Arial" w:cs="Arial"/>
          <w:color w:val="000000" w:themeColor="text1"/>
          <w:szCs w:val="22"/>
        </w:rPr>
        <w:t xml:space="preserve"> vsebovati tudi podatke o posnetku ničelnega stanja podzemne vode.</w:t>
      </w:r>
    </w:p>
    <w:p w:rsidR="006B55D8" w:rsidRPr="0099007A" w:rsidRDefault="006B55D8" w:rsidP="00356411">
      <w:pPr>
        <w:jc w:val="both"/>
        <w:rPr>
          <w:rFonts w:ascii="Arial" w:hAnsi="Arial" w:cs="Arial"/>
          <w:color w:val="000000" w:themeColor="text1"/>
          <w:szCs w:val="22"/>
        </w:rPr>
      </w:pPr>
    </w:p>
    <w:p w:rsidR="00356411" w:rsidRPr="0099007A" w:rsidRDefault="00356411" w:rsidP="00356411">
      <w:pPr>
        <w:jc w:val="both"/>
        <w:rPr>
          <w:rFonts w:ascii="Arial" w:hAnsi="Arial" w:cs="Arial"/>
          <w:color w:val="000000" w:themeColor="text1"/>
          <w:szCs w:val="22"/>
        </w:rPr>
      </w:pPr>
      <w:r w:rsidRPr="0099007A">
        <w:rPr>
          <w:rFonts w:ascii="Arial" w:hAnsi="Arial" w:cs="Arial"/>
          <w:color w:val="000000" w:themeColor="text1"/>
          <w:szCs w:val="22"/>
        </w:rPr>
        <w:t xml:space="preserve">Dopolnitev, določena v </w:t>
      </w:r>
      <w:r w:rsidR="00E7466D">
        <w:rPr>
          <w:rFonts w:ascii="Arial" w:hAnsi="Arial" w:cs="Arial"/>
          <w:color w:val="000000" w:themeColor="text1"/>
          <w:szCs w:val="22"/>
        </w:rPr>
        <w:t>13</w:t>
      </w:r>
      <w:r w:rsidRPr="0099007A">
        <w:rPr>
          <w:rFonts w:ascii="Arial" w:hAnsi="Arial" w:cs="Arial"/>
          <w:color w:val="000000" w:themeColor="text1"/>
          <w:szCs w:val="22"/>
        </w:rPr>
        <w:t xml:space="preserve">. členu, se nanaša na predlog programa obratovalnega </w:t>
      </w:r>
      <w:proofErr w:type="spellStart"/>
      <w:r w:rsidRPr="0099007A">
        <w:rPr>
          <w:rFonts w:ascii="Arial" w:hAnsi="Arial" w:cs="Arial"/>
          <w:color w:val="000000" w:themeColor="text1"/>
          <w:szCs w:val="22"/>
        </w:rPr>
        <w:t>monitoringa</w:t>
      </w:r>
      <w:proofErr w:type="spellEnd"/>
      <w:r w:rsidRPr="0099007A">
        <w:rPr>
          <w:rFonts w:ascii="Arial" w:hAnsi="Arial" w:cs="Arial"/>
          <w:color w:val="000000" w:themeColor="text1"/>
          <w:szCs w:val="22"/>
        </w:rPr>
        <w:t xml:space="preserve"> stanja podzemne vode in na to, kaj mora ta predlog vsebovati. Prav tako je določen</w:t>
      </w:r>
      <w:r w:rsidR="00A23AC2">
        <w:rPr>
          <w:rFonts w:ascii="Arial" w:hAnsi="Arial" w:cs="Arial"/>
          <w:color w:val="000000" w:themeColor="text1"/>
          <w:szCs w:val="22"/>
        </w:rPr>
        <w:t>a</w:t>
      </w:r>
      <w:r w:rsidRPr="0099007A">
        <w:rPr>
          <w:rFonts w:ascii="Arial" w:hAnsi="Arial" w:cs="Arial"/>
          <w:color w:val="000000" w:themeColor="text1"/>
          <w:szCs w:val="22"/>
        </w:rPr>
        <w:t xml:space="preserve"> tudi povezava </w:t>
      </w:r>
      <w:r w:rsidR="00E7466D">
        <w:rPr>
          <w:rFonts w:ascii="Arial" w:hAnsi="Arial" w:cs="Arial"/>
          <w:color w:val="000000" w:themeColor="text1"/>
          <w:szCs w:val="22"/>
        </w:rPr>
        <w:t>s prilogo</w:t>
      </w:r>
      <w:r w:rsidRPr="0099007A">
        <w:rPr>
          <w:rFonts w:ascii="Arial" w:hAnsi="Arial" w:cs="Arial"/>
          <w:color w:val="000000" w:themeColor="text1"/>
          <w:szCs w:val="22"/>
        </w:rPr>
        <w:t xml:space="preserve"> </w:t>
      </w:r>
      <w:r w:rsidR="00A23AC2">
        <w:rPr>
          <w:rFonts w:ascii="Arial" w:hAnsi="Arial" w:cs="Arial"/>
          <w:color w:val="000000" w:themeColor="text1"/>
          <w:szCs w:val="22"/>
        </w:rPr>
        <w:t>doslej veljavnega pravilnika</w:t>
      </w:r>
      <w:r w:rsidRPr="0099007A">
        <w:rPr>
          <w:rFonts w:ascii="Arial" w:hAnsi="Arial" w:cs="Arial"/>
          <w:color w:val="000000" w:themeColor="text1"/>
          <w:szCs w:val="22"/>
        </w:rPr>
        <w:t>.</w:t>
      </w:r>
    </w:p>
    <w:p w:rsidR="00356411" w:rsidRPr="0099007A" w:rsidRDefault="00356411" w:rsidP="00356411">
      <w:pPr>
        <w:jc w:val="both"/>
        <w:rPr>
          <w:rFonts w:ascii="Arial" w:hAnsi="Arial" w:cs="Arial"/>
          <w:color w:val="000000" w:themeColor="text1"/>
          <w:szCs w:val="22"/>
        </w:rPr>
      </w:pPr>
    </w:p>
    <w:p w:rsidR="00E7466D" w:rsidRDefault="00356411" w:rsidP="00356411">
      <w:pPr>
        <w:jc w:val="both"/>
        <w:rPr>
          <w:rFonts w:ascii="Arial" w:hAnsi="Arial" w:cs="Arial"/>
          <w:color w:val="000000" w:themeColor="text1"/>
          <w:szCs w:val="22"/>
        </w:rPr>
      </w:pPr>
      <w:r w:rsidRPr="0099007A">
        <w:rPr>
          <w:rFonts w:ascii="Arial" w:hAnsi="Arial" w:cs="Arial"/>
          <w:color w:val="000000" w:themeColor="text1"/>
          <w:szCs w:val="22"/>
        </w:rPr>
        <w:t xml:space="preserve">V </w:t>
      </w:r>
      <w:r w:rsidR="001116C2">
        <w:rPr>
          <w:rFonts w:ascii="Arial" w:hAnsi="Arial" w:cs="Arial"/>
          <w:color w:val="000000" w:themeColor="text1"/>
          <w:szCs w:val="22"/>
        </w:rPr>
        <w:t>14. členu so dodani možnost in pogoji za razširitev oziroma za drugo spremembo pooblastila.</w:t>
      </w:r>
    </w:p>
    <w:p w:rsidR="001116C2" w:rsidRDefault="001116C2" w:rsidP="00356411">
      <w:pPr>
        <w:jc w:val="both"/>
        <w:rPr>
          <w:rFonts w:ascii="Arial" w:hAnsi="Arial" w:cs="Arial"/>
          <w:color w:val="000000" w:themeColor="text1"/>
          <w:szCs w:val="22"/>
        </w:rPr>
      </w:pPr>
    </w:p>
    <w:p w:rsidR="001116C2" w:rsidRDefault="001116C2" w:rsidP="00356411">
      <w:pPr>
        <w:jc w:val="both"/>
        <w:rPr>
          <w:rFonts w:ascii="Arial" w:hAnsi="Arial" w:cs="Arial"/>
          <w:color w:val="000000" w:themeColor="text1"/>
          <w:szCs w:val="22"/>
        </w:rPr>
      </w:pPr>
      <w:r>
        <w:rPr>
          <w:rFonts w:ascii="Arial" w:hAnsi="Arial" w:cs="Arial"/>
          <w:color w:val="000000" w:themeColor="text1"/>
          <w:szCs w:val="22"/>
        </w:rPr>
        <w:t>V 15. členu je podaljšano prehodno obdobje in sicer do konca leta 2019.</w:t>
      </w:r>
    </w:p>
    <w:p w:rsidR="00E7466D" w:rsidRDefault="00E7466D" w:rsidP="00356411">
      <w:pPr>
        <w:jc w:val="both"/>
        <w:rPr>
          <w:rFonts w:ascii="Arial" w:hAnsi="Arial" w:cs="Arial"/>
          <w:color w:val="000000" w:themeColor="text1"/>
          <w:szCs w:val="22"/>
        </w:rPr>
      </w:pPr>
    </w:p>
    <w:p w:rsidR="00356411" w:rsidRPr="0099007A" w:rsidRDefault="00356411" w:rsidP="00356411">
      <w:pPr>
        <w:jc w:val="both"/>
        <w:rPr>
          <w:rFonts w:ascii="Arial" w:hAnsi="Arial" w:cs="Arial"/>
          <w:color w:val="000000" w:themeColor="text1"/>
          <w:szCs w:val="22"/>
        </w:rPr>
      </w:pPr>
      <w:r w:rsidRPr="0099007A">
        <w:rPr>
          <w:rFonts w:ascii="Arial" w:hAnsi="Arial" w:cs="Arial"/>
          <w:color w:val="000000" w:themeColor="text1"/>
          <w:szCs w:val="22"/>
        </w:rPr>
        <w:t>1</w:t>
      </w:r>
      <w:r w:rsidR="001116C2">
        <w:rPr>
          <w:rFonts w:ascii="Arial" w:hAnsi="Arial" w:cs="Arial"/>
          <w:color w:val="000000" w:themeColor="text1"/>
          <w:szCs w:val="22"/>
        </w:rPr>
        <w:t>6</w:t>
      </w:r>
      <w:r w:rsidRPr="0099007A">
        <w:rPr>
          <w:rFonts w:ascii="Arial" w:hAnsi="Arial" w:cs="Arial"/>
          <w:color w:val="000000" w:themeColor="text1"/>
          <w:szCs w:val="22"/>
        </w:rPr>
        <w:t xml:space="preserve">. členu bolj jasno </w:t>
      </w:r>
      <w:r w:rsidR="001116C2">
        <w:rPr>
          <w:rFonts w:ascii="Arial" w:hAnsi="Arial" w:cs="Arial"/>
          <w:color w:val="000000" w:themeColor="text1"/>
          <w:szCs w:val="22"/>
        </w:rPr>
        <w:t>določa</w:t>
      </w:r>
      <w:r w:rsidRPr="0099007A">
        <w:rPr>
          <w:rFonts w:ascii="Arial" w:hAnsi="Arial" w:cs="Arial"/>
          <w:color w:val="000000" w:themeColor="text1"/>
          <w:szCs w:val="22"/>
        </w:rPr>
        <w:t>, kaj je treba v okviru posnetka ničelnega stanja izmeriti na terenu</w:t>
      </w:r>
      <w:r w:rsidR="001116C2">
        <w:rPr>
          <w:rFonts w:ascii="Arial" w:hAnsi="Arial" w:cs="Arial"/>
          <w:color w:val="000000" w:themeColor="text1"/>
          <w:szCs w:val="22"/>
        </w:rPr>
        <w:t xml:space="preserve"> in v laboratoriju</w:t>
      </w:r>
      <w:r w:rsidRPr="0099007A">
        <w:rPr>
          <w:rFonts w:ascii="Arial" w:hAnsi="Arial" w:cs="Arial"/>
          <w:color w:val="000000" w:themeColor="text1"/>
          <w:szCs w:val="22"/>
        </w:rPr>
        <w:t xml:space="preserve">, kar je sedaj primerljivo z meritvami, ki se jih izvaja v okviru državnega </w:t>
      </w:r>
      <w:proofErr w:type="spellStart"/>
      <w:r w:rsidRPr="0099007A">
        <w:rPr>
          <w:rFonts w:ascii="Arial" w:hAnsi="Arial" w:cs="Arial"/>
          <w:color w:val="000000" w:themeColor="text1"/>
          <w:szCs w:val="22"/>
        </w:rPr>
        <w:t>monitoringa</w:t>
      </w:r>
      <w:proofErr w:type="spellEnd"/>
      <w:r w:rsidRPr="0099007A">
        <w:rPr>
          <w:rFonts w:ascii="Arial" w:hAnsi="Arial" w:cs="Arial"/>
          <w:color w:val="000000" w:themeColor="text1"/>
          <w:szCs w:val="22"/>
        </w:rPr>
        <w:t xml:space="preserve"> podzemne vode. Odpravljena je tudi nejasnost na katerih merilnih mestih je treba podati podatke za posnetek ničelnega stanja.</w:t>
      </w:r>
    </w:p>
    <w:p w:rsidR="00356411" w:rsidRPr="0099007A" w:rsidRDefault="00356411" w:rsidP="00356411">
      <w:pPr>
        <w:jc w:val="both"/>
        <w:rPr>
          <w:rFonts w:ascii="Arial" w:hAnsi="Arial" w:cs="Arial"/>
          <w:color w:val="000000" w:themeColor="text1"/>
          <w:szCs w:val="22"/>
        </w:rPr>
      </w:pPr>
    </w:p>
    <w:p w:rsidR="00125A6C" w:rsidRPr="0099007A" w:rsidRDefault="00125A6C" w:rsidP="00356411">
      <w:pPr>
        <w:spacing w:after="200" w:line="276" w:lineRule="auto"/>
        <w:jc w:val="both"/>
        <w:rPr>
          <w:rFonts w:ascii="Arial" w:hAnsi="Arial" w:cs="Arial"/>
          <w:color w:val="000000" w:themeColor="text1"/>
          <w:szCs w:val="22"/>
        </w:rPr>
      </w:pPr>
      <w:r w:rsidRPr="0099007A">
        <w:rPr>
          <w:rFonts w:ascii="Arial" w:hAnsi="Arial" w:cs="Arial"/>
          <w:color w:val="000000" w:themeColor="text1"/>
          <w:szCs w:val="22"/>
        </w:rPr>
        <w:br w:type="page"/>
      </w: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lastRenderedPageBreak/>
        <w:t xml:space="preserve">Na podlagi petega odstavka 101. člena, osmega odstavka </w:t>
      </w:r>
      <w:proofErr w:type="spellStart"/>
      <w:r w:rsidRPr="00F463AA">
        <w:rPr>
          <w:rFonts w:ascii="Arial" w:hAnsi="Arial" w:cs="Arial"/>
          <w:color w:val="000000" w:themeColor="text1"/>
          <w:szCs w:val="22"/>
        </w:rPr>
        <w:t>101.a</w:t>
      </w:r>
      <w:proofErr w:type="spellEnd"/>
      <w:r w:rsidRPr="00F463AA">
        <w:rPr>
          <w:rFonts w:ascii="Arial" w:hAnsi="Arial" w:cs="Arial"/>
          <w:color w:val="000000" w:themeColor="text1"/>
          <w:szCs w:val="22"/>
        </w:rPr>
        <w:t xml:space="preserve"> člena in šestega odstavka 103. člena ter za izvrševanje 8. točke drugega odstavka 74. člena Zakona o varstvu okolja (Uradni list RS, št. 39/06 – </w:t>
      </w:r>
      <w:r w:rsidR="008D511E" w:rsidRPr="00F463AA">
        <w:rPr>
          <w:rFonts w:ascii="Arial" w:hAnsi="Arial" w:cs="Arial"/>
          <w:color w:val="000000" w:themeColor="text1"/>
          <w:szCs w:val="22"/>
        </w:rPr>
        <w:t xml:space="preserve">uradno prečiščeno besedilo, 49/06 – ZMetD, 66/06 – </w:t>
      </w:r>
      <w:proofErr w:type="spellStart"/>
      <w:r w:rsidR="008D511E" w:rsidRPr="00F463AA">
        <w:rPr>
          <w:rFonts w:ascii="Arial" w:hAnsi="Arial" w:cs="Arial"/>
          <w:color w:val="000000" w:themeColor="text1"/>
          <w:szCs w:val="22"/>
        </w:rPr>
        <w:t>odl</w:t>
      </w:r>
      <w:proofErr w:type="spellEnd"/>
      <w:r w:rsidR="008D511E" w:rsidRPr="00F463AA">
        <w:rPr>
          <w:rFonts w:ascii="Arial" w:hAnsi="Arial" w:cs="Arial"/>
          <w:color w:val="000000" w:themeColor="text1"/>
          <w:szCs w:val="22"/>
        </w:rPr>
        <w:t>. US, 33/07 – ZPNačrt, 57/08 – ZFO-1A, 70/08, 108/09, 48/12, 57/12, 92/13, 56/15, 102/15 in 30/16</w:t>
      </w:r>
      <w:r w:rsidRPr="00F463AA">
        <w:rPr>
          <w:rFonts w:ascii="Arial" w:hAnsi="Arial" w:cs="Arial"/>
          <w:color w:val="000000" w:themeColor="text1"/>
          <w:szCs w:val="22"/>
        </w:rPr>
        <w:t>) ministrica za okolje in prostor izdaja</w:t>
      </w:r>
    </w:p>
    <w:p w:rsidR="00A167AF" w:rsidRPr="00F463AA" w:rsidRDefault="00A167AF" w:rsidP="00356411">
      <w:pPr>
        <w:jc w:val="both"/>
        <w:rPr>
          <w:rFonts w:ascii="Arial" w:hAnsi="Arial" w:cs="Arial"/>
          <w:color w:val="000000" w:themeColor="text1"/>
          <w:szCs w:val="22"/>
        </w:rPr>
      </w:pPr>
    </w:p>
    <w:p w:rsidR="00A167AF" w:rsidRPr="00F463AA" w:rsidRDefault="00A167AF" w:rsidP="00356411">
      <w:pPr>
        <w:jc w:val="both"/>
        <w:rPr>
          <w:rFonts w:ascii="Arial" w:hAnsi="Arial" w:cs="Arial"/>
          <w:color w:val="000000" w:themeColor="text1"/>
          <w:szCs w:val="22"/>
        </w:rPr>
      </w:pPr>
    </w:p>
    <w:p w:rsidR="00A167AF" w:rsidRPr="00F463AA" w:rsidRDefault="00A167AF" w:rsidP="009D2C25">
      <w:pPr>
        <w:jc w:val="center"/>
        <w:rPr>
          <w:rFonts w:ascii="Arial" w:hAnsi="Arial" w:cs="Arial"/>
          <w:b/>
          <w:bCs/>
          <w:color w:val="000000" w:themeColor="text1"/>
          <w:szCs w:val="22"/>
        </w:rPr>
      </w:pPr>
      <w:r w:rsidRPr="00F463AA">
        <w:rPr>
          <w:rFonts w:ascii="Arial" w:hAnsi="Arial" w:cs="Arial"/>
          <w:b/>
          <w:bCs/>
          <w:color w:val="000000" w:themeColor="text1"/>
          <w:szCs w:val="22"/>
        </w:rPr>
        <w:t xml:space="preserve">Pravilnik o spremembah in dopolnitvah Pravilnika o obratovalnem </w:t>
      </w:r>
      <w:proofErr w:type="spellStart"/>
      <w:r w:rsidRPr="00F463AA">
        <w:rPr>
          <w:rFonts w:ascii="Arial" w:hAnsi="Arial" w:cs="Arial"/>
          <w:b/>
          <w:bCs/>
          <w:color w:val="000000" w:themeColor="text1"/>
          <w:szCs w:val="22"/>
        </w:rPr>
        <w:t>monitoringu</w:t>
      </w:r>
      <w:proofErr w:type="spellEnd"/>
      <w:r w:rsidRPr="00F463AA">
        <w:rPr>
          <w:rFonts w:ascii="Arial" w:hAnsi="Arial" w:cs="Arial"/>
          <w:b/>
          <w:bCs/>
          <w:color w:val="000000" w:themeColor="text1"/>
          <w:szCs w:val="22"/>
        </w:rPr>
        <w:t xml:space="preserve"> stanja podzemne vode</w:t>
      </w:r>
    </w:p>
    <w:p w:rsidR="00A167AF" w:rsidRPr="00F463AA" w:rsidRDefault="00A167AF" w:rsidP="00356411">
      <w:pPr>
        <w:jc w:val="both"/>
        <w:rPr>
          <w:rFonts w:ascii="Arial" w:hAnsi="Arial" w:cs="Arial"/>
          <w:b/>
          <w:bCs/>
          <w:color w:val="000000" w:themeColor="text1"/>
          <w:szCs w:val="22"/>
        </w:rPr>
      </w:pPr>
    </w:p>
    <w:p w:rsidR="00A167AF" w:rsidRPr="00F463AA" w:rsidRDefault="00A167AF" w:rsidP="00356411">
      <w:pPr>
        <w:jc w:val="center"/>
        <w:rPr>
          <w:rFonts w:ascii="Arial" w:hAnsi="Arial" w:cs="Arial"/>
          <w:bCs/>
          <w:color w:val="000000" w:themeColor="text1"/>
          <w:szCs w:val="22"/>
        </w:rPr>
      </w:pPr>
      <w:r w:rsidRPr="00F463AA">
        <w:rPr>
          <w:rFonts w:ascii="Arial" w:hAnsi="Arial" w:cs="Arial"/>
          <w:bCs/>
          <w:color w:val="000000" w:themeColor="text1"/>
          <w:szCs w:val="22"/>
        </w:rPr>
        <w:t>1. člen</w:t>
      </w:r>
    </w:p>
    <w:p w:rsidR="00A167AF" w:rsidRPr="00F463AA" w:rsidRDefault="00A167AF" w:rsidP="00356411">
      <w:pPr>
        <w:jc w:val="both"/>
        <w:rPr>
          <w:rFonts w:ascii="Arial" w:hAnsi="Arial" w:cs="Arial"/>
          <w:b/>
          <w:bCs/>
          <w:color w:val="000000" w:themeColor="text1"/>
          <w:szCs w:val="22"/>
        </w:rPr>
      </w:pP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(1</w:t>
      </w:r>
      <w:r w:rsidRPr="003160D6">
        <w:rPr>
          <w:rFonts w:ascii="Arial" w:hAnsi="Arial" w:cs="Arial"/>
          <w:color w:val="000000" w:themeColor="text1"/>
          <w:szCs w:val="22"/>
        </w:rPr>
        <w:t xml:space="preserve">) V Pravilniku o obratovalnem </w:t>
      </w:r>
      <w:proofErr w:type="spellStart"/>
      <w:r w:rsidRPr="003160D6">
        <w:rPr>
          <w:rFonts w:ascii="Arial" w:hAnsi="Arial" w:cs="Arial"/>
          <w:color w:val="000000" w:themeColor="text1"/>
          <w:szCs w:val="22"/>
        </w:rPr>
        <w:t>monitoringu</w:t>
      </w:r>
      <w:proofErr w:type="spellEnd"/>
      <w:r w:rsidRPr="003160D6">
        <w:rPr>
          <w:rFonts w:ascii="Arial" w:hAnsi="Arial" w:cs="Arial"/>
          <w:color w:val="000000" w:themeColor="text1"/>
          <w:szCs w:val="22"/>
        </w:rPr>
        <w:t xml:space="preserve"> stanja podzemne vode (Uradni list RS, št. 53/15) se v prvem odstavku 1. člena </w:t>
      </w:r>
      <w:r w:rsidR="00AC333C" w:rsidRPr="003160D6">
        <w:rPr>
          <w:rFonts w:ascii="Arial" w:hAnsi="Arial" w:cs="Arial"/>
          <w:color w:val="000000" w:themeColor="text1"/>
          <w:szCs w:val="22"/>
        </w:rPr>
        <w:t xml:space="preserve">besedilo </w:t>
      </w:r>
      <w:r w:rsidRPr="003160D6">
        <w:rPr>
          <w:rFonts w:ascii="Arial" w:hAnsi="Arial" w:cs="Arial"/>
          <w:color w:val="000000" w:themeColor="text1"/>
          <w:szCs w:val="22"/>
        </w:rPr>
        <w:t xml:space="preserve">»vpliva onesnaževanja na stanje podzemne vode« nadomesti </w:t>
      </w:r>
      <w:r w:rsidR="006E0D6E" w:rsidRPr="003160D6">
        <w:rPr>
          <w:rFonts w:ascii="Arial" w:hAnsi="Arial" w:cs="Arial"/>
          <w:color w:val="000000" w:themeColor="text1"/>
          <w:szCs w:val="22"/>
        </w:rPr>
        <w:t>z besedilom</w:t>
      </w:r>
      <w:r w:rsidRPr="003160D6">
        <w:rPr>
          <w:rFonts w:ascii="Arial" w:hAnsi="Arial" w:cs="Arial"/>
          <w:color w:val="000000" w:themeColor="text1"/>
          <w:szCs w:val="22"/>
        </w:rPr>
        <w:t xml:space="preserve"> »</w:t>
      </w:r>
      <w:r w:rsidR="006E0D6E" w:rsidRPr="003160D6">
        <w:rPr>
          <w:rFonts w:ascii="Arial" w:hAnsi="Arial" w:cs="Arial"/>
          <w:color w:val="000000" w:themeColor="text1"/>
          <w:szCs w:val="22"/>
        </w:rPr>
        <w:t xml:space="preserve">spremembe vsebnosti </w:t>
      </w:r>
      <w:r w:rsidR="003160D6" w:rsidRPr="003160D6">
        <w:rPr>
          <w:rFonts w:ascii="Arial" w:hAnsi="Arial" w:cs="Arial"/>
          <w:color w:val="000000" w:themeColor="text1"/>
          <w:szCs w:val="22"/>
        </w:rPr>
        <w:t>parametrov« in za besedo »vsebino« doda besedilo »programa in«.</w:t>
      </w:r>
    </w:p>
    <w:p w:rsidR="00A167AF" w:rsidRPr="00F463AA" w:rsidRDefault="00A167AF" w:rsidP="00356411">
      <w:pPr>
        <w:jc w:val="both"/>
        <w:rPr>
          <w:rFonts w:ascii="Arial" w:hAnsi="Arial" w:cs="Arial"/>
          <w:color w:val="000000" w:themeColor="text1"/>
          <w:szCs w:val="22"/>
        </w:rPr>
      </w:pPr>
    </w:p>
    <w:p w:rsidR="00A167AF" w:rsidRDefault="00A167AF" w:rsidP="00356411">
      <w:pPr>
        <w:jc w:val="center"/>
        <w:rPr>
          <w:rFonts w:ascii="Arial" w:hAnsi="Arial" w:cs="Arial"/>
          <w:color w:val="000000" w:themeColor="text1"/>
          <w:szCs w:val="22"/>
        </w:rPr>
      </w:pPr>
      <w:r w:rsidRPr="00F463AA">
        <w:rPr>
          <w:rFonts w:ascii="Arial" w:hAnsi="Arial" w:cs="Arial"/>
          <w:color w:val="000000" w:themeColor="text1"/>
          <w:szCs w:val="22"/>
        </w:rPr>
        <w:t>2. člen</w:t>
      </w:r>
    </w:p>
    <w:p w:rsidR="004F5652" w:rsidRPr="00F463AA" w:rsidRDefault="004F5652" w:rsidP="00356411">
      <w:pPr>
        <w:jc w:val="both"/>
        <w:rPr>
          <w:rFonts w:ascii="Arial" w:hAnsi="Arial" w:cs="Arial"/>
          <w:color w:val="000000" w:themeColor="text1"/>
          <w:szCs w:val="22"/>
        </w:rPr>
      </w:pPr>
    </w:p>
    <w:p w:rsidR="00F463AA" w:rsidRDefault="004F5652" w:rsidP="00356411">
      <w:pPr>
        <w:jc w:val="both"/>
        <w:rPr>
          <w:rFonts w:ascii="Arial" w:hAnsi="Arial" w:cs="Arial"/>
          <w:color w:val="000000" w:themeColor="text1"/>
          <w:szCs w:val="22"/>
        </w:rPr>
      </w:pPr>
      <w:r>
        <w:rPr>
          <w:rFonts w:ascii="Arial" w:hAnsi="Arial" w:cs="Arial"/>
          <w:color w:val="000000" w:themeColor="text1"/>
          <w:szCs w:val="22"/>
        </w:rPr>
        <w:t>V 1. točki</w:t>
      </w:r>
      <w:r w:rsidRPr="00F463AA">
        <w:rPr>
          <w:rFonts w:ascii="Arial" w:hAnsi="Arial" w:cs="Arial"/>
          <w:color w:val="000000" w:themeColor="text1"/>
          <w:szCs w:val="22"/>
        </w:rPr>
        <w:t xml:space="preserve"> 3. člena se </w:t>
      </w:r>
      <w:r>
        <w:rPr>
          <w:rFonts w:ascii="Arial" w:hAnsi="Arial" w:cs="Arial"/>
          <w:color w:val="000000" w:themeColor="text1"/>
          <w:szCs w:val="22"/>
        </w:rPr>
        <w:t>beseda »nenadzorovanega« črta.</w:t>
      </w:r>
    </w:p>
    <w:p w:rsidR="004F5652" w:rsidRPr="00F463AA" w:rsidRDefault="004F5652" w:rsidP="00356411">
      <w:pPr>
        <w:jc w:val="both"/>
        <w:rPr>
          <w:rFonts w:ascii="Arial" w:hAnsi="Arial" w:cs="Arial"/>
          <w:color w:val="000000" w:themeColor="text1"/>
          <w:szCs w:val="22"/>
        </w:rPr>
      </w:pPr>
    </w:p>
    <w:p w:rsidR="00F463AA" w:rsidRPr="00F463AA" w:rsidRDefault="00F463AA" w:rsidP="00356411">
      <w:pPr>
        <w:jc w:val="both"/>
        <w:rPr>
          <w:rFonts w:ascii="Arial" w:hAnsi="Arial" w:cs="Arial"/>
          <w:color w:val="000000" w:themeColor="text1"/>
          <w:szCs w:val="22"/>
        </w:rPr>
      </w:pPr>
      <w:r w:rsidRPr="00F463AA">
        <w:rPr>
          <w:rFonts w:ascii="Arial" w:hAnsi="Arial" w:cs="Arial"/>
          <w:color w:val="000000" w:themeColor="text1"/>
          <w:szCs w:val="22"/>
        </w:rPr>
        <w:t>7. točka se spremeni tako, da se glasi:</w:t>
      </w:r>
    </w:p>
    <w:p w:rsidR="00F463AA" w:rsidRDefault="00F463AA" w:rsidP="00356411">
      <w:pPr>
        <w:autoSpaceDE w:val="0"/>
        <w:autoSpaceDN w:val="0"/>
        <w:adjustRightInd w:val="0"/>
        <w:jc w:val="both"/>
        <w:rPr>
          <w:rFonts w:ascii="Arial" w:hAnsi="Arial" w:cs="Arial"/>
          <w:color w:val="000000" w:themeColor="text1"/>
          <w:szCs w:val="22"/>
        </w:rPr>
      </w:pPr>
      <w:r w:rsidRPr="00F463AA">
        <w:rPr>
          <w:rFonts w:ascii="Arial" w:hAnsi="Arial" w:cs="Arial"/>
          <w:color w:val="000000" w:themeColor="text1"/>
          <w:szCs w:val="22"/>
        </w:rPr>
        <w:t>»7. naprava je naprava</w:t>
      </w:r>
      <w:r w:rsidR="006E0D6E">
        <w:rPr>
          <w:rFonts w:ascii="Arial" w:hAnsi="Arial" w:cs="Arial"/>
          <w:color w:val="000000" w:themeColor="text1"/>
          <w:szCs w:val="22"/>
        </w:rPr>
        <w:t xml:space="preserve"> v skladu z zakonom, ki ureja varstvo okolja</w:t>
      </w:r>
      <w:r>
        <w:rPr>
          <w:rFonts w:ascii="Arial" w:hAnsi="Arial" w:cs="Arial"/>
          <w:color w:val="000000" w:themeColor="text1"/>
          <w:szCs w:val="22"/>
        </w:rPr>
        <w:t>;</w:t>
      </w:r>
      <w:r w:rsidR="00302439">
        <w:rPr>
          <w:rFonts w:ascii="Arial" w:hAnsi="Arial" w:cs="Arial"/>
          <w:color w:val="000000" w:themeColor="text1"/>
          <w:szCs w:val="22"/>
        </w:rPr>
        <w:t>«.</w:t>
      </w:r>
    </w:p>
    <w:p w:rsidR="00F463AA" w:rsidRDefault="00F463AA" w:rsidP="00356411">
      <w:pPr>
        <w:autoSpaceDE w:val="0"/>
        <w:autoSpaceDN w:val="0"/>
        <w:adjustRightInd w:val="0"/>
        <w:jc w:val="both"/>
        <w:rPr>
          <w:rFonts w:ascii="Arial" w:hAnsi="Arial" w:cs="Arial"/>
          <w:color w:val="000000" w:themeColor="text1"/>
          <w:szCs w:val="22"/>
        </w:rPr>
      </w:pPr>
    </w:p>
    <w:p w:rsidR="00F463AA" w:rsidRDefault="00780B4E" w:rsidP="00356411">
      <w:pPr>
        <w:autoSpaceDE w:val="0"/>
        <w:autoSpaceDN w:val="0"/>
        <w:adjustRightInd w:val="0"/>
        <w:jc w:val="both"/>
        <w:rPr>
          <w:rFonts w:ascii="Arial" w:hAnsi="Arial" w:cs="Arial"/>
          <w:color w:val="000000" w:themeColor="text1"/>
          <w:szCs w:val="22"/>
        </w:rPr>
      </w:pPr>
      <w:r>
        <w:rPr>
          <w:rFonts w:ascii="Arial" w:hAnsi="Arial" w:cs="Arial"/>
          <w:color w:val="000000" w:themeColor="text1"/>
          <w:szCs w:val="22"/>
        </w:rPr>
        <w:t>15. točka</w:t>
      </w:r>
      <w:r w:rsidR="00F463AA">
        <w:rPr>
          <w:rFonts w:ascii="Arial" w:hAnsi="Arial" w:cs="Arial"/>
          <w:color w:val="000000" w:themeColor="text1"/>
          <w:szCs w:val="22"/>
        </w:rPr>
        <w:t xml:space="preserve"> se spremeni tako, da se glasi:</w:t>
      </w:r>
    </w:p>
    <w:p w:rsidR="00F463AA" w:rsidRDefault="00F463AA" w:rsidP="00356411">
      <w:pPr>
        <w:autoSpaceDE w:val="0"/>
        <w:autoSpaceDN w:val="0"/>
        <w:adjustRightInd w:val="0"/>
        <w:jc w:val="both"/>
        <w:rPr>
          <w:rFonts w:ascii="Arial" w:hAnsi="Arial" w:cs="Arial"/>
          <w:color w:val="000000"/>
          <w:szCs w:val="22"/>
        </w:rPr>
      </w:pPr>
      <w:r w:rsidRPr="00F463AA">
        <w:rPr>
          <w:rFonts w:ascii="Arial" w:hAnsi="Arial" w:cs="Arial"/>
          <w:color w:val="000000" w:themeColor="text1"/>
          <w:szCs w:val="22"/>
        </w:rPr>
        <w:t xml:space="preserve">»15. </w:t>
      </w:r>
      <w:r w:rsidRPr="00F463AA">
        <w:rPr>
          <w:rFonts w:ascii="Arial" w:hAnsi="Arial" w:cs="Arial"/>
          <w:color w:val="000000"/>
          <w:szCs w:val="22"/>
        </w:rPr>
        <w:t>zadevna nevarna snov je zadevna nevarna snov v skladu s predpisom, ki ureja vrste dejavnosti in naprav, ki lahko povzročajo onesnaževanje okolja večjega obsega;</w:t>
      </w:r>
      <w:r w:rsidR="00316190">
        <w:rPr>
          <w:rFonts w:ascii="Arial" w:hAnsi="Arial" w:cs="Arial"/>
          <w:color w:val="000000"/>
          <w:szCs w:val="22"/>
        </w:rPr>
        <w:t>«.</w:t>
      </w:r>
    </w:p>
    <w:p w:rsidR="00EE3DE0" w:rsidRDefault="00EE3DE0" w:rsidP="00356411">
      <w:pPr>
        <w:autoSpaceDE w:val="0"/>
        <w:autoSpaceDN w:val="0"/>
        <w:adjustRightInd w:val="0"/>
        <w:jc w:val="both"/>
        <w:rPr>
          <w:rFonts w:ascii="Arial" w:hAnsi="Arial" w:cs="Arial"/>
          <w:color w:val="000000"/>
          <w:szCs w:val="22"/>
        </w:rPr>
      </w:pPr>
    </w:p>
    <w:p w:rsidR="00F463AA" w:rsidRDefault="00F463AA" w:rsidP="00356411">
      <w:pPr>
        <w:jc w:val="center"/>
        <w:rPr>
          <w:rFonts w:ascii="Arial" w:hAnsi="Arial" w:cs="Arial"/>
          <w:color w:val="000000" w:themeColor="text1"/>
          <w:szCs w:val="22"/>
        </w:rPr>
      </w:pPr>
      <w:r w:rsidRPr="00F463AA">
        <w:rPr>
          <w:rFonts w:ascii="Arial" w:hAnsi="Arial" w:cs="Arial"/>
          <w:color w:val="000000" w:themeColor="text1"/>
          <w:szCs w:val="22"/>
        </w:rPr>
        <w:t>3. člen</w:t>
      </w:r>
    </w:p>
    <w:p w:rsidR="008E2968" w:rsidRDefault="008E2968" w:rsidP="00356411">
      <w:pPr>
        <w:jc w:val="both"/>
        <w:rPr>
          <w:rFonts w:ascii="Arial" w:hAnsi="Arial" w:cs="Arial"/>
          <w:color w:val="000000" w:themeColor="text1"/>
          <w:szCs w:val="22"/>
        </w:rPr>
      </w:pPr>
    </w:p>
    <w:p w:rsidR="00410100" w:rsidRDefault="00410100" w:rsidP="00356411">
      <w:pPr>
        <w:jc w:val="both"/>
        <w:rPr>
          <w:rFonts w:ascii="Arial" w:hAnsi="Arial" w:cs="Arial"/>
          <w:color w:val="000000" w:themeColor="text1"/>
          <w:szCs w:val="22"/>
        </w:rPr>
      </w:pPr>
      <w:r>
        <w:rPr>
          <w:rFonts w:ascii="Arial" w:hAnsi="Arial" w:cs="Arial"/>
          <w:color w:val="000000" w:themeColor="text1"/>
          <w:szCs w:val="22"/>
        </w:rPr>
        <w:t>V 1. točki prvega odstavka 4. člena se za besedo »merjenje« doda besedilo »globine in«.</w:t>
      </w:r>
    </w:p>
    <w:p w:rsidR="00410100" w:rsidRDefault="00410100" w:rsidP="00356411">
      <w:pPr>
        <w:jc w:val="both"/>
        <w:rPr>
          <w:rFonts w:ascii="Arial" w:hAnsi="Arial" w:cs="Arial"/>
          <w:color w:val="000000" w:themeColor="text1"/>
          <w:szCs w:val="22"/>
        </w:rPr>
      </w:pPr>
    </w:p>
    <w:p w:rsidR="00E31C03" w:rsidRDefault="008E2968" w:rsidP="00356411">
      <w:pPr>
        <w:jc w:val="both"/>
        <w:rPr>
          <w:rFonts w:ascii="Arial" w:hAnsi="Arial" w:cs="Arial"/>
          <w:color w:val="000000" w:themeColor="text1"/>
          <w:szCs w:val="22"/>
        </w:rPr>
      </w:pPr>
      <w:r>
        <w:rPr>
          <w:rFonts w:ascii="Arial" w:hAnsi="Arial" w:cs="Arial"/>
          <w:color w:val="000000" w:themeColor="text1"/>
          <w:szCs w:val="22"/>
        </w:rPr>
        <w:t xml:space="preserve">V 6. točki prvega odstavka </w:t>
      </w:r>
      <w:r w:rsidR="00C441C7">
        <w:rPr>
          <w:rFonts w:ascii="Arial" w:hAnsi="Arial" w:cs="Arial"/>
          <w:color w:val="000000" w:themeColor="text1"/>
          <w:szCs w:val="22"/>
        </w:rPr>
        <w:t>se za besedo</w:t>
      </w:r>
      <w:r>
        <w:rPr>
          <w:rFonts w:ascii="Arial" w:hAnsi="Arial" w:cs="Arial"/>
          <w:color w:val="000000" w:themeColor="text1"/>
          <w:szCs w:val="22"/>
        </w:rPr>
        <w:t xml:space="preserve"> »potenciala« doda</w:t>
      </w:r>
      <w:r w:rsidR="007C513B">
        <w:rPr>
          <w:rFonts w:ascii="Arial" w:hAnsi="Arial" w:cs="Arial"/>
          <w:color w:val="000000" w:themeColor="text1"/>
          <w:szCs w:val="22"/>
        </w:rPr>
        <w:t xml:space="preserve"> vejica in </w:t>
      </w:r>
      <w:r>
        <w:rPr>
          <w:rFonts w:ascii="Arial" w:hAnsi="Arial" w:cs="Arial"/>
          <w:color w:val="000000" w:themeColor="text1"/>
          <w:szCs w:val="22"/>
        </w:rPr>
        <w:t>besedi »motnost</w:t>
      </w:r>
      <w:r w:rsidR="00691057">
        <w:rPr>
          <w:rFonts w:ascii="Arial" w:hAnsi="Arial" w:cs="Arial"/>
          <w:color w:val="000000" w:themeColor="text1"/>
          <w:szCs w:val="22"/>
        </w:rPr>
        <w:t>i</w:t>
      </w:r>
      <w:r>
        <w:rPr>
          <w:rFonts w:ascii="Arial" w:hAnsi="Arial" w:cs="Arial"/>
          <w:color w:val="000000" w:themeColor="text1"/>
          <w:szCs w:val="22"/>
        </w:rPr>
        <w:t>, barv</w:t>
      </w:r>
      <w:r w:rsidR="00691057">
        <w:rPr>
          <w:rFonts w:ascii="Arial" w:hAnsi="Arial" w:cs="Arial"/>
          <w:color w:val="000000" w:themeColor="text1"/>
          <w:szCs w:val="22"/>
        </w:rPr>
        <w:t>e</w:t>
      </w:r>
      <w:r>
        <w:rPr>
          <w:rFonts w:ascii="Arial" w:hAnsi="Arial" w:cs="Arial"/>
          <w:color w:val="000000" w:themeColor="text1"/>
          <w:szCs w:val="22"/>
        </w:rPr>
        <w:t>«.</w:t>
      </w:r>
    </w:p>
    <w:p w:rsidR="008E2968" w:rsidRDefault="008E2968" w:rsidP="00356411">
      <w:pPr>
        <w:jc w:val="both"/>
        <w:rPr>
          <w:rFonts w:ascii="Arial" w:hAnsi="Arial" w:cs="Arial"/>
          <w:color w:val="000000" w:themeColor="text1"/>
          <w:szCs w:val="22"/>
        </w:rPr>
      </w:pPr>
    </w:p>
    <w:p w:rsidR="00E31C03" w:rsidRDefault="00E31C03" w:rsidP="00356411">
      <w:pPr>
        <w:jc w:val="both"/>
        <w:rPr>
          <w:rFonts w:ascii="Arial" w:hAnsi="Arial" w:cs="Arial"/>
          <w:color w:val="000000" w:themeColor="text1"/>
          <w:szCs w:val="22"/>
        </w:rPr>
      </w:pPr>
      <w:r>
        <w:rPr>
          <w:rFonts w:ascii="Arial" w:hAnsi="Arial" w:cs="Arial"/>
          <w:color w:val="000000" w:themeColor="text1"/>
          <w:szCs w:val="22"/>
        </w:rPr>
        <w:t>12. točka prvega odstavka se spremeni tako, da se glasi:</w:t>
      </w:r>
    </w:p>
    <w:p w:rsidR="00E31C03" w:rsidRDefault="00E31C03" w:rsidP="00356411">
      <w:pPr>
        <w:jc w:val="both"/>
        <w:rPr>
          <w:rFonts w:ascii="Arial" w:hAnsi="Arial" w:cs="Arial"/>
          <w:color w:val="000000" w:themeColor="text1"/>
          <w:szCs w:val="22"/>
        </w:rPr>
      </w:pPr>
      <w:r>
        <w:rPr>
          <w:rFonts w:ascii="Arial" w:hAnsi="Arial" w:cs="Arial"/>
          <w:color w:val="000000" w:themeColor="text1"/>
          <w:szCs w:val="22"/>
        </w:rPr>
        <w:t xml:space="preserve">»12. </w:t>
      </w:r>
      <w:r w:rsidRPr="00A0564D">
        <w:rPr>
          <w:rFonts w:ascii="Arial" w:hAnsi="Arial" w:cs="Arial"/>
          <w:color w:val="000000" w:themeColor="text1"/>
          <w:szCs w:val="22"/>
        </w:rPr>
        <w:t>izdelavo poročila o obr</w:t>
      </w:r>
      <w:r>
        <w:rPr>
          <w:rFonts w:ascii="Arial" w:hAnsi="Arial" w:cs="Arial"/>
          <w:color w:val="000000" w:themeColor="text1"/>
          <w:szCs w:val="22"/>
        </w:rPr>
        <w:t xml:space="preserve">atovalnem </w:t>
      </w:r>
      <w:proofErr w:type="spellStart"/>
      <w:r>
        <w:rPr>
          <w:rFonts w:ascii="Arial" w:hAnsi="Arial" w:cs="Arial"/>
          <w:color w:val="000000" w:themeColor="text1"/>
          <w:szCs w:val="22"/>
        </w:rPr>
        <w:t>monitoringu</w:t>
      </w:r>
      <w:proofErr w:type="spellEnd"/>
      <w:r>
        <w:rPr>
          <w:rFonts w:ascii="Arial" w:hAnsi="Arial" w:cs="Arial"/>
          <w:color w:val="000000" w:themeColor="text1"/>
          <w:szCs w:val="22"/>
        </w:rPr>
        <w:t xml:space="preserve"> stanja podzemne vode.«</w:t>
      </w:r>
    </w:p>
    <w:p w:rsidR="008E2968" w:rsidRDefault="008E2968" w:rsidP="00356411">
      <w:pPr>
        <w:jc w:val="both"/>
        <w:rPr>
          <w:rFonts w:ascii="Arial" w:hAnsi="Arial" w:cs="Arial"/>
          <w:color w:val="000000" w:themeColor="text1"/>
          <w:szCs w:val="22"/>
        </w:rPr>
      </w:pPr>
    </w:p>
    <w:p w:rsidR="008E2968" w:rsidRPr="00F463AA" w:rsidRDefault="00802587" w:rsidP="00356411">
      <w:pPr>
        <w:jc w:val="both"/>
        <w:rPr>
          <w:rFonts w:ascii="Arial" w:hAnsi="Arial" w:cs="Arial"/>
          <w:color w:val="000000" w:themeColor="text1"/>
          <w:szCs w:val="22"/>
        </w:rPr>
      </w:pPr>
      <w:r>
        <w:rPr>
          <w:rFonts w:ascii="Arial" w:hAnsi="Arial" w:cs="Arial"/>
          <w:color w:val="000000" w:themeColor="text1"/>
          <w:szCs w:val="22"/>
        </w:rPr>
        <w:t>V tretje</w:t>
      </w:r>
      <w:r w:rsidR="00FF6A54">
        <w:rPr>
          <w:rFonts w:ascii="Arial" w:hAnsi="Arial" w:cs="Arial"/>
          <w:color w:val="000000" w:themeColor="text1"/>
          <w:szCs w:val="22"/>
        </w:rPr>
        <w:t>m odstavku se pika na</w:t>
      </w:r>
      <w:r w:rsidR="000C0190">
        <w:rPr>
          <w:rFonts w:ascii="Arial" w:hAnsi="Arial" w:cs="Arial"/>
          <w:color w:val="000000" w:themeColor="text1"/>
          <w:szCs w:val="22"/>
        </w:rPr>
        <w:t>do</w:t>
      </w:r>
      <w:r>
        <w:rPr>
          <w:rFonts w:ascii="Arial" w:hAnsi="Arial" w:cs="Arial"/>
          <w:color w:val="000000" w:themeColor="text1"/>
          <w:szCs w:val="22"/>
        </w:rPr>
        <w:t xml:space="preserve">mesti z vejico in doda besedilo »ali če se podatki o teh hidroloških parametrih ocenijo na podlagi podatkov o vodostaju ali pretoku iz referenčnih vodomernih hidroloških postaj, objavljenih na spletnih straneh Agencije RS za okolje.«. </w:t>
      </w:r>
    </w:p>
    <w:p w:rsidR="00A167AF" w:rsidRDefault="00A167AF" w:rsidP="00356411">
      <w:pPr>
        <w:jc w:val="both"/>
        <w:rPr>
          <w:rFonts w:ascii="Arial" w:hAnsi="Arial" w:cs="Arial"/>
          <w:color w:val="000000" w:themeColor="text1"/>
          <w:szCs w:val="22"/>
        </w:rPr>
      </w:pPr>
    </w:p>
    <w:p w:rsidR="00E31C03" w:rsidRDefault="00E31C03" w:rsidP="00356411">
      <w:pPr>
        <w:jc w:val="center"/>
        <w:rPr>
          <w:rFonts w:ascii="Arial" w:hAnsi="Arial" w:cs="Arial"/>
          <w:color w:val="000000" w:themeColor="text1"/>
          <w:szCs w:val="22"/>
        </w:rPr>
      </w:pPr>
      <w:r>
        <w:rPr>
          <w:rFonts w:ascii="Arial" w:hAnsi="Arial" w:cs="Arial"/>
          <w:color w:val="000000" w:themeColor="text1"/>
          <w:szCs w:val="22"/>
        </w:rPr>
        <w:t>4. člen</w:t>
      </w:r>
    </w:p>
    <w:p w:rsidR="00802587" w:rsidRDefault="00802587" w:rsidP="00356411">
      <w:pPr>
        <w:jc w:val="both"/>
        <w:rPr>
          <w:rFonts w:ascii="Arial" w:hAnsi="Arial" w:cs="Arial"/>
          <w:color w:val="000000" w:themeColor="text1"/>
          <w:szCs w:val="22"/>
        </w:rPr>
      </w:pPr>
    </w:p>
    <w:p w:rsidR="00E31C03" w:rsidRDefault="00935440" w:rsidP="00356411">
      <w:pPr>
        <w:jc w:val="both"/>
        <w:rPr>
          <w:rFonts w:ascii="Arial" w:hAnsi="Arial" w:cs="Arial"/>
          <w:color w:val="000000" w:themeColor="text1"/>
          <w:szCs w:val="22"/>
        </w:rPr>
      </w:pPr>
      <w:r>
        <w:rPr>
          <w:rFonts w:ascii="Arial" w:hAnsi="Arial" w:cs="Arial"/>
          <w:color w:val="000000" w:themeColor="text1"/>
          <w:szCs w:val="22"/>
        </w:rPr>
        <w:t>V</w:t>
      </w:r>
      <w:r w:rsidR="00D5196D">
        <w:rPr>
          <w:rFonts w:ascii="Arial" w:hAnsi="Arial" w:cs="Arial"/>
          <w:color w:val="000000" w:themeColor="text1"/>
          <w:szCs w:val="22"/>
        </w:rPr>
        <w:t xml:space="preserve"> </w:t>
      </w:r>
      <w:r w:rsidR="002D2535">
        <w:rPr>
          <w:rFonts w:ascii="Arial" w:hAnsi="Arial" w:cs="Arial"/>
          <w:color w:val="000000" w:themeColor="text1"/>
          <w:szCs w:val="22"/>
        </w:rPr>
        <w:t>petem</w:t>
      </w:r>
      <w:r w:rsidR="00D5196D">
        <w:rPr>
          <w:rFonts w:ascii="Arial" w:hAnsi="Arial" w:cs="Arial"/>
          <w:color w:val="000000" w:themeColor="text1"/>
          <w:szCs w:val="22"/>
        </w:rPr>
        <w:t xml:space="preserve"> odstavk</w:t>
      </w:r>
      <w:r>
        <w:rPr>
          <w:rFonts w:ascii="Arial" w:hAnsi="Arial" w:cs="Arial"/>
          <w:color w:val="000000" w:themeColor="text1"/>
          <w:szCs w:val="22"/>
        </w:rPr>
        <w:t>u</w:t>
      </w:r>
      <w:r w:rsidR="00802587">
        <w:rPr>
          <w:rFonts w:ascii="Arial" w:hAnsi="Arial" w:cs="Arial"/>
          <w:color w:val="000000" w:themeColor="text1"/>
          <w:szCs w:val="22"/>
        </w:rPr>
        <w:t xml:space="preserve"> 5. člena se </w:t>
      </w:r>
      <w:r w:rsidR="009A2A31">
        <w:rPr>
          <w:rFonts w:ascii="Arial" w:hAnsi="Arial" w:cs="Arial"/>
          <w:color w:val="000000" w:themeColor="text1"/>
          <w:szCs w:val="22"/>
        </w:rPr>
        <w:t>besedilo »merilnih mest in mest vzorčenja iz elaborata«</w:t>
      </w:r>
      <w:r>
        <w:rPr>
          <w:rFonts w:ascii="Arial" w:hAnsi="Arial" w:cs="Arial"/>
          <w:color w:val="000000" w:themeColor="text1"/>
          <w:szCs w:val="22"/>
        </w:rPr>
        <w:t xml:space="preserve"> </w:t>
      </w:r>
      <w:r w:rsidR="009A2A31">
        <w:rPr>
          <w:rFonts w:ascii="Arial" w:hAnsi="Arial" w:cs="Arial"/>
          <w:color w:val="000000" w:themeColor="text1"/>
          <w:szCs w:val="22"/>
        </w:rPr>
        <w:t xml:space="preserve">nadomesti z besedilom »programa obratovalnega </w:t>
      </w:r>
      <w:proofErr w:type="spellStart"/>
      <w:r w:rsidR="009A2A31">
        <w:rPr>
          <w:rFonts w:ascii="Arial" w:hAnsi="Arial" w:cs="Arial"/>
          <w:color w:val="000000" w:themeColor="text1"/>
          <w:szCs w:val="22"/>
        </w:rPr>
        <w:t>monitoringa</w:t>
      </w:r>
      <w:proofErr w:type="spellEnd"/>
      <w:r w:rsidR="009A2A31">
        <w:rPr>
          <w:rFonts w:ascii="Arial" w:hAnsi="Arial" w:cs="Arial"/>
          <w:color w:val="000000" w:themeColor="text1"/>
          <w:szCs w:val="22"/>
        </w:rPr>
        <w:t xml:space="preserve"> stanja podzemne vode«.</w:t>
      </w:r>
    </w:p>
    <w:p w:rsidR="009A2A31" w:rsidRDefault="009A2A31" w:rsidP="00356411">
      <w:pPr>
        <w:jc w:val="both"/>
        <w:rPr>
          <w:rFonts w:ascii="Arial" w:hAnsi="Arial" w:cs="Arial"/>
          <w:color w:val="000000" w:themeColor="text1"/>
          <w:szCs w:val="22"/>
        </w:rPr>
      </w:pPr>
    </w:p>
    <w:p w:rsidR="008E2968" w:rsidRDefault="008E2968" w:rsidP="00356411">
      <w:pPr>
        <w:jc w:val="center"/>
        <w:rPr>
          <w:rFonts w:ascii="Arial" w:hAnsi="Arial" w:cs="Arial"/>
          <w:color w:val="000000" w:themeColor="text1"/>
          <w:szCs w:val="22"/>
        </w:rPr>
      </w:pPr>
      <w:r>
        <w:rPr>
          <w:rFonts w:ascii="Arial" w:hAnsi="Arial" w:cs="Arial"/>
          <w:color w:val="000000" w:themeColor="text1"/>
          <w:szCs w:val="22"/>
        </w:rPr>
        <w:t>5. člen</w:t>
      </w:r>
    </w:p>
    <w:p w:rsidR="000F4374" w:rsidRDefault="000F4374" w:rsidP="00356411">
      <w:pPr>
        <w:jc w:val="both"/>
        <w:rPr>
          <w:rFonts w:ascii="Arial" w:hAnsi="Arial" w:cs="Arial"/>
          <w:color w:val="000000" w:themeColor="text1"/>
          <w:szCs w:val="22"/>
        </w:rPr>
      </w:pPr>
    </w:p>
    <w:p w:rsidR="009B62B1" w:rsidRDefault="009B62B1" w:rsidP="00356411">
      <w:pPr>
        <w:jc w:val="both"/>
        <w:rPr>
          <w:rFonts w:ascii="Arial" w:hAnsi="Arial" w:cs="Arial"/>
          <w:color w:val="000000" w:themeColor="text1"/>
          <w:szCs w:val="22"/>
        </w:rPr>
      </w:pPr>
      <w:r>
        <w:rPr>
          <w:rFonts w:ascii="Arial" w:hAnsi="Arial" w:cs="Arial"/>
          <w:color w:val="000000" w:themeColor="text1"/>
          <w:szCs w:val="22"/>
        </w:rPr>
        <w:t>V četrti alineji drugega odstavka 6. člena tega</w:t>
      </w:r>
      <w:r w:rsidR="00161B35">
        <w:rPr>
          <w:rFonts w:ascii="Arial" w:hAnsi="Arial" w:cs="Arial"/>
          <w:color w:val="000000" w:themeColor="text1"/>
          <w:szCs w:val="22"/>
        </w:rPr>
        <w:t xml:space="preserve"> pravilnika se beseda »elaboratu</w:t>
      </w:r>
      <w:r>
        <w:rPr>
          <w:rFonts w:ascii="Arial" w:hAnsi="Arial" w:cs="Arial"/>
          <w:color w:val="000000" w:themeColor="text1"/>
          <w:szCs w:val="22"/>
        </w:rPr>
        <w:t xml:space="preserve">« nadomesti z besedilom »programu obratovalnega </w:t>
      </w:r>
      <w:proofErr w:type="spellStart"/>
      <w:r>
        <w:rPr>
          <w:rFonts w:ascii="Arial" w:hAnsi="Arial" w:cs="Arial"/>
          <w:color w:val="000000" w:themeColor="text1"/>
          <w:szCs w:val="22"/>
        </w:rPr>
        <w:t>monitoringa</w:t>
      </w:r>
      <w:proofErr w:type="spellEnd"/>
      <w:r>
        <w:rPr>
          <w:rFonts w:ascii="Arial" w:hAnsi="Arial" w:cs="Arial"/>
          <w:color w:val="000000" w:themeColor="text1"/>
          <w:szCs w:val="22"/>
        </w:rPr>
        <w:t xml:space="preserve"> stanja podzemne vode«.</w:t>
      </w:r>
    </w:p>
    <w:p w:rsidR="009B62B1" w:rsidRDefault="009B62B1" w:rsidP="00356411">
      <w:pPr>
        <w:jc w:val="both"/>
        <w:rPr>
          <w:rFonts w:ascii="Arial" w:hAnsi="Arial" w:cs="Arial"/>
          <w:color w:val="000000" w:themeColor="text1"/>
          <w:szCs w:val="22"/>
        </w:rPr>
      </w:pPr>
    </w:p>
    <w:p w:rsidR="009B62B1" w:rsidRDefault="009B62B1" w:rsidP="00356411">
      <w:pPr>
        <w:jc w:val="center"/>
        <w:rPr>
          <w:rFonts w:ascii="Arial" w:hAnsi="Arial" w:cs="Arial"/>
          <w:color w:val="000000" w:themeColor="text1"/>
          <w:szCs w:val="22"/>
        </w:rPr>
      </w:pPr>
      <w:r>
        <w:rPr>
          <w:rFonts w:ascii="Arial" w:hAnsi="Arial" w:cs="Arial"/>
          <w:color w:val="000000" w:themeColor="text1"/>
          <w:szCs w:val="22"/>
        </w:rPr>
        <w:t>6. člen</w:t>
      </w:r>
    </w:p>
    <w:p w:rsidR="000E541D" w:rsidRDefault="000E541D" w:rsidP="00356411">
      <w:pPr>
        <w:jc w:val="both"/>
        <w:rPr>
          <w:rFonts w:ascii="Arial" w:hAnsi="Arial" w:cs="Arial"/>
          <w:color w:val="000000" w:themeColor="text1"/>
          <w:szCs w:val="22"/>
        </w:rPr>
      </w:pPr>
    </w:p>
    <w:p w:rsidR="00A167AF" w:rsidRPr="00F463AA" w:rsidRDefault="00C06890" w:rsidP="00356411">
      <w:pPr>
        <w:jc w:val="both"/>
        <w:rPr>
          <w:rFonts w:ascii="Arial" w:hAnsi="Arial" w:cs="Arial"/>
          <w:color w:val="000000" w:themeColor="text1"/>
          <w:szCs w:val="22"/>
        </w:rPr>
      </w:pPr>
      <w:r>
        <w:rPr>
          <w:rFonts w:ascii="Arial" w:hAnsi="Arial" w:cs="Arial"/>
          <w:color w:val="000000" w:themeColor="text1"/>
          <w:szCs w:val="22"/>
        </w:rPr>
        <w:t xml:space="preserve">Drugi odstavek </w:t>
      </w:r>
      <w:r w:rsidR="00C44964" w:rsidRPr="00F463AA">
        <w:rPr>
          <w:rFonts w:ascii="Arial" w:hAnsi="Arial" w:cs="Arial"/>
          <w:color w:val="000000" w:themeColor="text1"/>
          <w:szCs w:val="22"/>
        </w:rPr>
        <w:t xml:space="preserve">7. člena </w:t>
      </w:r>
      <w:r>
        <w:rPr>
          <w:rFonts w:ascii="Arial" w:hAnsi="Arial" w:cs="Arial"/>
          <w:color w:val="000000" w:themeColor="text1"/>
          <w:szCs w:val="22"/>
        </w:rPr>
        <w:t xml:space="preserve">se </w:t>
      </w:r>
      <w:r w:rsidR="00A167AF" w:rsidRPr="00F463AA">
        <w:rPr>
          <w:rFonts w:ascii="Arial" w:hAnsi="Arial" w:cs="Arial"/>
          <w:color w:val="000000" w:themeColor="text1"/>
          <w:szCs w:val="22"/>
        </w:rPr>
        <w:t>spremeni tako, da se glasi:</w:t>
      </w: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lastRenderedPageBreak/>
        <w:t xml:space="preserve">»(2) Obratovalni </w:t>
      </w:r>
      <w:proofErr w:type="spellStart"/>
      <w:r w:rsidRPr="00F463AA">
        <w:rPr>
          <w:rFonts w:ascii="Arial" w:hAnsi="Arial" w:cs="Arial"/>
          <w:color w:val="000000" w:themeColor="text1"/>
          <w:szCs w:val="22"/>
        </w:rPr>
        <w:t>monitoring</w:t>
      </w:r>
      <w:proofErr w:type="spellEnd"/>
      <w:r w:rsidRPr="00F463AA">
        <w:rPr>
          <w:rFonts w:ascii="Arial" w:hAnsi="Arial" w:cs="Arial"/>
          <w:color w:val="000000" w:themeColor="text1"/>
          <w:szCs w:val="22"/>
        </w:rPr>
        <w:t xml:space="preserve"> stanja podzemne vode zaradi ugotavljanja vpliva izvajanja dejavnosti ali obratovanja naprave iz predpisa, ki ureja vrste dejavnosti in naprav, ki lahko povzročajo onesnaževanje okolja večjega obsega, vključuje </w:t>
      </w:r>
      <w:proofErr w:type="spellStart"/>
      <w:r w:rsidRPr="00F463AA">
        <w:rPr>
          <w:rFonts w:ascii="Arial" w:hAnsi="Arial" w:cs="Arial"/>
          <w:color w:val="000000" w:themeColor="text1"/>
          <w:szCs w:val="22"/>
        </w:rPr>
        <w:t>monitoring</w:t>
      </w:r>
      <w:proofErr w:type="spellEnd"/>
      <w:r w:rsidRPr="00F463AA">
        <w:rPr>
          <w:rFonts w:ascii="Arial" w:hAnsi="Arial" w:cs="Arial"/>
          <w:color w:val="000000" w:themeColor="text1"/>
          <w:szCs w:val="22"/>
        </w:rPr>
        <w:t xml:space="preserve"> parametrov zadevnih nevarnih snovi, za katere je verjetno, da bodo najdene na območju naprave, ob upoštevanju možnosti onesnaženja podzemne vode na območju naprave, določenih v skladu s predpisom, ki ureja vrste dejavnosti in naprav, ki lahko povzročajo onesnaževanje okolja večjega obsega.</w:t>
      </w:r>
      <w:r w:rsidR="00302439">
        <w:rPr>
          <w:rFonts w:ascii="Arial" w:hAnsi="Arial" w:cs="Arial"/>
          <w:color w:val="000000" w:themeColor="text1"/>
          <w:szCs w:val="22"/>
        </w:rPr>
        <w:t>«.</w:t>
      </w:r>
    </w:p>
    <w:p w:rsidR="001C0EC9" w:rsidRDefault="001C0EC9" w:rsidP="00356411">
      <w:pPr>
        <w:jc w:val="both"/>
        <w:rPr>
          <w:rFonts w:ascii="Arial" w:hAnsi="Arial" w:cs="Arial"/>
          <w:color w:val="000000" w:themeColor="text1"/>
          <w:szCs w:val="22"/>
        </w:rPr>
      </w:pPr>
    </w:p>
    <w:p w:rsidR="00123404" w:rsidRPr="00F463AA" w:rsidRDefault="00123404" w:rsidP="00356411">
      <w:pPr>
        <w:jc w:val="both"/>
        <w:rPr>
          <w:rFonts w:ascii="Arial" w:hAnsi="Arial" w:cs="Arial"/>
          <w:color w:val="000000" w:themeColor="text1"/>
          <w:szCs w:val="22"/>
        </w:rPr>
      </w:pPr>
      <w:r w:rsidRPr="00F463AA">
        <w:rPr>
          <w:rFonts w:ascii="Arial" w:hAnsi="Arial" w:cs="Arial"/>
          <w:color w:val="000000" w:themeColor="text1"/>
          <w:szCs w:val="22"/>
        </w:rPr>
        <w:t xml:space="preserve">V drugi alineji četrtega odstavka se </w:t>
      </w:r>
      <w:r w:rsidR="00161B35">
        <w:rPr>
          <w:rFonts w:ascii="Arial" w:hAnsi="Arial" w:cs="Arial"/>
          <w:color w:val="000000" w:themeColor="text1"/>
          <w:szCs w:val="22"/>
        </w:rPr>
        <w:t>za vejico doda</w:t>
      </w:r>
      <w:r w:rsidRPr="00F463AA">
        <w:rPr>
          <w:rFonts w:ascii="Arial" w:hAnsi="Arial" w:cs="Arial"/>
          <w:color w:val="000000" w:themeColor="text1"/>
          <w:szCs w:val="22"/>
        </w:rPr>
        <w:t xml:space="preserve"> </w:t>
      </w:r>
      <w:r>
        <w:rPr>
          <w:rFonts w:ascii="Arial" w:hAnsi="Arial" w:cs="Arial"/>
          <w:color w:val="000000" w:themeColor="text1"/>
          <w:szCs w:val="22"/>
        </w:rPr>
        <w:t xml:space="preserve">besedo </w:t>
      </w:r>
      <w:r w:rsidRPr="00F463AA">
        <w:rPr>
          <w:rFonts w:ascii="Arial" w:hAnsi="Arial" w:cs="Arial"/>
          <w:color w:val="000000" w:themeColor="text1"/>
          <w:szCs w:val="22"/>
        </w:rPr>
        <w:t xml:space="preserve">»in«. V tretji alineji se </w:t>
      </w:r>
      <w:r>
        <w:rPr>
          <w:rFonts w:ascii="Arial" w:hAnsi="Arial" w:cs="Arial"/>
          <w:color w:val="000000" w:themeColor="text1"/>
          <w:szCs w:val="22"/>
        </w:rPr>
        <w:t>vejica črta in beseda »</w:t>
      </w:r>
      <w:r w:rsidRPr="00F463AA">
        <w:rPr>
          <w:rFonts w:ascii="Arial" w:hAnsi="Arial" w:cs="Arial"/>
          <w:color w:val="000000" w:themeColor="text1"/>
          <w:szCs w:val="22"/>
        </w:rPr>
        <w:t>in« nadomesti s piko. Četrta alineja se črta.</w:t>
      </w:r>
    </w:p>
    <w:p w:rsidR="00123404" w:rsidRPr="00F463AA" w:rsidRDefault="00123404" w:rsidP="00356411">
      <w:pPr>
        <w:jc w:val="both"/>
        <w:rPr>
          <w:rFonts w:ascii="Arial" w:hAnsi="Arial" w:cs="Arial"/>
          <w:color w:val="000000" w:themeColor="text1"/>
          <w:szCs w:val="22"/>
        </w:rPr>
      </w:pPr>
    </w:p>
    <w:p w:rsidR="001A0B56" w:rsidRDefault="001A0B56" w:rsidP="00356411">
      <w:pPr>
        <w:jc w:val="both"/>
        <w:rPr>
          <w:rFonts w:ascii="Arial" w:hAnsi="Arial" w:cs="Arial"/>
          <w:color w:val="000000" w:themeColor="text1"/>
          <w:szCs w:val="22"/>
        </w:rPr>
      </w:pPr>
      <w:r>
        <w:rPr>
          <w:rFonts w:ascii="Arial" w:hAnsi="Arial" w:cs="Arial"/>
          <w:color w:val="000000" w:themeColor="text1"/>
          <w:szCs w:val="22"/>
        </w:rPr>
        <w:t>Prva alineja šestega odstavka se črta.</w:t>
      </w:r>
    </w:p>
    <w:p w:rsidR="001A0B56" w:rsidRDefault="001A0B56" w:rsidP="00356411">
      <w:pPr>
        <w:jc w:val="both"/>
        <w:rPr>
          <w:rFonts w:ascii="Arial" w:hAnsi="Arial" w:cs="Arial"/>
          <w:color w:val="000000" w:themeColor="text1"/>
          <w:szCs w:val="22"/>
        </w:rPr>
      </w:pPr>
    </w:p>
    <w:p w:rsidR="00A167AF" w:rsidRPr="00F463AA" w:rsidRDefault="002A2D00" w:rsidP="00356411">
      <w:pPr>
        <w:jc w:val="both"/>
        <w:rPr>
          <w:rFonts w:ascii="Arial" w:hAnsi="Arial" w:cs="Arial"/>
          <w:color w:val="000000" w:themeColor="text1"/>
          <w:szCs w:val="22"/>
        </w:rPr>
      </w:pPr>
      <w:r>
        <w:rPr>
          <w:rFonts w:ascii="Arial" w:hAnsi="Arial" w:cs="Arial"/>
          <w:color w:val="000000" w:themeColor="text1"/>
          <w:szCs w:val="22"/>
        </w:rPr>
        <w:t>Druga</w:t>
      </w:r>
      <w:r w:rsidR="00123404">
        <w:rPr>
          <w:rFonts w:ascii="Arial" w:hAnsi="Arial" w:cs="Arial"/>
          <w:color w:val="000000" w:themeColor="text1"/>
          <w:szCs w:val="22"/>
        </w:rPr>
        <w:t xml:space="preserve"> </w:t>
      </w:r>
      <w:r w:rsidR="00A167AF" w:rsidRPr="00F463AA">
        <w:rPr>
          <w:rFonts w:ascii="Arial" w:hAnsi="Arial" w:cs="Arial"/>
          <w:color w:val="000000" w:themeColor="text1"/>
          <w:szCs w:val="22"/>
        </w:rPr>
        <w:t>alineja šestega odstavka se spremeni tako, da se glasi:</w:t>
      </w: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 xml:space="preserve">»– druge parametre, ki jih predlaga izvajalec obratovalnega </w:t>
      </w:r>
      <w:proofErr w:type="spellStart"/>
      <w:r w:rsidRPr="00F463AA">
        <w:rPr>
          <w:rFonts w:ascii="Arial" w:hAnsi="Arial" w:cs="Arial"/>
          <w:color w:val="000000" w:themeColor="text1"/>
          <w:szCs w:val="22"/>
        </w:rPr>
        <w:t>monitoringa</w:t>
      </w:r>
      <w:proofErr w:type="spellEnd"/>
      <w:r w:rsidRPr="00F463AA">
        <w:rPr>
          <w:rFonts w:ascii="Arial" w:hAnsi="Arial" w:cs="Arial"/>
          <w:color w:val="000000" w:themeColor="text1"/>
          <w:szCs w:val="22"/>
        </w:rPr>
        <w:t xml:space="preserve"> na podlagi analize tehnološkega postopka in pričakovanih vsebnostih onesnaževal v izcedni ali odpadni vodi ali </w:t>
      </w:r>
      <w:proofErr w:type="spellStart"/>
      <w:r w:rsidRPr="00F463AA">
        <w:rPr>
          <w:rFonts w:ascii="Arial" w:hAnsi="Arial" w:cs="Arial"/>
          <w:color w:val="000000" w:themeColor="text1"/>
          <w:szCs w:val="22"/>
        </w:rPr>
        <w:t>izlužkih</w:t>
      </w:r>
      <w:proofErr w:type="spellEnd"/>
      <w:r w:rsidRPr="00F463AA">
        <w:rPr>
          <w:rFonts w:ascii="Arial" w:hAnsi="Arial" w:cs="Arial"/>
          <w:color w:val="000000" w:themeColor="text1"/>
          <w:szCs w:val="22"/>
        </w:rPr>
        <w:t>, ki temeljijo na njihovi pričakovani sestavi.«.</w:t>
      </w:r>
    </w:p>
    <w:p w:rsidR="00A167AF" w:rsidRPr="00F463AA" w:rsidRDefault="00A167AF" w:rsidP="00356411">
      <w:pPr>
        <w:jc w:val="both"/>
        <w:rPr>
          <w:rFonts w:ascii="Arial" w:hAnsi="Arial" w:cs="Arial"/>
          <w:color w:val="000000" w:themeColor="text1"/>
          <w:szCs w:val="22"/>
        </w:rPr>
      </w:pPr>
    </w:p>
    <w:p w:rsidR="00D344D3" w:rsidRDefault="00123404" w:rsidP="00356411">
      <w:pPr>
        <w:jc w:val="both"/>
        <w:rPr>
          <w:rFonts w:ascii="Arial" w:hAnsi="Arial" w:cs="Arial"/>
          <w:color w:val="000000" w:themeColor="text1"/>
          <w:szCs w:val="22"/>
        </w:rPr>
      </w:pPr>
      <w:r>
        <w:rPr>
          <w:rFonts w:ascii="Arial" w:hAnsi="Arial" w:cs="Arial"/>
          <w:color w:val="000000" w:themeColor="text1"/>
          <w:szCs w:val="22"/>
        </w:rPr>
        <w:t xml:space="preserve">V sedmem odstavku </w:t>
      </w:r>
      <w:r w:rsidR="00A167AF" w:rsidRPr="00F463AA">
        <w:rPr>
          <w:rFonts w:ascii="Arial" w:hAnsi="Arial" w:cs="Arial"/>
          <w:color w:val="000000" w:themeColor="text1"/>
          <w:szCs w:val="22"/>
        </w:rPr>
        <w:t xml:space="preserve">se </w:t>
      </w:r>
      <w:r w:rsidR="00E26782">
        <w:rPr>
          <w:rFonts w:ascii="Arial" w:hAnsi="Arial" w:cs="Arial"/>
          <w:color w:val="000000" w:themeColor="text1"/>
          <w:szCs w:val="22"/>
        </w:rPr>
        <w:t>za besedo »vode« doda besedilo »</w:t>
      </w:r>
      <w:r w:rsidR="00E26782" w:rsidRPr="00E26782">
        <w:rPr>
          <w:rFonts w:ascii="Arial" w:hAnsi="Arial" w:cs="Arial"/>
          <w:color w:val="000000" w:themeColor="text1"/>
          <w:szCs w:val="22"/>
        </w:rPr>
        <w:t xml:space="preserve">iz prvega, drugega, tretjega, četrtega in šestega odstavka tega člena«. </w:t>
      </w:r>
      <w:r w:rsidR="00E26782">
        <w:rPr>
          <w:rFonts w:ascii="Arial" w:hAnsi="Arial" w:cs="Arial"/>
          <w:color w:val="000000" w:themeColor="text1"/>
          <w:szCs w:val="22"/>
        </w:rPr>
        <w:t>B</w:t>
      </w:r>
      <w:r>
        <w:rPr>
          <w:rFonts w:ascii="Arial" w:hAnsi="Arial" w:cs="Arial"/>
          <w:color w:val="000000" w:themeColor="text1"/>
          <w:szCs w:val="22"/>
        </w:rPr>
        <w:t xml:space="preserve">esedilo »iz elaborata« </w:t>
      </w:r>
      <w:r w:rsidR="00E26782">
        <w:rPr>
          <w:rFonts w:ascii="Arial" w:hAnsi="Arial" w:cs="Arial"/>
          <w:color w:val="000000" w:themeColor="text1"/>
          <w:szCs w:val="22"/>
        </w:rPr>
        <w:t xml:space="preserve">se </w:t>
      </w:r>
      <w:r>
        <w:rPr>
          <w:rFonts w:ascii="Arial" w:hAnsi="Arial" w:cs="Arial"/>
          <w:color w:val="000000" w:themeColor="text1"/>
          <w:szCs w:val="22"/>
        </w:rPr>
        <w:t xml:space="preserve">nadomesti z besedilom »obratovalnega </w:t>
      </w:r>
      <w:proofErr w:type="spellStart"/>
      <w:r>
        <w:rPr>
          <w:rFonts w:ascii="Arial" w:hAnsi="Arial" w:cs="Arial"/>
          <w:color w:val="000000" w:themeColor="text1"/>
          <w:szCs w:val="22"/>
        </w:rPr>
        <w:t>monitoringa</w:t>
      </w:r>
      <w:proofErr w:type="spellEnd"/>
      <w:r>
        <w:rPr>
          <w:rFonts w:ascii="Arial" w:hAnsi="Arial" w:cs="Arial"/>
          <w:color w:val="000000" w:themeColor="text1"/>
          <w:szCs w:val="22"/>
        </w:rPr>
        <w:t xml:space="preserve"> stanja podzemne vode«.</w:t>
      </w:r>
    </w:p>
    <w:p w:rsidR="00A167AF" w:rsidRPr="00F463AA" w:rsidRDefault="00A167AF" w:rsidP="00356411">
      <w:pPr>
        <w:jc w:val="both"/>
        <w:rPr>
          <w:rFonts w:ascii="Arial" w:hAnsi="Arial" w:cs="Arial"/>
          <w:color w:val="000000" w:themeColor="text1"/>
          <w:szCs w:val="22"/>
        </w:rPr>
      </w:pP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Deveti odstavek se spremeni tako, da se glasi:</w:t>
      </w:r>
    </w:p>
    <w:p w:rsidR="00A167AF"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 xml:space="preserve">»(9) </w:t>
      </w:r>
      <w:r w:rsidR="00CC5C93" w:rsidRPr="00B33D25">
        <w:rPr>
          <w:rFonts w:ascii="Arial" w:hAnsi="Arial" w:cs="Arial"/>
          <w:color w:val="000000" w:themeColor="text1"/>
          <w:szCs w:val="22"/>
        </w:rPr>
        <w:t xml:space="preserve">V predlogu parametrov iz </w:t>
      </w:r>
      <w:r w:rsidR="0018087D">
        <w:rPr>
          <w:rFonts w:ascii="Arial" w:hAnsi="Arial" w:cs="Arial"/>
          <w:color w:val="000000" w:themeColor="text1"/>
          <w:szCs w:val="22"/>
        </w:rPr>
        <w:t>sedmega</w:t>
      </w:r>
      <w:r w:rsidR="00CC5C93" w:rsidRPr="00B33D25">
        <w:rPr>
          <w:rFonts w:ascii="Arial" w:hAnsi="Arial" w:cs="Arial"/>
          <w:color w:val="000000" w:themeColor="text1"/>
          <w:szCs w:val="22"/>
        </w:rPr>
        <w:t xml:space="preserve"> odstavka </w:t>
      </w:r>
      <w:r w:rsidR="00CC5C93">
        <w:rPr>
          <w:rFonts w:ascii="Arial" w:hAnsi="Arial" w:cs="Arial"/>
          <w:color w:val="000000" w:themeColor="text1"/>
          <w:szCs w:val="22"/>
        </w:rPr>
        <w:t xml:space="preserve">tega člena </w:t>
      </w:r>
      <w:r w:rsidR="00CC5C93" w:rsidRPr="00B33D25">
        <w:rPr>
          <w:rFonts w:ascii="Arial" w:hAnsi="Arial" w:cs="Arial"/>
          <w:color w:val="000000" w:themeColor="text1"/>
          <w:szCs w:val="22"/>
        </w:rPr>
        <w:t xml:space="preserve">je treba strokovno utemeljiti in obrazložiti razloge za vključitev ali </w:t>
      </w:r>
      <w:proofErr w:type="spellStart"/>
      <w:r w:rsidR="00CC5C93" w:rsidRPr="00B33D25">
        <w:rPr>
          <w:rFonts w:ascii="Arial" w:hAnsi="Arial" w:cs="Arial"/>
          <w:color w:val="000000" w:themeColor="text1"/>
          <w:szCs w:val="22"/>
        </w:rPr>
        <w:t>nevključitev</w:t>
      </w:r>
      <w:proofErr w:type="spellEnd"/>
      <w:r w:rsidR="00CC5C93" w:rsidRPr="00B33D25">
        <w:rPr>
          <w:rFonts w:ascii="Arial" w:hAnsi="Arial" w:cs="Arial"/>
          <w:color w:val="000000" w:themeColor="text1"/>
          <w:szCs w:val="22"/>
        </w:rPr>
        <w:t xml:space="preserve"> </w:t>
      </w:r>
      <w:r w:rsidR="0018087D" w:rsidRPr="00B33D25">
        <w:rPr>
          <w:rFonts w:ascii="Arial" w:hAnsi="Arial" w:cs="Arial"/>
          <w:color w:val="000000" w:themeColor="text1"/>
          <w:szCs w:val="22"/>
        </w:rPr>
        <w:t>vsake</w:t>
      </w:r>
      <w:r w:rsidR="0018087D">
        <w:rPr>
          <w:rFonts w:ascii="Arial" w:hAnsi="Arial" w:cs="Arial"/>
          <w:color w:val="000000" w:themeColor="text1"/>
          <w:szCs w:val="22"/>
        </w:rPr>
        <w:t xml:space="preserve"> </w:t>
      </w:r>
      <w:r w:rsidR="0018087D" w:rsidRPr="00B33D25">
        <w:rPr>
          <w:rFonts w:ascii="Arial" w:hAnsi="Arial" w:cs="Arial"/>
          <w:color w:val="000000" w:themeColor="text1"/>
          <w:szCs w:val="22"/>
        </w:rPr>
        <w:t xml:space="preserve">od snovi </w:t>
      </w:r>
      <w:r w:rsidR="00CC5C93" w:rsidRPr="00B33D25">
        <w:rPr>
          <w:rFonts w:ascii="Arial" w:hAnsi="Arial" w:cs="Arial"/>
          <w:color w:val="000000" w:themeColor="text1"/>
          <w:szCs w:val="22"/>
        </w:rPr>
        <w:t xml:space="preserve">v predlog programa obratovalnega </w:t>
      </w:r>
      <w:proofErr w:type="spellStart"/>
      <w:r w:rsidR="00CC5C93" w:rsidRPr="00B33D25">
        <w:rPr>
          <w:rFonts w:ascii="Arial" w:hAnsi="Arial" w:cs="Arial"/>
          <w:color w:val="000000" w:themeColor="text1"/>
          <w:szCs w:val="22"/>
        </w:rPr>
        <w:t>monitoringa</w:t>
      </w:r>
      <w:proofErr w:type="spellEnd"/>
      <w:r w:rsidR="00CC5C93" w:rsidRPr="00B33D25">
        <w:rPr>
          <w:rFonts w:ascii="Arial" w:hAnsi="Arial" w:cs="Arial"/>
          <w:color w:val="000000" w:themeColor="text1"/>
          <w:szCs w:val="22"/>
        </w:rPr>
        <w:t xml:space="preserve"> stanja </w:t>
      </w:r>
      <w:r w:rsidR="00CC5C93">
        <w:rPr>
          <w:rFonts w:ascii="Arial" w:hAnsi="Arial" w:cs="Arial"/>
          <w:color w:val="000000" w:themeColor="text1"/>
          <w:szCs w:val="22"/>
        </w:rPr>
        <w:t>podzemne vode</w:t>
      </w:r>
      <w:r w:rsidR="0018087D">
        <w:rPr>
          <w:rFonts w:ascii="Arial" w:hAnsi="Arial" w:cs="Arial"/>
          <w:color w:val="000000" w:themeColor="text1"/>
          <w:szCs w:val="22"/>
        </w:rPr>
        <w:t>. Če gre za zadevne nevarne snovi iz drugega odstavka tega člena, je treba</w:t>
      </w:r>
      <w:r w:rsidR="009964EA" w:rsidRPr="00B33D25">
        <w:rPr>
          <w:rFonts w:ascii="Arial" w:hAnsi="Arial" w:cs="Arial"/>
          <w:color w:val="000000" w:themeColor="text1"/>
          <w:szCs w:val="22"/>
        </w:rPr>
        <w:t xml:space="preserve"> pojasniti s katerim parametrom se bo posamezna zadevna nevarna snov v okviru obratovalnega </w:t>
      </w:r>
      <w:proofErr w:type="spellStart"/>
      <w:r w:rsidR="009964EA" w:rsidRPr="00B33D25">
        <w:rPr>
          <w:rFonts w:ascii="Arial" w:hAnsi="Arial" w:cs="Arial"/>
          <w:color w:val="000000" w:themeColor="text1"/>
          <w:szCs w:val="22"/>
        </w:rPr>
        <w:t>monitoringa</w:t>
      </w:r>
      <w:proofErr w:type="spellEnd"/>
      <w:r w:rsidR="009964EA" w:rsidRPr="00B33D25">
        <w:rPr>
          <w:rFonts w:ascii="Arial" w:hAnsi="Arial" w:cs="Arial"/>
          <w:color w:val="000000" w:themeColor="text1"/>
          <w:szCs w:val="22"/>
        </w:rPr>
        <w:t xml:space="preserve"> stanja </w:t>
      </w:r>
      <w:r w:rsidR="009964EA">
        <w:rPr>
          <w:rFonts w:ascii="Arial" w:hAnsi="Arial" w:cs="Arial"/>
          <w:color w:val="000000" w:themeColor="text1"/>
          <w:szCs w:val="22"/>
        </w:rPr>
        <w:t>podzemne vode</w:t>
      </w:r>
      <w:r w:rsidR="009964EA" w:rsidRPr="00B33D25">
        <w:rPr>
          <w:rFonts w:ascii="Arial" w:hAnsi="Arial" w:cs="Arial"/>
          <w:color w:val="000000" w:themeColor="text1"/>
          <w:szCs w:val="22"/>
        </w:rPr>
        <w:t xml:space="preserve"> spremljala</w:t>
      </w:r>
      <w:r w:rsidR="00CC5C93" w:rsidRPr="00B33D25">
        <w:rPr>
          <w:rFonts w:ascii="Arial" w:hAnsi="Arial" w:cs="Arial"/>
          <w:color w:val="000000" w:themeColor="text1"/>
          <w:szCs w:val="22"/>
        </w:rPr>
        <w:t>.</w:t>
      </w:r>
      <w:r w:rsidRPr="00F463AA">
        <w:rPr>
          <w:rFonts w:ascii="Arial" w:hAnsi="Arial" w:cs="Arial"/>
          <w:color w:val="000000" w:themeColor="text1"/>
          <w:szCs w:val="22"/>
        </w:rPr>
        <w:t>«.</w:t>
      </w:r>
    </w:p>
    <w:p w:rsidR="00AF0CDF" w:rsidRDefault="00AF0CDF" w:rsidP="00356411">
      <w:pPr>
        <w:jc w:val="both"/>
        <w:rPr>
          <w:rFonts w:ascii="Arial" w:hAnsi="Arial" w:cs="Arial"/>
          <w:color w:val="000000" w:themeColor="text1"/>
          <w:szCs w:val="22"/>
        </w:rPr>
      </w:pPr>
    </w:p>
    <w:p w:rsidR="00A167AF" w:rsidRPr="00F463AA" w:rsidRDefault="009B62B1" w:rsidP="00356411">
      <w:pPr>
        <w:jc w:val="center"/>
        <w:rPr>
          <w:rFonts w:ascii="Arial" w:hAnsi="Arial" w:cs="Arial"/>
          <w:bCs/>
          <w:color w:val="000000" w:themeColor="text1"/>
          <w:szCs w:val="22"/>
        </w:rPr>
      </w:pPr>
      <w:r>
        <w:rPr>
          <w:rFonts w:ascii="Arial" w:hAnsi="Arial" w:cs="Arial"/>
          <w:bCs/>
          <w:color w:val="000000" w:themeColor="text1"/>
          <w:szCs w:val="22"/>
        </w:rPr>
        <w:t>7</w:t>
      </w:r>
      <w:r w:rsidR="00A167AF" w:rsidRPr="00F463AA">
        <w:rPr>
          <w:rFonts w:ascii="Arial" w:hAnsi="Arial" w:cs="Arial"/>
          <w:bCs/>
          <w:color w:val="000000" w:themeColor="text1"/>
          <w:szCs w:val="22"/>
        </w:rPr>
        <w:t>. člen</w:t>
      </w:r>
    </w:p>
    <w:p w:rsidR="00A167AF" w:rsidRPr="00F463AA" w:rsidRDefault="00A167AF" w:rsidP="00356411">
      <w:pPr>
        <w:jc w:val="both"/>
        <w:rPr>
          <w:rFonts w:ascii="Arial" w:hAnsi="Arial" w:cs="Arial"/>
          <w:b/>
          <w:bCs/>
          <w:color w:val="000000" w:themeColor="text1"/>
          <w:szCs w:val="22"/>
        </w:rPr>
      </w:pP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Tretji odstavek 8. člena se spremeni tako, da se glasi:</w:t>
      </w:r>
    </w:p>
    <w:p w:rsidR="00A167AF"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 xml:space="preserve"> »(3) Vzorčenje in meritve parametrov v podzemni vodi zaradi ugotavljanja vpliva izvajanja dejavnosti ali obratovanja naprave iz predpisa, ki ureja vrste dejavnosti in naprav, ki lahko povzročajo onesnaževanje okolja večjega obsega, se izvajajo najmanj vsako peto koledarsko leto s pogostostjo dvakrat letno s presledki, ki ne smejo biti krajši od dveh in daljši od šestih mesecev.</w:t>
      </w:r>
      <w:r w:rsidR="00212423">
        <w:rPr>
          <w:rFonts w:ascii="Arial" w:hAnsi="Arial" w:cs="Arial"/>
          <w:color w:val="000000" w:themeColor="text1"/>
          <w:szCs w:val="22"/>
        </w:rPr>
        <w:t>«</w:t>
      </w:r>
    </w:p>
    <w:p w:rsidR="00212423" w:rsidRDefault="00212423" w:rsidP="00356411">
      <w:pPr>
        <w:jc w:val="both"/>
        <w:rPr>
          <w:rFonts w:ascii="Arial" w:hAnsi="Arial" w:cs="Arial"/>
          <w:color w:val="000000" w:themeColor="text1"/>
          <w:szCs w:val="22"/>
        </w:rPr>
      </w:pPr>
    </w:p>
    <w:p w:rsidR="00212423" w:rsidRPr="00F463AA" w:rsidRDefault="00212423" w:rsidP="00356411">
      <w:pPr>
        <w:jc w:val="both"/>
        <w:rPr>
          <w:rFonts w:ascii="Arial" w:hAnsi="Arial" w:cs="Arial"/>
          <w:color w:val="000000" w:themeColor="text1"/>
          <w:szCs w:val="22"/>
        </w:rPr>
      </w:pPr>
      <w:r>
        <w:rPr>
          <w:rFonts w:ascii="Arial" w:hAnsi="Arial" w:cs="Arial"/>
          <w:color w:val="000000" w:themeColor="text1"/>
          <w:szCs w:val="22"/>
        </w:rPr>
        <w:t>V šestem odstavku se besedilo »v obdobju koledarskega leta najmanj dvakrat s presledki, ki ne smejo biti krajši od treh in daljši od šestih mesecev« nadomesti z besedilom »</w:t>
      </w:r>
      <w:r w:rsidRPr="00F463AA">
        <w:rPr>
          <w:rFonts w:ascii="Arial" w:hAnsi="Arial" w:cs="Arial"/>
          <w:color w:val="000000" w:themeColor="text1"/>
          <w:szCs w:val="22"/>
        </w:rPr>
        <w:t>najmanj vsako peto koledarsko leto s pogostostjo dvakrat letno s presledki, ki ne smejo biti krajši od dveh in daljši od šestih mesecev.</w:t>
      </w:r>
      <w:r>
        <w:rPr>
          <w:rFonts w:ascii="Arial" w:hAnsi="Arial" w:cs="Arial"/>
          <w:color w:val="000000" w:themeColor="text1"/>
          <w:szCs w:val="22"/>
        </w:rPr>
        <w:t>«.</w:t>
      </w:r>
    </w:p>
    <w:p w:rsidR="00A167AF" w:rsidRPr="00F463AA" w:rsidRDefault="00A167AF" w:rsidP="00356411">
      <w:pPr>
        <w:jc w:val="both"/>
        <w:rPr>
          <w:rFonts w:ascii="Arial" w:hAnsi="Arial" w:cs="Arial"/>
          <w:color w:val="000000" w:themeColor="text1"/>
          <w:szCs w:val="22"/>
        </w:rPr>
      </w:pPr>
    </w:p>
    <w:p w:rsidR="00000A22" w:rsidRPr="00F463AA" w:rsidRDefault="00000A22" w:rsidP="00356411">
      <w:pPr>
        <w:jc w:val="both"/>
        <w:rPr>
          <w:rFonts w:ascii="Arial" w:hAnsi="Arial" w:cs="Arial"/>
          <w:color w:val="000000" w:themeColor="text1"/>
          <w:szCs w:val="22"/>
        </w:rPr>
      </w:pPr>
      <w:r>
        <w:rPr>
          <w:rFonts w:ascii="Arial" w:hAnsi="Arial" w:cs="Arial"/>
          <w:color w:val="000000" w:themeColor="text1"/>
          <w:szCs w:val="22"/>
        </w:rPr>
        <w:t>V sedmem odstavku</w:t>
      </w:r>
      <w:r w:rsidR="00A167AF" w:rsidRPr="00F463AA">
        <w:rPr>
          <w:rFonts w:ascii="Arial" w:hAnsi="Arial" w:cs="Arial"/>
          <w:color w:val="000000" w:themeColor="text1"/>
          <w:szCs w:val="22"/>
        </w:rPr>
        <w:t xml:space="preserve"> se</w:t>
      </w:r>
      <w:r w:rsidR="00921E12">
        <w:rPr>
          <w:rFonts w:ascii="Arial" w:hAnsi="Arial" w:cs="Arial"/>
          <w:color w:val="000000" w:themeColor="text1"/>
          <w:szCs w:val="22"/>
        </w:rPr>
        <w:t xml:space="preserve"> besedilo »iz elaborata« nadomesti z besedilom »</w:t>
      </w:r>
      <w:r>
        <w:rPr>
          <w:rFonts w:ascii="Arial" w:hAnsi="Arial" w:cs="Arial"/>
          <w:color w:val="000000" w:themeColor="text1"/>
          <w:szCs w:val="22"/>
        </w:rPr>
        <w:t xml:space="preserve">programa obratovalnega </w:t>
      </w:r>
      <w:proofErr w:type="spellStart"/>
      <w:r>
        <w:rPr>
          <w:rFonts w:ascii="Arial" w:hAnsi="Arial" w:cs="Arial"/>
          <w:color w:val="000000" w:themeColor="text1"/>
          <w:szCs w:val="22"/>
        </w:rPr>
        <w:t>monitoringa</w:t>
      </w:r>
      <w:proofErr w:type="spellEnd"/>
      <w:r>
        <w:rPr>
          <w:rFonts w:ascii="Arial" w:hAnsi="Arial" w:cs="Arial"/>
          <w:color w:val="000000" w:themeColor="text1"/>
          <w:szCs w:val="22"/>
        </w:rPr>
        <w:t xml:space="preserve"> stanja podzemne vode</w:t>
      </w:r>
      <w:r w:rsidR="00590CE6">
        <w:rPr>
          <w:rFonts w:ascii="Arial" w:hAnsi="Arial" w:cs="Arial"/>
          <w:color w:val="000000" w:themeColor="text1"/>
          <w:szCs w:val="22"/>
        </w:rPr>
        <w:t>«</w:t>
      </w:r>
      <w:r>
        <w:rPr>
          <w:rFonts w:ascii="Arial" w:hAnsi="Arial" w:cs="Arial"/>
          <w:color w:val="000000" w:themeColor="text1"/>
          <w:szCs w:val="22"/>
        </w:rPr>
        <w:t>.</w:t>
      </w:r>
    </w:p>
    <w:p w:rsidR="00A167AF" w:rsidRPr="00F463AA" w:rsidRDefault="00A167AF" w:rsidP="00356411">
      <w:pPr>
        <w:jc w:val="both"/>
        <w:rPr>
          <w:rFonts w:ascii="Arial" w:hAnsi="Arial" w:cs="Arial"/>
          <w:color w:val="000000" w:themeColor="text1"/>
          <w:szCs w:val="22"/>
        </w:rPr>
      </w:pPr>
    </w:p>
    <w:p w:rsidR="00A167AF" w:rsidRPr="001A4272" w:rsidRDefault="00A167AF" w:rsidP="00356411">
      <w:pPr>
        <w:jc w:val="both"/>
        <w:rPr>
          <w:rFonts w:ascii="Arial" w:hAnsi="Arial" w:cs="Arial"/>
          <w:color w:val="000000" w:themeColor="text1"/>
          <w:szCs w:val="22"/>
        </w:rPr>
      </w:pPr>
      <w:r w:rsidRPr="001A4272">
        <w:rPr>
          <w:rFonts w:ascii="Arial" w:hAnsi="Arial" w:cs="Arial"/>
          <w:color w:val="000000" w:themeColor="text1"/>
          <w:szCs w:val="22"/>
        </w:rPr>
        <w:t xml:space="preserve">V osmem odstavku se </w:t>
      </w:r>
      <w:r w:rsidR="005B788C">
        <w:rPr>
          <w:rFonts w:ascii="Arial" w:hAnsi="Arial" w:cs="Arial"/>
          <w:color w:val="000000" w:themeColor="text1"/>
          <w:szCs w:val="22"/>
        </w:rPr>
        <w:t>b</w:t>
      </w:r>
      <w:r w:rsidR="001A4272" w:rsidRPr="001A4272">
        <w:rPr>
          <w:rFonts w:ascii="Arial" w:hAnsi="Arial" w:cs="Arial"/>
          <w:color w:val="000000" w:themeColor="text1"/>
          <w:szCs w:val="22"/>
        </w:rPr>
        <w:t xml:space="preserve">eseda »elaboratu« se nadomesti z besedilom »predlogu programa obratovalnega </w:t>
      </w:r>
      <w:proofErr w:type="spellStart"/>
      <w:r w:rsidR="001A4272" w:rsidRPr="001A4272">
        <w:rPr>
          <w:rFonts w:ascii="Arial" w:hAnsi="Arial" w:cs="Arial"/>
          <w:color w:val="000000" w:themeColor="text1"/>
          <w:szCs w:val="22"/>
        </w:rPr>
        <w:t>monitoringa</w:t>
      </w:r>
      <w:proofErr w:type="spellEnd"/>
      <w:r w:rsidR="001A4272" w:rsidRPr="001A4272">
        <w:rPr>
          <w:rFonts w:ascii="Arial" w:hAnsi="Arial" w:cs="Arial"/>
          <w:color w:val="000000" w:themeColor="text1"/>
          <w:szCs w:val="22"/>
        </w:rPr>
        <w:t xml:space="preserve"> stanja podzemne vode«. </w:t>
      </w:r>
    </w:p>
    <w:p w:rsidR="001A4272" w:rsidRDefault="001A4272" w:rsidP="00356411">
      <w:pPr>
        <w:jc w:val="both"/>
        <w:rPr>
          <w:rFonts w:ascii="Arial" w:hAnsi="Arial" w:cs="Arial"/>
          <w:color w:val="000000" w:themeColor="text1"/>
          <w:szCs w:val="22"/>
        </w:rPr>
      </w:pPr>
    </w:p>
    <w:p w:rsidR="00A630BC" w:rsidRPr="00F463AA" w:rsidRDefault="00A630BC" w:rsidP="00356411">
      <w:pPr>
        <w:jc w:val="both"/>
        <w:rPr>
          <w:rFonts w:ascii="Arial" w:hAnsi="Arial" w:cs="Arial"/>
          <w:color w:val="000000" w:themeColor="text1"/>
          <w:szCs w:val="22"/>
        </w:rPr>
      </w:pPr>
      <w:r>
        <w:rPr>
          <w:rFonts w:ascii="Arial" w:hAnsi="Arial" w:cs="Arial"/>
          <w:color w:val="000000" w:themeColor="text1"/>
          <w:szCs w:val="22"/>
        </w:rPr>
        <w:t>V desetem odstavku se za besed</w:t>
      </w:r>
      <w:r w:rsidR="00A06F01">
        <w:rPr>
          <w:rFonts w:ascii="Arial" w:hAnsi="Arial" w:cs="Arial"/>
          <w:color w:val="000000" w:themeColor="text1"/>
          <w:szCs w:val="22"/>
        </w:rPr>
        <w:t>a</w:t>
      </w:r>
      <w:r>
        <w:rPr>
          <w:rFonts w:ascii="Arial" w:hAnsi="Arial" w:cs="Arial"/>
          <w:color w:val="000000" w:themeColor="text1"/>
          <w:szCs w:val="22"/>
        </w:rPr>
        <w:t xml:space="preserve"> »letno« nadomesti z besedilom »v</w:t>
      </w:r>
      <w:r w:rsidR="00B92EAB">
        <w:rPr>
          <w:rFonts w:ascii="Arial" w:hAnsi="Arial" w:cs="Arial"/>
          <w:color w:val="000000" w:themeColor="text1"/>
          <w:szCs w:val="22"/>
        </w:rPr>
        <w:t xml:space="preserve"> koledarskem letu«.</w:t>
      </w:r>
    </w:p>
    <w:p w:rsidR="00A167AF" w:rsidRPr="00F463AA" w:rsidRDefault="00A167AF" w:rsidP="00356411">
      <w:pPr>
        <w:jc w:val="both"/>
        <w:rPr>
          <w:rFonts w:ascii="Arial" w:hAnsi="Arial" w:cs="Arial"/>
          <w:color w:val="000000" w:themeColor="text1"/>
          <w:szCs w:val="22"/>
        </w:rPr>
      </w:pPr>
    </w:p>
    <w:p w:rsidR="00A167AF" w:rsidRPr="00F463AA" w:rsidRDefault="009B62B1" w:rsidP="00356411">
      <w:pPr>
        <w:jc w:val="center"/>
        <w:rPr>
          <w:rFonts w:ascii="Arial" w:hAnsi="Arial" w:cs="Arial"/>
          <w:bCs/>
          <w:color w:val="000000" w:themeColor="text1"/>
          <w:szCs w:val="22"/>
        </w:rPr>
      </w:pPr>
      <w:r>
        <w:rPr>
          <w:rFonts w:ascii="Arial" w:hAnsi="Arial" w:cs="Arial"/>
          <w:bCs/>
          <w:color w:val="000000" w:themeColor="text1"/>
          <w:szCs w:val="22"/>
        </w:rPr>
        <w:t>8</w:t>
      </w:r>
      <w:r w:rsidR="00A167AF" w:rsidRPr="00F463AA">
        <w:rPr>
          <w:rFonts w:ascii="Arial" w:hAnsi="Arial" w:cs="Arial"/>
          <w:bCs/>
          <w:color w:val="000000" w:themeColor="text1"/>
          <w:szCs w:val="22"/>
        </w:rPr>
        <w:t>. člen</w:t>
      </w:r>
    </w:p>
    <w:p w:rsidR="00A167AF" w:rsidRPr="00F463AA" w:rsidRDefault="00A167AF" w:rsidP="00356411">
      <w:pPr>
        <w:jc w:val="both"/>
        <w:rPr>
          <w:rFonts w:ascii="Arial" w:hAnsi="Arial" w:cs="Arial"/>
          <w:b/>
          <w:bCs/>
          <w:color w:val="000000" w:themeColor="text1"/>
          <w:szCs w:val="22"/>
        </w:rPr>
      </w:pP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lastRenderedPageBreak/>
        <w:t xml:space="preserve">V </w:t>
      </w:r>
      <w:r w:rsidR="000F4374" w:rsidRPr="00F463AA">
        <w:rPr>
          <w:rFonts w:ascii="Arial" w:hAnsi="Arial" w:cs="Arial"/>
          <w:color w:val="000000" w:themeColor="text1"/>
          <w:szCs w:val="22"/>
        </w:rPr>
        <w:t xml:space="preserve">sedmem odstavku </w:t>
      </w:r>
      <w:r w:rsidR="000F4374">
        <w:rPr>
          <w:rFonts w:ascii="Arial" w:hAnsi="Arial" w:cs="Arial"/>
          <w:color w:val="000000" w:themeColor="text1"/>
          <w:szCs w:val="22"/>
        </w:rPr>
        <w:t>9. člena</w:t>
      </w:r>
      <w:r w:rsidRPr="00F463AA">
        <w:rPr>
          <w:rFonts w:ascii="Arial" w:hAnsi="Arial" w:cs="Arial"/>
          <w:color w:val="000000" w:themeColor="text1"/>
          <w:szCs w:val="22"/>
        </w:rPr>
        <w:t xml:space="preserve"> se pika nadomesti z vejico in doda »in mora biti strokovno utemeljena in obrazložena v poročilu o obratovalnem </w:t>
      </w:r>
      <w:proofErr w:type="spellStart"/>
      <w:r w:rsidRPr="00F463AA">
        <w:rPr>
          <w:rFonts w:ascii="Arial" w:hAnsi="Arial" w:cs="Arial"/>
          <w:color w:val="000000" w:themeColor="text1"/>
          <w:szCs w:val="22"/>
        </w:rPr>
        <w:t>monitoringu</w:t>
      </w:r>
      <w:proofErr w:type="spellEnd"/>
      <w:r w:rsidRPr="00F463AA">
        <w:rPr>
          <w:rFonts w:ascii="Arial" w:hAnsi="Arial" w:cs="Arial"/>
          <w:color w:val="000000" w:themeColor="text1"/>
          <w:szCs w:val="22"/>
        </w:rPr>
        <w:t xml:space="preserve"> stanja podzemne vode.«. </w:t>
      </w:r>
    </w:p>
    <w:p w:rsidR="00A167AF" w:rsidRPr="00F463AA" w:rsidRDefault="00A167AF" w:rsidP="00356411">
      <w:pPr>
        <w:jc w:val="both"/>
        <w:rPr>
          <w:rFonts w:ascii="Arial" w:hAnsi="Arial" w:cs="Arial"/>
          <w:b/>
          <w:bCs/>
          <w:color w:val="000000" w:themeColor="text1"/>
          <w:szCs w:val="22"/>
        </w:rPr>
      </w:pPr>
    </w:p>
    <w:p w:rsidR="00A167AF" w:rsidRPr="00F463AA" w:rsidRDefault="009B62B1" w:rsidP="00356411">
      <w:pPr>
        <w:jc w:val="center"/>
        <w:rPr>
          <w:rFonts w:ascii="Arial" w:hAnsi="Arial" w:cs="Arial"/>
          <w:bCs/>
          <w:color w:val="000000" w:themeColor="text1"/>
          <w:szCs w:val="22"/>
        </w:rPr>
      </w:pPr>
      <w:r>
        <w:rPr>
          <w:rFonts w:ascii="Arial" w:hAnsi="Arial" w:cs="Arial"/>
          <w:bCs/>
          <w:color w:val="000000" w:themeColor="text1"/>
          <w:szCs w:val="22"/>
        </w:rPr>
        <w:t>9</w:t>
      </w:r>
      <w:r w:rsidR="00A167AF" w:rsidRPr="00F463AA">
        <w:rPr>
          <w:rFonts w:ascii="Arial" w:hAnsi="Arial" w:cs="Arial"/>
          <w:bCs/>
          <w:color w:val="000000" w:themeColor="text1"/>
          <w:szCs w:val="22"/>
        </w:rPr>
        <w:t>. člen</w:t>
      </w:r>
    </w:p>
    <w:p w:rsidR="00A167AF" w:rsidRPr="00F463AA" w:rsidRDefault="00A167AF" w:rsidP="00356411">
      <w:pPr>
        <w:jc w:val="both"/>
        <w:rPr>
          <w:rFonts w:ascii="Arial" w:hAnsi="Arial" w:cs="Arial"/>
          <w:bCs/>
          <w:color w:val="000000" w:themeColor="text1"/>
          <w:szCs w:val="22"/>
        </w:rPr>
      </w:pPr>
    </w:p>
    <w:p w:rsidR="00A167AF" w:rsidRPr="00F463AA" w:rsidRDefault="00A167AF" w:rsidP="00356411">
      <w:pPr>
        <w:jc w:val="both"/>
        <w:rPr>
          <w:rFonts w:ascii="Arial" w:hAnsi="Arial" w:cs="Arial"/>
          <w:bCs/>
          <w:color w:val="000000" w:themeColor="text1"/>
          <w:szCs w:val="22"/>
        </w:rPr>
      </w:pPr>
      <w:r w:rsidRPr="00F463AA">
        <w:rPr>
          <w:rFonts w:ascii="Arial" w:hAnsi="Arial" w:cs="Arial"/>
          <w:bCs/>
          <w:color w:val="000000" w:themeColor="text1"/>
          <w:szCs w:val="22"/>
        </w:rPr>
        <w:t>V naslovu poglavja IV. se</w:t>
      </w:r>
      <w:r w:rsidR="00161B35">
        <w:rPr>
          <w:rFonts w:ascii="Arial" w:hAnsi="Arial" w:cs="Arial"/>
          <w:bCs/>
          <w:color w:val="000000" w:themeColor="text1"/>
          <w:szCs w:val="22"/>
        </w:rPr>
        <w:t xml:space="preserve"> besedilo</w:t>
      </w:r>
      <w:r w:rsidRPr="00F463AA">
        <w:rPr>
          <w:rFonts w:ascii="Arial" w:hAnsi="Arial" w:cs="Arial"/>
          <w:bCs/>
          <w:color w:val="000000" w:themeColor="text1"/>
          <w:szCs w:val="22"/>
        </w:rPr>
        <w:t xml:space="preserve"> »VPLIVA NA STANJE PODZEMNE VODE« nadomesti z </w:t>
      </w:r>
      <w:r w:rsidR="00161B35">
        <w:rPr>
          <w:rFonts w:ascii="Arial" w:hAnsi="Arial" w:cs="Arial"/>
          <w:bCs/>
          <w:color w:val="000000" w:themeColor="text1"/>
          <w:szCs w:val="22"/>
        </w:rPr>
        <w:t xml:space="preserve">besedilom </w:t>
      </w:r>
      <w:r w:rsidRPr="00F463AA">
        <w:rPr>
          <w:rFonts w:ascii="Arial" w:hAnsi="Arial" w:cs="Arial"/>
          <w:bCs/>
          <w:color w:val="000000" w:themeColor="text1"/>
          <w:szCs w:val="22"/>
        </w:rPr>
        <w:t>»</w:t>
      </w:r>
      <w:r w:rsidR="00385D59">
        <w:rPr>
          <w:rFonts w:ascii="Arial" w:hAnsi="Arial" w:cs="Arial"/>
          <w:bCs/>
          <w:color w:val="000000" w:themeColor="text1"/>
          <w:szCs w:val="22"/>
        </w:rPr>
        <w:t xml:space="preserve">SPREMEMBE VSEBNOSTI </w:t>
      </w:r>
      <w:r w:rsidRPr="00F463AA">
        <w:rPr>
          <w:rFonts w:ascii="Arial" w:hAnsi="Arial" w:cs="Arial"/>
          <w:bCs/>
          <w:color w:val="000000" w:themeColor="text1"/>
          <w:szCs w:val="22"/>
        </w:rPr>
        <w:t>PARAMETROV«</w:t>
      </w:r>
    </w:p>
    <w:p w:rsidR="00A167AF" w:rsidRPr="00F463AA" w:rsidRDefault="00A167AF" w:rsidP="00356411">
      <w:pPr>
        <w:jc w:val="both"/>
        <w:rPr>
          <w:rFonts w:ascii="Arial" w:hAnsi="Arial" w:cs="Arial"/>
          <w:color w:val="000000" w:themeColor="text1"/>
          <w:szCs w:val="22"/>
        </w:rPr>
      </w:pPr>
    </w:p>
    <w:p w:rsidR="00A167AF" w:rsidRPr="00F463AA" w:rsidRDefault="009B62B1" w:rsidP="00356411">
      <w:pPr>
        <w:jc w:val="center"/>
        <w:rPr>
          <w:rFonts w:ascii="Arial" w:hAnsi="Arial" w:cs="Arial"/>
          <w:color w:val="000000" w:themeColor="text1"/>
          <w:szCs w:val="22"/>
        </w:rPr>
      </w:pPr>
      <w:r>
        <w:rPr>
          <w:rFonts w:ascii="Arial" w:hAnsi="Arial" w:cs="Arial"/>
          <w:color w:val="000000" w:themeColor="text1"/>
          <w:szCs w:val="22"/>
        </w:rPr>
        <w:t>10</w:t>
      </w:r>
      <w:r w:rsidR="00A167AF" w:rsidRPr="00F463AA">
        <w:rPr>
          <w:rFonts w:ascii="Arial" w:hAnsi="Arial" w:cs="Arial"/>
          <w:color w:val="000000" w:themeColor="text1"/>
          <w:szCs w:val="22"/>
        </w:rPr>
        <w:t>. člen</w:t>
      </w:r>
    </w:p>
    <w:p w:rsidR="00A167AF" w:rsidRDefault="00A167AF" w:rsidP="00356411">
      <w:pPr>
        <w:jc w:val="both"/>
        <w:rPr>
          <w:rFonts w:ascii="Arial" w:hAnsi="Arial" w:cs="Arial"/>
          <w:color w:val="000000" w:themeColor="text1"/>
          <w:szCs w:val="22"/>
        </w:rPr>
      </w:pPr>
    </w:p>
    <w:p w:rsidR="00B00F8D" w:rsidRDefault="00B00F8D" w:rsidP="00B00F8D">
      <w:pPr>
        <w:jc w:val="both"/>
        <w:rPr>
          <w:rFonts w:ascii="Arial" w:hAnsi="Arial" w:cs="Arial"/>
          <w:color w:val="000000" w:themeColor="text1"/>
          <w:szCs w:val="22"/>
        </w:rPr>
      </w:pPr>
      <w:r>
        <w:rPr>
          <w:rFonts w:ascii="Arial" w:hAnsi="Arial" w:cs="Arial"/>
          <w:color w:val="000000" w:themeColor="text1"/>
          <w:szCs w:val="22"/>
        </w:rPr>
        <w:t>V podnaslovu 10. člena se za besedo »vrednotenje« doda besedilo »spremembe vsebnosti«.</w:t>
      </w:r>
    </w:p>
    <w:p w:rsidR="00B00F8D" w:rsidRDefault="00B00F8D" w:rsidP="00B00F8D">
      <w:pPr>
        <w:jc w:val="both"/>
        <w:rPr>
          <w:rFonts w:ascii="Arial" w:hAnsi="Arial" w:cs="Arial"/>
          <w:color w:val="000000" w:themeColor="text1"/>
          <w:szCs w:val="22"/>
        </w:rPr>
      </w:pPr>
    </w:p>
    <w:p w:rsidR="00B00F8D" w:rsidRPr="00786BC1" w:rsidRDefault="00B00F8D" w:rsidP="00B00F8D">
      <w:pPr>
        <w:jc w:val="both"/>
        <w:rPr>
          <w:rFonts w:ascii="Arial" w:hAnsi="Arial" w:cs="Arial"/>
          <w:color w:val="000000" w:themeColor="text1"/>
          <w:szCs w:val="22"/>
        </w:rPr>
      </w:pPr>
      <w:r w:rsidRPr="00786BC1">
        <w:rPr>
          <w:rFonts w:ascii="Arial" w:hAnsi="Arial" w:cs="Arial"/>
          <w:color w:val="000000" w:themeColor="text1"/>
          <w:szCs w:val="22"/>
        </w:rPr>
        <w:t>Za drugim odstavkom se dodata nova tretji in četrti odstavek, ki se glasita:</w:t>
      </w:r>
    </w:p>
    <w:p w:rsidR="00B00F8D" w:rsidRPr="00786BC1" w:rsidRDefault="00B00F8D" w:rsidP="00B00F8D">
      <w:pPr>
        <w:jc w:val="both"/>
        <w:rPr>
          <w:rFonts w:ascii="Arial" w:hAnsi="Arial" w:cs="Arial"/>
          <w:color w:val="000000" w:themeColor="text1"/>
          <w:szCs w:val="22"/>
        </w:rPr>
      </w:pPr>
      <w:r w:rsidRPr="00786BC1">
        <w:rPr>
          <w:rFonts w:ascii="Arial" w:hAnsi="Arial" w:cs="Arial"/>
          <w:color w:val="000000" w:themeColor="text1"/>
          <w:szCs w:val="22"/>
        </w:rPr>
        <w:t xml:space="preserve">»(3) Povprečna vrednost koncentracije parametra podzemne vode na merilnem mestu na območju odtoka podzemne vode z območja naprave je v primerjavi s povprečno vrednostjo koncentracije istega parametra na merilnem mestu na območju dotoka podzemne vode na območje naprave različna takrat, kadar se povprečna vrednost koncentracije parametra s pripadajočim intervalom merilne negotovosti analizne metode na odtoku podzemne vode iz območja naprave v celoti razlikuje od povprečne vrednosti koncentracije istega parametra s pripadajočim intervalom merilne negotovosti analizne metode na območju dotoka podzemne vode na območje naprave. V primeru različnih vrednosti merilne negotovosti uporabljene analitske metode istega parametra se za vrednotenje uporabi višjo merilno negotovost. </w:t>
      </w:r>
    </w:p>
    <w:p w:rsidR="00B00F8D" w:rsidRPr="00786BC1" w:rsidRDefault="00B00F8D" w:rsidP="00B00F8D">
      <w:pPr>
        <w:jc w:val="both"/>
        <w:rPr>
          <w:rFonts w:ascii="Arial" w:hAnsi="Arial" w:cs="Arial"/>
          <w:color w:val="000000" w:themeColor="text1"/>
          <w:szCs w:val="22"/>
        </w:rPr>
      </w:pPr>
    </w:p>
    <w:p w:rsidR="00B00F8D" w:rsidRPr="00786BC1" w:rsidRDefault="00B00F8D" w:rsidP="00B00F8D">
      <w:pPr>
        <w:jc w:val="both"/>
        <w:rPr>
          <w:rFonts w:ascii="Arial" w:hAnsi="Arial" w:cs="Arial"/>
          <w:color w:val="000000" w:themeColor="text1"/>
          <w:szCs w:val="22"/>
        </w:rPr>
      </w:pPr>
      <w:r w:rsidRPr="00786BC1">
        <w:rPr>
          <w:rFonts w:ascii="Arial" w:hAnsi="Arial" w:cs="Arial"/>
          <w:color w:val="000000" w:themeColor="text1"/>
          <w:szCs w:val="22"/>
        </w:rPr>
        <w:t>(4) Interval variabilnosti posameznega parametra iz prejšnjega odstavka je podan kot razširjena merilna negotovost s stopnjo zaupanja 95 % (k=2). Za negotovost, ki izhaja iz analizne metode, se vedno vzame negotovost analizne metode, uporabljene za določevanje posameznega parametra.«.</w:t>
      </w:r>
    </w:p>
    <w:p w:rsidR="00B00F8D" w:rsidRPr="00786BC1" w:rsidRDefault="00B00F8D" w:rsidP="00B00F8D">
      <w:pPr>
        <w:jc w:val="both"/>
        <w:rPr>
          <w:rFonts w:ascii="Arial" w:hAnsi="Arial" w:cs="Arial"/>
          <w:color w:val="000000" w:themeColor="text1"/>
          <w:szCs w:val="22"/>
        </w:rPr>
      </w:pPr>
    </w:p>
    <w:p w:rsidR="00B00F8D" w:rsidRPr="00786BC1" w:rsidRDefault="00B00F8D" w:rsidP="00B00F8D">
      <w:pPr>
        <w:jc w:val="both"/>
        <w:rPr>
          <w:rFonts w:ascii="Arial" w:hAnsi="Arial" w:cs="Arial"/>
          <w:color w:val="000000" w:themeColor="text1"/>
          <w:szCs w:val="22"/>
        </w:rPr>
      </w:pPr>
      <w:r w:rsidRPr="00786BC1">
        <w:rPr>
          <w:rFonts w:ascii="Arial" w:hAnsi="Arial" w:cs="Arial"/>
          <w:color w:val="000000" w:themeColor="text1"/>
          <w:szCs w:val="22"/>
        </w:rPr>
        <w:t>Dosedanji tretji, četrti, peti in šesti odstavek postanejo peti, šesti, sedmi in osmi odstavek.</w:t>
      </w:r>
    </w:p>
    <w:p w:rsidR="00385D59" w:rsidRDefault="00385D59" w:rsidP="00356411">
      <w:pPr>
        <w:jc w:val="both"/>
        <w:rPr>
          <w:rFonts w:ascii="Arial" w:hAnsi="Arial" w:cs="Arial"/>
          <w:color w:val="000000" w:themeColor="text1"/>
          <w:szCs w:val="22"/>
        </w:rPr>
      </w:pPr>
    </w:p>
    <w:p w:rsidR="00385D59" w:rsidRDefault="009B62B1" w:rsidP="00356411">
      <w:pPr>
        <w:jc w:val="center"/>
        <w:rPr>
          <w:rFonts w:ascii="Arial" w:hAnsi="Arial" w:cs="Arial"/>
          <w:color w:val="000000" w:themeColor="text1"/>
          <w:szCs w:val="22"/>
        </w:rPr>
      </w:pPr>
      <w:r>
        <w:rPr>
          <w:rFonts w:ascii="Arial" w:hAnsi="Arial" w:cs="Arial"/>
          <w:color w:val="000000" w:themeColor="text1"/>
          <w:szCs w:val="22"/>
        </w:rPr>
        <w:t>11</w:t>
      </w:r>
      <w:r w:rsidR="00385D59">
        <w:rPr>
          <w:rFonts w:ascii="Arial" w:hAnsi="Arial" w:cs="Arial"/>
          <w:color w:val="000000" w:themeColor="text1"/>
          <w:szCs w:val="22"/>
        </w:rPr>
        <w:t>. člen</w:t>
      </w:r>
    </w:p>
    <w:p w:rsidR="00385D59" w:rsidRPr="00F463AA" w:rsidRDefault="00385D59" w:rsidP="00356411">
      <w:pPr>
        <w:jc w:val="both"/>
        <w:rPr>
          <w:rFonts w:ascii="Arial" w:hAnsi="Arial" w:cs="Arial"/>
          <w:color w:val="000000" w:themeColor="text1"/>
          <w:szCs w:val="22"/>
        </w:rPr>
      </w:pP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11. člen se črta.</w:t>
      </w:r>
    </w:p>
    <w:p w:rsidR="00A167AF" w:rsidRPr="00F463AA" w:rsidRDefault="00A167AF" w:rsidP="00356411">
      <w:pPr>
        <w:jc w:val="both"/>
        <w:rPr>
          <w:rFonts w:ascii="Arial" w:hAnsi="Arial" w:cs="Arial"/>
          <w:color w:val="000000" w:themeColor="text1"/>
          <w:szCs w:val="22"/>
        </w:rPr>
      </w:pPr>
    </w:p>
    <w:p w:rsidR="00A167AF" w:rsidRPr="00F463AA" w:rsidRDefault="00FF6A54" w:rsidP="00356411">
      <w:pPr>
        <w:jc w:val="center"/>
        <w:rPr>
          <w:rFonts w:ascii="Arial" w:hAnsi="Arial" w:cs="Arial"/>
          <w:bCs/>
          <w:color w:val="000000" w:themeColor="text1"/>
          <w:szCs w:val="22"/>
        </w:rPr>
      </w:pPr>
      <w:r>
        <w:rPr>
          <w:rFonts w:ascii="Arial" w:hAnsi="Arial" w:cs="Arial"/>
          <w:bCs/>
          <w:color w:val="000000" w:themeColor="text1"/>
          <w:szCs w:val="22"/>
        </w:rPr>
        <w:t>1</w:t>
      </w:r>
      <w:r w:rsidR="009B62B1">
        <w:rPr>
          <w:rFonts w:ascii="Arial" w:hAnsi="Arial" w:cs="Arial"/>
          <w:bCs/>
          <w:color w:val="000000" w:themeColor="text1"/>
          <w:szCs w:val="22"/>
        </w:rPr>
        <w:t>2</w:t>
      </w:r>
      <w:r w:rsidR="00A167AF" w:rsidRPr="00F463AA">
        <w:rPr>
          <w:rFonts w:ascii="Arial" w:hAnsi="Arial" w:cs="Arial"/>
          <w:bCs/>
          <w:color w:val="000000" w:themeColor="text1"/>
          <w:szCs w:val="22"/>
        </w:rPr>
        <w:t>. člen</w:t>
      </w:r>
    </w:p>
    <w:p w:rsidR="00A167AF" w:rsidRPr="00F463AA" w:rsidRDefault="00A167AF" w:rsidP="00356411">
      <w:pPr>
        <w:jc w:val="both"/>
        <w:rPr>
          <w:rFonts w:ascii="Arial" w:hAnsi="Arial" w:cs="Arial"/>
          <w:bCs/>
          <w:color w:val="000000" w:themeColor="text1"/>
          <w:szCs w:val="22"/>
        </w:rPr>
      </w:pPr>
    </w:p>
    <w:p w:rsidR="00A167AF" w:rsidRPr="00F463AA" w:rsidRDefault="00A167AF" w:rsidP="00356411">
      <w:pPr>
        <w:jc w:val="both"/>
        <w:rPr>
          <w:rFonts w:ascii="Arial" w:hAnsi="Arial" w:cs="Arial"/>
          <w:bCs/>
          <w:color w:val="000000" w:themeColor="text1"/>
          <w:szCs w:val="22"/>
        </w:rPr>
      </w:pPr>
      <w:r w:rsidRPr="00F463AA">
        <w:rPr>
          <w:rFonts w:ascii="Arial" w:hAnsi="Arial" w:cs="Arial"/>
          <w:bCs/>
          <w:color w:val="000000" w:themeColor="text1"/>
          <w:szCs w:val="22"/>
        </w:rPr>
        <w:t>V drugem odstavku 12. člena se črta »druge alineje«.</w:t>
      </w:r>
    </w:p>
    <w:p w:rsidR="00A167AF" w:rsidRPr="00F463AA" w:rsidRDefault="00A167AF" w:rsidP="00356411">
      <w:pPr>
        <w:jc w:val="both"/>
        <w:rPr>
          <w:rFonts w:ascii="Arial" w:hAnsi="Arial" w:cs="Arial"/>
          <w:bCs/>
          <w:color w:val="000000" w:themeColor="text1"/>
          <w:szCs w:val="22"/>
        </w:rPr>
      </w:pPr>
    </w:p>
    <w:p w:rsidR="005C5795" w:rsidRDefault="00D326D8" w:rsidP="00356411">
      <w:pPr>
        <w:jc w:val="both"/>
        <w:rPr>
          <w:rFonts w:ascii="Arial" w:hAnsi="Arial" w:cs="Arial"/>
          <w:bCs/>
          <w:color w:val="000000" w:themeColor="text1"/>
          <w:szCs w:val="22"/>
        </w:rPr>
      </w:pPr>
      <w:r>
        <w:rPr>
          <w:rFonts w:ascii="Arial" w:hAnsi="Arial" w:cs="Arial"/>
          <w:bCs/>
          <w:color w:val="000000" w:themeColor="text1"/>
          <w:szCs w:val="22"/>
        </w:rPr>
        <w:t xml:space="preserve">V </w:t>
      </w:r>
      <w:r w:rsidRPr="00F463AA">
        <w:rPr>
          <w:rFonts w:ascii="Arial" w:hAnsi="Arial" w:cs="Arial"/>
          <w:bCs/>
          <w:color w:val="000000" w:themeColor="text1"/>
          <w:szCs w:val="22"/>
        </w:rPr>
        <w:t xml:space="preserve">tretjem odstavku </w:t>
      </w:r>
      <w:r w:rsidR="00EA53CB" w:rsidRPr="00F463AA">
        <w:rPr>
          <w:rFonts w:ascii="Arial" w:hAnsi="Arial" w:cs="Arial"/>
          <w:bCs/>
          <w:color w:val="000000" w:themeColor="text1"/>
          <w:szCs w:val="22"/>
        </w:rPr>
        <w:t xml:space="preserve">se </w:t>
      </w:r>
      <w:r w:rsidR="005C5795">
        <w:rPr>
          <w:rFonts w:ascii="Arial" w:hAnsi="Arial" w:cs="Arial"/>
          <w:bCs/>
          <w:color w:val="000000" w:themeColor="text1"/>
          <w:szCs w:val="22"/>
        </w:rPr>
        <w:t xml:space="preserve">za dosedanjo 3. </w:t>
      </w:r>
      <w:r w:rsidR="0013448A">
        <w:rPr>
          <w:rFonts w:ascii="Arial" w:hAnsi="Arial" w:cs="Arial"/>
          <w:bCs/>
          <w:color w:val="000000" w:themeColor="text1"/>
          <w:szCs w:val="22"/>
        </w:rPr>
        <w:t>t</w:t>
      </w:r>
      <w:r w:rsidR="005C5795">
        <w:rPr>
          <w:rFonts w:ascii="Arial" w:hAnsi="Arial" w:cs="Arial"/>
          <w:bCs/>
          <w:color w:val="000000" w:themeColor="text1"/>
          <w:szCs w:val="22"/>
        </w:rPr>
        <w:t xml:space="preserve">očko doda nova 4. </w:t>
      </w:r>
      <w:r w:rsidR="0013448A">
        <w:rPr>
          <w:rFonts w:ascii="Arial" w:hAnsi="Arial" w:cs="Arial"/>
          <w:bCs/>
          <w:color w:val="000000" w:themeColor="text1"/>
          <w:szCs w:val="22"/>
        </w:rPr>
        <w:t>t</w:t>
      </w:r>
      <w:r w:rsidR="005C5795">
        <w:rPr>
          <w:rFonts w:ascii="Arial" w:hAnsi="Arial" w:cs="Arial"/>
          <w:bCs/>
          <w:color w:val="000000" w:themeColor="text1"/>
          <w:szCs w:val="22"/>
        </w:rPr>
        <w:t>očka, ki se glasi:</w:t>
      </w:r>
    </w:p>
    <w:p w:rsidR="005C5795" w:rsidRDefault="005C5795" w:rsidP="00356411">
      <w:pPr>
        <w:jc w:val="both"/>
        <w:rPr>
          <w:rFonts w:ascii="Arial" w:hAnsi="Arial" w:cs="Arial"/>
          <w:color w:val="000000" w:themeColor="text1"/>
          <w:szCs w:val="22"/>
        </w:rPr>
      </w:pPr>
      <w:r w:rsidRPr="0013448A">
        <w:rPr>
          <w:rFonts w:ascii="Arial" w:hAnsi="Arial" w:cs="Arial"/>
          <w:bCs/>
          <w:color w:val="000000" w:themeColor="text1"/>
          <w:szCs w:val="22"/>
        </w:rPr>
        <w:t xml:space="preserve">»4. </w:t>
      </w:r>
      <w:r w:rsidRPr="0013448A">
        <w:rPr>
          <w:rFonts w:ascii="Arial" w:hAnsi="Arial" w:cs="Arial"/>
          <w:color w:val="000000" w:themeColor="text1"/>
          <w:szCs w:val="22"/>
        </w:rPr>
        <w:t>meritvah iz 1., 2., 4.</w:t>
      </w:r>
      <w:r w:rsidR="000F4374">
        <w:rPr>
          <w:rFonts w:ascii="Arial" w:hAnsi="Arial" w:cs="Arial"/>
          <w:color w:val="000000" w:themeColor="text1"/>
          <w:szCs w:val="22"/>
        </w:rPr>
        <w:t>, 5. i</w:t>
      </w:r>
      <w:r w:rsidRPr="0013448A">
        <w:rPr>
          <w:rFonts w:ascii="Arial" w:hAnsi="Arial" w:cs="Arial"/>
          <w:color w:val="000000" w:themeColor="text1"/>
          <w:szCs w:val="22"/>
        </w:rPr>
        <w:t>n 6. točke 4. člena tega pravilnika,</w:t>
      </w:r>
      <w:r w:rsidR="0013448A" w:rsidRPr="0013448A">
        <w:rPr>
          <w:rFonts w:ascii="Arial" w:hAnsi="Arial" w:cs="Arial"/>
          <w:color w:val="000000" w:themeColor="text1"/>
          <w:szCs w:val="22"/>
        </w:rPr>
        <w:t>«.</w:t>
      </w:r>
    </w:p>
    <w:p w:rsidR="0013448A" w:rsidRDefault="0013448A" w:rsidP="00356411">
      <w:pPr>
        <w:jc w:val="both"/>
        <w:rPr>
          <w:rFonts w:ascii="Arial" w:hAnsi="Arial" w:cs="Arial"/>
          <w:bCs/>
          <w:color w:val="000000" w:themeColor="text1"/>
          <w:szCs w:val="22"/>
        </w:rPr>
      </w:pPr>
    </w:p>
    <w:p w:rsidR="0013448A" w:rsidRDefault="0013448A" w:rsidP="00356411">
      <w:pPr>
        <w:jc w:val="both"/>
        <w:rPr>
          <w:rFonts w:ascii="Arial" w:hAnsi="Arial" w:cs="Arial"/>
          <w:bCs/>
          <w:color w:val="000000" w:themeColor="text1"/>
          <w:szCs w:val="22"/>
        </w:rPr>
      </w:pPr>
      <w:r>
        <w:rPr>
          <w:rFonts w:ascii="Arial" w:hAnsi="Arial" w:cs="Arial"/>
          <w:bCs/>
          <w:color w:val="000000" w:themeColor="text1"/>
          <w:szCs w:val="22"/>
        </w:rPr>
        <w:t xml:space="preserve">V dosedanji 9. točki se besedila »vrednostih« nadomesti z besedilom »izmerjenih povprečnih vrednosti koncentracij«. </w:t>
      </w:r>
    </w:p>
    <w:p w:rsidR="0013448A" w:rsidRDefault="0013448A" w:rsidP="00356411">
      <w:pPr>
        <w:jc w:val="both"/>
        <w:rPr>
          <w:rFonts w:ascii="Arial" w:hAnsi="Arial" w:cs="Arial"/>
          <w:bCs/>
          <w:color w:val="000000" w:themeColor="text1"/>
          <w:szCs w:val="22"/>
        </w:rPr>
      </w:pPr>
    </w:p>
    <w:p w:rsidR="0013448A" w:rsidRDefault="0013448A" w:rsidP="00356411">
      <w:pPr>
        <w:jc w:val="both"/>
        <w:rPr>
          <w:rFonts w:ascii="Arial" w:hAnsi="Arial" w:cs="Arial"/>
          <w:bCs/>
          <w:color w:val="000000" w:themeColor="text1"/>
          <w:szCs w:val="22"/>
        </w:rPr>
      </w:pPr>
      <w:r>
        <w:rPr>
          <w:rFonts w:ascii="Arial" w:hAnsi="Arial" w:cs="Arial"/>
          <w:bCs/>
          <w:color w:val="000000" w:themeColor="text1"/>
          <w:szCs w:val="22"/>
        </w:rPr>
        <w:t>V dosedanji 10. točki se za besedo »vrednotenju« doda besedilo »spremembe vsebnosti«.</w:t>
      </w:r>
    </w:p>
    <w:p w:rsidR="0013448A" w:rsidRDefault="0013448A" w:rsidP="00356411">
      <w:pPr>
        <w:jc w:val="both"/>
        <w:rPr>
          <w:rFonts w:ascii="Arial" w:hAnsi="Arial" w:cs="Arial"/>
          <w:bCs/>
          <w:color w:val="000000" w:themeColor="text1"/>
          <w:szCs w:val="22"/>
        </w:rPr>
      </w:pPr>
    </w:p>
    <w:p w:rsidR="00EA53CB" w:rsidRDefault="0013448A" w:rsidP="00356411">
      <w:pPr>
        <w:jc w:val="both"/>
        <w:rPr>
          <w:rFonts w:ascii="Arial" w:hAnsi="Arial" w:cs="Arial"/>
          <w:bCs/>
          <w:color w:val="000000" w:themeColor="text1"/>
          <w:szCs w:val="22"/>
        </w:rPr>
      </w:pPr>
      <w:r>
        <w:rPr>
          <w:rFonts w:ascii="Arial" w:hAnsi="Arial" w:cs="Arial"/>
          <w:bCs/>
          <w:color w:val="000000" w:themeColor="text1"/>
          <w:szCs w:val="22"/>
        </w:rPr>
        <w:t xml:space="preserve">V dosedanji </w:t>
      </w:r>
      <w:r w:rsidR="00EA53CB" w:rsidRPr="00F463AA">
        <w:rPr>
          <w:rFonts w:ascii="Arial" w:hAnsi="Arial" w:cs="Arial"/>
          <w:bCs/>
          <w:color w:val="000000" w:themeColor="text1"/>
          <w:szCs w:val="22"/>
        </w:rPr>
        <w:t>1</w:t>
      </w:r>
      <w:r w:rsidR="00EA53CB">
        <w:rPr>
          <w:rFonts w:ascii="Arial" w:hAnsi="Arial" w:cs="Arial"/>
          <w:bCs/>
          <w:color w:val="000000" w:themeColor="text1"/>
          <w:szCs w:val="22"/>
        </w:rPr>
        <w:t>1</w:t>
      </w:r>
      <w:r w:rsidR="00EA53CB" w:rsidRPr="00F463AA">
        <w:rPr>
          <w:rFonts w:ascii="Arial" w:hAnsi="Arial" w:cs="Arial"/>
          <w:bCs/>
          <w:color w:val="000000" w:themeColor="text1"/>
          <w:szCs w:val="22"/>
        </w:rPr>
        <w:t xml:space="preserve">. </w:t>
      </w:r>
      <w:r w:rsidR="00EA53CB">
        <w:rPr>
          <w:rFonts w:ascii="Arial" w:hAnsi="Arial" w:cs="Arial"/>
          <w:bCs/>
          <w:color w:val="000000" w:themeColor="text1"/>
          <w:szCs w:val="22"/>
        </w:rPr>
        <w:t>t</w:t>
      </w:r>
      <w:r w:rsidR="00EA53CB" w:rsidRPr="00F463AA">
        <w:rPr>
          <w:rFonts w:ascii="Arial" w:hAnsi="Arial" w:cs="Arial"/>
          <w:bCs/>
          <w:color w:val="000000" w:themeColor="text1"/>
          <w:szCs w:val="22"/>
        </w:rPr>
        <w:t>očki</w:t>
      </w:r>
      <w:r w:rsidR="00EA53CB">
        <w:rPr>
          <w:rFonts w:ascii="Arial" w:hAnsi="Arial" w:cs="Arial"/>
          <w:bCs/>
          <w:color w:val="000000" w:themeColor="text1"/>
          <w:szCs w:val="22"/>
        </w:rPr>
        <w:t xml:space="preserve"> </w:t>
      </w:r>
      <w:r>
        <w:rPr>
          <w:rFonts w:ascii="Arial" w:hAnsi="Arial" w:cs="Arial"/>
          <w:bCs/>
          <w:color w:val="000000" w:themeColor="text1"/>
          <w:szCs w:val="22"/>
        </w:rPr>
        <w:t xml:space="preserve">se </w:t>
      </w:r>
      <w:r w:rsidR="00EA53CB">
        <w:rPr>
          <w:rFonts w:ascii="Arial" w:hAnsi="Arial" w:cs="Arial"/>
          <w:bCs/>
          <w:color w:val="000000" w:themeColor="text1"/>
          <w:szCs w:val="22"/>
        </w:rPr>
        <w:t xml:space="preserve">besedilo »s prejšnjim </w:t>
      </w:r>
      <w:r w:rsidR="00C5049E">
        <w:rPr>
          <w:rFonts w:ascii="Arial" w:hAnsi="Arial" w:cs="Arial"/>
          <w:bCs/>
          <w:color w:val="000000" w:themeColor="text1"/>
          <w:szCs w:val="22"/>
        </w:rPr>
        <w:t>členom,</w:t>
      </w:r>
      <w:r w:rsidR="00EA53CB">
        <w:rPr>
          <w:rFonts w:ascii="Arial" w:hAnsi="Arial" w:cs="Arial"/>
          <w:bCs/>
          <w:color w:val="000000" w:themeColor="text1"/>
          <w:szCs w:val="22"/>
        </w:rPr>
        <w:t>« nadomesti z besedilo</w:t>
      </w:r>
      <w:r>
        <w:rPr>
          <w:rFonts w:ascii="Arial" w:hAnsi="Arial" w:cs="Arial"/>
          <w:bCs/>
          <w:color w:val="000000" w:themeColor="text1"/>
          <w:szCs w:val="22"/>
        </w:rPr>
        <w:t>m »z 10. členom tega pravilnika</w:t>
      </w:r>
      <w:r w:rsidR="00EA53CB">
        <w:rPr>
          <w:rFonts w:ascii="Arial" w:hAnsi="Arial" w:cs="Arial"/>
          <w:bCs/>
          <w:color w:val="000000" w:themeColor="text1"/>
          <w:szCs w:val="22"/>
        </w:rPr>
        <w:t>«.</w:t>
      </w:r>
    </w:p>
    <w:p w:rsidR="0013448A" w:rsidRDefault="0013448A" w:rsidP="00356411">
      <w:pPr>
        <w:jc w:val="both"/>
        <w:rPr>
          <w:rFonts w:ascii="Arial" w:hAnsi="Arial" w:cs="Arial"/>
          <w:bCs/>
          <w:color w:val="000000" w:themeColor="text1"/>
          <w:szCs w:val="22"/>
        </w:rPr>
      </w:pPr>
    </w:p>
    <w:p w:rsidR="0013448A" w:rsidRDefault="0013448A" w:rsidP="00356411">
      <w:pPr>
        <w:jc w:val="both"/>
        <w:rPr>
          <w:rFonts w:ascii="Arial" w:hAnsi="Arial" w:cs="Arial"/>
          <w:bCs/>
          <w:color w:val="000000" w:themeColor="text1"/>
          <w:szCs w:val="22"/>
        </w:rPr>
      </w:pPr>
      <w:r>
        <w:rPr>
          <w:rFonts w:ascii="Arial" w:hAnsi="Arial" w:cs="Arial"/>
          <w:bCs/>
          <w:color w:val="000000" w:themeColor="text1"/>
          <w:szCs w:val="22"/>
        </w:rPr>
        <w:t xml:space="preserve">V dosedanji 12. točki se za besedo »vode« doda besedilo </w:t>
      </w:r>
      <w:r w:rsidRPr="0013448A">
        <w:rPr>
          <w:rFonts w:ascii="Arial" w:hAnsi="Arial" w:cs="Arial"/>
          <w:bCs/>
          <w:color w:val="000000" w:themeColor="text1"/>
          <w:szCs w:val="22"/>
        </w:rPr>
        <w:t>»</w:t>
      </w:r>
      <w:r w:rsidRPr="0013448A">
        <w:rPr>
          <w:rFonts w:ascii="Arial" w:hAnsi="Arial" w:cs="Arial"/>
          <w:color w:val="000000" w:themeColor="text1"/>
          <w:szCs w:val="22"/>
        </w:rPr>
        <w:t xml:space="preserve">ter o pomanjkljivostih in negotovostih, ki so povezane s podatki o </w:t>
      </w:r>
      <w:r w:rsidR="00D23EEC">
        <w:rPr>
          <w:rFonts w:ascii="Arial" w:hAnsi="Arial" w:cs="Arial"/>
          <w:color w:val="000000" w:themeColor="text1"/>
          <w:szCs w:val="22"/>
        </w:rPr>
        <w:t>podzemni vodi</w:t>
      </w:r>
      <w:r w:rsidRPr="0013448A">
        <w:rPr>
          <w:rFonts w:ascii="Arial" w:hAnsi="Arial" w:cs="Arial"/>
          <w:color w:val="000000" w:themeColor="text1"/>
          <w:szCs w:val="22"/>
        </w:rPr>
        <w:t xml:space="preserve"> in s pripravo poročila«.</w:t>
      </w:r>
    </w:p>
    <w:p w:rsidR="000F4374" w:rsidRDefault="000F4374" w:rsidP="00356411">
      <w:pPr>
        <w:jc w:val="both"/>
        <w:rPr>
          <w:rFonts w:ascii="Arial" w:hAnsi="Arial" w:cs="Arial"/>
          <w:bCs/>
          <w:color w:val="000000" w:themeColor="text1"/>
          <w:szCs w:val="22"/>
        </w:rPr>
      </w:pPr>
    </w:p>
    <w:p w:rsidR="000F4374" w:rsidRDefault="000F4374" w:rsidP="00356411">
      <w:pPr>
        <w:jc w:val="both"/>
        <w:rPr>
          <w:rFonts w:ascii="Arial" w:hAnsi="Arial" w:cs="Arial"/>
          <w:bCs/>
          <w:color w:val="000000" w:themeColor="text1"/>
          <w:szCs w:val="22"/>
        </w:rPr>
      </w:pPr>
      <w:r>
        <w:rPr>
          <w:rFonts w:ascii="Arial" w:hAnsi="Arial" w:cs="Arial"/>
          <w:bCs/>
          <w:color w:val="000000" w:themeColor="text1"/>
          <w:szCs w:val="22"/>
        </w:rPr>
        <w:t>Dosedanje 4., 5., 6., 7., 8., 9., 10., 11., 12. in 13. točka postanejo 5., 6., 7., 8., 9., 10., 11., 12. 13. in 14. točka.</w:t>
      </w:r>
    </w:p>
    <w:p w:rsidR="00EA53CB" w:rsidRDefault="00EA53CB" w:rsidP="00356411">
      <w:pPr>
        <w:jc w:val="both"/>
        <w:rPr>
          <w:rFonts w:ascii="Arial" w:hAnsi="Arial" w:cs="Arial"/>
          <w:bCs/>
          <w:color w:val="000000" w:themeColor="text1"/>
          <w:szCs w:val="22"/>
        </w:rPr>
      </w:pPr>
    </w:p>
    <w:p w:rsidR="00A167AF" w:rsidRPr="00F463AA" w:rsidRDefault="002459E6" w:rsidP="00356411">
      <w:pPr>
        <w:jc w:val="both"/>
        <w:rPr>
          <w:rFonts w:ascii="Arial" w:hAnsi="Arial" w:cs="Arial"/>
          <w:bCs/>
          <w:color w:val="000000" w:themeColor="text1"/>
          <w:szCs w:val="22"/>
        </w:rPr>
      </w:pPr>
      <w:r>
        <w:rPr>
          <w:rFonts w:ascii="Arial" w:hAnsi="Arial" w:cs="Arial"/>
          <w:bCs/>
          <w:color w:val="000000" w:themeColor="text1"/>
          <w:szCs w:val="22"/>
        </w:rPr>
        <w:lastRenderedPageBreak/>
        <w:t>V</w:t>
      </w:r>
      <w:r w:rsidR="00A167AF" w:rsidRPr="00F463AA">
        <w:rPr>
          <w:rFonts w:ascii="Arial" w:hAnsi="Arial" w:cs="Arial"/>
          <w:bCs/>
          <w:color w:val="000000" w:themeColor="text1"/>
          <w:szCs w:val="22"/>
        </w:rPr>
        <w:t xml:space="preserve"> četrte</w:t>
      </w:r>
      <w:r>
        <w:rPr>
          <w:rFonts w:ascii="Arial" w:hAnsi="Arial" w:cs="Arial"/>
          <w:bCs/>
          <w:color w:val="000000" w:themeColor="text1"/>
          <w:szCs w:val="22"/>
        </w:rPr>
        <w:t>m</w:t>
      </w:r>
      <w:r w:rsidR="00A167AF" w:rsidRPr="00F463AA">
        <w:rPr>
          <w:rFonts w:ascii="Arial" w:hAnsi="Arial" w:cs="Arial"/>
          <w:bCs/>
          <w:color w:val="000000" w:themeColor="text1"/>
          <w:szCs w:val="22"/>
        </w:rPr>
        <w:t xml:space="preserve"> odstavk</w:t>
      </w:r>
      <w:r>
        <w:rPr>
          <w:rFonts w:ascii="Arial" w:hAnsi="Arial" w:cs="Arial"/>
          <w:bCs/>
          <w:color w:val="000000" w:themeColor="text1"/>
          <w:szCs w:val="22"/>
        </w:rPr>
        <w:t>u</w:t>
      </w:r>
      <w:r w:rsidR="00A167AF" w:rsidRPr="00F463AA">
        <w:rPr>
          <w:rFonts w:ascii="Arial" w:hAnsi="Arial" w:cs="Arial"/>
          <w:bCs/>
          <w:color w:val="000000" w:themeColor="text1"/>
          <w:szCs w:val="22"/>
        </w:rPr>
        <w:t xml:space="preserve"> </w:t>
      </w:r>
      <w:r>
        <w:rPr>
          <w:rFonts w:ascii="Arial" w:hAnsi="Arial" w:cs="Arial"/>
          <w:bCs/>
          <w:color w:val="000000" w:themeColor="text1"/>
          <w:szCs w:val="22"/>
        </w:rPr>
        <w:t xml:space="preserve">se napovedni stavek </w:t>
      </w:r>
      <w:r w:rsidR="00A167AF" w:rsidRPr="00F463AA">
        <w:rPr>
          <w:rFonts w:ascii="Arial" w:hAnsi="Arial" w:cs="Arial"/>
          <w:bCs/>
          <w:color w:val="000000" w:themeColor="text1"/>
          <w:szCs w:val="22"/>
        </w:rPr>
        <w:t>spremeni tako, da se glasi:</w:t>
      </w:r>
    </w:p>
    <w:p w:rsidR="00A167AF" w:rsidRDefault="00A167AF" w:rsidP="00356411">
      <w:pPr>
        <w:jc w:val="both"/>
        <w:rPr>
          <w:rFonts w:ascii="Arial" w:hAnsi="Arial" w:cs="Arial"/>
          <w:color w:val="000000" w:themeColor="text1"/>
          <w:szCs w:val="22"/>
        </w:rPr>
      </w:pPr>
      <w:r w:rsidRPr="00F463AA">
        <w:rPr>
          <w:rFonts w:ascii="Arial" w:hAnsi="Arial" w:cs="Arial"/>
          <w:bCs/>
          <w:color w:val="000000" w:themeColor="text1"/>
          <w:szCs w:val="22"/>
        </w:rPr>
        <w:t xml:space="preserve">»(4) </w:t>
      </w:r>
      <w:r w:rsidR="002459E6">
        <w:rPr>
          <w:rFonts w:ascii="Arial" w:hAnsi="Arial" w:cs="Arial"/>
          <w:bCs/>
          <w:color w:val="000000" w:themeColor="text1"/>
          <w:szCs w:val="22"/>
        </w:rPr>
        <w:t>U</w:t>
      </w:r>
      <w:r w:rsidRPr="00F463AA">
        <w:rPr>
          <w:rFonts w:ascii="Arial" w:hAnsi="Arial" w:cs="Arial"/>
          <w:color w:val="000000" w:themeColor="text1"/>
          <w:szCs w:val="22"/>
        </w:rPr>
        <w:t>gotovitve iz 1</w:t>
      </w:r>
      <w:r w:rsidR="000F4374">
        <w:rPr>
          <w:rFonts w:ascii="Arial" w:hAnsi="Arial" w:cs="Arial"/>
          <w:color w:val="000000" w:themeColor="text1"/>
          <w:szCs w:val="22"/>
        </w:rPr>
        <w:t>2</w:t>
      </w:r>
      <w:r w:rsidRPr="00F463AA">
        <w:rPr>
          <w:rFonts w:ascii="Arial" w:hAnsi="Arial" w:cs="Arial"/>
          <w:color w:val="000000" w:themeColor="text1"/>
          <w:szCs w:val="22"/>
        </w:rPr>
        <w:t>. točke prejšnjega odstavka morajo vključevati strokovno obrazložitev vrednotenja parametrov z vidika k</w:t>
      </w:r>
      <w:r w:rsidR="00D326D8">
        <w:rPr>
          <w:rFonts w:ascii="Arial" w:hAnsi="Arial" w:cs="Arial"/>
          <w:color w:val="000000" w:themeColor="text1"/>
          <w:szCs w:val="22"/>
        </w:rPr>
        <w:t>emijske in hidrogeološke stroke</w:t>
      </w:r>
      <w:r w:rsidRPr="00F463AA">
        <w:rPr>
          <w:rFonts w:ascii="Arial" w:hAnsi="Arial" w:cs="Arial"/>
          <w:color w:val="000000" w:themeColor="text1"/>
          <w:szCs w:val="22"/>
        </w:rPr>
        <w:t xml:space="preserve"> ter končno skupno mnenje o morebitnem vplivu na stanje podzemne vode ob hkratnem upoštevanju kemijskega in hidrogeološkega vidika zaradi:«.</w:t>
      </w:r>
    </w:p>
    <w:p w:rsidR="00EE4AC6" w:rsidRDefault="00EE4AC6" w:rsidP="00356411">
      <w:pPr>
        <w:jc w:val="both"/>
        <w:rPr>
          <w:rFonts w:ascii="Arial" w:hAnsi="Arial" w:cs="Arial"/>
          <w:color w:val="000000" w:themeColor="text1"/>
          <w:szCs w:val="22"/>
        </w:rPr>
      </w:pPr>
    </w:p>
    <w:p w:rsidR="00EE4AC6" w:rsidRDefault="00EE4AC6" w:rsidP="00356411">
      <w:pPr>
        <w:jc w:val="both"/>
        <w:rPr>
          <w:rFonts w:ascii="Arial" w:hAnsi="Arial" w:cs="Arial"/>
          <w:color w:val="000000" w:themeColor="text1"/>
          <w:szCs w:val="22"/>
        </w:rPr>
      </w:pPr>
      <w:r>
        <w:rPr>
          <w:rFonts w:ascii="Arial" w:hAnsi="Arial" w:cs="Arial"/>
          <w:color w:val="000000" w:themeColor="text1"/>
          <w:szCs w:val="22"/>
        </w:rPr>
        <w:t xml:space="preserve">V petem odstavku se za 3. točko doda nova 4. točka, ki se glasi: </w:t>
      </w:r>
    </w:p>
    <w:p w:rsidR="00EE4AC6" w:rsidRDefault="00EE4AC6" w:rsidP="00356411">
      <w:pPr>
        <w:jc w:val="both"/>
        <w:rPr>
          <w:rFonts w:ascii="Arial" w:hAnsi="Arial" w:cs="Arial"/>
          <w:color w:val="000000" w:themeColor="text1"/>
          <w:szCs w:val="22"/>
        </w:rPr>
      </w:pPr>
      <w:r>
        <w:rPr>
          <w:rFonts w:ascii="Arial" w:hAnsi="Arial" w:cs="Arial"/>
          <w:color w:val="000000" w:themeColor="text1"/>
          <w:szCs w:val="22"/>
        </w:rPr>
        <w:t xml:space="preserve">»4. </w:t>
      </w:r>
      <w:r w:rsidR="005A5378">
        <w:rPr>
          <w:rFonts w:ascii="Arial" w:hAnsi="Arial" w:cs="Arial"/>
          <w:color w:val="000000" w:themeColor="text1"/>
          <w:szCs w:val="22"/>
        </w:rPr>
        <w:t>p</w:t>
      </w:r>
      <w:r>
        <w:rPr>
          <w:rFonts w:ascii="Arial" w:hAnsi="Arial" w:cs="Arial"/>
          <w:color w:val="000000" w:themeColor="text1"/>
          <w:szCs w:val="22"/>
        </w:rPr>
        <w:t>odatke o posnetku ničelnega stanja podzemne vode, če gre za prvo poročilo, izdelano v skladu s tem pravilnikom,«.</w:t>
      </w:r>
    </w:p>
    <w:p w:rsidR="00EE4AC6" w:rsidRDefault="00EE4AC6" w:rsidP="00356411">
      <w:pPr>
        <w:jc w:val="both"/>
        <w:rPr>
          <w:rFonts w:ascii="Arial" w:hAnsi="Arial" w:cs="Arial"/>
          <w:color w:val="000000" w:themeColor="text1"/>
          <w:szCs w:val="22"/>
        </w:rPr>
      </w:pPr>
    </w:p>
    <w:p w:rsidR="00EE4AC6" w:rsidRPr="00F463AA" w:rsidRDefault="00EE4AC6" w:rsidP="00356411">
      <w:pPr>
        <w:jc w:val="both"/>
        <w:rPr>
          <w:rFonts w:ascii="Arial" w:hAnsi="Arial" w:cs="Arial"/>
          <w:color w:val="000000" w:themeColor="text1"/>
          <w:szCs w:val="22"/>
        </w:rPr>
      </w:pPr>
      <w:r>
        <w:rPr>
          <w:rFonts w:ascii="Arial" w:hAnsi="Arial" w:cs="Arial"/>
          <w:color w:val="000000" w:themeColor="text1"/>
          <w:szCs w:val="22"/>
        </w:rPr>
        <w:t>Dosedanje 4., 5., 6., 7., 8. in 9. točka postanejo 5., 6., 7., 8., 9. in 10</w:t>
      </w:r>
      <w:r w:rsidR="00C5049E">
        <w:rPr>
          <w:rFonts w:ascii="Arial" w:hAnsi="Arial" w:cs="Arial"/>
          <w:color w:val="000000" w:themeColor="text1"/>
          <w:szCs w:val="22"/>
        </w:rPr>
        <w:t>.</w:t>
      </w:r>
      <w:r>
        <w:rPr>
          <w:rFonts w:ascii="Arial" w:hAnsi="Arial" w:cs="Arial"/>
          <w:color w:val="000000" w:themeColor="text1"/>
          <w:szCs w:val="22"/>
        </w:rPr>
        <w:t xml:space="preserve"> točka.</w:t>
      </w:r>
    </w:p>
    <w:p w:rsidR="00A167AF" w:rsidRPr="00F463AA" w:rsidRDefault="00A167AF" w:rsidP="00356411">
      <w:pPr>
        <w:jc w:val="both"/>
        <w:rPr>
          <w:rFonts w:ascii="Arial" w:hAnsi="Arial" w:cs="Arial"/>
          <w:bCs/>
          <w:color w:val="000000" w:themeColor="text1"/>
          <w:szCs w:val="22"/>
        </w:rPr>
      </w:pPr>
    </w:p>
    <w:p w:rsidR="00A167AF" w:rsidRPr="00F463AA" w:rsidRDefault="009B62B1" w:rsidP="00356411">
      <w:pPr>
        <w:jc w:val="center"/>
        <w:rPr>
          <w:rFonts w:ascii="Arial" w:hAnsi="Arial" w:cs="Arial"/>
          <w:bCs/>
          <w:color w:val="000000" w:themeColor="text1"/>
          <w:szCs w:val="22"/>
        </w:rPr>
      </w:pPr>
      <w:r>
        <w:rPr>
          <w:rFonts w:ascii="Arial" w:hAnsi="Arial" w:cs="Arial"/>
          <w:bCs/>
          <w:color w:val="000000" w:themeColor="text1"/>
          <w:szCs w:val="22"/>
        </w:rPr>
        <w:t>13</w:t>
      </w:r>
      <w:r w:rsidR="00A167AF" w:rsidRPr="00F463AA">
        <w:rPr>
          <w:rFonts w:ascii="Arial" w:hAnsi="Arial" w:cs="Arial"/>
          <w:bCs/>
          <w:color w:val="000000" w:themeColor="text1"/>
          <w:szCs w:val="22"/>
        </w:rPr>
        <w:t>. člen</w:t>
      </w:r>
    </w:p>
    <w:p w:rsidR="00A167AF" w:rsidRPr="00F463AA" w:rsidRDefault="00A167AF" w:rsidP="00356411">
      <w:pPr>
        <w:jc w:val="both"/>
        <w:rPr>
          <w:rFonts w:ascii="Arial" w:hAnsi="Arial" w:cs="Arial"/>
          <w:bCs/>
          <w:color w:val="000000" w:themeColor="text1"/>
          <w:szCs w:val="22"/>
        </w:rPr>
      </w:pPr>
    </w:p>
    <w:p w:rsidR="00A167AF" w:rsidRPr="00F463AA" w:rsidRDefault="00A167AF" w:rsidP="00356411">
      <w:pPr>
        <w:jc w:val="both"/>
        <w:rPr>
          <w:rFonts w:ascii="Arial" w:hAnsi="Arial" w:cs="Arial"/>
          <w:bCs/>
          <w:color w:val="000000" w:themeColor="text1"/>
          <w:szCs w:val="22"/>
        </w:rPr>
      </w:pPr>
      <w:r w:rsidRPr="00F463AA">
        <w:rPr>
          <w:rFonts w:ascii="Arial" w:hAnsi="Arial" w:cs="Arial"/>
          <w:bCs/>
          <w:color w:val="000000" w:themeColor="text1"/>
          <w:szCs w:val="22"/>
        </w:rPr>
        <w:t>Prvi odstavek 14. člena se spremeni tako, da se glasi:</w:t>
      </w:r>
    </w:p>
    <w:p w:rsidR="00A167AF" w:rsidRPr="00F463AA" w:rsidRDefault="00A167AF" w:rsidP="00356411">
      <w:pPr>
        <w:jc w:val="both"/>
        <w:rPr>
          <w:rFonts w:ascii="Arial" w:hAnsi="Arial" w:cs="Arial"/>
          <w:bCs/>
          <w:color w:val="000000" w:themeColor="text1"/>
          <w:szCs w:val="22"/>
        </w:rPr>
      </w:pPr>
      <w:r w:rsidRPr="00F463AA">
        <w:rPr>
          <w:rFonts w:ascii="Arial" w:hAnsi="Arial" w:cs="Arial"/>
          <w:color w:val="000000" w:themeColor="text1"/>
          <w:szCs w:val="22"/>
        </w:rPr>
        <w:t xml:space="preserve">»(1) Predlog programa obratovalnega </w:t>
      </w:r>
      <w:proofErr w:type="spellStart"/>
      <w:r w:rsidRPr="00F463AA">
        <w:rPr>
          <w:rFonts w:ascii="Arial" w:hAnsi="Arial" w:cs="Arial"/>
          <w:color w:val="000000" w:themeColor="text1"/>
          <w:szCs w:val="22"/>
        </w:rPr>
        <w:t>monitoringa</w:t>
      </w:r>
      <w:proofErr w:type="spellEnd"/>
      <w:r w:rsidRPr="00F463AA">
        <w:rPr>
          <w:rFonts w:ascii="Arial" w:hAnsi="Arial" w:cs="Arial"/>
          <w:color w:val="000000" w:themeColor="text1"/>
          <w:szCs w:val="22"/>
        </w:rPr>
        <w:t xml:space="preserve"> stanja podzemnih voda izdela izvajalec obratovalnega </w:t>
      </w:r>
      <w:proofErr w:type="spellStart"/>
      <w:r w:rsidRPr="00F463AA">
        <w:rPr>
          <w:rFonts w:ascii="Arial" w:hAnsi="Arial" w:cs="Arial"/>
          <w:color w:val="000000" w:themeColor="text1"/>
          <w:szCs w:val="22"/>
        </w:rPr>
        <w:t>monitoringa</w:t>
      </w:r>
      <w:proofErr w:type="spellEnd"/>
      <w:r w:rsidRPr="00F463AA">
        <w:rPr>
          <w:rFonts w:ascii="Arial" w:hAnsi="Arial" w:cs="Arial"/>
          <w:color w:val="000000" w:themeColor="text1"/>
          <w:szCs w:val="22"/>
        </w:rPr>
        <w:t xml:space="preserve"> in </w:t>
      </w:r>
      <w:r w:rsidRPr="00F463AA">
        <w:rPr>
          <w:rFonts w:ascii="Arial" w:hAnsi="Arial" w:cs="Arial"/>
          <w:bCs/>
          <w:color w:val="000000" w:themeColor="text1"/>
          <w:szCs w:val="22"/>
        </w:rPr>
        <w:t>vključuje:</w:t>
      </w: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 xml:space="preserve">– predlog lokacij merilnih mest in mest vzorčenja </w:t>
      </w:r>
      <w:r w:rsidR="00AD570E">
        <w:rPr>
          <w:rFonts w:ascii="Arial" w:hAnsi="Arial" w:cs="Arial"/>
          <w:color w:val="000000" w:themeColor="text1"/>
          <w:szCs w:val="22"/>
        </w:rPr>
        <w:t>v skladu s 5. členom tega pravilnika</w:t>
      </w:r>
      <w:r w:rsidRPr="00F463AA">
        <w:rPr>
          <w:rFonts w:ascii="Arial" w:hAnsi="Arial" w:cs="Arial"/>
          <w:color w:val="000000" w:themeColor="text1"/>
          <w:szCs w:val="22"/>
        </w:rPr>
        <w:t>,</w:t>
      </w:r>
    </w:p>
    <w:p w:rsidR="00A413B5"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 xml:space="preserve">– predlog parametrov obratovalnega </w:t>
      </w:r>
      <w:proofErr w:type="spellStart"/>
      <w:r w:rsidRPr="00F463AA">
        <w:rPr>
          <w:rFonts w:ascii="Arial" w:hAnsi="Arial" w:cs="Arial"/>
          <w:color w:val="000000" w:themeColor="text1"/>
          <w:szCs w:val="22"/>
        </w:rPr>
        <w:t>monitoringa</w:t>
      </w:r>
      <w:proofErr w:type="spellEnd"/>
      <w:r w:rsidRPr="00F463AA">
        <w:rPr>
          <w:rFonts w:ascii="Arial" w:hAnsi="Arial" w:cs="Arial"/>
          <w:color w:val="000000" w:themeColor="text1"/>
          <w:szCs w:val="22"/>
        </w:rPr>
        <w:t xml:space="preserve"> stanja podzemne vode </w:t>
      </w:r>
      <w:r w:rsidR="00A413B5">
        <w:rPr>
          <w:rFonts w:ascii="Arial" w:hAnsi="Arial" w:cs="Arial"/>
          <w:color w:val="000000" w:themeColor="text1"/>
          <w:szCs w:val="22"/>
        </w:rPr>
        <w:t>v skladu s 7. členom tega pravilnika,</w:t>
      </w:r>
    </w:p>
    <w:p w:rsidR="00A167AF" w:rsidRPr="00F463AA" w:rsidRDefault="00A413B5" w:rsidP="00356411">
      <w:pPr>
        <w:jc w:val="both"/>
        <w:rPr>
          <w:rFonts w:ascii="Arial" w:hAnsi="Arial" w:cs="Arial"/>
          <w:color w:val="000000" w:themeColor="text1"/>
          <w:szCs w:val="22"/>
        </w:rPr>
      </w:pPr>
      <w:r w:rsidRPr="00F463AA">
        <w:rPr>
          <w:rFonts w:ascii="Arial" w:hAnsi="Arial" w:cs="Arial"/>
          <w:color w:val="000000" w:themeColor="text1"/>
          <w:szCs w:val="22"/>
        </w:rPr>
        <w:t>–</w:t>
      </w:r>
      <w:r>
        <w:rPr>
          <w:rFonts w:ascii="Arial" w:hAnsi="Arial" w:cs="Arial"/>
          <w:color w:val="000000" w:themeColor="text1"/>
          <w:szCs w:val="22"/>
        </w:rPr>
        <w:t xml:space="preserve"> </w:t>
      </w:r>
      <w:r w:rsidR="00840B30">
        <w:rPr>
          <w:rFonts w:ascii="Arial" w:hAnsi="Arial" w:cs="Arial"/>
          <w:color w:val="000000" w:themeColor="text1"/>
          <w:szCs w:val="22"/>
        </w:rPr>
        <w:t>analizne metode v skl</w:t>
      </w:r>
      <w:r w:rsidR="00C05260">
        <w:rPr>
          <w:rFonts w:ascii="Arial" w:hAnsi="Arial" w:cs="Arial"/>
          <w:color w:val="000000" w:themeColor="text1"/>
          <w:szCs w:val="22"/>
        </w:rPr>
        <w:t>adu z 9. členom tega pravilnika,</w:t>
      </w:r>
    </w:p>
    <w:p w:rsidR="00C05260"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 pogostost in čas vzorčenja podzemne vode v skladu z 8. členom tega pravilnika</w:t>
      </w:r>
      <w:r w:rsidR="00FD2CE7">
        <w:rPr>
          <w:rFonts w:ascii="Arial" w:hAnsi="Arial" w:cs="Arial"/>
          <w:color w:val="000000" w:themeColor="text1"/>
          <w:szCs w:val="22"/>
        </w:rPr>
        <w:t>,</w:t>
      </w:r>
      <w:r w:rsidR="004717D4" w:rsidRPr="004717D4">
        <w:rPr>
          <w:rFonts w:ascii="Arial" w:hAnsi="Arial" w:cs="Arial"/>
          <w:color w:val="000000" w:themeColor="text1"/>
          <w:szCs w:val="22"/>
        </w:rPr>
        <w:t xml:space="preserve"> </w:t>
      </w:r>
    </w:p>
    <w:p w:rsidR="000F4374" w:rsidRDefault="00C05260" w:rsidP="00356411">
      <w:pPr>
        <w:jc w:val="both"/>
        <w:rPr>
          <w:rFonts w:ascii="Arial" w:hAnsi="Arial" w:cs="Arial"/>
          <w:color w:val="000000" w:themeColor="text1"/>
          <w:szCs w:val="22"/>
        </w:rPr>
      </w:pPr>
      <w:r w:rsidRPr="00F463AA">
        <w:rPr>
          <w:rFonts w:ascii="Arial" w:hAnsi="Arial" w:cs="Arial"/>
          <w:color w:val="000000" w:themeColor="text1"/>
          <w:szCs w:val="22"/>
        </w:rPr>
        <w:t>–</w:t>
      </w:r>
      <w:r>
        <w:rPr>
          <w:rFonts w:ascii="Arial" w:hAnsi="Arial" w:cs="Arial"/>
          <w:color w:val="000000" w:themeColor="text1"/>
          <w:szCs w:val="22"/>
        </w:rPr>
        <w:t xml:space="preserve"> podatke </w:t>
      </w:r>
      <w:r w:rsidRPr="00F463AA">
        <w:rPr>
          <w:rFonts w:ascii="Arial" w:hAnsi="Arial" w:cs="Arial"/>
          <w:color w:val="000000" w:themeColor="text1"/>
          <w:szCs w:val="22"/>
        </w:rPr>
        <w:t>in informacij</w:t>
      </w:r>
      <w:r w:rsidR="00756BEC">
        <w:rPr>
          <w:rFonts w:ascii="Arial" w:hAnsi="Arial" w:cs="Arial"/>
          <w:color w:val="000000" w:themeColor="text1"/>
          <w:szCs w:val="22"/>
        </w:rPr>
        <w:t>e</w:t>
      </w:r>
      <w:r w:rsidRPr="00F463AA">
        <w:rPr>
          <w:rFonts w:ascii="Arial" w:hAnsi="Arial" w:cs="Arial"/>
          <w:color w:val="000000" w:themeColor="text1"/>
          <w:szCs w:val="22"/>
        </w:rPr>
        <w:t xml:space="preserve"> iz </w:t>
      </w:r>
      <w:r w:rsidR="00FD2CE7">
        <w:rPr>
          <w:rFonts w:ascii="Arial" w:hAnsi="Arial" w:cs="Arial"/>
          <w:color w:val="000000" w:themeColor="text1"/>
          <w:szCs w:val="22"/>
        </w:rPr>
        <w:t xml:space="preserve">1., 2., 3., </w:t>
      </w:r>
      <w:r w:rsidR="00756BEC">
        <w:rPr>
          <w:rFonts w:ascii="Arial" w:hAnsi="Arial" w:cs="Arial"/>
          <w:color w:val="000000" w:themeColor="text1"/>
          <w:szCs w:val="22"/>
        </w:rPr>
        <w:t xml:space="preserve">5. </w:t>
      </w:r>
      <w:r w:rsidR="00FD2CE7">
        <w:rPr>
          <w:rFonts w:ascii="Arial" w:hAnsi="Arial" w:cs="Arial"/>
          <w:color w:val="000000" w:themeColor="text1"/>
          <w:szCs w:val="22"/>
        </w:rPr>
        <w:t>i</w:t>
      </w:r>
      <w:r w:rsidR="00756BEC">
        <w:rPr>
          <w:rFonts w:ascii="Arial" w:hAnsi="Arial" w:cs="Arial"/>
          <w:color w:val="000000" w:themeColor="text1"/>
          <w:szCs w:val="22"/>
        </w:rPr>
        <w:t xml:space="preserve">n 6. točke </w:t>
      </w:r>
      <w:r w:rsidRPr="00F463AA">
        <w:rPr>
          <w:rFonts w:ascii="Arial" w:hAnsi="Arial" w:cs="Arial"/>
          <w:color w:val="000000" w:themeColor="text1"/>
          <w:szCs w:val="22"/>
        </w:rPr>
        <w:t>priloge tega pravilnika</w:t>
      </w:r>
      <w:r w:rsidR="000F4374">
        <w:rPr>
          <w:rFonts w:ascii="Arial" w:hAnsi="Arial" w:cs="Arial"/>
          <w:color w:val="000000" w:themeColor="text1"/>
          <w:szCs w:val="22"/>
        </w:rPr>
        <w:t xml:space="preserve">, in </w:t>
      </w:r>
    </w:p>
    <w:p w:rsidR="00A167AF" w:rsidRDefault="000F4374" w:rsidP="00356411">
      <w:pPr>
        <w:jc w:val="both"/>
        <w:rPr>
          <w:rFonts w:ascii="Arial" w:hAnsi="Arial" w:cs="Arial"/>
          <w:color w:val="000000" w:themeColor="text1"/>
          <w:szCs w:val="22"/>
        </w:rPr>
      </w:pPr>
      <w:r w:rsidRPr="000F4374">
        <w:rPr>
          <w:rFonts w:ascii="Arial" w:hAnsi="Arial" w:cs="Arial"/>
          <w:color w:val="000000" w:themeColor="text1"/>
          <w:szCs w:val="22"/>
        </w:rPr>
        <w:t xml:space="preserve">– podatke in informacije iz 4. točke priloge tega pravilnika, če gre za prvi predlog programa obratovalnega </w:t>
      </w:r>
      <w:proofErr w:type="spellStart"/>
      <w:r w:rsidRPr="000F4374">
        <w:rPr>
          <w:rFonts w:ascii="Arial" w:hAnsi="Arial" w:cs="Arial"/>
          <w:color w:val="000000" w:themeColor="text1"/>
          <w:szCs w:val="22"/>
        </w:rPr>
        <w:t>monitoringa</w:t>
      </w:r>
      <w:proofErr w:type="spellEnd"/>
      <w:r w:rsidRPr="000F4374">
        <w:rPr>
          <w:rFonts w:ascii="Arial" w:hAnsi="Arial" w:cs="Arial"/>
          <w:color w:val="000000" w:themeColor="text1"/>
          <w:szCs w:val="22"/>
        </w:rPr>
        <w:t xml:space="preserve"> stanja podzemne vode.</w:t>
      </w:r>
      <w:r w:rsidR="00FD2CE7" w:rsidRPr="00F463AA">
        <w:rPr>
          <w:rFonts w:ascii="Arial" w:hAnsi="Arial" w:cs="Arial"/>
          <w:color w:val="000000" w:themeColor="text1"/>
          <w:szCs w:val="22"/>
        </w:rPr>
        <w:t>«</w:t>
      </w:r>
      <w:r w:rsidR="00FD2CE7">
        <w:rPr>
          <w:rFonts w:ascii="Arial" w:hAnsi="Arial" w:cs="Arial"/>
          <w:color w:val="000000" w:themeColor="text1"/>
          <w:szCs w:val="22"/>
        </w:rPr>
        <w:t>.</w:t>
      </w:r>
    </w:p>
    <w:p w:rsidR="00FD2CE7" w:rsidRDefault="00FD2CE7" w:rsidP="00356411">
      <w:pPr>
        <w:jc w:val="both"/>
        <w:rPr>
          <w:rFonts w:ascii="Arial" w:hAnsi="Arial" w:cs="Arial"/>
          <w:color w:val="000000" w:themeColor="text1"/>
          <w:szCs w:val="22"/>
        </w:rPr>
      </w:pPr>
    </w:p>
    <w:p w:rsidR="00237DD0" w:rsidRDefault="00237DD0" w:rsidP="00356411">
      <w:pPr>
        <w:jc w:val="both"/>
        <w:rPr>
          <w:rFonts w:ascii="Arial" w:hAnsi="Arial" w:cs="Arial"/>
          <w:color w:val="000000" w:themeColor="text1"/>
          <w:szCs w:val="22"/>
        </w:rPr>
      </w:pPr>
      <w:r>
        <w:rPr>
          <w:rFonts w:ascii="Arial" w:hAnsi="Arial" w:cs="Arial"/>
          <w:color w:val="000000" w:themeColor="text1"/>
          <w:szCs w:val="22"/>
        </w:rPr>
        <w:t xml:space="preserve">V drugem, tretjem, četrtem in petem odstavku 14. člena se beseda »elaborat« nadomesti z besedilom »predlog programa obratovalnega </w:t>
      </w:r>
      <w:proofErr w:type="spellStart"/>
      <w:r>
        <w:rPr>
          <w:rFonts w:ascii="Arial" w:hAnsi="Arial" w:cs="Arial"/>
          <w:color w:val="000000" w:themeColor="text1"/>
          <w:szCs w:val="22"/>
        </w:rPr>
        <w:t>monitoringa</w:t>
      </w:r>
      <w:proofErr w:type="spellEnd"/>
      <w:r>
        <w:rPr>
          <w:rFonts w:ascii="Arial" w:hAnsi="Arial" w:cs="Arial"/>
          <w:color w:val="000000" w:themeColor="text1"/>
          <w:szCs w:val="22"/>
        </w:rPr>
        <w:t xml:space="preserve"> stanja podzemne vode«.</w:t>
      </w:r>
    </w:p>
    <w:p w:rsidR="00237DD0" w:rsidRPr="00F463AA" w:rsidRDefault="00237DD0" w:rsidP="00356411">
      <w:pPr>
        <w:jc w:val="both"/>
        <w:rPr>
          <w:rFonts w:ascii="Arial" w:hAnsi="Arial" w:cs="Arial"/>
          <w:color w:val="000000" w:themeColor="text1"/>
          <w:szCs w:val="22"/>
        </w:rPr>
      </w:pPr>
    </w:p>
    <w:p w:rsidR="00A167AF" w:rsidRDefault="009B62B1" w:rsidP="00356411">
      <w:pPr>
        <w:jc w:val="center"/>
        <w:rPr>
          <w:rFonts w:ascii="Arial" w:hAnsi="Arial" w:cs="Arial"/>
          <w:bCs/>
          <w:color w:val="000000" w:themeColor="text1"/>
          <w:szCs w:val="22"/>
        </w:rPr>
      </w:pPr>
      <w:r>
        <w:rPr>
          <w:rFonts w:ascii="Arial" w:hAnsi="Arial" w:cs="Arial"/>
          <w:bCs/>
          <w:color w:val="000000" w:themeColor="text1"/>
          <w:szCs w:val="22"/>
        </w:rPr>
        <w:t>14</w:t>
      </w:r>
      <w:r w:rsidR="00A167AF" w:rsidRPr="00F463AA">
        <w:rPr>
          <w:rFonts w:ascii="Arial" w:hAnsi="Arial" w:cs="Arial"/>
          <w:bCs/>
          <w:color w:val="000000" w:themeColor="text1"/>
          <w:szCs w:val="22"/>
        </w:rPr>
        <w:t>. člen</w:t>
      </w:r>
    </w:p>
    <w:p w:rsidR="003E669B" w:rsidRDefault="003E669B" w:rsidP="00356411">
      <w:pPr>
        <w:jc w:val="both"/>
        <w:rPr>
          <w:rFonts w:ascii="Arial" w:hAnsi="Arial" w:cs="Arial"/>
          <w:bCs/>
          <w:color w:val="000000" w:themeColor="text1"/>
          <w:szCs w:val="22"/>
        </w:rPr>
      </w:pPr>
    </w:p>
    <w:p w:rsidR="003E669B" w:rsidRPr="00B33D25" w:rsidRDefault="003E669B" w:rsidP="00356411">
      <w:pPr>
        <w:jc w:val="both"/>
        <w:rPr>
          <w:rFonts w:ascii="Arial" w:hAnsi="Arial" w:cs="Arial"/>
          <w:bCs/>
          <w:color w:val="000000" w:themeColor="text1"/>
          <w:szCs w:val="22"/>
        </w:rPr>
      </w:pPr>
      <w:r w:rsidRPr="00B33D25">
        <w:rPr>
          <w:rFonts w:ascii="Arial" w:hAnsi="Arial" w:cs="Arial"/>
          <w:bCs/>
          <w:color w:val="000000" w:themeColor="text1"/>
          <w:szCs w:val="22"/>
        </w:rPr>
        <w:t>Dosedanji odstavek</w:t>
      </w:r>
      <w:r>
        <w:rPr>
          <w:rFonts w:ascii="Arial" w:hAnsi="Arial" w:cs="Arial"/>
          <w:bCs/>
          <w:color w:val="000000" w:themeColor="text1"/>
          <w:szCs w:val="22"/>
        </w:rPr>
        <w:t xml:space="preserve"> 15</w:t>
      </w:r>
      <w:r w:rsidRPr="00B33D25">
        <w:rPr>
          <w:rFonts w:ascii="Arial" w:hAnsi="Arial" w:cs="Arial"/>
          <w:bCs/>
          <w:color w:val="000000" w:themeColor="text1"/>
          <w:szCs w:val="22"/>
        </w:rPr>
        <w:t>. člena postane prvi odstavek. Doda se nov drugi odstavek, ki se glasi:</w:t>
      </w:r>
    </w:p>
    <w:p w:rsidR="003E669B" w:rsidRPr="00B33D25" w:rsidRDefault="003E669B" w:rsidP="00356411">
      <w:pPr>
        <w:jc w:val="both"/>
        <w:rPr>
          <w:rFonts w:ascii="Arial" w:hAnsi="Arial" w:cs="Arial"/>
          <w:szCs w:val="22"/>
        </w:rPr>
      </w:pPr>
      <w:r w:rsidRPr="00B33D25">
        <w:rPr>
          <w:rFonts w:ascii="Arial" w:hAnsi="Arial" w:cs="Arial"/>
          <w:bCs/>
          <w:color w:val="000000" w:themeColor="text1"/>
          <w:szCs w:val="22"/>
        </w:rPr>
        <w:t xml:space="preserve">»(2) </w:t>
      </w:r>
      <w:r w:rsidRPr="00B33D25">
        <w:rPr>
          <w:rFonts w:ascii="Arial" w:hAnsi="Arial" w:cs="Arial"/>
          <w:szCs w:val="22"/>
          <w:lang w:val="x-none"/>
        </w:rPr>
        <w:t xml:space="preserve">Če pooblaščeni izvajalec obratovalnega </w:t>
      </w:r>
      <w:proofErr w:type="spellStart"/>
      <w:r w:rsidRPr="00B33D25">
        <w:rPr>
          <w:rFonts w:ascii="Arial" w:hAnsi="Arial" w:cs="Arial"/>
          <w:szCs w:val="22"/>
          <w:lang w:val="x-none"/>
        </w:rPr>
        <w:t>monitoringa</w:t>
      </w:r>
      <w:proofErr w:type="spellEnd"/>
      <w:r w:rsidRPr="00B33D25">
        <w:rPr>
          <w:rFonts w:ascii="Arial" w:hAnsi="Arial" w:cs="Arial"/>
          <w:szCs w:val="22"/>
          <w:lang w:val="x-none"/>
        </w:rPr>
        <w:t xml:space="preserve"> iz prejšnjega odstavka vloži vlogo za razširitev ali drugo spremembo pooblastila, se izda novo pooblastilo, in sicer za obseg parametrov glede na veljavno pooblastilo in zahtevo pooblaščenega izvajalca obratovalnega </w:t>
      </w:r>
      <w:proofErr w:type="spellStart"/>
      <w:r w:rsidRPr="00B33D25">
        <w:rPr>
          <w:rFonts w:ascii="Arial" w:hAnsi="Arial" w:cs="Arial"/>
          <w:szCs w:val="22"/>
          <w:lang w:val="x-none"/>
        </w:rPr>
        <w:t>monitoringa</w:t>
      </w:r>
      <w:proofErr w:type="spellEnd"/>
      <w:r w:rsidRPr="00B33D25">
        <w:rPr>
          <w:rFonts w:ascii="Arial" w:hAnsi="Arial" w:cs="Arial"/>
          <w:szCs w:val="22"/>
          <w:lang w:val="x-none"/>
        </w:rPr>
        <w:t xml:space="preserve"> </w:t>
      </w:r>
      <w:r w:rsidRPr="00B33D25">
        <w:rPr>
          <w:rFonts w:ascii="Arial" w:hAnsi="Arial" w:cs="Arial"/>
          <w:szCs w:val="22"/>
        </w:rPr>
        <w:t xml:space="preserve">stanja </w:t>
      </w:r>
      <w:r>
        <w:rPr>
          <w:rFonts w:ascii="Arial" w:hAnsi="Arial" w:cs="Arial"/>
          <w:szCs w:val="22"/>
        </w:rPr>
        <w:t>podzemne vode</w:t>
      </w:r>
      <w:r w:rsidRPr="00B33D25">
        <w:rPr>
          <w:rFonts w:ascii="Arial" w:hAnsi="Arial" w:cs="Arial"/>
          <w:szCs w:val="22"/>
        </w:rPr>
        <w:t xml:space="preserve"> </w:t>
      </w:r>
      <w:r w:rsidRPr="00B33D25">
        <w:rPr>
          <w:rFonts w:ascii="Arial" w:hAnsi="Arial" w:cs="Arial"/>
          <w:szCs w:val="22"/>
          <w:lang w:val="x-none"/>
        </w:rPr>
        <w:t xml:space="preserve">za razširitev oziroma drugo spremembo pooblastila, če izvajalec obratovalnega </w:t>
      </w:r>
      <w:proofErr w:type="spellStart"/>
      <w:r w:rsidRPr="00B33D25">
        <w:rPr>
          <w:rFonts w:ascii="Arial" w:hAnsi="Arial" w:cs="Arial"/>
          <w:szCs w:val="22"/>
          <w:lang w:val="x-none"/>
        </w:rPr>
        <w:t>monitoringa</w:t>
      </w:r>
      <w:proofErr w:type="spellEnd"/>
      <w:r w:rsidRPr="00B33D25">
        <w:rPr>
          <w:rFonts w:ascii="Arial" w:hAnsi="Arial" w:cs="Arial"/>
          <w:szCs w:val="22"/>
        </w:rPr>
        <w:t xml:space="preserve"> stanja </w:t>
      </w:r>
      <w:r>
        <w:rPr>
          <w:rFonts w:ascii="Arial" w:hAnsi="Arial" w:cs="Arial"/>
          <w:szCs w:val="22"/>
        </w:rPr>
        <w:t>podzemne vode</w:t>
      </w:r>
      <w:r w:rsidRPr="00B33D25">
        <w:rPr>
          <w:rFonts w:ascii="Arial" w:hAnsi="Arial" w:cs="Arial"/>
          <w:szCs w:val="22"/>
        </w:rPr>
        <w:t xml:space="preserve"> </w:t>
      </w:r>
      <w:r w:rsidRPr="00B33D25">
        <w:rPr>
          <w:rFonts w:ascii="Arial" w:hAnsi="Arial" w:cs="Arial"/>
          <w:szCs w:val="22"/>
          <w:lang w:val="x-none"/>
        </w:rPr>
        <w:t>izpolnjuje pogoje iz zakona, ki ureja varstvo okolja, in tega pravilnika.</w:t>
      </w:r>
      <w:r w:rsidRPr="00B33D25">
        <w:rPr>
          <w:rFonts w:ascii="Arial" w:hAnsi="Arial" w:cs="Arial"/>
          <w:szCs w:val="22"/>
        </w:rPr>
        <w:t>«.</w:t>
      </w:r>
    </w:p>
    <w:p w:rsidR="00B758E4" w:rsidRDefault="00B758E4" w:rsidP="00356411">
      <w:pPr>
        <w:jc w:val="both"/>
        <w:rPr>
          <w:rFonts w:ascii="Arial" w:hAnsi="Arial" w:cs="Arial"/>
          <w:bCs/>
          <w:color w:val="000000" w:themeColor="text1"/>
          <w:szCs w:val="22"/>
        </w:rPr>
      </w:pPr>
    </w:p>
    <w:p w:rsidR="00B758E4" w:rsidRDefault="009B62B1" w:rsidP="00356411">
      <w:pPr>
        <w:jc w:val="center"/>
        <w:rPr>
          <w:rFonts w:ascii="Arial" w:hAnsi="Arial" w:cs="Arial"/>
          <w:bCs/>
          <w:color w:val="000000" w:themeColor="text1"/>
          <w:szCs w:val="22"/>
        </w:rPr>
      </w:pPr>
      <w:r>
        <w:rPr>
          <w:rFonts w:ascii="Arial" w:hAnsi="Arial" w:cs="Arial"/>
          <w:bCs/>
          <w:color w:val="000000" w:themeColor="text1"/>
          <w:szCs w:val="22"/>
        </w:rPr>
        <w:t>15</w:t>
      </w:r>
      <w:r w:rsidR="00B758E4">
        <w:rPr>
          <w:rFonts w:ascii="Arial" w:hAnsi="Arial" w:cs="Arial"/>
          <w:bCs/>
          <w:color w:val="000000" w:themeColor="text1"/>
          <w:szCs w:val="22"/>
        </w:rPr>
        <w:t>. člen</w:t>
      </w:r>
    </w:p>
    <w:p w:rsidR="002B0697" w:rsidRDefault="002B0697" w:rsidP="00356411">
      <w:pPr>
        <w:jc w:val="both"/>
        <w:rPr>
          <w:rFonts w:ascii="Arial" w:hAnsi="Arial" w:cs="Arial"/>
          <w:bCs/>
          <w:color w:val="000000" w:themeColor="text1"/>
          <w:szCs w:val="22"/>
        </w:rPr>
      </w:pPr>
    </w:p>
    <w:p w:rsidR="002B0697" w:rsidRDefault="002B0697" w:rsidP="00356411">
      <w:pPr>
        <w:jc w:val="both"/>
        <w:rPr>
          <w:rFonts w:ascii="Arial" w:hAnsi="Arial" w:cs="Arial"/>
          <w:bCs/>
          <w:color w:val="000000" w:themeColor="text1"/>
          <w:szCs w:val="22"/>
        </w:rPr>
      </w:pPr>
      <w:r>
        <w:rPr>
          <w:rFonts w:ascii="Arial" w:hAnsi="Arial" w:cs="Arial"/>
          <w:bCs/>
          <w:color w:val="000000" w:themeColor="text1"/>
          <w:szCs w:val="22"/>
        </w:rPr>
        <w:t>V 23. členu se število »2018« nadomesti s številom »2019«.</w:t>
      </w:r>
    </w:p>
    <w:p w:rsidR="002B0697" w:rsidRDefault="002B0697" w:rsidP="00356411">
      <w:pPr>
        <w:jc w:val="both"/>
        <w:rPr>
          <w:rFonts w:ascii="Arial" w:hAnsi="Arial" w:cs="Arial"/>
          <w:bCs/>
          <w:color w:val="000000" w:themeColor="text1"/>
          <w:szCs w:val="22"/>
        </w:rPr>
      </w:pPr>
    </w:p>
    <w:p w:rsidR="002B0697" w:rsidRDefault="009B62B1" w:rsidP="00356411">
      <w:pPr>
        <w:jc w:val="center"/>
        <w:rPr>
          <w:rFonts w:ascii="Arial" w:hAnsi="Arial" w:cs="Arial"/>
          <w:bCs/>
          <w:color w:val="000000" w:themeColor="text1"/>
          <w:szCs w:val="22"/>
        </w:rPr>
      </w:pPr>
      <w:r>
        <w:rPr>
          <w:rFonts w:ascii="Arial" w:hAnsi="Arial" w:cs="Arial"/>
          <w:bCs/>
          <w:color w:val="000000" w:themeColor="text1"/>
          <w:szCs w:val="22"/>
        </w:rPr>
        <w:t>16</w:t>
      </w:r>
      <w:r w:rsidR="002B0697">
        <w:rPr>
          <w:rFonts w:ascii="Arial" w:hAnsi="Arial" w:cs="Arial"/>
          <w:bCs/>
          <w:color w:val="000000" w:themeColor="text1"/>
          <w:szCs w:val="22"/>
        </w:rPr>
        <w:t>. člen</w:t>
      </w:r>
    </w:p>
    <w:p w:rsidR="00E6424D" w:rsidRPr="00F463AA" w:rsidRDefault="00E6424D" w:rsidP="00356411">
      <w:pPr>
        <w:jc w:val="both"/>
        <w:rPr>
          <w:rFonts w:ascii="Arial" w:hAnsi="Arial" w:cs="Arial"/>
          <w:bCs/>
          <w:color w:val="000000" w:themeColor="text1"/>
          <w:szCs w:val="22"/>
        </w:rPr>
      </w:pPr>
    </w:p>
    <w:p w:rsidR="00804C75" w:rsidRDefault="00752365" w:rsidP="00356411">
      <w:pPr>
        <w:jc w:val="both"/>
        <w:rPr>
          <w:rFonts w:ascii="Arial" w:hAnsi="Arial" w:cs="Arial"/>
          <w:bCs/>
          <w:color w:val="000000" w:themeColor="text1"/>
          <w:szCs w:val="22"/>
        </w:rPr>
      </w:pPr>
      <w:r w:rsidRPr="00830A35">
        <w:rPr>
          <w:rFonts w:ascii="Arial" w:hAnsi="Arial" w:cs="Arial"/>
          <w:bCs/>
          <w:color w:val="000000" w:themeColor="text1"/>
          <w:szCs w:val="22"/>
        </w:rPr>
        <w:t xml:space="preserve">V prilogi tega pravilnika se </w:t>
      </w:r>
      <w:r w:rsidR="00804C75">
        <w:rPr>
          <w:rFonts w:ascii="Arial" w:hAnsi="Arial" w:cs="Arial"/>
          <w:bCs/>
          <w:color w:val="000000" w:themeColor="text1"/>
          <w:szCs w:val="22"/>
        </w:rPr>
        <w:t>napovedni stavek spremeni tako, da se glasi:</w:t>
      </w:r>
    </w:p>
    <w:p w:rsidR="00752365" w:rsidRDefault="00752365" w:rsidP="00356411">
      <w:pPr>
        <w:jc w:val="both"/>
        <w:rPr>
          <w:rFonts w:ascii="Arial" w:hAnsi="Arial" w:cs="Arial"/>
          <w:color w:val="000000" w:themeColor="text1"/>
          <w:szCs w:val="22"/>
        </w:rPr>
      </w:pPr>
      <w:r w:rsidRPr="00830A35">
        <w:rPr>
          <w:rFonts w:ascii="Arial" w:hAnsi="Arial" w:cs="Arial"/>
          <w:bCs/>
          <w:color w:val="000000" w:themeColor="text1"/>
          <w:szCs w:val="22"/>
        </w:rPr>
        <w:t>»</w:t>
      </w:r>
      <w:r>
        <w:rPr>
          <w:rFonts w:ascii="Arial" w:hAnsi="Arial" w:cs="Arial"/>
          <w:bCs/>
          <w:color w:val="000000" w:themeColor="text1"/>
          <w:szCs w:val="22"/>
        </w:rPr>
        <w:t xml:space="preserve">Predlog programa obratovalnega </w:t>
      </w:r>
      <w:proofErr w:type="spellStart"/>
      <w:r>
        <w:rPr>
          <w:rFonts w:ascii="Arial" w:hAnsi="Arial" w:cs="Arial"/>
          <w:bCs/>
          <w:color w:val="000000" w:themeColor="text1"/>
          <w:szCs w:val="22"/>
        </w:rPr>
        <w:t>monitoringa</w:t>
      </w:r>
      <w:proofErr w:type="spellEnd"/>
      <w:r>
        <w:rPr>
          <w:rFonts w:ascii="Arial" w:hAnsi="Arial" w:cs="Arial"/>
          <w:bCs/>
          <w:color w:val="000000" w:themeColor="text1"/>
          <w:szCs w:val="22"/>
        </w:rPr>
        <w:t xml:space="preserve"> stanja podzemne vode</w:t>
      </w:r>
      <w:r w:rsidR="00804C75">
        <w:rPr>
          <w:rFonts w:ascii="Arial" w:hAnsi="Arial" w:cs="Arial"/>
          <w:bCs/>
          <w:color w:val="000000" w:themeColor="text1"/>
          <w:szCs w:val="22"/>
        </w:rPr>
        <w:t xml:space="preserve"> </w:t>
      </w:r>
      <w:r w:rsidR="004717D4">
        <w:rPr>
          <w:rFonts w:ascii="Arial" w:hAnsi="Arial" w:cs="Arial"/>
          <w:bCs/>
          <w:color w:val="000000" w:themeColor="text1"/>
          <w:szCs w:val="22"/>
        </w:rPr>
        <w:t xml:space="preserve">v skladu z </w:t>
      </w:r>
      <w:r w:rsidR="00804C75">
        <w:rPr>
          <w:rFonts w:ascii="Arial" w:hAnsi="Arial" w:cs="Arial"/>
          <w:bCs/>
          <w:color w:val="000000" w:themeColor="text1"/>
          <w:szCs w:val="22"/>
        </w:rPr>
        <w:t>zahtev</w:t>
      </w:r>
      <w:r w:rsidR="004717D4">
        <w:rPr>
          <w:rFonts w:ascii="Arial" w:hAnsi="Arial" w:cs="Arial"/>
          <w:bCs/>
          <w:color w:val="000000" w:themeColor="text1"/>
          <w:szCs w:val="22"/>
        </w:rPr>
        <w:t>ami</w:t>
      </w:r>
      <w:r w:rsidR="00804C75">
        <w:rPr>
          <w:rFonts w:ascii="Arial" w:hAnsi="Arial" w:cs="Arial"/>
          <w:bCs/>
          <w:color w:val="000000" w:themeColor="text1"/>
          <w:szCs w:val="22"/>
        </w:rPr>
        <w:t xml:space="preserve"> iz prvega odstavka 14. člena tega pravilnika vključuje naslednje podatke in informacije:</w:t>
      </w:r>
      <w:r>
        <w:rPr>
          <w:rFonts w:ascii="Arial" w:hAnsi="Arial" w:cs="Arial"/>
          <w:bCs/>
          <w:color w:val="000000" w:themeColor="text1"/>
          <w:szCs w:val="22"/>
        </w:rPr>
        <w:t>«.</w:t>
      </w:r>
    </w:p>
    <w:p w:rsidR="00A167AF" w:rsidRPr="00F463AA" w:rsidRDefault="00A167AF" w:rsidP="00356411">
      <w:pPr>
        <w:jc w:val="both"/>
        <w:rPr>
          <w:rFonts w:ascii="Arial" w:hAnsi="Arial" w:cs="Arial"/>
          <w:bCs/>
          <w:color w:val="000000" w:themeColor="text1"/>
          <w:szCs w:val="22"/>
        </w:rPr>
      </w:pPr>
    </w:p>
    <w:p w:rsidR="00A167AF" w:rsidRPr="00F463AA" w:rsidRDefault="00A167AF" w:rsidP="00356411">
      <w:pPr>
        <w:jc w:val="both"/>
        <w:rPr>
          <w:rFonts w:ascii="Arial" w:hAnsi="Arial" w:cs="Arial"/>
          <w:bCs/>
          <w:color w:val="000000" w:themeColor="text1"/>
          <w:szCs w:val="22"/>
        </w:rPr>
      </w:pPr>
      <w:r w:rsidRPr="00F463AA">
        <w:rPr>
          <w:rFonts w:ascii="Arial" w:hAnsi="Arial" w:cs="Arial"/>
          <w:bCs/>
          <w:color w:val="000000" w:themeColor="text1"/>
          <w:szCs w:val="22"/>
        </w:rPr>
        <w:t xml:space="preserve">V </w:t>
      </w:r>
      <w:r w:rsidR="00DF5D7C">
        <w:rPr>
          <w:rFonts w:ascii="Arial" w:hAnsi="Arial" w:cs="Arial"/>
          <w:bCs/>
          <w:color w:val="000000" w:themeColor="text1"/>
          <w:szCs w:val="22"/>
        </w:rPr>
        <w:t>tretjem odstavku</w:t>
      </w:r>
      <w:r w:rsidR="00DF5D7C" w:rsidRPr="00F463AA">
        <w:rPr>
          <w:rFonts w:ascii="Arial" w:hAnsi="Arial" w:cs="Arial"/>
          <w:bCs/>
          <w:color w:val="000000" w:themeColor="text1"/>
          <w:szCs w:val="22"/>
        </w:rPr>
        <w:t xml:space="preserve"> </w:t>
      </w:r>
      <w:r w:rsidR="00DF5D7C">
        <w:rPr>
          <w:rFonts w:ascii="Arial" w:hAnsi="Arial" w:cs="Arial"/>
          <w:bCs/>
          <w:color w:val="000000" w:themeColor="text1"/>
          <w:szCs w:val="22"/>
        </w:rPr>
        <w:t>4. točke</w:t>
      </w:r>
      <w:r w:rsidRPr="00F463AA">
        <w:rPr>
          <w:rFonts w:ascii="Arial" w:hAnsi="Arial" w:cs="Arial"/>
          <w:bCs/>
          <w:color w:val="000000" w:themeColor="text1"/>
          <w:szCs w:val="22"/>
        </w:rPr>
        <w:t xml:space="preserve"> </w:t>
      </w:r>
      <w:r w:rsidR="00651D05">
        <w:rPr>
          <w:rFonts w:ascii="Arial" w:hAnsi="Arial" w:cs="Arial"/>
          <w:bCs/>
          <w:color w:val="000000" w:themeColor="text1"/>
          <w:szCs w:val="22"/>
        </w:rPr>
        <w:t xml:space="preserve">priloge tega pravilnika </w:t>
      </w:r>
      <w:r w:rsidR="00DF5D7C">
        <w:rPr>
          <w:rFonts w:ascii="Arial" w:hAnsi="Arial" w:cs="Arial"/>
          <w:bCs/>
          <w:color w:val="000000" w:themeColor="text1"/>
          <w:szCs w:val="22"/>
        </w:rPr>
        <w:t xml:space="preserve">se </w:t>
      </w:r>
      <w:r w:rsidRPr="00F463AA">
        <w:rPr>
          <w:rFonts w:ascii="Arial" w:hAnsi="Arial" w:cs="Arial"/>
          <w:bCs/>
          <w:color w:val="000000" w:themeColor="text1"/>
          <w:szCs w:val="22"/>
        </w:rPr>
        <w:t>prva in druga alineja spremenita tako, da se glasita:</w:t>
      </w:r>
    </w:p>
    <w:p w:rsidR="000732C3" w:rsidRPr="000732C3" w:rsidRDefault="000732C3" w:rsidP="00356411">
      <w:pPr>
        <w:autoSpaceDE w:val="0"/>
        <w:autoSpaceDN w:val="0"/>
        <w:adjustRightInd w:val="0"/>
        <w:jc w:val="both"/>
        <w:rPr>
          <w:rFonts w:ascii="Arial" w:hAnsi="Arial" w:cs="Arial"/>
          <w:color w:val="000000" w:themeColor="text1"/>
          <w:szCs w:val="22"/>
          <w:lang w:eastAsia="en-US"/>
        </w:rPr>
      </w:pPr>
      <w:r w:rsidRPr="000732C3">
        <w:rPr>
          <w:rFonts w:ascii="Arial" w:hAnsi="Arial" w:cs="Arial"/>
          <w:color w:val="000000" w:themeColor="text1"/>
          <w:szCs w:val="22"/>
        </w:rPr>
        <w:t xml:space="preserve">»– </w:t>
      </w:r>
      <w:r w:rsidRPr="000732C3">
        <w:rPr>
          <w:rFonts w:ascii="Arial" w:hAnsi="Arial" w:cs="Arial"/>
          <w:color w:val="000000" w:themeColor="text1"/>
          <w:szCs w:val="22"/>
          <w:lang w:eastAsia="en-US"/>
        </w:rPr>
        <w:t xml:space="preserve">izmerjenih vrednostih </w:t>
      </w:r>
      <w:r w:rsidRPr="000732C3">
        <w:rPr>
          <w:rFonts w:ascii="Arial" w:hAnsi="Arial" w:cs="Arial"/>
          <w:color w:val="000000" w:themeColor="text1"/>
          <w:szCs w:val="22"/>
        </w:rPr>
        <w:t xml:space="preserve">meritev na terenu: </w:t>
      </w:r>
      <w:r w:rsidRPr="000732C3">
        <w:rPr>
          <w:rFonts w:ascii="Arial" w:hAnsi="Arial" w:cs="Arial"/>
          <w:color w:val="000000" w:themeColor="text1"/>
          <w:szCs w:val="22"/>
          <w:lang w:eastAsia="en-US"/>
        </w:rPr>
        <w:t>temperatura zraka, temperatura vode, pH-vrednosti, električna prevodnost, kisik, nasičenost s kisikom, barva, motnost in redoks potencial,</w:t>
      </w:r>
    </w:p>
    <w:p w:rsidR="00A167AF" w:rsidRDefault="000732C3" w:rsidP="00356411">
      <w:pPr>
        <w:autoSpaceDE w:val="0"/>
        <w:autoSpaceDN w:val="0"/>
        <w:adjustRightInd w:val="0"/>
        <w:jc w:val="both"/>
        <w:rPr>
          <w:rFonts w:ascii="Arial" w:hAnsi="Arial" w:cs="Arial"/>
          <w:color w:val="000000" w:themeColor="text1"/>
          <w:szCs w:val="22"/>
        </w:rPr>
      </w:pPr>
      <w:r w:rsidRPr="000732C3">
        <w:rPr>
          <w:rFonts w:ascii="Arial" w:hAnsi="Arial" w:cs="Arial"/>
          <w:color w:val="000000" w:themeColor="text1"/>
          <w:szCs w:val="22"/>
        </w:rPr>
        <w:lastRenderedPageBreak/>
        <w:t xml:space="preserve">– izmerjenih vsebnostih celotnega organskega ogljika, </w:t>
      </w:r>
      <w:proofErr w:type="spellStart"/>
      <w:r w:rsidR="00036304">
        <w:rPr>
          <w:rFonts w:ascii="Arial" w:hAnsi="Arial" w:cs="Arial"/>
          <w:color w:val="000000" w:themeColor="text1"/>
          <w:szCs w:val="22"/>
        </w:rPr>
        <w:t>hidrogenkarbonata</w:t>
      </w:r>
      <w:proofErr w:type="spellEnd"/>
      <w:r w:rsidR="00036304">
        <w:rPr>
          <w:rFonts w:ascii="Arial" w:hAnsi="Arial" w:cs="Arial"/>
          <w:color w:val="000000" w:themeColor="text1"/>
          <w:szCs w:val="22"/>
        </w:rPr>
        <w:t xml:space="preserve">, </w:t>
      </w:r>
      <w:r w:rsidRPr="000732C3">
        <w:rPr>
          <w:rFonts w:ascii="Arial" w:hAnsi="Arial" w:cs="Arial"/>
          <w:color w:val="000000" w:themeColor="text1"/>
          <w:szCs w:val="22"/>
        </w:rPr>
        <w:t>amonija, nitrita, sulfata, klorida, fluorida, skupnega fosforja, natrija in kalija,</w:t>
      </w:r>
      <w:r w:rsidR="00A167AF" w:rsidRPr="00F463AA">
        <w:rPr>
          <w:rFonts w:ascii="Arial" w:hAnsi="Arial" w:cs="Arial"/>
          <w:color w:val="000000" w:themeColor="text1"/>
          <w:szCs w:val="22"/>
        </w:rPr>
        <w:t>«.</w:t>
      </w:r>
    </w:p>
    <w:p w:rsidR="00651D05" w:rsidRDefault="00651D05" w:rsidP="00356411">
      <w:pPr>
        <w:autoSpaceDE w:val="0"/>
        <w:autoSpaceDN w:val="0"/>
        <w:adjustRightInd w:val="0"/>
        <w:jc w:val="both"/>
        <w:rPr>
          <w:rFonts w:ascii="Arial" w:hAnsi="Arial" w:cs="Arial"/>
          <w:color w:val="000000" w:themeColor="text1"/>
          <w:szCs w:val="22"/>
        </w:rPr>
      </w:pPr>
    </w:p>
    <w:p w:rsidR="00651D05" w:rsidRPr="00F463AA" w:rsidRDefault="00651D05" w:rsidP="00356411">
      <w:pPr>
        <w:autoSpaceDE w:val="0"/>
        <w:autoSpaceDN w:val="0"/>
        <w:adjustRightInd w:val="0"/>
        <w:jc w:val="both"/>
        <w:rPr>
          <w:rFonts w:ascii="Arial" w:hAnsi="Arial" w:cs="Arial"/>
          <w:color w:val="000000"/>
          <w:szCs w:val="22"/>
          <w:lang w:eastAsia="en-US"/>
        </w:rPr>
      </w:pPr>
      <w:r>
        <w:rPr>
          <w:rFonts w:ascii="Arial" w:hAnsi="Arial" w:cs="Arial"/>
          <w:color w:val="000000" w:themeColor="text1"/>
          <w:szCs w:val="22"/>
        </w:rPr>
        <w:t>V tretji in četrti alineji tretjega odstavka 4. točke priloge tega pravilnika se za besedo »vrednosti« doda beseda »koncentracij«.</w:t>
      </w:r>
    </w:p>
    <w:p w:rsidR="00A167AF" w:rsidRPr="00F463AA" w:rsidRDefault="00A167AF" w:rsidP="00356411">
      <w:pPr>
        <w:jc w:val="both"/>
        <w:rPr>
          <w:rFonts w:ascii="Arial" w:hAnsi="Arial" w:cs="Arial"/>
          <w:bCs/>
          <w:color w:val="000000" w:themeColor="text1"/>
          <w:szCs w:val="22"/>
        </w:rPr>
      </w:pPr>
    </w:p>
    <w:p w:rsidR="00A167AF" w:rsidRPr="00F463AA" w:rsidRDefault="00DF5D7C" w:rsidP="00356411">
      <w:pPr>
        <w:jc w:val="both"/>
        <w:rPr>
          <w:rFonts w:ascii="Arial" w:hAnsi="Arial" w:cs="Arial"/>
          <w:bCs/>
          <w:color w:val="000000" w:themeColor="text1"/>
          <w:szCs w:val="22"/>
        </w:rPr>
      </w:pPr>
      <w:r>
        <w:rPr>
          <w:rFonts w:ascii="Arial" w:hAnsi="Arial" w:cs="Arial"/>
          <w:bCs/>
          <w:color w:val="000000" w:themeColor="text1"/>
          <w:szCs w:val="22"/>
        </w:rPr>
        <w:t>Č</w:t>
      </w:r>
      <w:r w:rsidRPr="00F463AA">
        <w:rPr>
          <w:rFonts w:ascii="Arial" w:hAnsi="Arial" w:cs="Arial"/>
          <w:bCs/>
          <w:color w:val="000000" w:themeColor="text1"/>
          <w:szCs w:val="22"/>
        </w:rPr>
        <w:t xml:space="preserve">etrti odstavek </w:t>
      </w:r>
      <w:r>
        <w:rPr>
          <w:rFonts w:ascii="Arial" w:hAnsi="Arial" w:cs="Arial"/>
          <w:bCs/>
          <w:color w:val="000000" w:themeColor="text1"/>
          <w:szCs w:val="22"/>
        </w:rPr>
        <w:t xml:space="preserve">4. </w:t>
      </w:r>
      <w:r w:rsidR="00651D05">
        <w:rPr>
          <w:rFonts w:ascii="Arial" w:hAnsi="Arial" w:cs="Arial"/>
          <w:bCs/>
          <w:color w:val="000000" w:themeColor="text1"/>
          <w:szCs w:val="22"/>
        </w:rPr>
        <w:t>t</w:t>
      </w:r>
      <w:r>
        <w:rPr>
          <w:rFonts w:ascii="Arial" w:hAnsi="Arial" w:cs="Arial"/>
          <w:bCs/>
          <w:color w:val="000000" w:themeColor="text1"/>
          <w:szCs w:val="22"/>
        </w:rPr>
        <w:t>očke</w:t>
      </w:r>
      <w:r w:rsidR="00651D05">
        <w:rPr>
          <w:rFonts w:ascii="Arial" w:hAnsi="Arial" w:cs="Arial"/>
          <w:bCs/>
          <w:color w:val="000000" w:themeColor="text1"/>
          <w:szCs w:val="22"/>
        </w:rPr>
        <w:t xml:space="preserve"> priloge tega pravilnika</w:t>
      </w:r>
      <w:r w:rsidR="00304C94" w:rsidRPr="00F463AA">
        <w:rPr>
          <w:rFonts w:ascii="Arial" w:hAnsi="Arial" w:cs="Arial"/>
          <w:bCs/>
          <w:color w:val="000000" w:themeColor="text1"/>
          <w:szCs w:val="22"/>
        </w:rPr>
        <w:t xml:space="preserve"> </w:t>
      </w:r>
      <w:r>
        <w:rPr>
          <w:rFonts w:ascii="Arial" w:hAnsi="Arial" w:cs="Arial"/>
          <w:bCs/>
          <w:color w:val="000000" w:themeColor="text1"/>
          <w:szCs w:val="22"/>
        </w:rPr>
        <w:t xml:space="preserve">se </w:t>
      </w:r>
      <w:r w:rsidR="00A167AF" w:rsidRPr="00F463AA">
        <w:rPr>
          <w:rFonts w:ascii="Arial" w:hAnsi="Arial" w:cs="Arial"/>
          <w:bCs/>
          <w:color w:val="000000" w:themeColor="text1"/>
          <w:szCs w:val="22"/>
        </w:rPr>
        <w:t>spremeni tako, da se glasi:</w:t>
      </w:r>
    </w:p>
    <w:p w:rsidR="00A167AF" w:rsidRPr="00F463AA" w:rsidRDefault="00A167AF" w:rsidP="00356411">
      <w:pPr>
        <w:autoSpaceDE w:val="0"/>
        <w:autoSpaceDN w:val="0"/>
        <w:adjustRightInd w:val="0"/>
        <w:jc w:val="both"/>
        <w:rPr>
          <w:rFonts w:ascii="Arial" w:hAnsi="Arial" w:cs="Arial"/>
          <w:color w:val="000000" w:themeColor="text1"/>
          <w:szCs w:val="22"/>
          <w:lang w:eastAsia="en-US"/>
        </w:rPr>
      </w:pPr>
      <w:r w:rsidRPr="00F463AA">
        <w:rPr>
          <w:rFonts w:ascii="Arial" w:hAnsi="Arial" w:cs="Arial"/>
          <w:color w:val="000000"/>
          <w:szCs w:val="22"/>
          <w:lang w:eastAsia="en-US"/>
        </w:rPr>
        <w:t>»</w:t>
      </w:r>
      <w:r w:rsidRPr="00F463AA">
        <w:rPr>
          <w:rFonts w:ascii="Arial" w:hAnsi="Arial" w:cs="Arial"/>
          <w:color w:val="000000" w:themeColor="text1"/>
          <w:szCs w:val="22"/>
          <w:lang w:eastAsia="en-US"/>
        </w:rPr>
        <w:t>Podatke iz prejšnjega odstavka je treba podati na najmanj merilnih mestih iz tretjega odstavka 5. člena tega pravilnika in na merilnih mestih iz četrtega odstavka 5. člena tega pravilnika, kjer ni zaznanih vplivov naprave.«.</w:t>
      </w:r>
    </w:p>
    <w:p w:rsidR="00A167AF" w:rsidRPr="00F463AA" w:rsidRDefault="00A167AF" w:rsidP="00356411">
      <w:pPr>
        <w:jc w:val="both"/>
        <w:rPr>
          <w:rFonts w:ascii="Arial" w:hAnsi="Arial" w:cs="Arial"/>
          <w:bCs/>
          <w:color w:val="000000" w:themeColor="text1"/>
          <w:szCs w:val="22"/>
        </w:rPr>
      </w:pPr>
    </w:p>
    <w:p w:rsidR="00A167AF" w:rsidRPr="00F463AA" w:rsidRDefault="009B62B1" w:rsidP="00356411">
      <w:pPr>
        <w:jc w:val="center"/>
        <w:rPr>
          <w:rFonts w:ascii="Arial" w:hAnsi="Arial" w:cs="Arial"/>
          <w:bCs/>
          <w:color w:val="000000" w:themeColor="text1"/>
          <w:szCs w:val="22"/>
        </w:rPr>
      </w:pPr>
      <w:r>
        <w:rPr>
          <w:rFonts w:ascii="Arial" w:hAnsi="Arial" w:cs="Arial"/>
          <w:bCs/>
          <w:color w:val="000000" w:themeColor="text1"/>
          <w:szCs w:val="22"/>
        </w:rPr>
        <w:t>17</w:t>
      </w:r>
      <w:r w:rsidR="00A167AF" w:rsidRPr="00F463AA">
        <w:rPr>
          <w:rFonts w:ascii="Arial" w:hAnsi="Arial" w:cs="Arial"/>
          <w:bCs/>
          <w:color w:val="000000" w:themeColor="text1"/>
          <w:szCs w:val="22"/>
        </w:rPr>
        <w:t>. člen</w:t>
      </w:r>
    </w:p>
    <w:p w:rsidR="00A167AF" w:rsidRPr="00F463AA" w:rsidRDefault="00A167AF" w:rsidP="00356411">
      <w:pPr>
        <w:jc w:val="both"/>
        <w:rPr>
          <w:rFonts w:ascii="Arial" w:hAnsi="Arial" w:cs="Arial"/>
          <w:b/>
          <w:bCs/>
          <w:color w:val="000000" w:themeColor="text1"/>
          <w:szCs w:val="22"/>
        </w:rPr>
      </w:pP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Ta pravilnik začne veljati naslednji dan po objavi v Uradnem listu Republike Slovenije.</w:t>
      </w:r>
    </w:p>
    <w:p w:rsidR="00A167AF" w:rsidRPr="00F463AA" w:rsidRDefault="00A167AF" w:rsidP="00356411">
      <w:pPr>
        <w:jc w:val="both"/>
        <w:rPr>
          <w:rFonts w:ascii="Arial" w:hAnsi="Arial" w:cs="Arial"/>
          <w:color w:val="000000" w:themeColor="text1"/>
          <w:szCs w:val="22"/>
        </w:rPr>
      </w:pPr>
    </w:p>
    <w:p w:rsidR="00A167AF" w:rsidRDefault="00A167AF" w:rsidP="00356411">
      <w:pPr>
        <w:jc w:val="both"/>
        <w:rPr>
          <w:rFonts w:ascii="Arial" w:hAnsi="Arial" w:cs="Arial"/>
          <w:color w:val="000000" w:themeColor="text1"/>
          <w:szCs w:val="22"/>
        </w:rPr>
      </w:pPr>
    </w:p>
    <w:p w:rsidR="0053068D" w:rsidRPr="00F463AA" w:rsidRDefault="0053068D" w:rsidP="00356411">
      <w:pPr>
        <w:jc w:val="both"/>
        <w:rPr>
          <w:rFonts w:ascii="Arial" w:hAnsi="Arial" w:cs="Arial"/>
          <w:color w:val="000000" w:themeColor="text1"/>
          <w:szCs w:val="22"/>
        </w:rPr>
      </w:pP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 xml:space="preserve">Št. </w:t>
      </w:r>
      <w:r w:rsidR="004457F0" w:rsidRPr="00F463AA">
        <w:rPr>
          <w:rFonts w:ascii="Arial" w:hAnsi="Arial" w:cs="Arial"/>
          <w:szCs w:val="22"/>
        </w:rPr>
        <w:t>007-2/2017</w:t>
      </w:r>
    </w:p>
    <w:p w:rsidR="00A167AF" w:rsidRPr="00F463AA" w:rsidRDefault="00A167AF" w:rsidP="00356411">
      <w:pPr>
        <w:jc w:val="both"/>
        <w:rPr>
          <w:rFonts w:ascii="Arial" w:hAnsi="Arial" w:cs="Arial"/>
          <w:color w:val="000000" w:themeColor="text1"/>
          <w:szCs w:val="22"/>
        </w:rPr>
      </w:pPr>
      <w:r w:rsidRPr="00F463AA">
        <w:rPr>
          <w:rFonts w:ascii="Arial" w:hAnsi="Arial" w:cs="Arial"/>
          <w:color w:val="000000" w:themeColor="text1"/>
          <w:szCs w:val="22"/>
        </w:rPr>
        <w:t>Ljubljana, dne ….</w:t>
      </w:r>
    </w:p>
    <w:p w:rsidR="00A167AF" w:rsidRPr="00F463AA" w:rsidRDefault="004457F0" w:rsidP="00356411">
      <w:pPr>
        <w:jc w:val="both"/>
        <w:rPr>
          <w:rFonts w:ascii="Arial" w:hAnsi="Arial" w:cs="Arial"/>
          <w:color w:val="000000" w:themeColor="text1"/>
          <w:szCs w:val="22"/>
        </w:rPr>
      </w:pPr>
      <w:r w:rsidRPr="00F463AA">
        <w:rPr>
          <w:rFonts w:ascii="Arial" w:hAnsi="Arial" w:cs="Arial"/>
          <w:color w:val="000000" w:themeColor="text1"/>
          <w:szCs w:val="22"/>
        </w:rPr>
        <w:t xml:space="preserve">EVA </w:t>
      </w:r>
      <w:r w:rsidRPr="00F463AA">
        <w:rPr>
          <w:rFonts w:ascii="Arial" w:eastAsiaTheme="minorHAnsi" w:hAnsi="Arial" w:cs="Arial"/>
          <w:color w:val="000000"/>
          <w:szCs w:val="22"/>
          <w:lang w:eastAsia="en-US"/>
        </w:rPr>
        <w:t>2017-2550-0003</w:t>
      </w:r>
    </w:p>
    <w:p w:rsidR="00A167AF" w:rsidRPr="00F463AA" w:rsidRDefault="00A167AF" w:rsidP="00356411">
      <w:pPr>
        <w:jc w:val="both"/>
        <w:rPr>
          <w:rFonts w:ascii="Arial" w:hAnsi="Arial" w:cs="Arial"/>
          <w:color w:val="000000" w:themeColor="text1"/>
          <w:szCs w:val="22"/>
        </w:rPr>
      </w:pPr>
    </w:p>
    <w:p w:rsidR="00A167AF" w:rsidRPr="00F463AA" w:rsidRDefault="00A167AF" w:rsidP="00356411">
      <w:pPr>
        <w:ind w:left="6372"/>
        <w:jc w:val="both"/>
        <w:rPr>
          <w:rFonts w:ascii="Arial" w:hAnsi="Arial" w:cs="Arial"/>
          <w:color w:val="000000" w:themeColor="text1"/>
          <w:szCs w:val="22"/>
        </w:rPr>
      </w:pPr>
      <w:r w:rsidRPr="00F463AA">
        <w:rPr>
          <w:rFonts w:ascii="Arial" w:hAnsi="Arial" w:cs="Arial"/>
          <w:b/>
          <w:bCs/>
          <w:color w:val="000000" w:themeColor="text1"/>
          <w:szCs w:val="22"/>
        </w:rPr>
        <w:t>Irena Majcen</w:t>
      </w:r>
      <w:r w:rsidRPr="00F463AA">
        <w:rPr>
          <w:rFonts w:ascii="Arial" w:hAnsi="Arial" w:cs="Arial"/>
          <w:color w:val="000000" w:themeColor="text1"/>
          <w:szCs w:val="22"/>
        </w:rPr>
        <w:t xml:space="preserve"> l.r.</w:t>
      </w:r>
    </w:p>
    <w:p w:rsidR="00A167AF" w:rsidRPr="00F463AA" w:rsidRDefault="00356411" w:rsidP="00356411">
      <w:pPr>
        <w:ind w:left="6372"/>
        <w:jc w:val="both"/>
        <w:rPr>
          <w:rFonts w:ascii="Arial" w:hAnsi="Arial" w:cs="Arial"/>
          <w:color w:val="000000" w:themeColor="text1"/>
          <w:szCs w:val="22"/>
        </w:rPr>
      </w:pPr>
      <w:r>
        <w:rPr>
          <w:rFonts w:ascii="Arial" w:hAnsi="Arial" w:cs="Arial"/>
          <w:color w:val="000000" w:themeColor="text1"/>
          <w:szCs w:val="22"/>
        </w:rPr>
        <w:t xml:space="preserve">      </w:t>
      </w:r>
      <w:r w:rsidR="00A167AF" w:rsidRPr="00F463AA">
        <w:rPr>
          <w:rFonts w:ascii="Arial" w:hAnsi="Arial" w:cs="Arial"/>
          <w:color w:val="000000" w:themeColor="text1"/>
          <w:szCs w:val="22"/>
        </w:rPr>
        <w:t xml:space="preserve">Ministrica </w:t>
      </w:r>
    </w:p>
    <w:p w:rsidR="00A167AF" w:rsidRPr="00F463AA" w:rsidRDefault="00A167AF" w:rsidP="00356411">
      <w:pPr>
        <w:ind w:left="6372"/>
        <w:jc w:val="both"/>
        <w:rPr>
          <w:rFonts w:ascii="Arial" w:hAnsi="Arial" w:cs="Arial"/>
          <w:color w:val="000000" w:themeColor="text1"/>
          <w:szCs w:val="22"/>
        </w:rPr>
      </w:pPr>
      <w:r w:rsidRPr="00F463AA">
        <w:rPr>
          <w:rFonts w:ascii="Arial" w:hAnsi="Arial" w:cs="Arial"/>
          <w:color w:val="000000" w:themeColor="text1"/>
          <w:szCs w:val="22"/>
        </w:rPr>
        <w:t>za okolje in prostor</w:t>
      </w:r>
    </w:p>
    <w:p w:rsidR="00C15288" w:rsidRPr="00F463AA" w:rsidRDefault="00C15288" w:rsidP="00356411">
      <w:pPr>
        <w:jc w:val="both"/>
        <w:rPr>
          <w:rFonts w:ascii="Arial" w:hAnsi="Arial" w:cs="Arial"/>
          <w:szCs w:val="22"/>
        </w:rPr>
      </w:pPr>
    </w:p>
    <w:sectPr w:rsidR="00C15288" w:rsidRPr="00F46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90719"/>
    <w:multiLevelType w:val="hybridMultilevel"/>
    <w:tmpl w:val="BC92B636"/>
    <w:lvl w:ilvl="0" w:tplc="C1BCDE2A">
      <w:start w:val="1"/>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60"/>
    <w:rsid w:val="00000A22"/>
    <w:rsid w:val="00016AA9"/>
    <w:rsid w:val="00020F55"/>
    <w:rsid w:val="00036304"/>
    <w:rsid w:val="00054F3E"/>
    <w:rsid w:val="000732C3"/>
    <w:rsid w:val="00081B23"/>
    <w:rsid w:val="00090C9E"/>
    <w:rsid w:val="000C0190"/>
    <w:rsid w:val="000C5860"/>
    <w:rsid w:val="000E541D"/>
    <w:rsid w:val="000F4374"/>
    <w:rsid w:val="00101CD0"/>
    <w:rsid w:val="001116C2"/>
    <w:rsid w:val="00123404"/>
    <w:rsid w:val="00125A6C"/>
    <w:rsid w:val="0013448A"/>
    <w:rsid w:val="00152B8E"/>
    <w:rsid w:val="00161B35"/>
    <w:rsid w:val="001736AA"/>
    <w:rsid w:val="0018087D"/>
    <w:rsid w:val="001A0B56"/>
    <w:rsid w:val="001A4272"/>
    <w:rsid w:val="001B2E74"/>
    <w:rsid w:val="001C0EC9"/>
    <w:rsid w:val="001F5DF6"/>
    <w:rsid w:val="00212423"/>
    <w:rsid w:val="00224797"/>
    <w:rsid w:val="00237DD0"/>
    <w:rsid w:val="0024084F"/>
    <w:rsid w:val="002459E6"/>
    <w:rsid w:val="00266BEC"/>
    <w:rsid w:val="0026743E"/>
    <w:rsid w:val="002A2D00"/>
    <w:rsid w:val="002A4C2C"/>
    <w:rsid w:val="002B0697"/>
    <w:rsid w:val="002D1692"/>
    <w:rsid w:val="002D2535"/>
    <w:rsid w:val="00302439"/>
    <w:rsid w:val="00304C94"/>
    <w:rsid w:val="00314BBB"/>
    <w:rsid w:val="003160D6"/>
    <w:rsid w:val="00316190"/>
    <w:rsid w:val="00337294"/>
    <w:rsid w:val="00356411"/>
    <w:rsid w:val="00385D59"/>
    <w:rsid w:val="00386B2F"/>
    <w:rsid w:val="003D6586"/>
    <w:rsid w:val="003E32E7"/>
    <w:rsid w:val="003E669B"/>
    <w:rsid w:val="003F0A62"/>
    <w:rsid w:val="00410100"/>
    <w:rsid w:val="00410148"/>
    <w:rsid w:val="00416ED3"/>
    <w:rsid w:val="00417D04"/>
    <w:rsid w:val="00423882"/>
    <w:rsid w:val="00443DD1"/>
    <w:rsid w:val="004457F0"/>
    <w:rsid w:val="00447F7A"/>
    <w:rsid w:val="004547AC"/>
    <w:rsid w:val="004717D4"/>
    <w:rsid w:val="00472932"/>
    <w:rsid w:val="004770F6"/>
    <w:rsid w:val="004B135B"/>
    <w:rsid w:val="004C1AC5"/>
    <w:rsid w:val="004F264B"/>
    <w:rsid w:val="004F5652"/>
    <w:rsid w:val="0053068D"/>
    <w:rsid w:val="0055024B"/>
    <w:rsid w:val="00555082"/>
    <w:rsid w:val="005745A5"/>
    <w:rsid w:val="00582099"/>
    <w:rsid w:val="00583395"/>
    <w:rsid w:val="00590CE6"/>
    <w:rsid w:val="00591A38"/>
    <w:rsid w:val="005A5378"/>
    <w:rsid w:val="005B0632"/>
    <w:rsid w:val="005B788C"/>
    <w:rsid w:val="005C5795"/>
    <w:rsid w:val="005D130C"/>
    <w:rsid w:val="005D6C73"/>
    <w:rsid w:val="00611238"/>
    <w:rsid w:val="00651D05"/>
    <w:rsid w:val="00656B7B"/>
    <w:rsid w:val="00691057"/>
    <w:rsid w:val="006B55D8"/>
    <w:rsid w:val="006E0D6E"/>
    <w:rsid w:val="0075048A"/>
    <w:rsid w:val="00752365"/>
    <w:rsid w:val="00756BEC"/>
    <w:rsid w:val="00756F38"/>
    <w:rsid w:val="00757CD2"/>
    <w:rsid w:val="00757EFC"/>
    <w:rsid w:val="007610C4"/>
    <w:rsid w:val="0076280D"/>
    <w:rsid w:val="00780B4E"/>
    <w:rsid w:val="007A44FB"/>
    <w:rsid w:val="007C513B"/>
    <w:rsid w:val="00802587"/>
    <w:rsid w:val="00804C75"/>
    <w:rsid w:val="00811BB4"/>
    <w:rsid w:val="00840B30"/>
    <w:rsid w:val="00877CC9"/>
    <w:rsid w:val="0088603E"/>
    <w:rsid w:val="008A2558"/>
    <w:rsid w:val="008B72C4"/>
    <w:rsid w:val="008C59F8"/>
    <w:rsid w:val="008D511E"/>
    <w:rsid w:val="008E05DB"/>
    <w:rsid w:val="008E2968"/>
    <w:rsid w:val="00921E12"/>
    <w:rsid w:val="00931EB6"/>
    <w:rsid w:val="00935440"/>
    <w:rsid w:val="009779CF"/>
    <w:rsid w:val="0099007A"/>
    <w:rsid w:val="009964EA"/>
    <w:rsid w:val="009A2A31"/>
    <w:rsid w:val="009B62B1"/>
    <w:rsid w:val="009D2C25"/>
    <w:rsid w:val="009E6AFB"/>
    <w:rsid w:val="00A06F01"/>
    <w:rsid w:val="00A167AF"/>
    <w:rsid w:val="00A23AC2"/>
    <w:rsid w:val="00A413B5"/>
    <w:rsid w:val="00A5333D"/>
    <w:rsid w:val="00A537F6"/>
    <w:rsid w:val="00A57F5D"/>
    <w:rsid w:val="00A630BC"/>
    <w:rsid w:val="00AA69C9"/>
    <w:rsid w:val="00AC333C"/>
    <w:rsid w:val="00AD570E"/>
    <w:rsid w:val="00AF0CDF"/>
    <w:rsid w:val="00B00F8D"/>
    <w:rsid w:val="00B04586"/>
    <w:rsid w:val="00B06A6D"/>
    <w:rsid w:val="00B37364"/>
    <w:rsid w:val="00B37BFB"/>
    <w:rsid w:val="00B5637E"/>
    <w:rsid w:val="00B65E7D"/>
    <w:rsid w:val="00B758E4"/>
    <w:rsid w:val="00B916DA"/>
    <w:rsid w:val="00B92EAB"/>
    <w:rsid w:val="00BA0E11"/>
    <w:rsid w:val="00BB1289"/>
    <w:rsid w:val="00C05260"/>
    <w:rsid w:val="00C06890"/>
    <w:rsid w:val="00C15288"/>
    <w:rsid w:val="00C441C7"/>
    <w:rsid w:val="00C44964"/>
    <w:rsid w:val="00C5049E"/>
    <w:rsid w:val="00C67459"/>
    <w:rsid w:val="00CC5C93"/>
    <w:rsid w:val="00CE1E77"/>
    <w:rsid w:val="00D23EEC"/>
    <w:rsid w:val="00D326D8"/>
    <w:rsid w:val="00D344D3"/>
    <w:rsid w:val="00D5196D"/>
    <w:rsid w:val="00D564BC"/>
    <w:rsid w:val="00DB03A7"/>
    <w:rsid w:val="00DB5DBD"/>
    <w:rsid w:val="00DF5D7C"/>
    <w:rsid w:val="00E01725"/>
    <w:rsid w:val="00E26782"/>
    <w:rsid w:val="00E31C03"/>
    <w:rsid w:val="00E43FDA"/>
    <w:rsid w:val="00E60550"/>
    <w:rsid w:val="00E6424D"/>
    <w:rsid w:val="00E7466D"/>
    <w:rsid w:val="00E937F5"/>
    <w:rsid w:val="00EA34DF"/>
    <w:rsid w:val="00EA53CB"/>
    <w:rsid w:val="00EC1C78"/>
    <w:rsid w:val="00ED13BD"/>
    <w:rsid w:val="00EE3DE0"/>
    <w:rsid w:val="00EE4AC6"/>
    <w:rsid w:val="00EF1D3D"/>
    <w:rsid w:val="00F170B1"/>
    <w:rsid w:val="00F40149"/>
    <w:rsid w:val="00F463AA"/>
    <w:rsid w:val="00FA7E76"/>
    <w:rsid w:val="00FD2CE7"/>
    <w:rsid w:val="00FF6A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5860"/>
    <w:pPr>
      <w:spacing w:after="0" w:line="240" w:lineRule="auto"/>
    </w:pPr>
    <w:rPr>
      <w:rFonts w:ascii="Verdana" w:eastAsia="Times New Roman" w:hAnsi="Verdan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rsid w:val="000C5860"/>
    <w:rPr>
      <w:rFonts w:cs="Times New Roman"/>
      <w:color w:val="0000FF"/>
      <w:u w:val="single"/>
    </w:rPr>
  </w:style>
  <w:style w:type="paragraph" w:styleId="Noga">
    <w:name w:val="footer"/>
    <w:aliases w:val="Footer-PR,f"/>
    <w:basedOn w:val="Navaden"/>
    <w:link w:val="NogaZnak"/>
    <w:uiPriority w:val="99"/>
    <w:rsid w:val="000C5860"/>
    <w:pPr>
      <w:tabs>
        <w:tab w:val="center" w:pos="4536"/>
        <w:tab w:val="right" w:pos="9072"/>
      </w:tabs>
    </w:pPr>
    <w:rPr>
      <w:sz w:val="20"/>
      <w:szCs w:val="20"/>
    </w:rPr>
  </w:style>
  <w:style w:type="character" w:customStyle="1" w:styleId="NogaZnak">
    <w:name w:val="Noga Znak"/>
    <w:aliases w:val="Footer-PR Znak,f Znak"/>
    <w:basedOn w:val="Privzetapisavaodstavka"/>
    <w:link w:val="Noga"/>
    <w:uiPriority w:val="99"/>
    <w:rsid w:val="000C5860"/>
    <w:rPr>
      <w:rFonts w:ascii="Verdana" w:eastAsia="Times New Roman" w:hAnsi="Verdana" w:cs="Times New Roman"/>
      <w:sz w:val="20"/>
      <w:szCs w:val="20"/>
      <w:lang w:eastAsia="sl-SI"/>
    </w:rPr>
  </w:style>
  <w:style w:type="paragraph" w:customStyle="1" w:styleId="Default">
    <w:name w:val="Default"/>
    <w:uiPriority w:val="99"/>
    <w:rsid w:val="000C5860"/>
    <w:pPr>
      <w:autoSpaceDE w:val="0"/>
      <w:autoSpaceDN w:val="0"/>
      <w:adjustRightInd w:val="0"/>
      <w:spacing w:after="0" w:line="240" w:lineRule="auto"/>
    </w:pPr>
    <w:rPr>
      <w:rFonts w:ascii="Tahoma" w:eastAsia="Times New Roman" w:hAnsi="Tahoma" w:cs="Tahoma"/>
      <w:color w:val="000000"/>
      <w:sz w:val="24"/>
      <w:szCs w:val="24"/>
    </w:rPr>
  </w:style>
  <w:style w:type="paragraph" w:styleId="Odstavekseznama">
    <w:name w:val="List Paragraph"/>
    <w:basedOn w:val="Navaden"/>
    <w:uiPriority w:val="34"/>
    <w:qFormat/>
    <w:rsid w:val="00A413B5"/>
    <w:pPr>
      <w:ind w:left="720"/>
      <w:contextualSpacing/>
    </w:pPr>
  </w:style>
  <w:style w:type="paragraph" w:styleId="Besedilooblaka">
    <w:name w:val="Balloon Text"/>
    <w:basedOn w:val="Navaden"/>
    <w:link w:val="BesedilooblakaZnak"/>
    <w:uiPriority w:val="99"/>
    <w:semiHidden/>
    <w:unhideWhenUsed/>
    <w:rsid w:val="005306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068D"/>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C5860"/>
    <w:pPr>
      <w:spacing w:after="0" w:line="240" w:lineRule="auto"/>
    </w:pPr>
    <w:rPr>
      <w:rFonts w:ascii="Verdana" w:eastAsia="Times New Roman" w:hAnsi="Verdan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rsid w:val="000C5860"/>
    <w:rPr>
      <w:rFonts w:cs="Times New Roman"/>
      <w:color w:val="0000FF"/>
      <w:u w:val="single"/>
    </w:rPr>
  </w:style>
  <w:style w:type="paragraph" w:styleId="Noga">
    <w:name w:val="footer"/>
    <w:aliases w:val="Footer-PR,f"/>
    <w:basedOn w:val="Navaden"/>
    <w:link w:val="NogaZnak"/>
    <w:uiPriority w:val="99"/>
    <w:rsid w:val="000C5860"/>
    <w:pPr>
      <w:tabs>
        <w:tab w:val="center" w:pos="4536"/>
        <w:tab w:val="right" w:pos="9072"/>
      </w:tabs>
    </w:pPr>
    <w:rPr>
      <w:sz w:val="20"/>
      <w:szCs w:val="20"/>
    </w:rPr>
  </w:style>
  <w:style w:type="character" w:customStyle="1" w:styleId="NogaZnak">
    <w:name w:val="Noga Znak"/>
    <w:aliases w:val="Footer-PR Znak,f Znak"/>
    <w:basedOn w:val="Privzetapisavaodstavka"/>
    <w:link w:val="Noga"/>
    <w:uiPriority w:val="99"/>
    <w:rsid w:val="000C5860"/>
    <w:rPr>
      <w:rFonts w:ascii="Verdana" w:eastAsia="Times New Roman" w:hAnsi="Verdana" w:cs="Times New Roman"/>
      <w:sz w:val="20"/>
      <w:szCs w:val="20"/>
      <w:lang w:eastAsia="sl-SI"/>
    </w:rPr>
  </w:style>
  <w:style w:type="paragraph" w:customStyle="1" w:styleId="Default">
    <w:name w:val="Default"/>
    <w:uiPriority w:val="99"/>
    <w:rsid w:val="000C5860"/>
    <w:pPr>
      <w:autoSpaceDE w:val="0"/>
      <w:autoSpaceDN w:val="0"/>
      <w:adjustRightInd w:val="0"/>
      <w:spacing w:after="0" w:line="240" w:lineRule="auto"/>
    </w:pPr>
    <w:rPr>
      <w:rFonts w:ascii="Tahoma" w:eastAsia="Times New Roman" w:hAnsi="Tahoma" w:cs="Tahoma"/>
      <w:color w:val="000000"/>
      <w:sz w:val="24"/>
      <w:szCs w:val="24"/>
    </w:rPr>
  </w:style>
  <w:style w:type="paragraph" w:styleId="Odstavekseznama">
    <w:name w:val="List Paragraph"/>
    <w:basedOn w:val="Navaden"/>
    <w:uiPriority w:val="34"/>
    <w:qFormat/>
    <w:rsid w:val="00A413B5"/>
    <w:pPr>
      <w:ind w:left="720"/>
      <w:contextualSpacing/>
    </w:pPr>
  </w:style>
  <w:style w:type="paragraph" w:styleId="Besedilooblaka">
    <w:name w:val="Balloon Text"/>
    <w:basedOn w:val="Navaden"/>
    <w:link w:val="BesedilooblakaZnak"/>
    <w:uiPriority w:val="99"/>
    <w:semiHidden/>
    <w:unhideWhenUsed/>
    <w:rsid w:val="0053068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068D"/>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mop@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6355-6679-4106-8F6E-9B8A40CA9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2560</Words>
  <Characters>14596</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Helena.Matoz</dc:creator>
  <cp:lastModifiedBy>barbara</cp:lastModifiedBy>
  <cp:revision>2</cp:revision>
  <dcterms:created xsi:type="dcterms:W3CDTF">2017-04-13T12:27:00Z</dcterms:created>
  <dcterms:modified xsi:type="dcterms:W3CDTF">2017-04-13T12:27:00Z</dcterms:modified>
</cp:coreProperties>
</file>