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40" w:rsidRPr="00303D3A" w:rsidRDefault="00541140" w:rsidP="00541140">
      <w:pPr>
        <w:spacing w:after="0" w:line="240" w:lineRule="auto"/>
        <w:contextualSpacing/>
        <w:rPr>
          <w:rFonts w:ascii="Arial" w:eastAsia="Times New Roman" w:hAnsi="Arial" w:cs="Arial"/>
          <w:b/>
          <w:sz w:val="20"/>
          <w:szCs w:val="20"/>
          <w:lang w:eastAsia="sl-SI"/>
        </w:rPr>
      </w:pPr>
      <w:bookmarkStart w:id="0" w:name="_GoBack"/>
      <w:bookmarkEnd w:id="0"/>
    </w:p>
    <w:p w:rsidR="00541140" w:rsidRPr="006077A0" w:rsidRDefault="00541140" w:rsidP="00541140">
      <w:pPr>
        <w:keepLines/>
        <w:framePr w:w="9962" w:wrap="auto" w:vAnchor="text" w:hAnchor="page" w:x="1249" w:y="293"/>
        <w:spacing w:after="0" w:line="240" w:lineRule="auto"/>
        <w:rPr>
          <w:rFonts w:ascii="Arial" w:eastAsia="Times New Roman" w:hAnsi="Arial" w:cs="Arial"/>
          <w:sz w:val="20"/>
          <w:szCs w:val="20"/>
        </w:rPr>
      </w:pPr>
    </w:p>
    <w:p w:rsidR="00541140" w:rsidRPr="006077A0" w:rsidRDefault="00541140" w:rsidP="0022313B">
      <w:pPr>
        <w:keepLines/>
        <w:spacing w:after="0" w:line="240" w:lineRule="auto"/>
        <w:jc w:val="both"/>
        <w:rPr>
          <w:rFonts w:ascii="Arial" w:eastAsia="Times New Roman" w:hAnsi="Arial" w:cs="Arial"/>
          <w:b/>
          <w:sz w:val="20"/>
          <w:szCs w:val="20"/>
          <w:lang w:eastAsia="sl-SI"/>
        </w:rPr>
      </w:pPr>
    </w:p>
    <w:tbl>
      <w:tblPr>
        <w:tblW w:w="0" w:type="auto"/>
        <w:tblLook w:val="04A0" w:firstRow="1" w:lastRow="0" w:firstColumn="1" w:lastColumn="0" w:noHBand="0" w:noVBand="1"/>
      </w:tblPr>
      <w:tblGrid>
        <w:gridCol w:w="9072"/>
      </w:tblGrid>
      <w:tr w:rsidR="00541140" w:rsidRPr="006077A0" w:rsidTr="000E42F5">
        <w:tc>
          <w:tcPr>
            <w:tcW w:w="9072" w:type="dxa"/>
          </w:tcPr>
          <w:p w:rsidR="000E3941" w:rsidRDefault="000E3941" w:rsidP="00341DCF">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rsidR="00541140" w:rsidRPr="006077A0" w:rsidRDefault="00541140" w:rsidP="00341DCF">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t>ZAKON O SPREMEMBAH IN DOPOLNIT</w:t>
            </w:r>
            <w:r w:rsidR="00F260A6" w:rsidRPr="006077A0">
              <w:rPr>
                <w:rFonts w:ascii="Arial" w:eastAsia="Times New Roman" w:hAnsi="Arial" w:cs="Arial"/>
                <w:b/>
                <w:sz w:val="20"/>
                <w:szCs w:val="20"/>
                <w:lang w:eastAsia="sl-SI"/>
              </w:rPr>
              <w:t>VAH ZAKONA O LOKALNIH VOL</w:t>
            </w:r>
            <w:r w:rsidR="000E42F5" w:rsidRPr="006077A0">
              <w:rPr>
                <w:rFonts w:ascii="Arial" w:eastAsia="Times New Roman" w:hAnsi="Arial" w:cs="Arial"/>
                <w:b/>
                <w:sz w:val="20"/>
                <w:szCs w:val="20"/>
                <w:lang w:eastAsia="sl-SI"/>
              </w:rPr>
              <w:t>I</w:t>
            </w:r>
            <w:r w:rsidR="00F260A6" w:rsidRPr="006077A0">
              <w:rPr>
                <w:rFonts w:ascii="Arial" w:eastAsia="Times New Roman" w:hAnsi="Arial" w:cs="Arial"/>
                <w:b/>
                <w:sz w:val="20"/>
                <w:szCs w:val="20"/>
                <w:lang w:eastAsia="sl-SI"/>
              </w:rPr>
              <w:t>T</w:t>
            </w:r>
            <w:r w:rsidR="000E42F5" w:rsidRPr="006077A0">
              <w:rPr>
                <w:rFonts w:ascii="Arial" w:eastAsia="Times New Roman" w:hAnsi="Arial" w:cs="Arial"/>
                <w:b/>
                <w:sz w:val="20"/>
                <w:szCs w:val="20"/>
                <w:lang w:eastAsia="sl-SI"/>
              </w:rPr>
              <w:t>VAH</w:t>
            </w:r>
          </w:p>
          <w:p w:rsidR="000C6DFE" w:rsidRPr="006077A0" w:rsidRDefault="000C6DFE"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pStyle w:val="Odstavekseznama"/>
              <w:suppressAutoHyphens/>
              <w:overflowPunct w:val="0"/>
              <w:autoSpaceDE w:val="0"/>
              <w:autoSpaceDN w:val="0"/>
              <w:adjustRightInd w:val="0"/>
              <w:spacing w:line="240" w:lineRule="auto"/>
              <w:ind w:left="37"/>
              <w:jc w:val="both"/>
              <w:textAlignment w:val="baseline"/>
              <w:outlineLvl w:val="3"/>
              <w:rPr>
                <w:rFonts w:cs="Arial"/>
                <w:b/>
                <w:szCs w:val="20"/>
                <w:lang w:eastAsia="sl-SI"/>
              </w:rPr>
            </w:pPr>
          </w:p>
          <w:p w:rsidR="002333E9" w:rsidRPr="006077A0" w:rsidRDefault="00D8701A" w:rsidP="002333E9">
            <w:pPr>
              <w:pStyle w:val="Odstavekseznama"/>
              <w:numPr>
                <w:ilvl w:val="0"/>
                <w:numId w:val="46"/>
              </w:numPr>
              <w:suppressAutoHyphens/>
              <w:overflowPunct w:val="0"/>
              <w:autoSpaceDE w:val="0"/>
              <w:autoSpaceDN w:val="0"/>
              <w:adjustRightInd w:val="0"/>
              <w:spacing w:line="240" w:lineRule="auto"/>
              <w:jc w:val="both"/>
              <w:textAlignment w:val="baseline"/>
              <w:outlineLvl w:val="3"/>
              <w:rPr>
                <w:rFonts w:cs="Arial"/>
                <w:b/>
                <w:szCs w:val="20"/>
                <w:lang w:eastAsia="sl-SI"/>
              </w:rPr>
            </w:pPr>
            <w:r w:rsidRPr="006077A0">
              <w:rPr>
                <w:rFonts w:cs="Arial"/>
                <w:b/>
                <w:szCs w:val="20"/>
                <w:lang w:eastAsia="sl-SI"/>
              </w:rPr>
              <w:t xml:space="preserve">UVOD </w:t>
            </w:r>
          </w:p>
          <w:p w:rsidR="002333E9" w:rsidRPr="006077A0" w:rsidRDefault="002333E9" w:rsidP="002333E9">
            <w:pPr>
              <w:suppressAutoHyphens/>
              <w:overflowPunct w:val="0"/>
              <w:autoSpaceDE w:val="0"/>
              <w:autoSpaceDN w:val="0"/>
              <w:adjustRightInd w:val="0"/>
              <w:spacing w:line="240" w:lineRule="auto"/>
              <w:ind w:left="37"/>
              <w:jc w:val="both"/>
              <w:textAlignment w:val="baseline"/>
              <w:outlineLvl w:val="3"/>
              <w:rPr>
                <w:rFonts w:ascii="Arial" w:hAnsi="Arial" w:cs="Arial"/>
                <w:b/>
                <w:sz w:val="20"/>
                <w:szCs w:val="20"/>
                <w:lang w:eastAsia="sl-SI"/>
              </w:rPr>
            </w:pPr>
          </w:p>
          <w:p w:rsidR="00D8701A" w:rsidRPr="006077A0" w:rsidRDefault="002333E9" w:rsidP="002333E9">
            <w:pPr>
              <w:pStyle w:val="Odstavekseznama"/>
              <w:numPr>
                <w:ilvl w:val="0"/>
                <w:numId w:val="47"/>
              </w:numPr>
              <w:suppressAutoHyphens/>
              <w:overflowPunct w:val="0"/>
              <w:autoSpaceDE w:val="0"/>
              <w:autoSpaceDN w:val="0"/>
              <w:adjustRightInd w:val="0"/>
              <w:spacing w:line="240" w:lineRule="auto"/>
              <w:jc w:val="both"/>
              <w:textAlignment w:val="baseline"/>
              <w:outlineLvl w:val="3"/>
              <w:rPr>
                <w:rFonts w:cs="Arial"/>
                <w:b/>
                <w:szCs w:val="20"/>
                <w:lang w:eastAsia="sl-SI"/>
              </w:rPr>
            </w:pPr>
            <w:r w:rsidRPr="006077A0">
              <w:rPr>
                <w:rFonts w:cs="Arial"/>
                <w:b/>
                <w:szCs w:val="20"/>
                <w:lang w:eastAsia="sl-SI"/>
              </w:rPr>
              <w:t>OCENA</w:t>
            </w:r>
            <w:r w:rsidR="00D8701A" w:rsidRPr="006077A0">
              <w:rPr>
                <w:rFonts w:cs="Arial"/>
                <w:b/>
                <w:szCs w:val="20"/>
                <w:lang w:eastAsia="sl-SI"/>
              </w:rPr>
              <w:t xml:space="preserve"> STANJA IN RAZLOGI ZA SPREJEM ZAKONA</w:t>
            </w:r>
          </w:p>
          <w:p w:rsidR="00D8701A" w:rsidRPr="006077A0" w:rsidRDefault="00D8701A" w:rsidP="00341DCF">
            <w:pPr>
              <w:pStyle w:val="Odstavekseznama"/>
              <w:suppressAutoHyphens/>
              <w:overflowPunct w:val="0"/>
              <w:autoSpaceDE w:val="0"/>
              <w:autoSpaceDN w:val="0"/>
              <w:adjustRightInd w:val="0"/>
              <w:spacing w:line="240" w:lineRule="auto"/>
              <w:ind w:left="37"/>
              <w:jc w:val="both"/>
              <w:textAlignment w:val="baseline"/>
              <w:outlineLvl w:val="3"/>
              <w:rPr>
                <w:rFonts w:cs="Arial"/>
                <w:szCs w:val="20"/>
                <w:lang w:eastAsia="sl-SI"/>
              </w:rPr>
            </w:pPr>
          </w:p>
          <w:p w:rsidR="00C52DA6" w:rsidRPr="006077A0" w:rsidRDefault="00404E49" w:rsidP="00341DCF">
            <w:pPr>
              <w:pStyle w:val="Odstavekseznama"/>
              <w:suppressAutoHyphens/>
              <w:overflowPunct w:val="0"/>
              <w:autoSpaceDE w:val="0"/>
              <w:autoSpaceDN w:val="0"/>
              <w:adjustRightInd w:val="0"/>
              <w:spacing w:line="240" w:lineRule="auto"/>
              <w:ind w:left="37"/>
              <w:jc w:val="both"/>
              <w:textAlignment w:val="baseline"/>
              <w:outlineLvl w:val="3"/>
              <w:rPr>
                <w:rFonts w:cs="Arial"/>
                <w:szCs w:val="20"/>
                <w:lang w:eastAsia="sl-SI"/>
              </w:rPr>
            </w:pPr>
            <w:r w:rsidRPr="006077A0">
              <w:rPr>
                <w:rFonts w:cs="Arial"/>
                <w:szCs w:val="20"/>
                <w:lang w:eastAsia="sl-SI"/>
              </w:rPr>
              <w:t xml:space="preserve">V skladu s septembra 2016 sprejeto Strategijo razvoja lokalne samouprave v Republiki Sloveniji do leta 2020 je </w:t>
            </w:r>
            <w:r w:rsidR="00F93B96" w:rsidRPr="006077A0">
              <w:rPr>
                <w:rFonts w:cs="Arial"/>
                <w:szCs w:val="20"/>
                <w:lang w:eastAsia="sl-SI"/>
              </w:rPr>
              <w:t xml:space="preserve">Ministrstvo za javno upravo, pristojno za lokalno samoupravo, </w:t>
            </w:r>
            <w:r w:rsidRPr="006077A0">
              <w:rPr>
                <w:rFonts w:cs="Arial"/>
                <w:szCs w:val="20"/>
                <w:lang w:eastAsia="sl-SI"/>
              </w:rPr>
              <w:t>pripravil</w:t>
            </w:r>
            <w:r w:rsidR="00D8701A" w:rsidRPr="006077A0">
              <w:rPr>
                <w:rFonts w:cs="Arial"/>
                <w:szCs w:val="20"/>
                <w:lang w:eastAsia="sl-SI"/>
              </w:rPr>
              <w:t>o</w:t>
            </w:r>
            <w:r w:rsidRPr="006077A0">
              <w:rPr>
                <w:rFonts w:cs="Arial"/>
                <w:szCs w:val="20"/>
                <w:lang w:eastAsia="sl-SI"/>
              </w:rPr>
              <w:t xml:space="preserve"> </w:t>
            </w:r>
            <w:r w:rsidR="00D8701A" w:rsidRPr="006077A0">
              <w:rPr>
                <w:rFonts w:cs="Arial"/>
                <w:szCs w:val="20"/>
                <w:lang w:eastAsia="sl-SI"/>
              </w:rPr>
              <w:t xml:space="preserve">predlog </w:t>
            </w:r>
            <w:r w:rsidRPr="006077A0">
              <w:rPr>
                <w:rFonts w:cs="Arial"/>
                <w:szCs w:val="20"/>
                <w:lang w:eastAsia="sl-SI"/>
              </w:rPr>
              <w:t xml:space="preserve">sprememb Zakona o lokalnih volitvah (v nadaljevanju: ZLV), s katerimi želi poenostaviti volilne postopke in jih s tem tudi poceniti, </w:t>
            </w:r>
            <w:r w:rsidR="00C52DA6" w:rsidRPr="006077A0">
              <w:rPr>
                <w:rFonts w:cs="Arial"/>
                <w:szCs w:val="20"/>
                <w:lang w:eastAsia="sl-SI"/>
              </w:rPr>
              <w:t xml:space="preserve">odpraviti nekatere nejasnosti, podrobneje razmejiti pristojnosti med organi, pristojnimi za strokovno pomoč in nadzor nad izvedbo rednih lokalnih volitev ter odpraviti neskladje z </w:t>
            </w:r>
            <w:r w:rsidR="00C52DA6" w:rsidRPr="006077A0">
              <w:rPr>
                <w:rFonts w:cs="Arial"/>
                <w:szCs w:val="20"/>
                <w:lang w:val="x-none"/>
              </w:rPr>
              <w:t>Direktiv</w:t>
            </w:r>
            <w:r w:rsidR="00C52DA6" w:rsidRPr="006077A0">
              <w:rPr>
                <w:rFonts w:cs="Arial"/>
                <w:szCs w:val="20"/>
              </w:rPr>
              <w:t>o</w:t>
            </w:r>
            <w:r w:rsidR="00C52DA6" w:rsidRPr="006077A0">
              <w:rPr>
                <w:rFonts w:cs="Arial"/>
                <w:szCs w:val="20"/>
                <w:lang w:val="x-none"/>
              </w:rPr>
              <w:t xml:space="preserve"> Sveta 94/80 (ES) z dne 19. decembra 1994 o določitvi podrobne ureditve za uresničevanje volilne pravice in pravice do kandidiranja na lokalnih volitvah državljanov Unije, ki prebivajo v državi članici, v kateri nimajo državljanstva</w:t>
            </w:r>
            <w:r w:rsidR="00C52DA6" w:rsidRPr="006077A0">
              <w:rPr>
                <w:rFonts w:cs="Arial"/>
                <w:szCs w:val="20"/>
              </w:rPr>
              <w:t xml:space="preserve"> tako, da ne bo več ovir za kandidiranje državljanov EU na volitvah v svete ožjih delov občin.</w:t>
            </w:r>
            <w:r w:rsidR="00C52DA6" w:rsidRPr="006077A0">
              <w:rPr>
                <w:rFonts w:cs="Arial"/>
                <w:szCs w:val="20"/>
                <w:lang w:eastAsia="sl-SI"/>
              </w:rPr>
              <w:t xml:space="preserve"> </w:t>
            </w:r>
            <w:r w:rsidR="00D8701A" w:rsidRPr="006077A0">
              <w:rPr>
                <w:rFonts w:cs="Arial"/>
                <w:szCs w:val="20"/>
                <w:lang w:eastAsia="sl-SI"/>
              </w:rPr>
              <w:t>Predlagane rešitve temeljijo tudi na bogatih izkušnjah, ki jih imajo državni in občinski organi pri izvedbi doslej šestih rednih lokalnih volitev.</w:t>
            </w:r>
          </w:p>
          <w:p w:rsidR="00C52DA6" w:rsidRPr="006077A0" w:rsidRDefault="00C52DA6" w:rsidP="00341DCF">
            <w:pPr>
              <w:pStyle w:val="Odstavekseznama"/>
              <w:suppressAutoHyphens/>
              <w:overflowPunct w:val="0"/>
              <w:autoSpaceDE w:val="0"/>
              <w:autoSpaceDN w:val="0"/>
              <w:adjustRightInd w:val="0"/>
              <w:spacing w:line="240" w:lineRule="auto"/>
              <w:ind w:left="37"/>
              <w:jc w:val="both"/>
              <w:textAlignment w:val="baseline"/>
              <w:outlineLvl w:val="3"/>
              <w:rPr>
                <w:rFonts w:cs="Arial"/>
                <w:szCs w:val="20"/>
                <w:lang w:eastAsia="sl-SI"/>
              </w:rPr>
            </w:pPr>
          </w:p>
          <w:p w:rsidR="000C6DFE" w:rsidRPr="006077A0" w:rsidRDefault="00C52DA6" w:rsidP="00341DCF">
            <w:pPr>
              <w:pStyle w:val="Odstavekseznama"/>
              <w:suppressAutoHyphens/>
              <w:overflowPunct w:val="0"/>
              <w:autoSpaceDE w:val="0"/>
              <w:autoSpaceDN w:val="0"/>
              <w:adjustRightInd w:val="0"/>
              <w:spacing w:line="240" w:lineRule="auto"/>
              <w:ind w:left="37"/>
              <w:jc w:val="both"/>
              <w:textAlignment w:val="baseline"/>
              <w:outlineLvl w:val="3"/>
              <w:rPr>
                <w:rFonts w:cs="Arial"/>
                <w:szCs w:val="20"/>
              </w:rPr>
            </w:pPr>
            <w:r w:rsidRPr="006077A0">
              <w:rPr>
                <w:rFonts w:cs="Arial"/>
                <w:szCs w:val="20"/>
                <w:lang w:eastAsia="sl-SI"/>
              </w:rPr>
              <w:t>Že omenjena strategija med drugim poudar</w:t>
            </w:r>
            <w:r w:rsidR="00D8701A" w:rsidRPr="006077A0">
              <w:rPr>
                <w:rFonts w:cs="Arial"/>
                <w:szCs w:val="20"/>
                <w:lang w:eastAsia="sl-SI"/>
              </w:rPr>
              <w:t>ja</w:t>
            </w:r>
            <w:r w:rsidRPr="006077A0">
              <w:rPr>
                <w:rFonts w:cs="Arial"/>
                <w:szCs w:val="20"/>
                <w:lang w:eastAsia="sl-SI"/>
              </w:rPr>
              <w:t xml:space="preserve">, da </w:t>
            </w:r>
            <w:r w:rsidR="00404E49" w:rsidRPr="006077A0">
              <w:rPr>
                <w:rFonts w:cs="Arial"/>
                <w:szCs w:val="20"/>
                <w:lang w:eastAsia="sl-SI"/>
              </w:rPr>
              <w:t xml:space="preserve">mora </w:t>
            </w:r>
            <w:r w:rsidR="00D8701A" w:rsidRPr="006077A0">
              <w:rPr>
                <w:rFonts w:cs="Arial"/>
                <w:szCs w:val="20"/>
                <w:lang w:eastAsia="sl-SI"/>
              </w:rPr>
              <w:t>sodobna lokalna samouprava</w:t>
            </w:r>
            <w:r w:rsidR="00404E49" w:rsidRPr="006077A0">
              <w:rPr>
                <w:rFonts w:cs="Arial"/>
                <w:szCs w:val="20"/>
                <w:lang w:eastAsia="sl-SI"/>
              </w:rPr>
              <w:t xml:space="preserve"> kot del javnega sektorja odražati pravo razmerje med učinkovitostjo in demokratičnostjo. Zato sta poudarjeni učinkovitost izvajanja javnih služb za prebivalce in demokratičnost sprejemanja odločitev s posebnim poudarkom na sodelovanju prebivalcev</w:t>
            </w:r>
            <w:r w:rsidR="00D8701A" w:rsidRPr="006077A0">
              <w:rPr>
                <w:rFonts w:cs="Arial"/>
                <w:szCs w:val="20"/>
                <w:lang w:eastAsia="sl-SI"/>
              </w:rPr>
              <w:t>.</w:t>
            </w:r>
            <w:r w:rsidRPr="006077A0">
              <w:rPr>
                <w:rFonts w:cs="Arial"/>
                <w:szCs w:val="20"/>
                <w:lang w:eastAsia="sl-SI"/>
              </w:rPr>
              <w:t xml:space="preserve"> </w:t>
            </w:r>
            <w:r w:rsidR="00404E49" w:rsidRPr="006077A0">
              <w:rPr>
                <w:rFonts w:cs="Arial"/>
                <w:szCs w:val="20"/>
                <w:lang w:eastAsia="sl-SI"/>
              </w:rPr>
              <w:t xml:space="preserve">Strategija daje usmeritev za nadgradnjo obstoječega sistema lokalne samouprave na način, ki bo zagotavljal optimalno razmerje med funkcionalnim in institucionalnim delovanjem slovenskih občin. To vodilo bo doseženo s krepitvijo </w:t>
            </w:r>
            <w:r w:rsidRPr="006077A0">
              <w:rPr>
                <w:rFonts w:cs="Arial"/>
                <w:szCs w:val="20"/>
                <w:lang w:eastAsia="sl-SI"/>
              </w:rPr>
              <w:t>obeh</w:t>
            </w:r>
            <w:r w:rsidR="00404E49" w:rsidRPr="006077A0">
              <w:rPr>
                <w:rFonts w:cs="Arial"/>
                <w:szCs w:val="20"/>
                <w:lang w:eastAsia="sl-SI"/>
              </w:rPr>
              <w:t xml:space="preserve"> področij, </w:t>
            </w:r>
            <w:r w:rsidR="00D8701A" w:rsidRPr="006077A0">
              <w:rPr>
                <w:rFonts w:cs="Arial"/>
                <w:szCs w:val="20"/>
                <w:lang w:eastAsia="sl-SI"/>
              </w:rPr>
              <w:t xml:space="preserve">tako </w:t>
            </w:r>
            <w:r w:rsidR="00404E49" w:rsidRPr="006077A0">
              <w:rPr>
                <w:rFonts w:cs="Arial"/>
                <w:szCs w:val="20"/>
                <w:lang w:eastAsia="sl-SI"/>
              </w:rPr>
              <w:t xml:space="preserve">učinkovitosti poslovanja </w:t>
            </w:r>
            <w:r w:rsidR="00D8701A" w:rsidRPr="006077A0">
              <w:rPr>
                <w:rFonts w:cs="Arial"/>
                <w:szCs w:val="20"/>
                <w:lang w:eastAsia="sl-SI"/>
              </w:rPr>
              <w:t xml:space="preserve">kot tudi </w:t>
            </w:r>
            <w:r w:rsidR="00404E49" w:rsidRPr="006077A0">
              <w:rPr>
                <w:rFonts w:cs="Arial"/>
                <w:szCs w:val="20"/>
                <w:lang w:eastAsia="sl-SI"/>
              </w:rPr>
              <w:t>vključevanja deležnikov</w:t>
            </w:r>
            <w:r w:rsidR="00D8701A" w:rsidRPr="006077A0">
              <w:rPr>
                <w:rFonts w:cs="Arial"/>
                <w:szCs w:val="20"/>
                <w:lang w:eastAsia="sl-SI"/>
              </w:rPr>
              <w:t xml:space="preserve"> pri pripravi predpisov in sprejemanju odločitev</w:t>
            </w:r>
            <w:r w:rsidR="00404E49" w:rsidRPr="006077A0">
              <w:rPr>
                <w:rFonts w:cs="Arial"/>
                <w:szCs w:val="20"/>
                <w:lang w:eastAsia="sl-SI"/>
              </w:rPr>
              <w:t xml:space="preserve">. Učinkovitost </w:t>
            </w:r>
            <w:r w:rsidRPr="006077A0">
              <w:rPr>
                <w:rFonts w:cs="Arial"/>
                <w:szCs w:val="20"/>
                <w:lang w:eastAsia="sl-SI"/>
              </w:rPr>
              <w:t>izvedbe procesa</w:t>
            </w:r>
            <w:r w:rsidR="00404E49" w:rsidRPr="006077A0">
              <w:rPr>
                <w:rFonts w:cs="Arial"/>
                <w:szCs w:val="20"/>
                <w:lang w:eastAsia="sl-SI"/>
              </w:rPr>
              <w:t xml:space="preserve"> lokalnih volitev </w:t>
            </w:r>
            <w:r w:rsidRPr="006077A0">
              <w:rPr>
                <w:rFonts w:cs="Arial"/>
                <w:szCs w:val="20"/>
                <w:lang w:eastAsia="sl-SI"/>
              </w:rPr>
              <w:t>kot najpomembnejšega orodja sodelovanja prebivalcev</w:t>
            </w:r>
            <w:r w:rsidR="00D8701A" w:rsidRPr="006077A0">
              <w:rPr>
                <w:rFonts w:cs="Arial"/>
                <w:szCs w:val="20"/>
                <w:lang w:eastAsia="sl-SI"/>
              </w:rPr>
              <w:t xml:space="preserve"> na lokalni ravni</w:t>
            </w:r>
            <w:r w:rsidRPr="006077A0">
              <w:rPr>
                <w:rFonts w:cs="Arial"/>
                <w:szCs w:val="20"/>
                <w:lang w:eastAsia="sl-SI"/>
              </w:rPr>
              <w:t xml:space="preserve"> </w:t>
            </w:r>
            <w:r w:rsidR="00404E49" w:rsidRPr="006077A0">
              <w:rPr>
                <w:rFonts w:cs="Arial"/>
                <w:szCs w:val="20"/>
                <w:lang w:eastAsia="sl-SI"/>
              </w:rPr>
              <w:t xml:space="preserve">v luči omenjene strategije </w:t>
            </w:r>
            <w:r w:rsidR="00D8701A" w:rsidRPr="006077A0">
              <w:rPr>
                <w:rFonts w:cs="Arial"/>
                <w:szCs w:val="20"/>
                <w:lang w:eastAsia="sl-SI"/>
              </w:rPr>
              <w:t>ponuja nekatere možnosti za</w:t>
            </w:r>
            <w:r w:rsidR="00404E49" w:rsidRPr="006077A0">
              <w:rPr>
                <w:rFonts w:cs="Arial"/>
                <w:szCs w:val="20"/>
                <w:lang w:eastAsia="sl-SI"/>
              </w:rPr>
              <w:t xml:space="preserve"> izboljšave. </w:t>
            </w:r>
            <w:r w:rsidR="000C6DFE" w:rsidRPr="006077A0">
              <w:rPr>
                <w:rFonts w:cs="Arial"/>
                <w:szCs w:val="20"/>
              </w:rPr>
              <w:t>Delovni predlog novele ZLV vsebuje naslednje spremembe:</w:t>
            </w:r>
          </w:p>
          <w:p w:rsidR="000C6DFE" w:rsidRPr="006077A0" w:rsidRDefault="000C6DFE" w:rsidP="00341DCF">
            <w:pPr>
              <w:pStyle w:val="Golobesedilo"/>
              <w:jc w:val="both"/>
              <w:rPr>
                <w:rFonts w:ascii="Arial" w:hAnsi="Arial" w:cs="Arial"/>
                <w:sz w:val="20"/>
                <w:szCs w:val="20"/>
              </w:rPr>
            </w:pPr>
          </w:p>
          <w:p w:rsidR="000C6DFE" w:rsidRPr="006077A0" w:rsidRDefault="000C6DFE" w:rsidP="00341DCF">
            <w:pPr>
              <w:pStyle w:val="Golobesedilo"/>
              <w:jc w:val="both"/>
              <w:rPr>
                <w:rFonts w:ascii="Arial" w:hAnsi="Arial" w:cs="Arial"/>
                <w:sz w:val="20"/>
                <w:szCs w:val="20"/>
              </w:rPr>
            </w:pPr>
          </w:p>
          <w:p w:rsidR="00C83C9D" w:rsidRPr="00055F12" w:rsidRDefault="00C83C9D" w:rsidP="00341DCF">
            <w:pPr>
              <w:pStyle w:val="Golobesedilo"/>
              <w:numPr>
                <w:ilvl w:val="0"/>
                <w:numId w:val="41"/>
              </w:numPr>
              <w:jc w:val="both"/>
              <w:rPr>
                <w:rFonts w:ascii="Arial" w:hAnsi="Arial" w:cs="Arial"/>
                <w:b/>
                <w:sz w:val="20"/>
                <w:szCs w:val="20"/>
              </w:rPr>
            </w:pPr>
            <w:r w:rsidRPr="00055F12">
              <w:rPr>
                <w:rFonts w:ascii="Arial" w:hAnsi="Arial" w:cs="Arial"/>
                <w:b/>
                <w:sz w:val="20"/>
                <w:szCs w:val="20"/>
              </w:rPr>
              <w:t xml:space="preserve">Stalen termin rednih lokalnih volitev </w:t>
            </w:r>
          </w:p>
          <w:p w:rsidR="00C83C9D" w:rsidRPr="006077A0" w:rsidRDefault="00C83C9D" w:rsidP="00463F16">
            <w:pPr>
              <w:pStyle w:val="Golobesedilo"/>
              <w:numPr>
                <w:ilvl w:val="1"/>
                <w:numId w:val="41"/>
              </w:numPr>
              <w:jc w:val="both"/>
              <w:rPr>
                <w:rFonts w:ascii="Arial" w:hAnsi="Arial" w:cs="Arial"/>
                <w:sz w:val="20"/>
                <w:szCs w:val="20"/>
              </w:rPr>
            </w:pPr>
            <w:r w:rsidRPr="006077A0">
              <w:rPr>
                <w:rFonts w:ascii="Arial" w:hAnsi="Arial" w:cs="Arial"/>
                <w:sz w:val="20"/>
                <w:szCs w:val="20"/>
              </w:rPr>
              <w:t>Dosedanja rešitev določitve termina rednih lokalnih volitev sledi načinu, ki ureja volitve poslancev (Zakon o volitvah v državni zbor, ZVDZ). Po šestih izvedenih rednih lokalnih volitvah predlagatelj ugotavlja, da se zaradi načina določanja datuma glasovanja ta po koledarju vseskozi pomika na zgodnejš</w:t>
            </w:r>
            <w:r w:rsidR="00116F7B" w:rsidRPr="006077A0">
              <w:rPr>
                <w:rFonts w:ascii="Arial" w:hAnsi="Arial" w:cs="Arial"/>
                <w:sz w:val="20"/>
                <w:szCs w:val="20"/>
              </w:rPr>
              <w:t>i</w:t>
            </w:r>
            <w:r w:rsidRPr="006077A0">
              <w:rPr>
                <w:rFonts w:ascii="Arial" w:hAnsi="Arial" w:cs="Arial"/>
                <w:sz w:val="20"/>
                <w:szCs w:val="20"/>
              </w:rPr>
              <w:t xml:space="preserve"> </w:t>
            </w:r>
            <w:r w:rsidR="00116F7B" w:rsidRPr="006077A0">
              <w:rPr>
                <w:rFonts w:ascii="Arial" w:hAnsi="Arial" w:cs="Arial"/>
                <w:sz w:val="20"/>
                <w:szCs w:val="20"/>
              </w:rPr>
              <w:t>termin</w:t>
            </w:r>
            <w:r w:rsidRPr="006077A0">
              <w:rPr>
                <w:rFonts w:ascii="Arial" w:hAnsi="Arial" w:cs="Arial"/>
                <w:sz w:val="20"/>
                <w:szCs w:val="20"/>
              </w:rPr>
              <w:t>. Določba, s katero se določa točen dan glasovanja, temelji na načelu pravne varnosti in pravne predvidljivosti.  Predsednik državnega zbora, ki sicer razpisuje redne lokalne volitve, bo  tudi poslej z odlokom določil točen datum glasovanja in datum pričetka volilnih opra</w:t>
            </w:r>
            <w:r w:rsidR="0099739D" w:rsidRPr="006077A0">
              <w:rPr>
                <w:rFonts w:ascii="Arial" w:hAnsi="Arial" w:cs="Arial"/>
                <w:sz w:val="20"/>
                <w:szCs w:val="20"/>
              </w:rPr>
              <w:t>vil, vendar bo pri tem omejen z</w:t>
            </w:r>
            <w:r w:rsidRPr="006077A0">
              <w:rPr>
                <w:rFonts w:ascii="Arial" w:hAnsi="Arial" w:cs="Arial"/>
                <w:sz w:val="20"/>
                <w:szCs w:val="20"/>
              </w:rPr>
              <w:t xml:space="preserve"> zakonom, saj bo smel za datum glasovanja določiti drugo nedeljo v novembru. Temu je prilagojena tudi druga sprememba, da se drugi krog volitev vedno opravi 14 dni po prvem krogu. Doslej je namreč drugi krog najkasneje v 21 dneh razpisala Državna volilna komisija.</w:t>
            </w:r>
          </w:p>
          <w:p w:rsidR="00C83C9D" w:rsidRPr="00055F12" w:rsidRDefault="00C83C9D" w:rsidP="00341DCF">
            <w:pPr>
              <w:pStyle w:val="Golobesedilo"/>
              <w:numPr>
                <w:ilvl w:val="0"/>
                <w:numId w:val="41"/>
              </w:numPr>
              <w:jc w:val="both"/>
              <w:rPr>
                <w:rFonts w:ascii="Arial" w:hAnsi="Arial" w:cs="Arial"/>
                <w:b/>
                <w:sz w:val="20"/>
                <w:szCs w:val="20"/>
              </w:rPr>
            </w:pPr>
            <w:r w:rsidRPr="00055F12">
              <w:rPr>
                <w:rFonts w:ascii="Arial" w:hAnsi="Arial" w:cs="Arial"/>
                <w:b/>
                <w:sz w:val="20"/>
                <w:szCs w:val="20"/>
              </w:rPr>
              <w:t>Zman</w:t>
            </w:r>
            <w:r w:rsidR="00055F12" w:rsidRPr="00055F12">
              <w:rPr>
                <w:rFonts w:ascii="Arial" w:hAnsi="Arial" w:cs="Arial"/>
                <w:b/>
                <w:sz w:val="20"/>
                <w:szCs w:val="20"/>
              </w:rPr>
              <w:t>jšanje števila volilnih organov</w:t>
            </w:r>
          </w:p>
          <w:p w:rsidR="00C83C9D" w:rsidRPr="006077A0" w:rsidRDefault="00C83C9D" w:rsidP="00341DCF">
            <w:pPr>
              <w:pStyle w:val="Golobesedilo"/>
              <w:numPr>
                <w:ilvl w:val="1"/>
                <w:numId w:val="41"/>
              </w:numPr>
              <w:jc w:val="both"/>
              <w:rPr>
                <w:rFonts w:ascii="Arial" w:hAnsi="Arial" w:cs="Arial"/>
                <w:sz w:val="20"/>
                <w:szCs w:val="20"/>
              </w:rPr>
            </w:pPr>
            <w:r w:rsidRPr="006077A0">
              <w:rPr>
                <w:rFonts w:ascii="Arial" w:hAnsi="Arial" w:cs="Arial"/>
                <w:sz w:val="20"/>
                <w:szCs w:val="20"/>
              </w:rPr>
              <w:t xml:space="preserve">Predlog novele ukinja volilne komisije volilnih enot in volilne komisije ožjih delov občin. Zaradi uvedbe informacijske podpore, ki jo državni organi zagotavljajo ob vsakih rednih lokalnih volitvah </w:t>
            </w:r>
            <w:r w:rsidR="00116F7B" w:rsidRPr="006077A0">
              <w:rPr>
                <w:rFonts w:ascii="Arial" w:hAnsi="Arial" w:cs="Arial"/>
                <w:sz w:val="20"/>
                <w:szCs w:val="20"/>
              </w:rPr>
              <w:t xml:space="preserve">že </w:t>
            </w:r>
            <w:r w:rsidRPr="006077A0">
              <w:rPr>
                <w:rFonts w:ascii="Arial" w:hAnsi="Arial" w:cs="Arial"/>
                <w:sz w:val="20"/>
                <w:szCs w:val="20"/>
              </w:rPr>
              <w:t xml:space="preserve">od leta 2006 dalje, se volilne komisije volilnih enot in ožjih delov niso uveljavile v praksi. Tam, ker pa vztrajajo pri njih, podražijo volilni postopek in prispevajo k povečevanju napak v volilnem postopku ali pri ugotavljanju volilnih izidov. </w:t>
            </w:r>
            <w:r w:rsidR="00116F7B" w:rsidRPr="006077A0">
              <w:rPr>
                <w:rFonts w:ascii="Arial" w:hAnsi="Arial" w:cs="Arial"/>
                <w:sz w:val="20"/>
                <w:szCs w:val="20"/>
              </w:rPr>
              <w:t>V praksi se je kot optimalna uveljavila rešitev, da med Občinsko volilno komisijo kot krovnim volilnim organo</w:t>
            </w:r>
            <w:r w:rsidR="005A0DDD" w:rsidRPr="006077A0">
              <w:rPr>
                <w:rFonts w:ascii="Arial" w:hAnsi="Arial" w:cs="Arial"/>
                <w:sz w:val="20"/>
                <w:szCs w:val="20"/>
              </w:rPr>
              <w:t>m</w:t>
            </w:r>
            <w:r w:rsidR="00116F7B" w:rsidRPr="006077A0">
              <w:rPr>
                <w:rFonts w:ascii="Arial" w:hAnsi="Arial" w:cs="Arial"/>
                <w:sz w:val="20"/>
                <w:szCs w:val="20"/>
              </w:rPr>
              <w:t xml:space="preserve"> v občini in volilnimi odbori na voliščih ni posrednikov. </w:t>
            </w:r>
          </w:p>
          <w:p w:rsidR="00C83C9D" w:rsidRPr="00055F12" w:rsidRDefault="00C83C9D" w:rsidP="00341DCF">
            <w:pPr>
              <w:pStyle w:val="Golobesedilo"/>
              <w:numPr>
                <w:ilvl w:val="0"/>
                <w:numId w:val="41"/>
              </w:numPr>
              <w:jc w:val="both"/>
              <w:rPr>
                <w:rFonts w:ascii="Arial" w:hAnsi="Arial" w:cs="Arial"/>
                <w:b/>
                <w:sz w:val="20"/>
                <w:szCs w:val="20"/>
              </w:rPr>
            </w:pPr>
            <w:r w:rsidRPr="00055F12">
              <w:rPr>
                <w:rFonts w:ascii="Arial" w:hAnsi="Arial" w:cs="Arial"/>
                <w:b/>
                <w:sz w:val="20"/>
                <w:szCs w:val="20"/>
              </w:rPr>
              <w:t>Razmejitev pristojnosti med Državno volilno komisijo (DVK) in ministrstvom, pristojnim za lokalno samoupravo</w:t>
            </w:r>
          </w:p>
          <w:p w:rsidR="00C83C9D" w:rsidRPr="006077A0" w:rsidRDefault="00C83C9D" w:rsidP="00341DCF">
            <w:pPr>
              <w:pStyle w:val="Golobesedilo"/>
              <w:numPr>
                <w:ilvl w:val="1"/>
                <w:numId w:val="41"/>
              </w:numPr>
              <w:jc w:val="both"/>
              <w:rPr>
                <w:rFonts w:ascii="Arial" w:hAnsi="Arial" w:cs="Arial"/>
                <w:sz w:val="20"/>
                <w:szCs w:val="20"/>
              </w:rPr>
            </w:pPr>
            <w:r w:rsidRPr="006077A0">
              <w:rPr>
                <w:rFonts w:ascii="Arial" w:hAnsi="Arial" w:cs="Arial"/>
                <w:sz w:val="20"/>
                <w:szCs w:val="20"/>
              </w:rPr>
              <w:t xml:space="preserve">ZLV pri določanju obveznosti vsebinske pristojnosti za razlago določb ni natančen, kar je z vidika hkratne smiselne uporabe nekaterih določb </w:t>
            </w:r>
            <w:r w:rsidR="00622097" w:rsidRPr="006077A0">
              <w:rPr>
                <w:rFonts w:ascii="Arial" w:hAnsi="Arial" w:cs="Arial"/>
                <w:sz w:val="20"/>
                <w:szCs w:val="20"/>
              </w:rPr>
              <w:t>ZVDZ</w:t>
            </w:r>
            <w:r w:rsidRPr="006077A0">
              <w:rPr>
                <w:rFonts w:ascii="Arial" w:hAnsi="Arial" w:cs="Arial"/>
                <w:sz w:val="20"/>
                <w:szCs w:val="20"/>
              </w:rPr>
              <w:t xml:space="preserve"> problematično. V praksi se je uveljavila rešitev, da določbe ZLV razlaga pristojno ministrstvo, medtem ko določbe v zvezi z volilnimi pravili in postopki, ki jih sicer določa ZVDZ,</w:t>
            </w:r>
            <w:r w:rsidR="00796E5A" w:rsidRPr="006077A0">
              <w:rPr>
                <w:rFonts w:ascii="Arial" w:hAnsi="Arial" w:cs="Arial"/>
                <w:sz w:val="20"/>
                <w:szCs w:val="20"/>
              </w:rPr>
              <w:t xml:space="preserve"> veljajo pa </w:t>
            </w:r>
            <w:r w:rsidR="00796E5A" w:rsidRPr="006077A0">
              <w:rPr>
                <w:rFonts w:ascii="Arial" w:hAnsi="Arial" w:cs="Arial"/>
                <w:sz w:val="20"/>
                <w:szCs w:val="20"/>
              </w:rPr>
              <w:lastRenderedPageBreak/>
              <w:t>tudi za lokalne volitve,</w:t>
            </w:r>
            <w:r w:rsidRPr="006077A0">
              <w:rPr>
                <w:rFonts w:ascii="Arial" w:hAnsi="Arial" w:cs="Arial"/>
                <w:sz w:val="20"/>
                <w:szCs w:val="20"/>
              </w:rPr>
              <w:t xml:space="preserve"> razlaga Državna volilna komisija. V tem smislu sta dopolnjena dva člena ZLV. </w:t>
            </w:r>
          </w:p>
          <w:p w:rsidR="00C83C9D" w:rsidRPr="00055F12" w:rsidRDefault="00C83C9D" w:rsidP="00341DCF">
            <w:pPr>
              <w:pStyle w:val="Golobesedilo"/>
              <w:numPr>
                <w:ilvl w:val="0"/>
                <w:numId w:val="41"/>
              </w:numPr>
              <w:jc w:val="both"/>
              <w:rPr>
                <w:rFonts w:ascii="Arial" w:hAnsi="Arial" w:cs="Arial"/>
                <w:b/>
                <w:sz w:val="20"/>
                <w:szCs w:val="20"/>
              </w:rPr>
            </w:pPr>
            <w:r w:rsidRPr="00055F12">
              <w:rPr>
                <w:rFonts w:ascii="Arial" w:hAnsi="Arial" w:cs="Arial"/>
                <w:b/>
                <w:sz w:val="20"/>
                <w:szCs w:val="20"/>
              </w:rPr>
              <w:t xml:space="preserve">Določitev nadomestila volilnim odborom na predčasnem glasovanju </w:t>
            </w:r>
          </w:p>
          <w:p w:rsidR="00C52DA6" w:rsidRPr="006077A0" w:rsidRDefault="00C83C9D" w:rsidP="00341DCF">
            <w:pPr>
              <w:pStyle w:val="Odstavekseznama"/>
              <w:numPr>
                <w:ilvl w:val="1"/>
                <w:numId w:val="41"/>
              </w:numPr>
              <w:jc w:val="both"/>
              <w:rPr>
                <w:rFonts w:cs="Arial"/>
                <w:szCs w:val="20"/>
                <w:lang w:eastAsia="sl-SI"/>
              </w:rPr>
            </w:pPr>
            <w:r w:rsidRPr="006077A0">
              <w:rPr>
                <w:rFonts w:cs="Arial"/>
                <w:szCs w:val="20"/>
                <w:lang w:eastAsia="sl-SI"/>
              </w:rPr>
              <w:t xml:space="preserve">Predlagana sprememba bolj jasno določa, da članom volilnega odbora, ki vodijo predčasno glasovanje, pripada nadomestilo v višini treh dnevnic, če predčasno glasovanje traja en dan. V primeru, da traja predčasno glasovanje dva ali tri dni, pa se nadomestilo poveča za eno ali dve dnevnici glede na trajanje predčasnega glasovanja. Doslej so občinski organi  zaradi različnih tolmačenj za predčasno glasovanje, ki je trajalo več kot en dan, izplačevali članom volilnih odborov za vsakega od dodatnih dni kar po tri dnevnice, kar je bilo nesorazmerno glede na opravljeno delo.  </w:t>
            </w:r>
          </w:p>
          <w:p w:rsidR="00C83C9D" w:rsidRPr="00055F12" w:rsidRDefault="00C83C9D" w:rsidP="00341DCF">
            <w:pPr>
              <w:pStyle w:val="Odstavekseznama"/>
              <w:numPr>
                <w:ilvl w:val="0"/>
                <w:numId w:val="41"/>
              </w:numPr>
              <w:jc w:val="both"/>
              <w:rPr>
                <w:rFonts w:cs="Arial"/>
                <w:b/>
                <w:szCs w:val="20"/>
              </w:rPr>
            </w:pPr>
            <w:r w:rsidRPr="00055F12">
              <w:rPr>
                <w:rFonts w:cs="Arial"/>
                <w:b/>
                <w:szCs w:val="20"/>
              </w:rPr>
              <w:t>Vključitev tujcev v volitve v svete ožjih delov občine</w:t>
            </w:r>
          </w:p>
          <w:p w:rsidR="00C83C9D" w:rsidRPr="006077A0" w:rsidRDefault="00C83C9D" w:rsidP="00341DCF">
            <w:pPr>
              <w:pStyle w:val="Golobesedilo"/>
              <w:numPr>
                <w:ilvl w:val="1"/>
                <w:numId w:val="41"/>
              </w:numPr>
              <w:jc w:val="both"/>
              <w:rPr>
                <w:rFonts w:ascii="Arial" w:hAnsi="Arial" w:cs="Arial"/>
                <w:sz w:val="20"/>
                <w:szCs w:val="20"/>
              </w:rPr>
            </w:pPr>
            <w:r w:rsidRPr="006077A0">
              <w:rPr>
                <w:rFonts w:ascii="Arial" w:hAnsi="Arial" w:cs="Arial"/>
                <w:sz w:val="20"/>
                <w:szCs w:val="20"/>
              </w:rPr>
              <w:t xml:space="preserve">V skladu z </w:t>
            </w:r>
            <w:r w:rsidRPr="006077A0">
              <w:rPr>
                <w:rFonts w:ascii="Arial" w:hAnsi="Arial" w:cs="Arial"/>
                <w:sz w:val="20"/>
                <w:szCs w:val="20"/>
                <w:lang w:val="x-none"/>
              </w:rPr>
              <w:t>Direktiv</w:t>
            </w:r>
            <w:r w:rsidRPr="006077A0">
              <w:rPr>
                <w:rFonts w:ascii="Arial" w:hAnsi="Arial" w:cs="Arial"/>
                <w:sz w:val="20"/>
                <w:szCs w:val="20"/>
              </w:rPr>
              <w:t>o</w:t>
            </w:r>
            <w:r w:rsidRPr="006077A0">
              <w:rPr>
                <w:rFonts w:ascii="Arial" w:hAnsi="Arial" w:cs="Arial"/>
                <w:sz w:val="20"/>
                <w:szCs w:val="20"/>
                <w:lang w:val="x-none"/>
              </w:rPr>
              <w:t xml:space="preserve"> Sveta 94/80 (ES) z dne 19. decembra 1994 o določitvi podrobne ureditve za uresničevanje volilne pravice in pravice do kandidiranja na lokalnih volitvah državljanov Unije, ki prebivajo v državi članici, v kateri nimajo državljanstva</w:t>
            </w:r>
            <w:r w:rsidRPr="006077A0">
              <w:rPr>
                <w:rFonts w:ascii="Arial" w:hAnsi="Arial" w:cs="Arial"/>
                <w:sz w:val="20"/>
                <w:szCs w:val="20"/>
              </w:rPr>
              <w:t>, predlagatelj popravlja določbo ZLV tako, da ne bo več ovir za kandidiranje državljanov EU na volitvah v svete ožjih delov občin.</w:t>
            </w:r>
          </w:p>
          <w:p w:rsidR="00C83C9D" w:rsidRPr="00055F12" w:rsidRDefault="00C83C9D" w:rsidP="00341DCF">
            <w:pPr>
              <w:pStyle w:val="Golobesedilo"/>
              <w:numPr>
                <w:ilvl w:val="0"/>
                <w:numId w:val="41"/>
              </w:numPr>
              <w:jc w:val="both"/>
              <w:rPr>
                <w:rFonts w:ascii="Arial" w:hAnsi="Arial" w:cs="Arial"/>
                <w:b/>
                <w:sz w:val="20"/>
                <w:szCs w:val="20"/>
              </w:rPr>
            </w:pPr>
            <w:r w:rsidRPr="00055F12">
              <w:rPr>
                <w:rFonts w:ascii="Arial" w:hAnsi="Arial" w:cs="Arial"/>
                <w:b/>
                <w:sz w:val="20"/>
                <w:szCs w:val="20"/>
              </w:rPr>
              <w:t>Črtanje možnosti, da so volitve v svete ožjih delov na dve leti</w:t>
            </w:r>
          </w:p>
          <w:p w:rsidR="00C83C9D" w:rsidRPr="006077A0" w:rsidRDefault="00C83C9D" w:rsidP="00341DCF">
            <w:pPr>
              <w:pStyle w:val="Golobesedilo"/>
              <w:numPr>
                <w:ilvl w:val="1"/>
                <w:numId w:val="41"/>
              </w:numPr>
              <w:jc w:val="both"/>
              <w:rPr>
                <w:rFonts w:ascii="Arial" w:hAnsi="Arial" w:cs="Arial"/>
                <w:sz w:val="20"/>
                <w:szCs w:val="20"/>
              </w:rPr>
            </w:pPr>
            <w:r w:rsidRPr="006077A0">
              <w:rPr>
                <w:rFonts w:ascii="Arial" w:hAnsi="Arial" w:cs="Arial"/>
                <w:sz w:val="20"/>
                <w:szCs w:val="20"/>
              </w:rPr>
              <w:t xml:space="preserve">Gre za črtanje določbe, ki se v praksi ni uporabljala, saj pomeni nesorazmeren strošek, zato bodo volitve tudi v svete ožjih delov občin izključno ob rednih lokalnih volitvah. </w:t>
            </w:r>
            <w:r w:rsidR="000138D8" w:rsidRPr="006077A0">
              <w:rPr>
                <w:rFonts w:ascii="Arial" w:hAnsi="Arial" w:cs="Arial"/>
                <w:sz w:val="20"/>
                <w:szCs w:val="20"/>
              </w:rPr>
              <w:t>Enako velja tudi za volitve v svete ožjih delov, ki</w:t>
            </w:r>
            <w:r w:rsidR="0096613E" w:rsidRPr="006077A0">
              <w:rPr>
                <w:rFonts w:ascii="Arial" w:hAnsi="Arial" w:cs="Arial"/>
                <w:sz w:val="20"/>
                <w:szCs w:val="20"/>
              </w:rPr>
              <w:t xml:space="preserve"> bi</w:t>
            </w:r>
            <w:r w:rsidR="000138D8" w:rsidRPr="006077A0">
              <w:rPr>
                <w:rFonts w:ascii="Arial" w:hAnsi="Arial" w:cs="Arial"/>
                <w:sz w:val="20"/>
                <w:szCs w:val="20"/>
              </w:rPr>
              <w:t xml:space="preserve"> jih občina ustanovila med trajanjem mandata.</w:t>
            </w:r>
          </w:p>
          <w:p w:rsidR="00555B61" w:rsidRPr="006077A0" w:rsidRDefault="00555B61" w:rsidP="00341DCF">
            <w:pPr>
              <w:pStyle w:val="Golobesedilo"/>
              <w:jc w:val="both"/>
              <w:rPr>
                <w:rFonts w:ascii="Arial" w:hAnsi="Arial" w:cs="Arial"/>
                <w:sz w:val="20"/>
                <w:szCs w:val="20"/>
              </w:rPr>
            </w:pPr>
          </w:p>
          <w:p w:rsidR="008360B5" w:rsidRPr="006077A0" w:rsidRDefault="008360B5" w:rsidP="00341DCF">
            <w:pPr>
              <w:pStyle w:val="Golobesedilo"/>
              <w:jc w:val="both"/>
              <w:rPr>
                <w:rFonts w:ascii="Arial" w:hAnsi="Arial" w:cs="Arial"/>
                <w:sz w:val="20"/>
                <w:szCs w:val="20"/>
              </w:rPr>
            </w:pPr>
          </w:p>
          <w:p w:rsidR="008360B5" w:rsidRPr="006077A0" w:rsidRDefault="008360B5" w:rsidP="00341DCF">
            <w:pPr>
              <w:pStyle w:val="Golobesedilo"/>
              <w:jc w:val="both"/>
              <w:rPr>
                <w:rFonts w:ascii="Arial" w:hAnsi="Arial" w:cs="Arial"/>
                <w:sz w:val="20"/>
                <w:szCs w:val="20"/>
              </w:rPr>
            </w:pPr>
          </w:p>
          <w:p w:rsidR="001426AB" w:rsidRPr="006077A0" w:rsidRDefault="001426AB" w:rsidP="00341DCF">
            <w:pPr>
              <w:pStyle w:val="Golobesedilo"/>
              <w:jc w:val="both"/>
              <w:rPr>
                <w:rFonts w:ascii="Arial" w:hAnsi="Arial" w:cs="Arial"/>
                <w:sz w:val="20"/>
                <w:szCs w:val="20"/>
              </w:rPr>
            </w:pPr>
          </w:p>
          <w:p w:rsidR="000C6DFE" w:rsidRPr="006077A0" w:rsidRDefault="000C6DFE"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8360B5" w:rsidRPr="006077A0" w:rsidRDefault="008360B5"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5F65DD" w:rsidRPr="006077A0" w:rsidRDefault="005F65DD"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8701A" w:rsidRPr="006077A0" w:rsidRDefault="00D8701A"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463F16" w:rsidRPr="006077A0" w:rsidRDefault="00463F16"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463F16" w:rsidRPr="006077A0" w:rsidRDefault="00463F16"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463F16" w:rsidRPr="006077A0" w:rsidRDefault="00463F16" w:rsidP="00341DC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541140" w:rsidRPr="006077A0" w:rsidTr="000E42F5">
        <w:tc>
          <w:tcPr>
            <w:tcW w:w="9072" w:type="dxa"/>
          </w:tcPr>
          <w:p w:rsidR="00541140" w:rsidRPr="006077A0" w:rsidRDefault="00541140" w:rsidP="005411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541140" w:rsidRPr="006077A0" w:rsidTr="000E42F5">
        <w:tc>
          <w:tcPr>
            <w:tcW w:w="9072" w:type="dxa"/>
          </w:tcPr>
          <w:p w:rsidR="00555B61" w:rsidRPr="006077A0" w:rsidRDefault="00555B61">
            <w:pPr>
              <w:rPr>
                <w:rFonts w:ascii="Arial" w:hAnsi="Arial" w:cs="Arial"/>
                <w:sz w:val="20"/>
                <w:szCs w:val="20"/>
              </w:rPr>
            </w:pPr>
          </w:p>
          <w:tbl>
            <w:tblPr>
              <w:tblW w:w="0" w:type="auto"/>
              <w:tblLook w:val="04A0" w:firstRow="1" w:lastRow="0" w:firstColumn="1" w:lastColumn="0" w:noHBand="0" w:noVBand="1"/>
            </w:tblPr>
            <w:tblGrid>
              <w:gridCol w:w="8856"/>
            </w:tblGrid>
            <w:tr w:rsidR="00541140" w:rsidRPr="006077A0" w:rsidTr="00B96A9F">
              <w:tc>
                <w:tcPr>
                  <w:tcW w:w="8856" w:type="dxa"/>
                </w:tcPr>
                <w:p w:rsidR="00732614" w:rsidRPr="006077A0" w:rsidRDefault="00732614" w:rsidP="002333E9">
                  <w:pPr>
                    <w:suppressAutoHyphens/>
                    <w:overflowPunct w:val="0"/>
                    <w:autoSpaceDE w:val="0"/>
                    <w:autoSpaceDN w:val="0"/>
                    <w:adjustRightInd w:val="0"/>
                    <w:spacing w:before="100" w:beforeAutospacing="1" w:after="100" w:afterAutospacing="1" w:line="240" w:lineRule="auto"/>
                    <w:ind w:left="37"/>
                    <w:textAlignment w:val="baseline"/>
                    <w:outlineLvl w:val="3"/>
                    <w:rPr>
                      <w:rFonts w:ascii="Arial" w:hAnsi="Arial" w:cs="Arial"/>
                      <w:b/>
                      <w:sz w:val="20"/>
                      <w:szCs w:val="20"/>
                      <w:lang w:eastAsia="sl-SI"/>
                    </w:rPr>
                  </w:pPr>
                </w:p>
                <w:p w:rsidR="00B55FB4" w:rsidRPr="006077A0" w:rsidRDefault="002333E9" w:rsidP="002333E9">
                  <w:pPr>
                    <w:suppressAutoHyphens/>
                    <w:overflowPunct w:val="0"/>
                    <w:autoSpaceDE w:val="0"/>
                    <w:autoSpaceDN w:val="0"/>
                    <w:adjustRightInd w:val="0"/>
                    <w:spacing w:before="100" w:beforeAutospacing="1" w:after="100" w:afterAutospacing="1" w:line="240" w:lineRule="auto"/>
                    <w:ind w:left="37"/>
                    <w:textAlignment w:val="baseline"/>
                    <w:outlineLvl w:val="3"/>
                    <w:rPr>
                      <w:rFonts w:ascii="Arial" w:hAnsi="Arial" w:cs="Arial"/>
                      <w:b/>
                      <w:sz w:val="20"/>
                      <w:szCs w:val="20"/>
                      <w:lang w:eastAsia="sl-SI"/>
                    </w:rPr>
                  </w:pPr>
                  <w:r w:rsidRPr="006077A0">
                    <w:rPr>
                      <w:rFonts w:ascii="Arial" w:hAnsi="Arial" w:cs="Arial"/>
                      <w:b/>
                      <w:sz w:val="20"/>
                      <w:szCs w:val="20"/>
                      <w:lang w:eastAsia="sl-SI"/>
                    </w:rPr>
                    <w:lastRenderedPageBreak/>
                    <w:t xml:space="preserve">II. </w:t>
                  </w:r>
                  <w:r w:rsidR="00B55FB4" w:rsidRPr="006077A0">
                    <w:rPr>
                      <w:rFonts w:ascii="Arial" w:hAnsi="Arial" w:cs="Arial"/>
                      <w:b/>
                      <w:sz w:val="20"/>
                      <w:szCs w:val="20"/>
                      <w:lang w:eastAsia="sl-SI"/>
                    </w:rPr>
                    <w:t>BESEDILO ČLENOV</w:t>
                  </w:r>
                </w:p>
                <w:p w:rsidR="00F53B78" w:rsidRPr="006077A0" w:rsidRDefault="00F53B78" w:rsidP="00F53B78">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1.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V Zakonu o lokalnih volitvah (</w:t>
                  </w:r>
                  <w:r w:rsidRPr="006077A0">
                    <w:rPr>
                      <w:rFonts w:ascii="Arial" w:hAnsi="Arial" w:cs="Arial"/>
                      <w:sz w:val="20"/>
                      <w:szCs w:val="20"/>
                    </w:rPr>
                    <w:t xml:space="preserve">Uradni list RS, št. </w:t>
                  </w:r>
                  <w:hyperlink r:id="rId8" w:tgtFrame="_blank" w:tooltip="Zakon o lokalnih volitvah (uradno prečiščeno besedilo)" w:history="1">
                    <w:r w:rsidRPr="006077A0">
                      <w:rPr>
                        <w:rFonts w:ascii="Arial" w:hAnsi="Arial" w:cs="Arial"/>
                        <w:sz w:val="20"/>
                        <w:szCs w:val="20"/>
                      </w:rPr>
                      <w:t>94/07</w:t>
                    </w:r>
                  </w:hyperlink>
                  <w:r w:rsidRPr="006077A0">
                    <w:rPr>
                      <w:rFonts w:ascii="Arial" w:hAnsi="Arial" w:cs="Arial"/>
                      <w:sz w:val="20"/>
                      <w:szCs w:val="20"/>
                    </w:rPr>
                    <w:t xml:space="preserve"> – uradno prečiščeno besedilo, </w:t>
                  </w:r>
                  <w:hyperlink r:id="rId9" w:tgtFrame="_blank" w:tooltip="Zakon o spremembah in dopolnitvah Zakona o lokalnih volitvah" w:history="1">
                    <w:r w:rsidRPr="006077A0">
                      <w:rPr>
                        <w:rFonts w:ascii="Arial" w:hAnsi="Arial" w:cs="Arial"/>
                        <w:sz w:val="20"/>
                        <w:szCs w:val="20"/>
                      </w:rPr>
                      <w:t>45/08</w:t>
                    </w:r>
                  </w:hyperlink>
                  <w:r w:rsidRPr="006077A0">
                    <w:rPr>
                      <w:rFonts w:ascii="Arial" w:hAnsi="Arial" w:cs="Arial"/>
                      <w:sz w:val="20"/>
                      <w:szCs w:val="20"/>
                    </w:rPr>
                    <w:t xml:space="preserve"> in </w:t>
                  </w:r>
                  <w:hyperlink r:id="rId10" w:tgtFrame="_blank" w:tooltip="Zakon o spremembah in dopolnitvah Zakona o lokalnih volitvah" w:history="1">
                    <w:r w:rsidRPr="006077A0">
                      <w:rPr>
                        <w:rFonts w:ascii="Arial" w:hAnsi="Arial" w:cs="Arial"/>
                        <w:sz w:val="20"/>
                        <w:szCs w:val="20"/>
                      </w:rPr>
                      <w:t>83/12</w:t>
                    </w:r>
                  </w:hyperlink>
                  <w:r w:rsidRPr="006077A0">
                    <w:rPr>
                      <w:rFonts w:ascii="Arial" w:eastAsia="Times New Roman" w:hAnsi="Arial" w:cs="Arial"/>
                      <w:sz w:val="20"/>
                      <w:szCs w:val="20"/>
                    </w:rPr>
                    <w:t>)</w:t>
                  </w:r>
                </w:p>
                <w:p w:rsidR="00B55FB4" w:rsidRPr="006077A0" w:rsidRDefault="00167E69" w:rsidP="00B55FB4">
                  <w:pPr>
                    <w:spacing w:before="100" w:beforeAutospacing="1" w:after="100" w:afterAutospacing="1" w:line="240" w:lineRule="auto"/>
                    <w:jc w:val="both"/>
                    <w:rPr>
                      <w:rFonts w:ascii="Arial" w:eastAsia="Times New Roman" w:hAnsi="Arial" w:cs="Arial"/>
                      <w:b/>
                      <w:sz w:val="20"/>
                      <w:szCs w:val="20"/>
                    </w:rPr>
                  </w:pPr>
                  <w:r w:rsidRPr="006077A0">
                    <w:rPr>
                      <w:rFonts w:ascii="Arial" w:eastAsia="Times New Roman" w:hAnsi="Arial" w:cs="Arial"/>
                      <w:sz w:val="20"/>
                      <w:szCs w:val="20"/>
                    </w:rPr>
                    <w:t xml:space="preserve">se </w:t>
                  </w:r>
                  <w:r w:rsidR="008360B5" w:rsidRPr="006077A0">
                    <w:rPr>
                      <w:rFonts w:ascii="Arial" w:eastAsia="Times New Roman" w:hAnsi="Arial" w:cs="Arial"/>
                      <w:sz w:val="20"/>
                      <w:szCs w:val="20"/>
                    </w:rPr>
                    <w:t>p</w:t>
                  </w:r>
                  <w:r w:rsidR="00B55FB4" w:rsidRPr="006077A0">
                    <w:rPr>
                      <w:rFonts w:ascii="Arial" w:eastAsia="Times New Roman" w:hAnsi="Arial" w:cs="Arial"/>
                      <w:sz w:val="20"/>
                      <w:szCs w:val="20"/>
                    </w:rPr>
                    <w:t xml:space="preserve">rvi odstavek 25. člena </w:t>
                  </w:r>
                  <w:r w:rsidRPr="006077A0">
                    <w:rPr>
                      <w:rFonts w:ascii="Arial" w:eastAsia="Times New Roman" w:hAnsi="Arial" w:cs="Arial"/>
                      <w:sz w:val="20"/>
                      <w:szCs w:val="20"/>
                    </w:rPr>
                    <w:t xml:space="preserve">se </w:t>
                  </w:r>
                  <w:r w:rsidR="00B55FB4" w:rsidRPr="006077A0">
                    <w:rPr>
                      <w:rFonts w:ascii="Arial" w:eastAsia="Times New Roman" w:hAnsi="Arial" w:cs="Arial"/>
                      <w:sz w:val="20"/>
                      <w:szCs w:val="20"/>
                    </w:rPr>
                    <w:t>spremeni tako, da se glasi:</w:t>
                  </w:r>
                </w:p>
                <w:p w:rsidR="00B55FB4" w:rsidRPr="006077A0" w:rsidRDefault="007C058E" w:rsidP="00B55FB4">
                  <w:pPr>
                    <w:pStyle w:val="len0"/>
                    <w:rPr>
                      <w:rFonts w:ascii="Arial" w:hAnsi="Arial" w:cs="Arial"/>
                      <w:sz w:val="20"/>
                      <w:szCs w:val="20"/>
                    </w:rPr>
                  </w:pPr>
                  <w:r w:rsidRPr="006077A0">
                    <w:rPr>
                      <w:rFonts w:ascii="Arial" w:hAnsi="Arial" w:cs="Arial"/>
                      <w:sz w:val="20"/>
                      <w:szCs w:val="20"/>
                    </w:rPr>
                    <w:t>»</w:t>
                  </w:r>
                  <w:r w:rsidR="00B55FB4" w:rsidRPr="006077A0">
                    <w:rPr>
                      <w:rFonts w:ascii="Arial" w:hAnsi="Arial" w:cs="Arial"/>
                      <w:sz w:val="20"/>
                      <w:szCs w:val="20"/>
                      <w:lang w:val="x-none"/>
                    </w:rPr>
                    <w:t xml:space="preserve">Redne volitve v občinske svete se opravijo </w:t>
                  </w:r>
                  <w:r w:rsidR="0022313B" w:rsidRPr="006077A0">
                    <w:rPr>
                      <w:rFonts w:ascii="Arial" w:hAnsi="Arial" w:cs="Arial"/>
                      <w:sz w:val="20"/>
                      <w:szCs w:val="20"/>
                    </w:rPr>
                    <w:t>drugo nedeljo v novembru</w:t>
                  </w:r>
                  <w:r w:rsidR="00B55FB4" w:rsidRPr="006077A0">
                    <w:rPr>
                      <w:rFonts w:ascii="Arial" w:hAnsi="Arial" w:cs="Arial"/>
                      <w:sz w:val="20"/>
                      <w:szCs w:val="20"/>
                    </w:rPr>
                    <w:t>.«</w:t>
                  </w:r>
                </w:p>
                <w:p w:rsidR="00B55FB4" w:rsidRPr="006077A0" w:rsidRDefault="008360B5"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2</w:t>
                  </w:r>
                  <w:r w:rsidR="00B55FB4" w:rsidRPr="006077A0">
                    <w:rPr>
                      <w:rFonts w:ascii="Arial" w:eastAsia="Times New Roman" w:hAnsi="Arial" w:cs="Arial"/>
                      <w:b/>
                      <w:sz w:val="20"/>
                      <w:szCs w:val="20"/>
                    </w:rPr>
                    <w:t>. člen</w:t>
                  </w:r>
                </w:p>
                <w:p w:rsidR="00B55FB4" w:rsidRPr="006077A0" w:rsidRDefault="00B55FB4" w:rsidP="00B55FB4">
                  <w:pPr>
                    <w:pStyle w:val="Odstavekseznama"/>
                    <w:spacing w:before="100" w:beforeAutospacing="1" w:after="100" w:afterAutospacing="1" w:line="240" w:lineRule="auto"/>
                    <w:ind w:left="720" w:hanging="720"/>
                    <w:rPr>
                      <w:rFonts w:cs="Arial"/>
                      <w:szCs w:val="20"/>
                    </w:rPr>
                  </w:pPr>
                  <w:r w:rsidRPr="006077A0">
                    <w:rPr>
                      <w:rFonts w:cs="Arial"/>
                      <w:szCs w:val="20"/>
                    </w:rPr>
                    <w:t xml:space="preserve">Tretji odstavek </w:t>
                  </w:r>
                  <w:r w:rsidR="00A14B37" w:rsidRPr="006077A0">
                    <w:rPr>
                      <w:rFonts w:cs="Arial"/>
                      <w:szCs w:val="20"/>
                    </w:rPr>
                    <w:t xml:space="preserve">28. člena </w:t>
                  </w:r>
                  <w:r w:rsidRPr="006077A0">
                    <w:rPr>
                      <w:rFonts w:cs="Arial"/>
                      <w:szCs w:val="20"/>
                    </w:rPr>
                    <w:t>se črta.</w:t>
                  </w:r>
                </w:p>
                <w:p w:rsidR="00F53B78" w:rsidRPr="006077A0" w:rsidRDefault="00F53B78" w:rsidP="00F53B78">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3. člen</w:t>
                  </w:r>
                </w:p>
                <w:p w:rsidR="00BD2704" w:rsidRPr="006077A0" w:rsidRDefault="00BD2704" w:rsidP="00BD2704">
                  <w:pPr>
                    <w:pStyle w:val="Odstavekseznama"/>
                    <w:spacing w:before="100" w:beforeAutospacing="1" w:after="100" w:afterAutospacing="1" w:line="240" w:lineRule="auto"/>
                    <w:ind w:left="0"/>
                    <w:rPr>
                      <w:rFonts w:cs="Arial"/>
                      <w:szCs w:val="20"/>
                    </w:rPr>
                  </w:pPr>
                  <w:r w:rsidRPr="006077A0">
                    <w:rPr>
                      <w:rFonts w:cs="Arial"/>
                      <w:szCs w:val="20"/>
                    </w:rPr>
                    <w:t xml:space="preserve">Drugi odstavek 33. člena se spremeni tako, da se izraz </w:t>
                  </w:r>
                  <w:r w:rsidR="00272BA9" w:rsidRPr="006077A0">
                    <w:rPr>
                      <w:rFonts w:cs="Arial"/>
                      <w:szCs w:val="20"/>
                    </w:rPr>
                    <w:t>»</w:t>
                  </w:r>
                  <w:r w:rsidRPr="006077A0">
                    <w:rPr>
                      <w:rFonts w:cs="Arial"/>
                      <w:szCs w:val="20"/>
                    </w:rPr>
                    <w:t>Republiška</w:t>
                  </w:r>
                  <w:r w:rsidR="00272BA9" w:rsidRPr="006077A0">
                    <w:rPr>
                      <w:rFonts w:cs="Arial"/>
                      <w:szCs w:val="20"/>
                    </w:rPr>
                    <w:t>«</w:t>
                  </w:r>
                  <w:r w:rsidRPr="006077A0">
                    <w:rPr>
                      <w:rFonts w:cs="Arial"/>
                      <w:szCs w:val="20"/>
                    </w:rPr>
                    <w:t xml:space="preserve"> zamenja z izrazom </w:t>
                  </w:r>
                  <w:r w:rsidR="00272BA9" w:rsidRPr="006077A0">
                    <w:rPr>
                      <w:rFonts w:cs="Arial"/>
                      <w:szCs w:val="20"/>
                    </w:rPr>
                    <w:t>»</w:t>
                  </w:r>
                  <w:r w:rsidRPr="006077A0">
                    <w:rPr>
                      <w:rFonts w:cs="Arial"/>
                      <w:szCs w:val="20"/>
                    </w:rPr>
                    <w:t>Državna</w:t>
                  </w:r>
                  <w:r w:rsidR="00272BA9" w:rsidRPr="006077A0">
                    <w:rPr>
                      <w:rFonts w:cs="Arial"/>
                      <w:szCs w:val="20"/>
                    </w:rPr>
                    <w:t>«</w:t>
                  </w:r>
                  <w:r w:rsidRPr="006077A0">
                    <w:rPr>
                      <w:rFonts w:cs="Arial"/>
                      <w:szCs w:val="20"/>
                    </w:rPr>
                    <w:t xml:space="preserve"> in se glasi:</w:t>
                  </w:r>
                </w:p>
                <w:p w:rsidR="00BD2704" w:rsidRPr="006077A0" w:rsidRDefault="007C058E" w:rsidP="00BD2704">
                  <w:pPr>
                    <w:pStyle w:val="Odstavekseznama"/>
                    <w:spacing w:before="100" w:beforeAutospacing="1" w:after="100" w:afterAutospacing="1" w:line="240" w:lineRule="auto"/>
                    <w:ind w:left="0"/>
                    <w:rPr>
                      <w:rFonts w:cs="Arial"/>
                      <w:szCs w:val="20"/>
                    </w:rPr>
                  </w:pPr>
                  <w:r w:rsidRPr="006077A0">
                    <w:rPr>
                      <w:rFonts w:cs="Arial"/>
                      <w:szCs w:val="20"/>
                    </w:rPr>
                    <w:t>»</w:t>
                  </w:r>
                  <w:r w:rsidR="00BD2704" w:rsidRPr="006077A0">
                    <w:rPr>
                      <w:rFonts w:cs="Arial"/>
                      <w:szCs w:val="20"/>
                      <w:lang w:val="x-none"/>
                    </w:rPr>
                    <w:t xml:space="preserve">Določene naloge pri izvedbi lokalnih </w:t>
                  </w:r>
                  <w:r w:rsidR="008360B5" w:rsidRPr="006077A0">
                    <w:rPr>
                      <w:rFonts w:cs="Arial"/>
                      <w:szCs w:val="20"/>
                      <w:lang w:val="x-none"/>
                    </w:rPr>
                    <w:t>volitev opravlja tudi Državna</w:t>
                  </w:r>
                  <w:r w:rsidR="00BD2704" w:rsidRPr="006077A0">
                    <w:rPr>
                      <w:rFonts w:cs="Arial"/>
                      <w:szCs w:val="20"/>
                      <w:lang w:val="x-none"/>
                    </w:rPr>
                    <w:t xml:space="preserve"> volilna komisija.</w:t>
                  </w:r>
                  <w:r w:rsidR="00BD2704" w:rsidRPr="006077A0">
                    <w:rPr>
                      <w:rFonts w:cs="Arial"/>
                      <w:szCs w:val="20"/>
                    </w:rPr>
                    <w:t>«</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Četrti odstavek se črta.</w:t>
                  </w:r>
                </w:p>
                <w:p w:rsidR="00B55FB4" w:rsidRPr="006077A0" w:rsidRDefault="0004504C" w:rsidP="008360B5">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4</w:t>
                  </w:r>
                  <w:r w:rsidR="00B55FB4" w:rsidRPr="006077A0">
                    <w:rPr>
                      <w:rFonts w:ascii="Arial" w:eastAsia="Times New Roman" w:hAnsi="Arial" w:cs="Arial"/>
                      <w:b/>
                      <w:sz w:val="20"/>
                      <w:szCs w:val="20"/>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Prvi odstavek 35. člena se spremeni tako, da se glasi:</w:t>
                  </w:r>
                </w:p>
                <w:p w:rsidR="00B55FB4" w:rsidRPr="006077A0" w:rsidRDefault="007C058E"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w:t>
                  </w:r>
                  <w:r w:rsidR="00B55FB4" w:rsidRPr="006077A0">
                    <w:rPr>
                      <w:rFonts w:ascii="Arial" w:hAnsi="Arial" w:cs="Arial"/>
                      <w:sz w:val="20"/>
                      <w:szCs w:val="20"/>
                      <w:lang w:val="x-none"/>
                    </w:rPr>
                    <w:t>Občinsko volilno komisijo sestavljajo predsednik in trije člani ter njihovi namestniki.</w:t>
                  </w:r>
                  <w:r w:rsidR="00B55FB4" w:rsidRPr="006077A0">
                    <w:rPr>
                      <w:rFonts w:ascii="Arial" w:hAnsi="Arial" w:cs="Arial"/>
                      <w:sz w:val="20"/>
                      <w:szCs w:val="20"/>
                    </w:rPr>
                    <w:t>«</w:t>
                  </w:r>
                </w:p>
                <w:p w:rsidR="00B55FB4" w:rsidRPr="006077A0" w:rsidRDefault="0004504C"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5</w:t>
                  </w:r>
                  <w:r w:rsidR="00B55FB4" w:rsidRPr="006077A0">
                    <w:rPr>
                      <w:rFonts w:ascii="Arial" w:eastAsia="Times New Roman" w:hAnsi="Arial" w:cs="Arial"/>
                      <w:b/>
                      <w:sz w:val="20"/>
                      <w:szCs w:val="20"/>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Prvi odstavek 38. člena se spremeni tako, da se glasi:</w:t>
                  </w:r>
                </w:p>
                <w:p w:rsidR="00B55FB4" w:rsidRPr="006077A0" w:rsidRDefault="007C058E"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w:t>
                  </w:r>
                  <w:r w:rsidR="00B55FB4" w:rsidRPr="006077A0">
                    <w:rPr>
                      <w:rFonts w:ascii="Arial" w:hAnsi="Arial" w:cs="Arial"/>
                      <w:sz w:val="20"/>
                      <w:szCs w:val="20"/>
                      <w:lang w:val="x-none"/>
                    </w:rPr>
                    <w:t>Občinsko volilno komisijo imenuje občinski svet, volilne odbore pa občinska volilna komisija.</w:t>
                  </w:r>
                  <w:r w:rsidR="00B55FB4" w:rsidRPr="006077A0">
                    <w:rPr>
                      <w:rFonts w:ascii="Arial" w:hAnsi="Arial" w:cs="Arial"/>
                      <w:sz w:val="20"/>
                      <w:szCs w:val="20"/>
                    </w:rPr>
                    <w:t>«</w:t>
                  </w:r>
                </w:p>
                <w:p w:rsidR="00B55FB4" w:rsidRPr="006077A0" w:rsidRDefault="0004504C"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6</w:t>
                  </w:r>
                  <w:r w:rsidR="00B55FB4" w:rsidRPr="006077A0">
                    <w:rPr>
                      <w:rFonts w:ascii="Arial" w:eastAsia="Times New Roman" w:hAnsi="Arial" w:cs="Arial"/>
                      <w:b/>
                      <w:sz w:val="20"/>
                      <w:szCs w:val="20"/>
                    </w:rPr>
                    <w:t>. člen</w:t>
                  </w:r>
                </w:p>
                <w:p w:rsidR="006D7306" w:rsidRPr="006077A0" w:rsidRDefault="006D7306" w:rsidP="006D7306">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39. člen se spremeni tako, da se glasi:</w:t>
                  </w:r>
                </w:p>
                <w:p w:rsidR="006D7306" w:rsidRPr="006077A0" w:rsidRDefault="006D7306" w:rsidP="006D7306">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»Občinska volilna komisija ima tajnika, ki ga imenuje na predlog občinske uprave.«</w:t>
                  </w:r>
                </w:p>
                <w:p w:rsidR="006D7306" w:rsidRPr="006077A0" w:rsidRDefault="006D7306" w:rsidP="006D7306">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7. člen</w:t>
                  </w:r>
                </w:p>
                <w:p w:rsidR="00BB7BC6" w:rsidRPr="006077A0" w:rsidRDefault="00BB7BC6" w:rsidP="00B55FB4">
                  <w:pPr>
                    <w:pStyle w:val="odstavek0"/>
                    <w:rPr>
                      <w:rFonts w:ascii="Arial" w:hAnsi="Arial" w:cs="Arial"/>
                      <w:sz w:val="20"/>
                      <w:szCs w:val="20"/>
                    </w:rPr>
                  </w:pPr>
                  <w:r w:rsidRPr="006077A0">
                    <w:rPr>
                      <w:rFonts w:ascii="Arial" w:hAnsi="Arial" w:cs="Arial"/>
                      <w:sz w:val="20"/>
                      <w:szCs w:val="20"/>
                    </w:rPr>
                    <w:t>40. člen se spremeni tako, da se glasi:</w:t>
                  </w:r>
                </w:p>
                <w:p w:rsidR="00BB7BC6" w:rsidRPr="006077A0" w:rsidRDefault="00BB7BC6" w:rsidP="00BB7BC6">
                  <w:pPr>
                    <w:pStyle w:val="odstavek0"/>
                    <w:rPr>
                      <w:rFonts w:ascii="Arial" w:hAnsi="Arial" w:cs="Arial"/>
                      <w:sz w:val="20"/>
                      <w:szCs w:val="20"/>
                      <w:lang w:val="x-none"/>
                    </w:rPr>
                  </w:pPr>
                  <w:r w:rsidRPr="006077A0">
                    <w:rPr>
                      <w:rFonts w:ascii="Arial" w:hAnsi="Arial" w:cs="Arial"/>
                      <w:sz w:val="20"/>
                      <w:szCs w:val="20"/>
                    </w:rPr>
                    <w:t>»</w:t>
                  </w:r>
                  <w:r w:rsidRPr="006077A0">
                    <w:rPr>
                      <w:rFonts w:ascii="Arial" w:hAnsi="Arial" w:cs="Arial"/>
                      <w:sz w:val="20"/>
                      <w:szCs w:val="20"/>
                      <w:lang w:val="x-none"/>
                    </w:rPr>
                    <w:t>Državna  volilna komisija:</w:t>
                  </w:r>
                </w:p>
                <w:p w:rsidR="00BB7BC6" w:rsidRPr="006077A0" w:rsidRDefault="00BB7BC6" w:rsidP="00BB7BC6">
                  <w:pPr>
                    <w:pStyle w:val="odstavek0"/>
                    <w:numPr>
                      <w:ilvl w:val="0"/>
                      <w:numId w:val="32"/>
                    </w:numPr>
                    <w:rPr>
                      <w:rFonts w:ascii="Arial" w:hAnsi="Arial" w:cs="Arial"/>
                      <w:sz w:val="20"/>
                      <w:szCs w:val="20"/>
                    </w:rPr>
                  </w:pPr>
                  <w:r w:rsidRPr="006077A0">
                    <w:rPr>
                      <w:rFonts w:ascii="Arial" w:hAnsi="Arial" w:cs="Arial"/>
                      <w:sz w:val="20"/>
                      <w:szCs w:val="20"/>
                    </w:rPr>
                    <w:t>skrbi za enotno upo</w:t>
                  </w:r>
                  <w:r w:rsidR="008360B5" w:rsidRPr="006077A0">
                    <w:rPr>
                      <w:rFonts w:ascii="Arial" w:hAnsi="Arial" w:cs="Arial"/>
                      <w:sz w:val="20"/>
                      <w:szCs w:val="20"/>
                    </w:rPr>
                    <w:t>rabo določb zakona iz četrtega</w:t>
                  </w:r>
                  <w:r w:rsidRPr="006077A0">
                    <w:rPr>
                      <w:rFonts w:ascii="Arial" w:hAnsi="Arial" w:cs="Arial"/>
                      <w:sz w:val="20"/>
                      <w:szCs w:val="20"/>
                    </w:rPr>
                    <w:t xml:space="preserve"> člena tega zakona, ki se nanašajo na volilne postopke;</w:t>
                  </w:r>
                </w:p>
                <w:p w:rsidR="00BB7BC6" w:rsidRPr="006077A0" w:rsidRDefault="00BB7BC6" w:rsidP="00BB7BC6">
                  <w:pPr>
                    <w:pStyle w:val="odstavek0"/>
                    <w:numPr>
                      <w:ilvl w:val="0"/>
                      <w:numId w:val="32"/>
                    </w:numPr>
                    <w:rPr>
                      <w:rFonts w:ascii="Arial" w:hAnsi="Arial" w:cs="Arial"/>
                      <w:sz w:val="20"/>
                      <w:szCs w:val="20"/>
                    </w:rPr>
                  </w:pPr>
                  <w:r w:rsidRPr="006077A0">
                    <w:rPr>
                      <w:rFonts w:ascii="Arial" w:hAnsi="Arial" w:cs="Arial"/>
                      <w:sz w:val="20"/>
                      <w:szCs w:val="20"/>
                    </w:rPr>
                    <w:t xml:space="preserve">daje občinskim volilnim komisijam strokovna navodila v zvezi z izvajanjem določb </w:t>
                  </w:r>
                  <w:r w:rsidR="008360B5" w:rsidRPr="006077A0">
                    <w:rPr>
                      <w:rFonts w:ascii="Arial" w:hAnsi="Arial" w:cs="Arial"/>
                      <w:sz w:val="20"/>
                      <w:szCs w:val="20"/>
                    </w:rPr>
                    <w:t xml:space="preserve">zakona </w:t>
                  </w:r>
                  <w:r w:rsidRPr="006077A0">
                    <w:rPr>
                      <w:rFonts w:ascii="Arial" w:hAnsi="Arial" w:cs="Arial"/>
                      <w:sz w:val="20"/>
                      <w:szCs w:val="20"/>
                    </w:rPr>
                    <w:t>iz četrtega člena tega zakona;</w:t>
                  </w:r>
                </w:p>
                <w:p w:rsidR="00BB7BC6" w:rsidRPr="006077A0" w:rsidRDefault="00BB7BC6" w:rsidP="00BB7BC6">
                  <w:pPr>
                    <w:pStyle w:val="odstavek0"/>
                    <w:numPr>
                      <w:ilvl w:val="0"/>
                      <w:numId w:val="32"/>
                    </w:numPr>
                    <w:rPr>
                      <w:rFonts w:ascii="Arial" w:hAnsi="Arial" w:cs="Arial"/>
                      <w:sz w:val="20"/>
                      <w:szCs w:val="20"/>
                    </w:rPr>
                  </w:pPr>
                  <w:r w:rsidRPr="006077A0">
                    <w:rPr>
                      <w:rFonts w:ascii="Arial" w:hAnsi="Arial" w:cs="Arial"/>
                      <w:sz w:val="20"/>
                      <w:szCs w:val="20"/>
                    </w:rPr>
                    <w:t>predpiše obrazce za izvrševanje tega zakona;</w:t>
                  </w:r>
                </w:p>
                <w:p w:rsidR="00BB7BC6" w:rsidRPr="006077A0" w:rsidRDefault="006518E6" w:rsidP="00B55FB4">
                  <w:pPr>
                    <w:pStyle w:val="odstavek0"/>
                    <w:numPr>
                      <w:ilvl w:val="0"/>
                      <w:numId w:val="32"/>
                    </w:numPr>
                    <w:rPr>
                      <w:rFonts w:ascii="Arial" w:hAnsi="Arial" w:cs="Arial"/>
                      <w:sz w:val="20"/>
                      <w:szCs w:val="20"/>
                    </w:rPr>
                  </w:pPr>
                  <w:r w:rsidRPr="006077A0">
                    <w:rPr>
                      <w:rFonts w:ascii="Arial" w:hAnsi="Arial" w:cs="Arial"/>
                      <w:sz w:val="20"/>
                      <w:szCs w:val="20"/>
                    </w:rPr>
                    <w:t>določa enotne standarde z</w:t>
                  </w:r>
                  <w:r w:rsidR="00BB7BC6" w:rsidRPr="006077A0">
                    <w:rPr>
                      <w:rFonts w:ascii="Arial" w:hAnsi="Arial" w:cs="Arial"/>
                      <w:sz w:val="20"/>
                      <w:szCs w:val="20"/>
                    </w:rPr>
                    <w:t>a volilni material in določa druge materialne pogoje za izvedbo volilnih opravil.«</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8</w:t>
                  </w:r>
                  <w:r w:rsidR="00B55FB4" w:rsidRPr="006077A0">
                    <w:rPr>
                      <w:rFonts w:ascii="Arial" w:eastAsia="Times New Roman" w:hAnsi="Arial" w:cs="Arial"/>
                      <w:b/>
                      <w:sz w:val="20"/>
                      <w:szCs w:val="20"/>
                    </w:rPr>
                    <w:t>. člen</w:t>
                  </w:r>
                </w:p>
                <w:p w:rsidR="00B55FB4" w:rsidRPr="006077A0" w:rsidRDefault="00B55FB4" w:rsidP="00272BA9">
                  <w:pPr>
                    <w:pStyle w:val="odstavek0"/>
                    <w:rPr>
                      <w:rFonts w:ascii="Arial" w:hAnsi="Arial" w:cs="Arial"/>
                      <w:sz w:val="20"/>
                      <w:szCs w:val="20"/>
                    </w:rPr>
                  </w:pPr>
                  <w:r w:rsidRPr="006077A0">
                    <w:rPr>
                      <w:rFonts w:ascii="Arial" w:hAnsi="Arial" w:cs="Arial"/>
                      <w:sz w:val="20"/>
                      <w:szCs w:val="20"/>
                    </w:rPr>
                    <w:lastRenderedPageBreak/>
                    <w:t>42. člen se črta.</w:t>
                  </w:r>
                </w:p>
                <w:p w:rsidR="00B55FB4" w:rsidRPr="006077A0" w:rsidRDefault="006D7306" w:rsidP="00B55FB4">
                  <w:pPr>
                    <w:overflowPunct w:val="0"/>
                    <w:autoSpaceDE w:val="0"/>
                    <w:autoSpaceDN w:val="0"/>
                    <w:adjustRightInd w:val="0"/>
                    <w:spacing w:before="100" w:beforeAutospacing="1" w:after="100" w:afterAutospacing="1" w:line="240" w:lineRule="auto"/>
                    <w:jc w:val="center"/>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t>9</w:t>
                  </w:r>
                  <w:r w:rsidR="00B55FB4" w:rsidRPr="006077A0">
                    <w:rPr>
                      <w:rFonts w:ascii="Arial" w:eastAsia="Times New Roman" w:hAnsi="Arial" w:cs="Arial"/>
                      <w:b/>
                      <w:sz w:val="20"/>
                      <w:szCs w:val="20"/>
                      <w:lang w:eastAsia="sl-SI"/>
                    </w:rPr>
                    <w:t>. člen</w:t>
                  </w:r>
                </w:p>
                <w:p w:rsidR="00B55FB4" w:rsidRPr="006077A0" w:rsidRDefault="00B55FB4" w:rsidP="00B55FB4">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r w:rsidRPr="006077A0">
                    <w:rPr>
                      <w:rFonts w:ascii="Arial" w:eastAsia="Times New Roman" w:hAnsi="Arial" w:cs="Arial"/>
                      <w:sz w:val="20"/>
                      <w:szCs w:val="20"/>
                      <w:lang w:eastAsia="sl-SI"/>
                    </w:rPr>
                    <w:t xml:space="preserve">Tretji </w:t>
                  </w:r>
                  <w:r w:rsidR="002B0F3C" w:rsidRPr="006077A0">
                    <w:rPr>
                      <w:rFonts w:ascii="Arial" w:eastAsia="Times New Roman" w:hAnsi="Arial" w:cs="Arial"/>
                      <w:sz w:val="20"/>
                      <w:szCs w:val="20"/>
                      <w:lang w:eastAsia="sl-SI"/>
                    </w:rPr>
                    <w:t>in peti</w:t>
                  </w:r>
                  <w:r w:rsidR="00C13690" w:rsidRPr="006077A0">
                    <w:rPr>
                      <w:rFonts w:ascii="Arial" w:eastAsia="Times New Roman" w:hAnsi="Arial" w:cs="Arial"/>
                      <w:sz w:val="20"/>
                      <w:szCs w:val="20"/>
                      <w:lang w:eastAsia="sl-SI"/>
                    </w:rPr>
                    <w:t xml:space="preserve"> </w:t>
                  </w:r>
                  <w:r w:rsidRPr="006077A0">
                    <w:rPr>
                      <w:rFonts w:ascii="Arial" w:eastAsia="Times New Roman" w:hAnsi="Arial" w:cs="Arial"/>
                      <w:sz w:val="20"/>
                      <w:szCs w:val="20"/>
                      <w:lang w:eastAsia="sl-SI"/>
                    </w:rPr>
                    <w:t>odstavek 45.a člena se spremeni</w:t>
                  </w:r>
                  <w:r w:rsidR="002932F4" w:rsidRPr="006077A0">
                    <w:rPr>
                      <w:rFonts w:ascii="Arial" w:eastAsia="Times New Roman" w:hAnsi="Arial" w:cs="Arial"/>
                      <w:sz w:val="20"/>
                      <w:szCs w:val="20"/>
                      <w:lang w:eastAsia="sl-SI"/>
                    </w:rPr>
                    <w:t>ta</w:t>
                  </w:r>
                  <w:r w:rsidRPr="006077A0">
                    <w:rPr>
                      <w:rFonts w:ascii="Arial" w:eastAsia="Times New Roman" w:hAnsi="Arial" w:cs="Arial"/>
                      <w:sz w:val="20"/>
                      <w:szCs w:val="20"/>
                      <w:lang w:eastAsia="sl-SI"/>
                    </w:rPr>
                    <w:t xml:space="preserve"> tako, da se glasi</w:t>
                  </w:r>
                  <w:r w:rsidR="00C13690" w:rsidRPr="006077A0">
                    <w:rPr>
                      <w:rFonts w:ascii="Arial" w:eastAsia="Times New Roman" w:hAnsi="Arial" w:cs="Arial"/>
                      <w:sz w:val="20"/>
                      <w:szCs w:val="20"/>
                      <w:lang w:eastAsia="sl-SI"/>
                    </w:rPr>
                    <w:t>ta</w:t>
                  </w:r>
                  <w:r w:rsidRPr="006077A0">
                    <w:rPr>
                      <w:rFonts w:ascii="Arial" w:eastAsia="Times New Roman" w:hAnsi="Arial" w:cs="Arial"/>
                      <w:sz w:val="20"/>
                      <w:szCs w:val="20"/>
                      <w:lang w:eastAsia="sl-SI"/>
                    </w:rPr>
                    <w:t>:</w:t>
                  </w:r>
                </w:p>
                <w:p w:rsidR="00C13690" w:rsidRPr="006077A0" w:rsidRDefault="007C058E" w:rsidP="00B55FB4">
                  <w:pPr>
                    <w:overflowPunct w:val="0"/>
                    <w:autoSpaceDE w:val="0"/>
                    <w:autoSpaceDN w:val="0"/>
                    <w:adjustRightInd w:val="0"/>
                    <w:spacing w:before="100" w:beforeAutospacing="1" w:after="100" w:afterAutospacing="1" w:line="240" w:lineRule="auto"/>
                    <w:jc w:val="both"/>
                    <w:textAlignment w:val="baseline"/>
                    <w:rPr>
                      <w:rFonts w:ascii="Arial" w:hAnsi="Arial" w:cs="Arial"/>
                      <w:sz w:val="20"/>
                      <w:szCs w:val="20"/>
                      <w:lang w:val="x-none"/>
                    </w:rPr>
                  </w:pPr>
                  <w:r w:rsidRPr="006077A0">
                    <w:rPr>
                      <w:rFonts w:ascii="Arial" w:eastAsia="Times New Roman" w:hAnsi="Arial" w:cs="Arial"/>
                      <w:sz w:val="20"/>
                      <w:szCs w:val="20"/>
                      <w:lang w:eastAsia="sl-SI"/>
                    </w:rPr>
                    <w:t>»</w:t>
                  </w:r>
                  <w:r w:rsidR="00B55FB4" w:rsidRPr="006077A0">
                    <w:rPr>
                      <w:rFonts w:ascii="Arial" w:hAnsi="Arial" w:cs="Arial"/>
                      <w:sz w:val="20"/>
                      <w:szCs w:val="20"/>
                      <w:lang w:val="x-none"/>
                    </w:rPr>
                    <w:t>Pravico do ustreznega nadomestila imajo tudi predsednik, namestnik predsednika, člani, tajnik in namestnik tajnika posebne volilne komisije iz tretjega odstavka 33. člena tega zakona v višini 50% nadomestila, določenega v prejšnjem odstavku.</w:t>
                  </w:r>
                </w:p>
                <w:p w:rsidR="00B55FB4" w:rsidRPr="006077A0" w:rsidRDefault="00C13690" w:rsidP="00B55FB4">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r w:rsidRPr="006077A0">
                    <w:rPr>
                      <w:rFonts w:ascii="Arial" w:hAnsi="Arial" w:cs="Arial"/>
                      <w:sz w:val="20"/>
                      <w:szCs w:val="20"/>
                    </w:rPr>
                    <w:t>Predsednik in člani volilnih odborov ter njihovi namestniki, ki vodijo glasovanje na volišču na dan glasovanja, določenega z aktom o razpisu volitev</w:t>
                  </w:r>
                  <w:r w:rsidR="00DC6007" w:rsidRPr="006077A0">
                    <w:rPr>
                      <w:rFonts w:ascii="Arial" w:hAnsi="Arial" w:cs="Arial"/>
                      <w:sz w:val="20"/>
                      <w:szCs w:val="20"/>
                    </w:rPr>
                    <w:t>, imajo za svoje delo na volitvah pravico do nadomestila v višini treh dnevnic za službeno pot v domovini v celodnevnem trajanju, v skladu  z aktom vlade, s katerim se določa višina dnevnice, ki se ne všteva v davčno osnovo, razen za predčasno glasovanje, za katerega se uporablja sedmi odstavek tega člena</w:t>
                  </w:r>
                  <w:r w:rsidR="00DC6007" w:rsidRPr="006077A0">
                    <w:rPr>
                      <w:rFonts w:ascii="Arial" w:hAnsi="Arial" w:cs="Arial"/>
                      <w:color w:val="00B0F0"/>
                      <w:sz w:val="20"/>
                      <w:szCs w:val="20"/>
                    </w:rPr>
                    <w:t>.</w:t>
                  </w:r>
                  <w:r w:rsidR="00B55FB4" w:rsidRPr="006077A0">
                    <w:rPr>
                      <w:rFonts w:ascii="Arial" w:hAnsi="Arial" w:cs="Arial"/>
                      <w:sz w:val="20"/>
                      <w:szCs w:val="20"/>
                    </w:rPr>
                    <w:t>«</w:t>
                  </w:r>
                </w:p>
                <w:p w:rsidR="00B55FB4" w:rsidRPr="006077A0" w:rsidRDefault="006D7306" w:rsidP="00B55FB4">
                  <w:pPr>
                    <w:overflowPunct w:val="0"/>
                    <w:autoSpaceDE w:val="0"/>
                    <w:autoSpaceDN w:val="0"/>
                    <w:adjustRightInd w:val="0"/>
                    <w:spacing w:before="100" w:beforeAutospacing="1" w:after="100" w:afterAutospacing="1" w:line="240" w:lineRule="auto"/>
                    <w:jc w:val="center"/>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t>10</w:t>
                  </w:r>
                  <w:r w:rsidR="00B55FB4" w:rsidRPr="006077A0">
                    <w:rPr>
                      <w:rFonts w:ascii="Arial" w:eastAsia="Times New Roman" w:hAnsi="Arial" w:cs="Arial"/>
                      <w:b/>
                      <w:sz w:val="20"/>
                      <w:szCs w:val="20"/>
                      <w:lang w:eastAsia="sl-SI"/>
                    </w:rPr>
                    <w:t xml:space="preserve">. člen  </w:t>
                  </w:r>
                </w:p>
                <w:p w:rsidR="00B55FB4" w:rsidRPr="006077A0" w:rsidRDefault="00B55FB4" w:rsidP="00B55FB4">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r w:rsidRPr="006077A0">
                    <w:rPr>
                      <w:rFonts w:ascii="Arial" w:eastAsia="Times New Roman" w:hAnsi="Arial" w:cs="Arial"/>
                      <w:sz w:val="20"/>
                      <w:szCs w:val="20"/>
                      <w:lang w:eastAsia="sl-SI"/>
                    </w:rPr>
                    <w:t xml:space="preserve">Drugi odstavek 46. člena se spremeni </w:t>
                  </w:r>
                  <w:r w:rsidR="0022313B" w:rsidRPr="006077A0">
                    <w:rPr>
                      <w:rFonts w:ascii="Arial" w:eastAsia="Times New Roman" w:hAnsi="Arial" w:cs="Arial"/>
                      <w:sz w:val="20"/>
                      <w:szCs w:val="20"/>
                      <w:lang w:eastAsia="sl-SI"/>
                    </w:rPr>
                    <w:t>tako, da se glasi</w:t>
                  </w:r>
                  <w:r w:rsidRPr="006077A0">
                    <w:rPr>
                      <w:rFonts w:ascii="Arial" w:hAnsi="Arial" w:cs="Arial"/>
                      <w:sz w:val="20"/>
                      <w:szCs w:val="20"/>
                    </w:rPr>
                    <w:t>:</w:t>
                  </w:r>
                </w:p>
                <w:p w:rsidR="00B55FB4" w:rsidRPr="006077A0" w:rsidRDefault="007C058E" w:rsidP="00B55FB4">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r w:rsidRPr="006077A0">
                    <w:rPr>
                      <w:rFonts w:ascii="Arial" w:eastAsia="Times New Roman" w:hAnsi="Arial" w:cs="Arial"/>
                      <w:sz w:val="20"/>
                      <w:szCs w:val="20"/>
                      <w:lang w:eastAsia="sl-SI"/>
                    </w:rPr>
                    <w:t>»</w:t>
                  </w:r>
                  <w:r w:rsidR="00B55FB4" w:rsidRPr="006077A0">
                    <w:rPr>
                      <w:rFonts w:ascii="Arial" w:hAnsi="Arial" w:cs="Arial"/>
                      <w:sz w:val="20"/>
                      <w:szCs w:val="20"/>
                      <w:lang w:val="x-none"/>
                    </w:rPr>
                    <w:t>Pri delu volilnih odborov so lahko navzoči zaupniki kandidatov in list kandidatov.</w:t>
                  </w:r>
                  <w:r w:rsidR="00B55FB4" w:rsidRPr="006077A0">
                    <w:rPr>
                      <w:rFonts w:ascii="Arial" w:hAnsi="Arial" w:cs="Arial"/>
                      <w:sz w:val="20"/>
                      <w:szCs w:val="20"/>
                    </w:rPr>
                    <w:t>«</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11</w:t>
                  </w:r>
                  <w:r w:rsidR="00B55FB4" w:rsidRPr="006077A0">
                    <w:rPr>
                      <w:rFonts w:ascii="Arial" w:eastAsia="Times New Roman" w:hAnsi="Arial" w:cs="Arial"/>
                      <w:b/>
                      <w:sz w:val="20"/>
                      <w:szCs w:val="20"/>
                    </w:rPr>
                    <w:t xml:space="preserve">. člen </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Drugi odstavek 47. člen</w:t>
                  </w:r>
                  <w:r w:rsidR="0022313B" w:rsidRPr="006077A0">
                    <w:rPr>
                      <w:rFonts w:ascii="Arial" w:eastAsia="Times New Roman" w:hAnsi="Arial" w:cs="Arial"/>
                      <w:sz w:val="20"/>
                      <w:szCs w:val="20"/>
                    </w:rPr>
                    <w:t>a se spremeni tako, da se glasi</w:t>
                  </w:r>
                  <w:r w:rsidRPr="006077A0">
                    <w:rPr>
                      <w:rFonts w:ascii="Arial" w:eastAsia="Times New Roman" w:hAnsi="Arial" w:cs="Arial"/>
                      <w:sz w:val="20"/>
                      <w:szCs w:val="20"/>
                    </w:rPr>
                    <w:t>:</w:t>
                  </w:r>
                </w:p>
                <w:p w:rsidR="00B55FB4" w:rsidRPr="006077A0" w:rsidRDefault="007C058E" w:rsidP="00B55FB4">
                  <w:pPr>
                    <w:jc w:val="both"/>
                    <w:rPr>
                      <w:rFonts w:ascii="Arial" w:eastAsia="Times New Roman" w:hAnsi="Arial" w:cs="Arial"/>
                      <w:sz w:val="20"/>
                      <w:szCs w:val="20"/>
                      <w:lang w:eastAsia="sl-SI"/>
                    </w:rPr>
                  </w:pPr>
                  <w:r w:rsidRPr="006077A0">
                    <w:rPr>
                      <w:rFonts w:ascii="Arial" w:eastAsia="Times New Roman" w:hAnsi="Arial" w:cs="Arial"/>
                      <w:sz w:val="20"/>
                      <w:szCs w:val="20"/>
                    </w:rPr>
                    <w:t>»</w:t>
                  </w:r>
                  <w:r w:rsidR="00B55FB4" w:rsidRPr="006077A0">
                    <w:rPr>
                      <w:rFonts w:ascii="Arial" w:eastAsia="Times New Roman" w:hAnsi="Arial" w:cs="Arial"/>
                      <w:sz w:val="20"/>
                      <w:szCs w:val="20"/>
                      <w:lang w:val="x-none" w:eastAsia="sl-SI"/>
                    </w:rPr>
                    <w:t>Imena zaupnik</w:t>
                  </w:r>
                  <w:r w:rsidR="00B55FB4" w:rsidRPr="006077A0">
                    <w:rPr>
                      <w:rFonts w:ascii="Arial" w:eastAsia="Times New Roman" w:hAnsi="Arial" w:cs="Arial"/>
                      <w:sz w:val="20"/>
                      <w:szCs w:val="20"/>
                      <w:lang w:eastAsia="sl-SI"/>
                    </w:rPr>
                    <w:t>a</w:t>
                  </w:r>
                  <w:r w:rsidR="00B55FB4" w:rsidRPr="006077A0">
                    <w:rPr>
                      <w:rFonts w:ascii="Arial" w:eastAsia="Times New Roman" w:hAnsi="Arial" w:cs="Arial"/>
                      <w:sz w:val="20"/>
                      <w:szCs w:val="20"/>
                      <w:lang w:val="x-none" w:eastAsia="sl-SI"/>
                    </w:rPr>
                    <w:t xml:space="preserve"> kandidata oziroma liste kandidatov sporoči predstavnik kandidata oziroma liste občinski volilni komisiji najkasneje pet dni pred dnem glasovanja.</w:t>
                  </w:r>
                  <w:r w:rsidR="00B55FB4" w:rsidRPr="006077A0">
                    <w:rPr>
                      <w:rFonts w:ascii="Arial" w:eastAsia="Times New Roman" w:hAnsi="Arial" w:cs="Arial"/>
                      <w:sz w:val="20"/>
                      <w:szCs w:val="20"/>
                      <w:lang w:eastAsia="sl-SI"/>
                    </w:rPr>
                    <w:t>«</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12</w:t>
                  </w:r>
                  <w:r w:rsidR="00B55FB4" w:rsidRPr="006077A0">
                    <w:rPr>
                      <w:rFonts w:ascii="Arial" w:eastAsia="Times New Roman" w:hAnsi="Arial" w:cs="Arial"/>
                      <w:b/>
                      <w:sz w:val="20"/>
                      <w:szCs w:val="20"/>
                    </w:rPr>
                    <w:t>. člen</w:t>
                  </w:r>
                </w:p>
                <w:p w:rsidR="00732614" w:rsidRPr="006077A0" w:rsidRDefault="00732614" w:rsidP="007C058E">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Prvi odstavek 74. člena se spremeni tako, da se glasi:</w:t>
                  </w:r>
                </w:p>
                <w:p w:rsidR="00732614" w:rsidRPr="006077A0" w:rsidRDefault="007C058E" w:rsidP="007C058E">
                  <w:pPr>
                    <w:pStyle w:val="Odstavekseznama"/>
                    <w:spacing w:before="100" w:beforeAutospacing="1" w:after="100" w:afterAutospacing="1" w:line="240" w:lineRule="auto"/>
                    <w:ind w:left="0"/>
                    <w:jc w:val="both"/>
                    <w:rPr>
                      <w:rFonts w:cs="Arial"/>
                      <w:b/>
                      <w:szCs w:val="20"/>
                    </w:rPr>
                  </w:pPr>
                  <w:r w:rsidRPr="006077A0">
                    <w:rPr>
                      <w:rFonts w:cs="Arial"/>
                      <w:szCs w:val="20"/>
                    </w:rPr>
                    <w:t>»</w:t>
                  </w:r>
                  <w:r w:rsidR="00732614" w:rsidRPr="006077A0">
                    <w:rPr>
                      <w:rFonts w:cs="Arial"/>
                      <w:szCs w:val="20"/>
                      <w:lang w:val="x-none"/>
                    </w:rPr>
                    <w:t>Kandidature oziroma liste kandidatov se predložijo obči</w:t>
                  </w:r>
                  <w:r w:rsidRPr="006077A0">
                    <w:rPr>
                      <w:rFonts w:cs="Arial"/>
                      <w:szCs w:val="20"/>
                      <w:lang w:val="x-none"/>
                    </w:rPr>
                    <w:t xml:space="preserve">nski volilni komisiji najkasneje 30 dni </w:t>
                  </w:r>
                  <w:r w:rsidR="00732614" w:rsidRPr="006077A0">
                    <w:rPr>
                      <w:rFonts w:cs="Arial"/>
                      <w:szCs w:val="20"/>
                      <w:lang w:val="x-none"/>
                    </w:rPr>
                    <w:t>pred dn</w:t>
                  </w:r>
                  <w:r w:rsidRPr="006077A0">
                    <w:rPr>
                      <w:rFonts w:cs="Arial"/>
                      <w:szCs w:val="20"/>
                      <w:lang w:val="x-none"/>
                    </w:rPr>
                    <w:t>em glasovanja</w:t>
                  </w:r>
                  <w:r w:rsidR="00F77307" w:rsidRPr="006077A0">
                    <w:rPr>
                      <w:rFonts w:cs="Arial"/>
                      <w:szCs w:val="20"/>
                    </w:rPr>
                    <w:t xml:space="preserve"> do 19. ure</w:t>
                  </w:r>
                  <w:r w:rsidR="00732614" w:rsidRPr="006077A0">
                    <w:rPr>
                      <w:rFonts w:cs="Arial"/>
                      <w:szCs w:val="20"/>
                      <w:lang w:val="x-none"/>
                    </w:rPr>
                    <w:t>.</w:t>
                  </w:r>
                  <w:r w:rsidRPr="006077A0">
                    <w:rPr>
                      <w:rFonts w:cs="Arial"/>
                      <w:szCs w:val="20"/>
                    </w:rPr>
                    <w:t>«</w:t>
                  </w:r>
                </w:p>
                <w:p w:rsidR="00732614" w:rsidRPr="006077A0" w:rsidRDefault="006D7306"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13</w:t>
                  </w:r>
                  <w:r w:rsidR="00E73A23" w:rsidRPr="006077A0">
                    <w:rPr>
                      <w:rFonts w:ascii="Arial" w:eastAsia="Times New Roman" w:hAnsi="Arial" w:cs="Arial"/>
                      <w:b/>
                      <w:sz w:val="20"/>
                      <w:szCs w:val="20"/>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85. čle</w:t>
                  </w:r>
                  <w:r w:rsidR="0022313B" w:rsidRPr="006077A0">
                    <w:rPr>
                      <w:rFonts w:ascii="Arial" w:eastAsia="Times New Roman" w:hAnsi="Arial" w:cs="Arial"/>
                      <w:sz w:val="20"/>
                      <w:szCs w:val="20"/>
                    </w:rPr>
                    <w:t>n se spremeni tako, da se glasi</w:t>
                  </w:r>
                  <w:r w:rsidRPr="006077A0">
                    <w:rPr>
                      <w:rFonts w:ascii="Arial" w:eastAsia="Times New Roman" w:hAnsi="Arial" w:cs="Arial"/>
                      <w:sz w:val="20"/>
                      <w:szCs w:val="20"/>
                    </w:rPr>
                    <w:t>:</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w:t>
                  </w:r>
                  <w:r w:rsidRPr="006077A0">
                    <w:rPr>
                      <w:rFonts w:ascii="Arial" w:hAnsi="Arial" w:cs="Arial"/>
                      <w:sz w:val="20"/>
                      <w:szCs w:val="20"/>
                      <w:lang w:val="x-none"/>
                    </w:rPr>
                    <w:t>Pri ugotavljanju volilnega izida večinskih volitev občinska volilna komisija ugotovi, koliko glasov so dobili posamezni kandidati in kateri kandidati so izvoljeni.</w:t>
                  </w:r>
                  <w:r w:rsidRPr="006077A0">
                    <w:rPr>
                      <w:rFonts w:ascii="Arial" w:hAnsi="Arial" w:cs="Arial"/>
                      <w:sz w:val="20"/>
                      <w:szCs w:val="20"/>
                    </w:rPr>
                    <w:t>«</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14</w:t>
                  </w:r>
                  <w:r w:rsidR="00B55FB4" w:rsidRPr="006077A0">
                    <w:rPr>
                      <w:rFonts w:ascii="Arial" w:eastAsia="Times New Roman" w:hAnsi="Arial" w:cs="Arial"/>
                      <w:b/>
                      <w:sz w:val="20"/>
                      <w:szCs w:val="20"/>
                    </w:rPr>
                    <w:t xml:space="preserve">. člen </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86. čle</w:t>
                  </w:r>
                  <w:r w:rsidR="0022313B" w:rsidRPr="006077A0">
                    <w:rPr>
                      <w:rFonts w:ascii="Arial" w:eastAsia="Times New Roman" w:hAnsi="Arial" w:cs="Arial"/>
                      <w:sz w:val="20"/>
                      <w:szCs w:val="20"/>
                    </w:rPr>
                    <w:t>n se spremeni, tako da se glasi</w:t>
                  </w:r>
                  <w:r w:rsidRPr="006077A0">
                    <w:rPr>
                      <w:rFonts w:ascii="Arial" w:eastAsia="Times New Roman" w:hAnsi="Arial" w:cs="Arial"/>
                      <w:sz w:val="20"/>
                      <w:szCs w:val="20"/>
                    </w:rPr>
                    <w:t>:</w:t>
                  </w:r>
                </w:p>
                <w:p w:rsidR="00853E41" w:rsidRPr="006077A0" w:rsidRDefault="00B55FB4" w:rsidP="005C3E7B">
                  <w:pPr>
                    <w:spacing w:before="100" w:beforeAutospacing="1" w:after="100" w:afterAutospacing="1" w:line="240" w:lineRule="auto"/>
                    <w:jc w:val="both"/>
                    <w:rPr>
                      <w:rFonts w:ascii="Arial" w:hAnsi="Arial" w:cs="Arial"/>
                      <w:sz w:val="20"/>
                      <w:szCs w:val="20"/>
                    </w:rPr>
                  </w:pPr>
                  <w:r w:rsidRPr="006077A0">
                    <w:rPr>
                      <w:rFonts w:ascii="Arial" w:eastAsia="Times New Roman" w:hAnsi="Arial" w:cs="Arial"/>
                      <w:sz w:val="20"/>
                      <w:szCs w:val="20"/>
                    </w:rPr>
                    <w:t>»</w:t>
                  </w:r>
                  <w:r w:rsidRPr="006077A0">
                    <w:rPr>
                      <w:rFonts w:ascii="Arial" w:hAnsi="Arial" w:cs="Arial"/>
                      <w:sz w:val="20"/>
                      <w:szCs w:val="20"/>
                      <w:lang w:val="x-none"/>
                    </w:rPr>
                    <w:t>Pri ugotavljanju volilnega izida proporcionalnih volitev, pri katerih se glasuje o listah kandidatov, občinska volilna komisija ugotovi, koliko glasov je dobila posamezna lista kandidatov, koliko mandatov pripada posamezni listi in kateri kandidati s posameznih list kandidatov so izvoljeni.</w:t>
                  </w:r>
                  <w:r w:rsidRPr="006077A0">
                    <w:rPr>
                      <w:rFonts w:ascii="Arial" w:hAnsi="Arial" w:cs="Arial"/>
                      <w:sz w:val="20"/>
                      <w:szCs w:val="20"/>
                    </w:rPr>
                    <w:t>«</w:t>
                  </w:r>
                </w:p>
                <w:p w:rsidR="00B55FB4" w:rsidRPr="006077A0" w:rsidRDefault="006D7306" w:rsidP="00B55FB4">
                  <w:pPr>
                    <w:spacing w:before="100" w:beforeAutospacing="1" w:after="100" w:afterAutospacing="1" w:line="240" w:lineRule="auto"/>
                    <w:jc w:val="center"/>
                    <w:rPr>
                      <w:rFonts w:ascii="Arial" w:hAnsi="Arial" w:cs="Arial"/>
                      <w:b/>
                      <w:sz w:val="20"/>
                      <w:szCs w:val="20"/>
                    </w:rPr>
                  </w:pPr>
                  <w:r w:rsidRPr="006077A0">
                    <w:rPr>
                      <w:rFonts w:ascii="Arial" w:hAnsi="Arial" w:cs="Arial"/>
                      <w:b/>
                      <w:sz w:val="20"/>
                      <w:szCs w:val="20"/>
                    </w:rPr>
                    <w:t>15</w:t>
                  </w:r>
                  <w:r w:rsidR="00B55FB4" w:rsidRPr="006077A0">
                    <w:rPr>
                      <w:rFonts w:ascii="Arial" w:hAnsi="Arial" w:cs="Arial"/>
                      <w:b/>
                      <w:sz w:val="20"/>
                      <w:szCs w:val="20"/>
                    </w:rPr>
                    <w:t>. člen</w:t>
                  </w:r>
                </w:p>
                <w:p w:rsidR="00B55FB4" w:rsidRPr="006077A0" w:rsidRDefault="00B55FB4" w:rsidP="00B55FB4">
                  <w:pPr>
                    <w:spacing w:before="100" w:beforeAutospacing="1" w:after="100" w:afterAutospacing="1" w:line="240" w:lineRule="auto"/>
                    <w:jc w:val="both"/>
                    <w:rPr>
                      <w:rFonts w:ascii="Arial" w:hAnsi="Arial" w:cs="Arial"/>
                      <w:sz w:val="20"/>
                      <w:szCs w:val="20"/>
                    </w:rPr>
                  </w:pPr>
                  <w:r w:rsidRPr="006077A0">
                    <w:rPr>
                      <w:rFonts w:ascii="Arial" w:hAnsi="Arial" w:cs="Arial"/>
                      <w:sz w:val="20"/>
                      <w:szCs w:val="20"/>
                    </w:rPr>
                    <w:t>Prvi odstavek 89. člen</w:t>
                  </w:r>
                  <w:r w:rsidR="0022313B" w:rsidRPr="006077A0">
                    <w:rPr>
                      <w:rFonts w:ascii="Arial" w:hAnsi="Arial" w:cs="Arial"/>
                      <w:sz w:val="20"/>
                      <w:szCs w:val="20"/>
                    </w:rPr>
                    <w:t>a se spremeni tako, da se glasi</w:t>
                  </w:r>
                  <w:r w:rsidRPr="006077A0">
                    <w:rPr>
                      <w:rFonts w:ascii="Arial" w:hAnsi="Arial" w:cs="Arial"/>
                      <w:sz w:val="20"/>
                      <w:szCs w:val="20"/>
                    </w:rPr>
                    <w:t>:</w:t>
                  </w:r>
                </w:p>
                <w:p w:rsidR="00B55FB4" w:rsidRPr="006077A0" w:rsidRDefault="00B55FB4" w:rsidP="00B55FB4">
                  <w:pPr>
                    <w:spacing w:before="100" w:beforeAutospacing="1" w:after="100" w:afterAutospacing="1" w:line="240" w:lineRule="auto"/>
                    <w:rPr>
                      <w:rFonts w:ascii="Arial" w:eastAsia="Times New Roman" w:hAnsi="Arial" w:cs="Arial"/>
                      <w:sz w:val="20"/>
                      <w:szCs w:val="20"/>
                      <w:lang w:eastAsia="sl-SI"/>
                    </w:rPr>
                  </w:pPr>
                  <w:r w:rsidRPr="006077A0">
                    <w:rPr>
                      <w:rFonts w:ascii="Arial" w:eastAsia="Times New Roman" w:hAnsi="Arial" w:cs="Arial"/>
                      <w:sz w:val="20"/>
                      <w:szCs w:val="20"/>
                      <w:lang w:eastAsia="sl-SI"/>
                    </w:rPr>
                    <w:t>»</w:t>
                  </w:r>
                  <w:r w:rsidRPr="006077A0">
                    <w:rPr>
                      <w:rFonts w:ascii="Arial" w:eastAsia="Times New Roman" w:hAnsi="Arial" w:cs="Arial"/>
                      <w:sz w:val="20"/>
                      <w:szCs w:val="20"/>
                      <w:lang w:val="x-none" w:eastAsia="sl-SI"/>
                    </w:rPr>
                    <w:t>Volilni odbor na volišču pošlje zapisnik o svojem delu in drug</w:t>
                  </w:r>
                  <w:r w:rsidRPr="006077A0">
                    <w:rPr>
                      <w:rFonts w:ascii="Arial" w:eastAsia="Times New Roman" w:hAnsi="Arial" w:cs="Arial"/>
                      <w:sz w:val="20"/>
                      <w:szCs w:val="20"/>
                      <w:lang w:eastAsia="sl-SI"/>
                    </w:rPr>
                    <w:t>i</w:t>
                  </w:r>
                  <w:r w:rsidRPr="006077A0">
                    <w:rPr>
                      <w:rFonts w:ascii="Arial" w:eastAsia="Times New Roman" w:hAnsi="Arial" w:cs="Arial"/>
                      <w:sz w:val="20"/>
                      <w:szCs w:val="20"/>
                      <w:lang w:val="x-none" w:eastAsia="sl-SI"/>
                    </w:rPr>
                    <w:t xml:space="preserve"> volilni material občinski volilni komisiji najpozneje naslednji dan po dnevu glasovanja do 12. ure.</w:t>
                  </w:r>
                  <w:r w:rsidRPr="006077A0">
                    <w:rPr>
                      <w:rFonts w:ascii="Arial" w:eastAsia="Times New Roman" w:hAnsi="Arial" w:cs="Arial"/>
                      <w:sz w:val="20"/>
                      <w:szCs w:val="20"/>
                      <w:lang w:eastAsia="sl-SI"/>
                    </w:rPr>
                    <w:t>«</w:t>
                  </w:r>
                </w:p>
                <w:p w:rsidR="00B55FB4" w:rsidRPr="006077A0" w:rsidRDefault="00B55FB4" w:rsidP="00B55FB4">
                  <w:pPr>
                    <w:spacing w:before="100" w:beforeAutospacing="1" w:after="100" w:afterAutospacing="1" w:line="240" w:lineRule="auto"/>
                    <w:rPr>
                      <w:rFonts w:ascii="Arial" w:eastAsia="Times New Roman" w:hAnsi="Arial" w:cs="Arial"/>
                      <w:sz w:val="20"/>
                      <w:szCs w:val="20"/>
                      <w:lang w:eastAsia="sl-SI"/>
                    </w:rPr>
                  </w:pPr>
                  <w:r w:rsidRPr="006077A0">
                    <w:rPr>
                      <w:rFonts w:ascii="Arial" w:eastAsia="Times New Roman" w:hAnsi="Arial" w:cs="Arial"/>
                      <w:sz w:val="20"/>
                      <w:szCs w:val="20"/>
                      <w:lang w:eastAsia="sl-SI"/>
                    </w:rPr>
                    <w:lastRenderedPageBreak/>
                    <w:t>Drugi odstavek 89. člena se črta.</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16</w:t>
                  </w:r>
                  <w:r w:rsidR="00B55FB4" w:rsidRPr="006077A0">
                    <w:rPr>
                      <w:rFonts w:ascii="Arial" w:eastAsia="Times New Roman" w:hAnsi="Arial" w:cs="Arial"/>
                      <w:b/>
                      <w:sz w:val="20"/>
                      <w:szCs w:val="20"/>
                      <w:lang w:eastAsia="sl-SI"/>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Drugi odstavek 99. člena se črta.</w:t>
                  </w:r>
                </w:p>
                <w:p w:rsidR="00B55FB4" w:rsidRPr="006077A0" w:rsidRDefault="006D7306" w:rsidP="00B55FB4">
                  <w:pPr>
                    <w:spacing w:before="100" w:beforeAutospacing="1" w:after="100" w:afterAutospacing="1" w:line="240" w:lineRule="auto"/>
                    <w:jc w:val="center"/>
                    <w:rPr>
                      <w:rFonts w:ascii="Arial" w:hAnsi="Arial" w:cs="Arial"/>
                      <w:b/>
                      <w:sz w:val="20"/>
                      <w:szCs w:val="20"/>
                    </w:rPr>
                  </w:pPr>
                  <w:r w:rsidRPr="006077A0">
                    <w:rPr>
                      <w:rFonts w:ascii="Arial" w:hAnsi="Arial" w:cs="Arial"/>
                      <w:b/>
                      <w:sz w:val="20"/>
                      <w:szCs w:val="20"/>
                    </w:rPr>
                    <w:t>17</w:t>
                  </w:r>
                  <w:r w:rsidR="00B55FB4" w:rsidRPr="006077A0">
                    <w:rPr>
                      <w:rFonts w:ascii="Arial" w:hAnsi="Arial" w:cs="Arial"/>
                      <w:b/>
                      <w:sz w:val="20"/>
                      <w:szCs w:val="20"/>
                    </w:rPr>
                    <w:t>. člen:</w:t>
                  </w:r>
                </w:p>
                <w:p w:rsidR="00BD2704" w:rsidRPr="006077A0" w:rsidRDefault="00BD2704" w:rsidP="00BD2704">
                  <w:pPr>
                    <w:spacing w:before="100" w:beforeAutospacing="1" w:after="100" w:afterAutospacing="1" w:line="240" w:lineRule="auto"/>
                    <w:jc w:val="both"/>
                    <w:rPr>
                      <w:rFonts w:ascii="Arial" w:hAnsi="Arial" w:cs="Arial"/>
                      <w:sz w:val="20"/>
                      <w:szCs w:val="20"/>
                      <w:lang w:val="x-none"/>
                    </w:rPr>
                  </w:pPr>
                  <w:r w:rsidRPr="006077A0">
                    <w:rPr>
                      <w:rFonts w:ascii="Arial" w:hAnsi="Arial" w:cs="Arial"/>
                      <w:sz w:val="20"/>
                      <w:szCs w:val="20"/>
                      <w:lang w:val="x-none"/>
                    </w:rPr>
                    <w:t>Tretji odstavek 107. člena se spremeni tako, da se glasi:</w:t>
                  </w:r>
                </w:p>
                <w:p w:rsidR="00BD2704" w:rsidRPr="006077A0" w:rsidRDefault="00E73A23" w:rsidP="00BD2704">
                  <w:pPr>
                    <w:spacing w:before="100" w:beforeAutospacing="1" w:after="100" w:afterAutospacing="1" w:line="240" w:lineRule="auto"/>
                    <w:jc w:val="both"/>
                    <w:rPr>
                      <w:rFonts w:ascii="Arial" w:hAnsi="Arial" w:cs="Arial"/>
                      <w:b/>
                      <w:sz w:val="20"/>
                      <w:szCs w:val="20"/>
                    </w:rPr>
                  </w:pPr>
                  <w:r w:rsidRPr="006077A0">
                    <w:rPr>
                      <w:rFonts w:ascii="Arial" w:hAnsi="Arial" w:cs="Arial"/>
                      <w:sz w:val="20"/>
                      <w:szCs w:val="20"/>
                    </w:rPr>
                    <w:t>»</w:t>
                  </w:r>
                  <w:r w:rsidR="00BD2704" w:rsidRPr="006077A0">
                    <w:rPr>
                      <w:rFonts w:ascii="Arial" w:hAnsi="Arial" w:cs="Arial"/>
                      <w:sz w:val="20"/>
                      <w:szCs w:val="20"/>
                    </w:rPr>
                    <w:t>Drugi krog volitev župana se opravi v nedeljo, 14 dni</w:t>
                  </w:r>
                  <w:r w:rsidR="00BB7BC6" w:rsidRPr="006077A0">
                    <w:rPr>
                      <w:rFonts w:ascii="Arial" w:hAnsi="Arial" w:cs="Arial"/>
                      <w:sz w:val="20"/>
                      <w:szCs w:val="20"/>
                    </w:rPr>
                    <w:t xml:space="preserve"> po prvem krogu volitev</w:t>
                  </w:r>
                  <w:r w:rsidR="00BD2704" w:rsidRPr="006077A0">
                    <w:rPr>
                      <w:rFonts w:ascii="Arial" w:hAnsi="Arial" w:cs="Arial"/>
                      <w:sz w:val="20"/>
                      <w:szCs w:val="20"/>
                    </w:rPr>
                    <w:t>.«</w:t>
                  </w:r>
                </w:p>
                <w:p w:rsidR="00BD2704" w:rsidRPr="006077A0" w:rsidRDefault="006D7306" w:rsidP="00B55FB4">
                  <w:pPr>
                    <w:spacing w:before="100" w:beforeAutospacing="1" w:after="100" w:afterAutospacing="1" w:line="240" w:lineRule="auto"/>
                    <w:jc w:val="center"/>
                    <w:rPr>
                      <w:rFonts w:ascii="Arial" w:hAnsi="Arial" w:cs="Arial"/>
                      <w:b/>
                      <w:sz w:val="20"/>
                      <w:szCs w:val="20"/>
                    </w:rPr>
                  </w:pPr>
                  <w:r w:rsidRPr="006077A0">
                    <w:rPr>
                      <w:rFonts w:ascii="Arial" w:hAnsi="Arial" w:cs="Arial"/>
                      <w:b/>
                      <w:sz w:val="20"/>
                      <w:szCs w:val="20"/>
                    </w:rPr>
                    <w:t>18</w:t>
                  </w:r>
                  <w:r w:rsidR="00C13690" w:rsidRPr="006077A0">
                    <w:rPr>
                      <w:rFonts w:ascii="Arial" w:hAnsi="Arial" w:cs="Arial"/>
                      <w:b/>
                      <w:sz w:val="20"/>
                      <w:szCs w:val="20"/>
                    </w:rPr>
                    <w:t>. člen:</w:t>
                  </w:r>
                </w:p>
                <w:p w:rsidR="00B55FB4" w:rsidRPr="006077A0" w:rsidRDefault="00B55FB4" w:rsidP="00B55FB4">
                  <w:pPr>
                    <w:spacing w:before="100" w:beforeAutospacing="1" w:after="100" w:afterAutospacing="1" w:line="240" w:lineRule="auto"/>
                    <w:jc w:val="both"/>
                    <w:rPr>
                      <w:rFonts w:ascii="Arial" w:hAnsi="Arial" w:cs="Arial"/>
                      <w:sz w:val="20"/>
                      <w:szCs w:val="20"/>
                    </w:rPr>
                  </w:pPr>
                  <w:r w:rsidRPr="006077A0">
                    <w:rPr>
                      <w:rFonts w:ascii="Arial" w:hAnsi="Arial" w:cs="Arial"/>
                      <w:sz w:val="20"/>
                      <w:szCs w:val="20"/>
                    </w:rPr>
                    <w:t>Sedmi odstavek 109. člena se črta.</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19</w:t>
                  </w:r>
                  <w:r w:rsidR="00B55FB4" w:rsidRPr="006077A0">
                    <w:rPr>
                      <w:rFonts w:ascii="Arial" w:eastAsia="Times New Roman" w:hAnsi="Arial" w:cs="Arial"/>
                      <w:b/>
                      <w:sz w:val="20"/>
                      <w:szCs w:val="20"/>
                      <w:lang w:eastAsia="sl-SI"/>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Drugi odstavek 110. člena  se črta.</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20</w:t>
                  </w:r>
                  <w:r w:rsidR="00B55FB4" w:rsidRPr="006077A0">
                    <w:rPr>
                      <w:rFonts w:ascii="Arial" w:eastAsia="Times New Roman" w:hAnsi="Arial" w:cs="Arial"/>
                      <w:b/>
                      <w:sz w:val="20"/>
                      <w:szCs w:val="20"/>
                      <w:lang w:eastAsia="sl-SI"/>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Drugi odstavek 111. člena se črta.</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21</w:t>
                  </w:r>
                  <w:r w:rsidR="00B55FB4" w:rsidRPr="006077A0">
                    <w:rPr>
                      <w:rFonts w:ascii="Arial" w:eastAsia="Times New Roman" w:hAnsi="Arial" w:cs="Arial"/>
                      <w:b/>
                      <w:sz w:val="20"/>
                      <w:szCs w:val="20"/>
                      <w:lang w:eastAsia="sl-SI"/>
                    </w:rPr>
                    <w:t>. člen:</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112. člen spremeni tako, da se glasi:</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w:t>
                  </w:r>
                  <w:r w:rsidRPr="006077A0">
                    <w:rPr>
                      <w:rFonts w:ascii="Arial" w:eastAsia="Times New Roman" w:hAnsi="Arial" w:cs="Arial"/>
                      <w:sz w:val="20"/>
                      <w:szCs w:val="20"/>
                      <w:lang w:val="x-none" w:eastAsia="sl-SI"/>
                    </w:rPr>
                    <w:t xml:space="preserve">Volitve v svete krajevnih, vaških in četrtnih skupnosti </w:t>
                  </w:r>
                  <w:r w:rsidRPr="006077A0">
                    <w:rPr>
                      <w:rFonts w:ascii="Arial" w:eastAsia="Times New Roman" w:hAnsi="Arial" w:cs="Arial"/>
                      <w:sz w:val="20"/>
                      <w:szCs w:val="20"/>
                      <w:lang w:eastAsia="sl-SI"/>
                    </w:rPr>
                    <w:t xml:space="preserve">vodi in izvaja </w:t>
                  </w:r>
                  <w:r w:rsidRPr="006077A0">
                    <w:rPr>
                      <w:rFonts w:ascii="Arial" w:eastAsia="Times New Roman" w:hAnsi="Arial" w:cs="Arial"/>
                      <w:sz w:val="20"/>
                      <w:szCs w:val="20"/>
                      <w:lang w:val="x-none" w:eastAsia="sl-SI"/>
                    </w:rPr>
                    <w:t>občinska volilna komisija</w:t>
                  </w:r>
                  <w:r w:rsidRPr="006077A0">
                    <w:rPr>
                      <w:rFonts w:ascii="Arial" w:eastAsia="Times New Roman" w:hAnsi="Arial" w:cs="Arial"/>
                      <w:sz w:val="20"/>
                      <w:szCs w:val="20"/>
                      <w:lang w:eastAsia="sl-SI"/>
                    </w:rPr>
                    <w:t>.«</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Drugi in tretji odstavek 112. člena se črta</w:t>
                  </w:r>
                  <w:r w:rsidR="00280DC2" w:rsidRPr="006077A0">
                    <w:rPr>
                      <w:rFonts w:ascii="Arial" w:eastAsia="Times New Roman" w:hAnsi="Arial" w:cs="Arial"/>
                      <w:sz w:val="20"/>
                      <w:szCs w:val="20"/>
                      <w:lang w:eastAsia="sl-SI"/>
                    </w:rPr>
                    <w:t>ta</w:t>
                  </w:r>
                  <w:r w:rsidRPr="006077A0">
                    <w:rPr>
                      <w:rFonts w:ascii="Arial" w:eastAsia="Times New Roman" w:hAnsi="Arial" w:cs="Arial"/>
                      <w:sz w:val="20"/>
                      <w:szCs w:val="20"/>
                      <w:lang w:eastAsia="sl-SI"/>
                    </w:rPr>
                    <w:t>.</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22</w:t>
                  </w:r>
                  <w:r w:rsidR="00B55FB4" w:rsidRPr="006077A0">
                    <w:rPr>
                      <w:rFonts w:ascii="Arial" w:eastAsia="Times New Roman" w:hAnsi="Arial" w:cs="Arial"/>
                      <w:b/>
                      <w:sz w:val="20"/>
                      <w:szCs w:val="20"/>
                      <w:lang w:eastAsia="sl-SI"/>
                    </w:rPr>
                    <w:t>. člen:</w:t>
                  </w:r>
                </w:p>
                <w:p w:rsidR="00997D74" w:rsidRPr="006077A0" w:rsidRDefault="00B55FB4" w:rsidP="00B55FB4">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113. člen se črta.</w:t>
                  </w:r>
                </w:p>
                <w:p w:rsidR="00B55FB4" w:rsidRPr="006077A0" w:rsidRDefault="004C6909" w:rsidP="00B55FB4">
                  <w:pPr>
                    <w:spacing w:before="100" w:beforeAutospacing="1" w:after="100" w:afterAutospacing="1" w:line="240" w:lineRule="auto"/>
                    <w:jc w:val="center"/>
                    <w:rPr>
                      <w:rFonts w:ascii="Arial" w:eastAsia="Times New Roman" w:hAnsi="Arial" w:cs="Arial"/>
                      <w:sz w:val="20"/>
                      <w:szCs w:val="20"/>
                    </w:rPr>
                  </w:pPr>
                  <w:r w:rsidRPr="006077A0">
                    <w:rPr>
                      <w:rFonts w:ascii="Arial" w:eastAsia="Times New Roman" w:hAnsi="Arial" w:cs="Arial"/>
                      <w:sz w:val="20"/>
                      <w:szCs w:val="20"/>
                    </w:rPr>
                    <w:t xml:space="preserve">PREHODNA IN </w:t>
                  </w:r>
                  <w:r w:rsidR="00B55FB4" w:rsidRPr="006077A0">
                    <w:rPr>
                      <w:rFonts w:ascii="Arial" w:eastAsia="Times New Roman" w:hAnsi="Arial" w:cs="Arial"/>
                      <w:sz w:val="20"/>
                      <w:szCs w:val="20"/>
                    </w:rPr>
                    <w:t>KONČNA DOLOČBA</w:t>
                  </w:r>
                </w:p>
                <w:p w:rsidR="00B55FB4" w:rsidRPr="006077A0" w:rsidRDefault="006D7306" w:rsidP="00B55FB4">
                  <w:pPr>
                    <w:spacing w:before="100" w:beforeAutospacing="1" w:after="100" w:afterAutospacing="1" w:line="240" w:lineRule="auto"/>
                    <w:jc w:val="center"/>
                    <w:rPr>
                      <w:rFonts w:ascii="Arial" w:eastAsia="Times New Roman" w:hAnsi="Arial" w:cs="Arial"/>
                      <w:b/>
                      <w:sz w:val="20"/>
                      <w:szCs w:val="20"/>
                    </w:rPr>
                  </w:pPr>
                  <w:r w:rsidRPr="006077A0">
                    <w:rPr>
                      <w:rFonts w:ascii="Arial" w:eastAsia="Times New Roman" w:hAnsi="Arial" w:cs="Arial"/>
                      <w:b/>
                      <w:sz w:val="20"/>
                      <w:szCs w:val="20"/>
                    </w:rPr>
                    <w:t>23</w:t>
                  </w:r>
                  <w:r w:rsidR="00B55FB4" w:rsidRPr="006077A0">
                    <w:rPr>
                      <w:rFonts w:ascii="Arial" w:eastAsia="Times New Roman" w:hAnsi="Arial" w:cs="Arial"/>
                      <w:b/>
                      <w:sz w:val="20"/>
                      <w:szCs w:val="20"/>
                    </w:rPr>
                    <w:t>. člen</w:t>
                  </w:r>
                </w:p>
                <w:p w:rsidR="004C6909" w:rsidRPr="006077A0" w:rsidRDefault="00C51BB7" w:rsidP="004C6909">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w:t>
                  </w:r>
                  <w:r w:rsidR="004C6909" w:rsidRPr="006077A0">
                    <w:rPr>
                      <w:rFonts w:ascii="Arial" w:eastAsia="Times New Roman" w:hAnsi="Arial" w:cs="Arial"/>
                      <w:sz w:val="20"/>
                      <w:szCs w:val="20"/>
                    </w:rPr>
                    <w:t>Z dnem uveljavitve tega zakona preneha mandat volilnim komisijam volilnih enot in volilnim komisijam krajevnih, vaških oziroma četrtnih skupnosti, razen v primeru iz naslednjega odstavka tega člena, ko se jim mandat podaljša do konca volitev.</w:t>
                  </w:r>
                </w:p>
                <w:p w:rsidR="004C6909" w:rsidRPr="006077A0" w:rsidRDefault="004C6909" w:rsidP="004C6909">
                  <w:pPr>
                    <w:spacing w:before="100" w:beforeAutospacing="1" w:after="100" w:afterAutospacing="1" w:line="240" w:lineRule="auto"/>
                    <w:jc w:val="both"/>
                    <w:rPr>
                      <w:rFonts w:ascii="Arial" w:hAnsi="Arial" w:cs="Arial"/>
                      <w:sz w:val="20"/>
                      <w:szCs w:val="20"/>
                    </w:rPr>
                  </w:pPr>
                  <w:r w:rsidRPr="006077A0">
                    <w:rPr>
                      <w:rFonts w:ascii="Arial" w:eastAsia="Times New Roman" w:hAnsi="Arial" w:cs="Arial"/>
                      <w:sz w:val="20"/>
                      <w:szCs w:val="20"/>
                    </w:rPr>
                    <w:t xml:space="preserve">Že začeti volilni postopki, ki jih vodijo volilne komisije volilnih enot in volilne komisije krajevnih, vaških in četrtnih skupnosti ob uveljavitvi tega zakona, se dokončajo po Zakonu o lokalnih volitvah </w:t>
                  </w:r>
                  <w:r w:rsidRPr="006077A0">
                    <w:rPr>
                      <w:rFonts w:ascii="Arial" w:hAnsi="Arial" w:cs="Arial"/>
                      <w:sz w:val="20"/>
                      <w:szCs w:val="20"/>
                    </w:rPr>
                    <w:t xml:space="preserve">(Uradni list RS, št. </w:t>
                  </w:r>
                  <w:hyperlink r:id="rId11" w:tgtFrame="_blank" w:tooltip="Zakon o lokalnih volitvah (uradno prečiščeno besedilo)" w:history="1">
                    <w:r w:rsidRPr="006077A0">
                      <w:rPr>
                        <w:rFonts w:ascii="Arial" w:hAnsi="Arial" w:cs="Arial"/>
                        <w:sz w:val="20"/>
                        <w:szCs w:val="20"/>
                      </w:rPr>
                      <w:t>94/07</w:t>
                    </w:r>
                  </w:hyperlink>
                  <w:r w:rsidRPr="006077A0">
                    <w:rPr>
                      <w:rFonts w:ascii="Arial" w:hAnsi="Arial" w:cs="Arial"/>
                      <w:sz w:val="20"/>
                      <w:szCs w:val="20"/>
                    </w:rPr>
                    <w:t xml:space="preserve"> – uradno prečiščeno besedilo, </w:t>
                  </w:r>
                  <w:hyperlink r:id="rId12" w:tgtFrame="_blank" w:tooltip="Zakon o spremembah in dopolnitvah Zakona o lokalnih volitvah" w:history="1">
                    <w:r w:rsidRPr="006077A0">
                      <w:rPr>
                        <w:rFonts w:ascii="Arial" w:hAnsi="Arial" w:cs="Arial"/>
                        <w:sz w:val="20"/>
                        <w:szCs w:val="20"/>
                      </w:rPr>
                      <w:t>45/08</w:t>
                    </w:r>
                  </w:hyperlink>
                  <w:r w:rsidRPr="006077A0">
                    <w:rPr>
                      <w:rFonts w:ascii="Arial" w:hAnsi="Arial" w:cs="Arial"/>
                      <w:sz w:val="20"/>
                      <w:szCs w:val="20"/>
                    </w:rPr>
                    <w:t xml:space="preserve"> in </w:t>
                  </w:r>
                  <w:hyperlink r:id="rId13" w:tgtFrame="_blank" w:tooltip="Zakon o spremembah in dopolnitvah Zakona o lokalnih volitvah" w:history="1">
                    <w:r w:rsidRPr="006077A0">
                      <w:rPr>
                        <w:rFonts w:ascii="Arial" w:hAnsi="Arial" w:cs="Arial"/>
                        <w:sz w:val="20"/>
                        <w:szCs w:val="20"/>
                      </w:rPr>
                      <w:t>83/12</w:t>
                    </w:r>
                  </w:hyperlink>
                  <w:r w:rsidRPr="006077A0">
                    <w:rPr>
                      <w:rFonts w:ascii="Arial" w:hAnsi="Arial" w:cs="Arial"/>
                      <w:sz w:val="20"/>
                      <w:szCs w:val="20"/>
                    </w:rPr>
                    <w:t>).</w:t>
                  </w:r>
                </w:p>
                <w:p w:rsidR="004C6909" w:rsidRPr="006077A0" w:rsidRDefault="004C6909" w:rsidP="004C6909">
                  <w:pPr>
                    <w:spacing w:before="100" w:beforeAutospacing="1" w:after="100" w:afterAutospacing="1" w:line="240" w:lineRule="auto"/>
                    <w:jc w:val="both"/>
                    <w:rPr>
                      <w:rFonts w:ascii="Arial" w:eastAsia="Times New Roman" w:hAnsi="Arial" w:cs="Arial"/>
                      <w:sz w:val="20"/>
                      <w:szCs w:val="20"/>
                    </w:rPr>
                  </w:pPr>
                  <w:r w:rsidRPr="006077A0">
                    <w:rPr>
                      <w:rFonts w:ascii="Arial" w:hAnsi="Arial" w:cs="Arial"/>
                      <w:sz w:val="20"/>
                      <w:szCs w:val="20"/>
                    </w:rPr>
                    <w:t>Določbe splošnih aktov občin je treba uskladiti z določbami tega zakona najpozneje v šestih mesecih po njegovi uveljavitvi.</w:t>
                  </w:r>
                </w:p>
                <w:p w:rsidR="00B55FB4" w:rsidRPr="006077A0" w:rsidRDefault="00B55FB4" w:rsidP="00B55FB4">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Ta zakon začne veljati petnajsti dan po objavi v Uradnem listu Republike Slovenije.</w:t>
                  </w:r>
                  <w:r w:rsidR="00C51BB7" w:rsidRPr="006077A0">
                    <w:rPr>
                      <w:rFonts w:ascii="Arial" w:eastAsia="Times New Roman" w:hAnsi="Arial" w:cs="Arial"/>
                      <w:sz w:val="20"/>
                      <w:szCs w:val="20"/>
                    </w:rPr>
                    <w:t>«</w:t>
                  </w:r>
                </w:p>
                <w:p w:rsidR="00541140" w:rsidRPr="006077A0" w:rsidRDefault="00541140" w:rsidP="00541140">
                  <w:pPr>
                    <w:spacing w:before="100" w:beforeAutospacing="1" w:after="100" w:afterAutospacing="1" w:line="240" w:lineRule="auto"/>
                    <w:jc w:val="both"/>
                    <w:rPr>
                      <w:rFonts w:ascii="Arial" w:eastAsia="Times New Roman" w:hAnsi="Arial" w:cs="Arial"/>
                      <w:sz w:val="20"/>
                      <w:szCs w:val="20"/>
                    </w:rPr>
                  </w:pPr>
                </w:p>
              </w:tc>
            </w:tr>
            <w:tr w:rsidR="00541140" w:rsidRPr="006077A0" w:rsidTr="00B96A9F">
              <w:tc>
                <w:tcPr>
                  <w:tcW w:w="8856" w:type="dxa"/>
                </w:tcPr>
                <w:p w:rsidR="00541140" w:rsidRPr="006077A0" w:rsidRDefault="00541140" w:rsidP="00541140">
                  <w:pPr>
                    <w:suppressAutoHyphens/>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sz w:val="20"/>
                      <w:szCs w:val="20"/>
                      <w:lang w:eastAsia="sl-SI"/>
                    </w:rPr>
                  </w:pPr>
                  <w:r w:rsidRPr="006077A0">
                    <w:rPr>
                      <w:rFonts w:ascii="Arial" w:eastAsia="Times New Roman" w:hAnsi="Arial" w:cs="Arial"/>
                      <w:b/>
                      <w:sz w:val="20"/>
                      <w:szCs w:val="20"/>
                      <w:lang w:eastAsia="sl-SI"/>
                    </w:rPr>
                    <w:lastRenderedPageBreak/>
                    <w:t>III. OBRAZLOŽITEV</w:t>
                  </w:r>
                  <w:r w:rsidR="00D8701A" w:rsidRPr="006077A0">
                    <w:rPr>
                      <w:rFonts w:ascii="Arial" w:eastAsia="Times New Roman" w:hAnsi="Arial" w:cs="Arial"/>
                      <w:b/>
                      <w:sz w:val="20"/>
                      <w:szCs w:val="20"/>
                      <w:lang w:eastAsia="sl-SI"/>
                    </w:rPr>
                    <w:t xml:space="preserve"> ČLENOV</w:t>
                  </w:r>
                </w:p>
              </w:tc>
            </w:tr>
            <w:tr w:rsidR="00541140" w:rsidRPr="006077A0" w:rsidTr="00B96A9F">
              <w:tc>
                <w:tcPr>
                  <w:tcW w:w="8856" w:type="dxa"/>
                </w:tcPr>
                <w:p w:rsidR="00541140" w:rsidRPr="006077A0" w:rsidRDefault="00541140" w:rsidP="00541140">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p>
                <w:p w:rsidR="00B55FB4" w:rsidRPr="006077A0" w:rsidRDefault="00B55FB4" w:rsidP="00541140">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lastRenderedPageBreak/>
                    <w:t>K 1. členu</w:t>
                  </w:r>
                </w:p>
                <w:p w:rsidR="008815AA" w:rsidRPr="006077A0" w:rsidRDefault="00303D3A" w:rsidP="008815AA">
                  <w:pPr>
                    <w:pStyle w:val="Odstavekseznama"/>
                    <w:ind w:left="0"/>
                    <w:jc w:val="both"/>
                    <w:rPr>
                      <w:rFonts w:cs="Arial"/>
                      <w:szCs w:val="20"/>
                      <w:lang w:eastAsia="sl-SI"/>
                    </w:rPr>
                  </w:pPr>
                  <w:r w:rsidRPr="006077A0">
                    <w:rPr>
                      <w:rFonts w:cs="Arial"/>
                      <w:szCs w:val="20"/>
                      <w:lang w:eastAsia="sl-SI"/>
                    </w:rPr>
                    <w:t>Sprememba</w:t>
                  </w:r>
                  <w:r w:rsidR="00B55FB4" w:rsidRPr="006077A0">
                    <w:rPr>
                      <w:rFonts w:cs="Arial"/>
                      <w:szCs w:val="20"/>
                      <w:lang w:eastAsia="sl-SI"/>
                    </w:rPr>
                    <w:t xml:space="preserve"> prvega odstavka 25. člena prinaša temeljno novost v</w:t>
                  </w:r>
                  <w:r w:rsidR="0022313B" w:rsidRPr="006077A0">
                    <w:rPr>
                      <w:rFonts w:cs="Arial"/>
                      <w:szCs w:val="20"/>
                      <w:lang w:eastAsia="sl-SI"/>
                    </w:rPr>
                    <w:t xml:space="preserve"> obliki </w:t>
                  </w:r>
                  <w:r w:rsidR="008815AA" w:rsidRPr="006077A0">
                    <w:rPr>
                      <w:rFonts w:cs="Arial"/>
                      <w:szCs w:val="20"/>
                      <w:lang w:eastAsia="sl-SI"/>
                    </w:rPr>
                    <w:t>vnaprej</w:t>
                  </w:r>
                  <w:r w:rsidR="0022313B" w:rsidRPr="006077A0">
                    <w:rPr>
                      <w:rFonts w:cs="Arial"/>
                      <w:szCs w:val="20"/>
                      <w:lang w:eastAsia="sl-SI"/>
                    </w:rPr>
                    <w:t xml:space="preserve"> določenega dneva</w:t>
                  </w:r>
                  <w:r w:rsidR="00B55FB4" w:rsidRPr="006077A0">
                    <w:rPr>
                      <w:rFonts w:cs="Arial"/>
                      <w:szCs w:val="20"/>
                      <w:lang w:eastAsia="sl-SI"/>
                    </w:rPr>
                    <w:t xml:space="preserve"> izvedbe loka</w:t>
                  </w:r>
                  <w:r w:rsidR="00764C1C" w:rsidRPr="006077A0">
                    <w:rPr>
                      <w:rFonts w:cs="Arial"/>
                      <w:szCs w:val="20"/>
                      <w:lang w:eastAsia="sl-SI"/>
                    </w:rPr>
                    <w:t>lnih volitev. R</w:t>
                  </w:r>
                  <w:r w:rsidR="00B55FB4" w:rsidRPr="006077A0">
                    <w:rPr>
                      <w:rFonts w:cs="Arial"/>
                      <w:szCs w:val="20"/>
                      <w:lang w:eastAsia="sl-SI"/>
                    </w:rPr>
                    <w:t xml:space="preserve">edne lokalne volitve </w:t>
                  </w:r>
                  <w:r w:rsidR="00667B48" w:rsidRPr="006077A0">
                    <w:rPr>
                      <w:rFonts w:cs="Arial"/>
                      <w:szCs w:val="20"/>
                      <w:lang w:eastAsia="sl-SI"/>
                    </w:rPr>
                    <w:t xml:space="preserve">se </w:t>
                  </w:r>
                  <w:r w:rsidR="00B55FB4" w:rsidRPr="006077A0">
                    <w:rPr>
                      <w:rFonts w:cs="Arial"/>
                      <w:szCs w:val="20"/>
                      <w:lang w:eastAsia="sl-SI"/>
                    </w:rPr>
                    <w:t>opravijo vsaka š</w:t>
                  </w:r>
                  <w:r w:rsidR="00D93B3B" w:rsidRPr="006077A0">
                    <w:rPr>
                      <w:rFonts w:cs="Arial"/>
                      <w:szCs w:val="20"/>
                      <w:lang w:eastAsia="sl-SI"/>
                    </w:rPr>
                    <w:t>t</w:t>
                  </w:r>
                  <w:r w:rsidR="000C6DFE" w:rsidRPr="006077A0">
                    <w:rPr>
                      <w:rFonts w:cs="Arial"/>
                      <w:szCs w:val="20"/>
                      <w:lang w:eastAsia="sl-SI"/>
                    </w:rPr>
                    <w:t>iri leta, drugo nedeljo v novembru</w:t>
                  </w:r>
                  <w:r w:rsidR="00D93B3B" w:rsidRPr="006077A0">
                    <w:rPr>
                      <w:rFonts w:cs="Arial"/>
                      <w:szCs w:val="20"/>
                      <w:lang w:eastAsia="sl-SI"/>
                    </w:rPr>
                    <w:t>.</w:t>
                  </w:r>
                  <w:r w:rsidR="00764C1C" w:rsidRPr="006077A0">
                    <w:rPr>
                      <w:rFonts w:cs="Arial"/>
                      <w:szCs w:val="20"/>
                      <w:lang w:eastAsia="sl-SI"/>
                    </w:rPr>
                    <w:t xml:space="preserve"> </w:t>
                  </w:r>
                  <w:r w:rsidR="008815AA" w:rsidRPr="006077A0">
                    <w:rPr>
                      <w:rFonts w:cs="Arial"/>
                      <w:szCs w:val="20"/>
                    </w:rPr>
                    <w:t xml:space="preserve">Po novi ureditvi bo najzgodnejši datum rednih lokalnih volitev 8. november, najkasnejši pa 14. november. </w:t>
                  </w:r>
                  <w:r w:rsidR="00023217" w:rsidRPr="006077A0">
                    <w:rPr>
                      <w:rFonts w:cs="Arial"/>
                      <w:szCs w:val="20"/>
                      <w:lang w:eastAsia="sl-SI"/>
                    </w:rPr>
                    <w:t>Veljavna ureditev določa</w:t>
                  </w:r>
                  <w:r w:rsidR="00764C1C" w:rsidRPr="006077A0">
                    <w:rPr>
                      <w:rFonts w:cs="Arial"/>
                      <w:szCs w:val="20"/>
                      <w:lang w:eastAsia="sl-SI"/>
                    </w:rPr>
                    <w:t xml:space="preserve"> razpon</w:t>
                  </w:r>
                  <w:r w:rsidR="00764C1C" w:rsidRPr="006077A0">
                    <w:rPr>
                      <w:rFonts w:cs="Arial"/>
                      <w:szCs w:val="20"/>
                      <w:lang w:val="x-none"/>
                    </w:rPr>
                    <w:t xml:space="preserve"> najprej dva meseca in najpozneje </w:t>
                  </w:r>
                  <w:r w:rsidR="00764C1C" w:rsidRPr="006077A0">
                    <w:rPr>
                      <w:rFonts w:cs="Arial"/>
                      <w:szCs w:val="20"/>
                    </w:rPr>
                    <w:t>zadnjo nedeljo ali drug dela prost dan</w:t>
                  </w:r>
                  <w:r w:rsidR="00764C1C" w:rsidRPr="006077A0">
                    <w:rPr>
                      <w:rFonts w:cs="Arial"/>
                      <w:szCs w:val="20"/>
                      <w:lang w:val="x-none"/>
                    </w:rPr>
                    <w:t xml:space="preserve"> pred potekom štirih let od prejšnjih </w:t>
                  </w:r>
                  <w:r w:rsidR="00764C1C" w:rsidRPr="006077A0">
                    <w:rPr>
                      <w:rFonts w:cs="Arial"/>
                      <w:szCs w:val="20"/>
                    </w:rPr>
                    <w:t>rednih</w:t>
                  </w:r>
                  <w:r w:rsidR="00764C1C" w:rsidRPr="006077A0">
                    <w:rPr>
                      <w:rFonts w:cs="Arial"/>
                      <w:szCs w:val="20"/>
                      <w:lang w:val="x-none"/>
                    </w:rPr>
                    <w:t xml:space="preserve"> volitev v občinske svete. V primeru podaljšanja mandatne dobe se ta rok šteje od dneva izteka podaljšane mandatne dobe</w:t>
                  </w:r>
                  <w:r w:rsidR="00764C1C" w:rsidRPr="006077A0">
                    <w:rPr>
                      <w:rFonts w:cs="Arial"/>
                      <w:szCs w:val="20"/>
                    </w:rPr>
                    <w:t>.</w:t>
                  </w:r>
                  <w:r w:rsidR="00B55FB4" w:rsidRPr="006077A0">
                    <w:rPr>
                      <w:rFonts w:cs="Arial"/>
                      <w:szCs w:val="20"/>
                      <w:lang w:eastAsia="sl-SI"/>
                    </w:rPr>
                    <w:t xml:space="preserve"> </w:t>
                  </w:r>
                  <w:r w:rsidR="00023217" w:rsidRPr="006077A0">
                    <w:rPr>
                      <w:rFonts w:cs="Arial"/>
                      <w:szCs w:val="20"/>
                      <w:lang w:eastAsia="sl-SI"/>
                    </w:rPr>
                    <w:t>S</w:t>
                  </w:r>
                  <w:r w:rsidR="00D93B3B" w:rsidRPr="006077A0">
                    <w:rPr>
                      <w:rFonts w:cs="Arial"/>
                      <w:szCs w:val="20"/>
                      <w:lang w:eastAsia="sl-SI"/>
                    </w:rPr>
                    <w:t xml:space="preserve"> historičnim pregledom datumov</w:t>
                  </w:r>
                  <w:r w:rsidR="00764C1C" w:rsidRPr="006077A0">
                    <w:rPr>
                      <w:rFonts w:cs="Arial"/>
                      <w:szCs w:val="20"/>
                      <w:lang w:eastAsia="sl-SI"/>
                    </w:rPr>
                    <w:t xml:space="preserve"> </w:t>
                  </w:r>
                  <w:r w:rsidR="00023217" w:rsidRPr="006077A0">
                    <w:rPr>
                      <w:rFonts w:cs="Arial"/>
                      <w:szCs w:val="20"/>
                      <w:lang w:eastAsia="sl-SI"/>
                    </w:rPr>
                    <w:t xml:space="preserve">1. kroga rednih lokalnih volitev (volitev župana, volitev članov občinskih svetov in volitev svetov ožjih delov občin) od leta 1994, ko so bile izvedene prve, </w:t>
                  </w:r>
                  <w:r w:rsidR="00D93B3B" w:rsidRPr="006077A0">
                    <w:rPr>
                      <w:rFonts w:cs="Arial"/>
                      <w:szCs w:val="20"/>
                      <w:lang w:eastAsia="sl-SI"/>
                    </w:rPr>
                    <w:t>je razvidno, da s</w:t>
                  </w:r>
                  <w:r w:rsidR="000C6DFE" w:rsidRPr="006077A0">
                    <w:rPr>
                      <w:rFonts w:cs="Arial"/>
                      <w:szCs w:val="20"/>
                      <w:lang w:eastAsia="sl-SI"/>
                    </w:rPr>
                    <w:t xml:space="preserve">e je datum </w:t>
                  </w:r>
                  <w:r w:rsidR="00D93B3B" w:rsidRPr="006077A0">
                    <w:rPr>
                      <w:rFonts w:cs="Arial"/>
                      <w:szCs w:val="20"/>
                      <w:lang w:eastAsia="sl-SI"/>
                    </w:rPr>
                    <w:t>pomikal</w:t>
                  </w:r>
                  <w:r w:rsidR="00764C1C" w:rsidRPr="006077A0">
                    <w:rPr>
                      <w:rFonts w:cs="Arial"/>
                      <w:szCs w:val="20"/>
                      <w:lang w:eastAsia="sl-SI"/>
                    </w:rPr>
                    <w:t xml:space="preserve"> v razponu dveh mesecev in v odvisnosti od razpisa volitev s strani</w:t>
                  </w:r>
                  <w:r w:rsidR="00D508C9" w:rsidRPr="006077A0">
                    <w:rPr>
                      <w:rFonts w:cs="Arial"/>
                      <w:szCs w:val="20"/>
                      <w:lang w:eastAsia="sl-SI"/>
                    </w:rPr>
                    <w:t xml:space="preserve"> predsednika Državnega zbora RS</w:t>
                  </w:r>
                  <w:r w:rsidR="008815AA" w:rsidRPr="006077A0">
                    <w:rPr>
                      <w:rFonts w:cs="Arial"/>
                      <w:szCs w:val="20"/>
                      <w:lang w:eastAsia="sl-SI"/>
                    </w:rPr>
                    <w:t xml:space="preserve">. </w:t>
                  </w:r>
                  <w:r w:rsidR="00023217" w:rsidRPr="006077A0">
                    <w:rPr>
                      <w:rFonts w:cs="Arial"/>
                      <w:szCs w:val="20"/>
                    </w:rPr>
                    <w:t xml:space="preserve">Iz navedenih datumov je razvidno, da se zaradi zakonske določbe datum vsakih rednih volitev pomakne na zgodnejši termin. </w:t>
                  </w:r>
                  <w:r w:rsidR="008815AA" w:rsidRPr="006077A0">
                    <w:rPr>
                      <w:rFonts w:cs="Arial"/>
                      <w:szCs w:val="20"/>
                      <w:lang w:eastAsia="sl-SI"/>
                    </w:rPr>
                    <w:t>Tako so bili datumi rednih lokalnih volitev od 1994 dalje:</w:t>
                  </w:r>
                </w:p>
                <w:p w:rsidR="008815AA" w:rsidRPr="006077A0" w:rsidRDefault="008815AA" w:rsidP="008815AA">
                  <w:pPr>
                    <w:pStyle w:val="Odstavekseznama"/>
                    <w:ind w:left="0"/>
                    <w:jc w:val="both"/>
                    <w:rPr>
                      <w:rFonts w:cs="Arial"/>
                      <w:szCs w:val="20"/>
                      <w:lang w:eastAsia="sl-SI"/>
                    </w:rPr>
                  </w:pPr>
                </w:p>
                <w:p w:rsidR="00764C1C" w:rsidRPr="006077A0" w:rsidRDefault="00764C1C" w:rsidP="00764C1C">
                  <w:pPr>
                    <w:pStyle w:val="Odstavekseznama"/>
                    <w:numPr>
                      <w:ilvl w:val="0"/>
                      <w:numId w:val="5"/>
                    </w:numPr>
                    <w:rPr>
                      <w:rFonts w:cs="Arial"/>
                      <w:szCs w:val="20"/>
                    </w:rPr>
                  </w:pPr>
                  <w:r w:rsidRPr="006077A0">
                    <w:rPr>
                      <w:rFonts w:cs="Arial"/>
                      <w:szCs w:val="20"/>
                    </w:rPr>
                    <w:t>4</w:t>
                  </w:r>
                  <w:r w:rsidR="008815AA" w:rsidRPr="006077A0">
                    <w:rPr>
                      <w:rFonts w:cs="Arial"/>
                      <w:szCs w:val="20"/>
                    </w:rPr>
                    <w:t>. december 1994</w:t>
                  </w:r>
                </w:p>
                <w:p w:rsidR="00764C1C" w:rsidRPr="006077A0" w:rsidRDefault="00764C1C" w:rsidP="00764C1C">
                  <w:pPr>
                    <w:pStyle w:val="Odstavekseznama"/>
                    <w:numPr>
                      <w:ilvl w:val="0"/>
                      <w:numId w:val="5"/>
                    </w:numPr>
                    <w:rPr>
                      <w:rFonts w:cs="Arial"/>
                      <w:szCs w:val="20"/>
                    </w:rPr>
                  </w:pPr>
                  <w:r w:rsidRPr="006077A0">
                    <w:rPr>
                      <w:rFonts w:cs="Arial"/>
                      <w:szCs w:val="20"/>
                    </w:rPr>
                    <w:t xml:space="preserve">22. november 1998            </w:t>
                  </w:r>
                </w:p>
                <w:p w:rsidR="00764C1C" w:rsidRPr="006077A0" w:rsidRDefault="00764C1C" w:rsidP="00764C1C">
                  <w:pPr>
                    <w:pStyle w:val="Odstavekseznama"/>
                    <w:numPr>
                      <w:ilvl w:val="0"/>
                      <w:numId w:val="5"/>
                    </w:numPr>
                    <w:rPr>
                      <w:rFonts w:cs="Arial"/>
                      <w:szCs w:val="20"/>
                    </w:rPr>
                  </w:pPr>
                  <w:r w:rsidRPr="006077A0">
                    <w:rPr>
                      <w:rFonts w:cs="Arial"/>
                      <w:szCs w:val="20"/>
                    </w:rPr>
                    <w:t>10. november. 2002</w:t>
                  </w:r>
                </w:p>
                <w:p w:rsidR="00764C1C" w:rsidRPr="006077A0" w:rsidRDefault="00764C1C" w:rsidP="00764C1C">
                  <w:pPr>
                    <w:pStyle w:val="Odstavekseznama"/>
                    <w:numPr>
                      <w:ilvl w:val="0"/>
                      <w:numId w:val="5"/>
                    </w:numPr>
                    <w:rPr>
                      <w:rFonts w:cs="Arial"/>
                      <w:szCs w:val="20"/>
                    </w:rPr>
                  </w:pPr>
                  <w:r w:rsidRPr="006077A0">
                    <w:rPr>
                      <w:rFonts w:cs="Arial"/>
                      <w:szCs w:val="20"/>
                    </w:rPr>
                    <w:t xml:space="preserve">22.  oktober 2006                </w:t>
                  </w:r>
                </w:p>
                <w:p w:rsidR="00764C1C" w:rsidRPr="006077A0" w:rsidRDefault="00764C1C" w:rsidP="00764C1C">
                  <w:pPr>
                    <w:pStyle w:val="Odstavekseznama"/>
                    <w:numPr>
                      <w:ilvl w:val="0"/>
                      <w:numId w:val="5"/>
                    </w:numPr>
                    <w:rPr>
                      <w:rFonts w:cs="Arial"/>
                      <w:szCs w:val="20"/>
                    </w:rPr>
                  </w:pPr>
                  <w:r w:rsidRPr="006077A0">
                    <w:rPr>
                      <w:rFonts w:cs="Arial"/>
                      <w:szCs w:val="20"/>
                    </w:rPr>
                    <w:t xml:space="preserve">10. oktober 2010 </w:t>
                  </w:r>
                </w:p>
                <w:p w:rsidR="00764C1C" w:rsidRPr="006077A0" w:rsidRDefault="00764C1C" w:rsidP="00764C1C">
                  <w:pPr>
                    <w:pStyle w:val="Odstavekseznama"/>
                    <w:numPr>
                      <w:ilvl w:val="0"/>
                      <w:numId w:val="5"/>
                    </w:numPr>
                    <w:rPr>
                      <w:rFonts w:cs="Arial"/>
                      <w:szCs w:val="20"/>
                    </w:rPr>
                  </w:pPr>
                  <w:r w:rsidRPr="006077A0">
                    <w:rPr>
                      <w:rFonts w:cs="Arial"/>
                      <w:szCs w:val="20"/>
                    </w:rPr>
                    <w:t xml:space="preserve">5. oktober 2014    </w:t>
                  </w:r>
                </w:p>
                <w:p w:rsidR="00023217" w:rsidRPr="006077A0" w:rsidRDefault="00023217" w:rsidP="0022313B">
                  <w:pPr>
                    <w:pStyle w:val="Odstavekseznama"/>
                    <w:ind w:left="0"/>
                    <w:jc w:val="both"/>
                    <w:rPr>
                      <w:rFonts w:cs="Arial"/>
                      <w:szCs w:val="20"/>
                    </w:rPr>
                  </w:pPr>
                </w:p>
                <w:p w:rsidR="0089243A" w:rsidRPr="006077A0" w:rsidRDefault="00023217" w:rsidP="0022313B">
                  <w:pPr>
                    <w:pStyle w:val="Odstavekseznama"/>
                    <w:ind w:left="0"/>
                    <w:jc w:val="both"/>
                    <w:rPr>
                      <w:rFonts w:cs="Arial"/>
                      <w:szCs w:val="20"/>
                    </w:rPr>
                  </w:pPr>
                  <w:r w:rsidRPr="006077A0">
                    <w:rPr>
                      <w:rFonts w:cs="Arial"/>
                      <w:szCs w:val="20"/>
                      <w:lang w:eastAsia="sl-SI"/>
                    </w:rPr>
                    <w:t xml:space="preserve">Razlog za določitev vnaprej določenega dneva na drugo nedeljo v novembru je predvidljivost in stabilnost sistema lokalnih volitev. </w:t>
                  </w:r>
                  <w:r w:rsidR="00764C1C" w:rsidRPr="006077A0">
                    <w:rPr>
                      <w:rFonts w:cs="Arial"/>
                      <w:szCs w:val="20"/>
                    </w:rPr>
                    <w:t>S spremembo bo sistem lokalnih volitev pre</w:t>
                  </w:r>
                  <w:r w:rsidR="00035300" w:rsidRPr="006077A0">
                    <w:rPr>
                      <w:rFonts w:cs="Arial"/>
                      <w:szCs w:val="20"/>
                    </w:rPr>
                    <w:t>dvidljiv in stabilen, kar je eno</w:t>
                  </w:r>
                  <w:r w:rsidR="00764C1C" w:rsidRPr="006077A0">
                    <w:rPr>
                      <w:rFonts w:cs="Arial"/>
                      <w:szCs w:val="20"/>
                    </w:rPr>
                    <w:t xml:space="preserve"> izmed temeljih načel dobrih prak</w:t>
                  </w:r>
                  <w:r w:rsidR="00997D74" w:rsidRPr="006077A0">
                    <w:rPr>
                      <w:rFonts w:cs="Arial"/>
                      <w:szCs w:val="20"/>
                    </w:rPr>
                    <w:t>s pri volitvah Beneške komisije</w:t>
                  </w:r>
                  <w:r w:rsidR="00607904" w:rsidRPr="006077A0">
                    <w:rPr>
                      <w:rFonts w:cs="Arial"/>
                      <w:szCs w:val="20"/>
                    </w:rPr>
                    <w:t xml:space="preserve">. </w:t>
                  </w:r>
                  <w:r w:rsidR="00593C41" w:rsidRPr="006077A0">
                    <w:rPr>
                      <w:rFonts w:cs="Arial"/>
                      <w:szCs w:val="20"/>
                    </w:rPr>
                    <w:t>Doda</w:t>
                  </w:r>
                  <w:r w:rsidR="000C6DFE" w:rsidRPr="006077A0">
                    <w:rPr>
                      <w:rFonts w:cs="Arial"/>
                      <w:szCs w:val="20"/>
                    </w:rPr>
                    <w:t>ten razlog v prid tej odločitvi</w:t>
                  </w:r>
                  <w:r w:rsidR="00593C41" w:rsidRPr="006077A0">
                    <w:rPr>
                      <w:rFonts w:cs="Arial"/>
                      <w:szCs w:val="20"/>
                    </w:rPr>
                    <w:t xml:space="preserve"> je tudi lažje usklajevanje </w:t>
                  </w:r>
                  <w:r w:rsidR="00C93DE3" w:rsidRPr="006077A0">
                    <w:rPr>
                      <w:rFonts w:cs="Arial"/>
                      <w:szCs w:val="20"/>
                    </w:rPr>
                    <w:t xml:space="preserve">opravil </w:t>
                  </w:r>
                  <w:r w:rsidR="00593C41" w:rsidRPr="006077A0">
                    <w:rPr>
                      <w:rFonts w:cs="Arial"/>
                      <w:szCs w:val="20"/>
                    </w:rPr>
                    <w:t xml:space="preserve">vseh </w:t>
                  </w:r>
                  <w:r w:rsidR="00C93DE3" w:rsidRPr="006077A0">
                    <w:rPr>
                      <w:rFonts w:cs="Arial"/>
                      <w:szCs w:val="20"/>
                    </w:rPr>
                    <w:t>organov</w:t>
                  </w:r>
                  <w:r w:rsidR="00593C41" w:rsidRPr="006077A0">
                    <w:rPr>
                      <w:rFonts w:cs="Arial"/>
                      <w:szCs w:val="20"/>
                    </w:rPr>
                    <w:t xml:space="preserve">, ki sodelujejo pri pripravi in izvedbi rednih lokalnih volitev, </w:t>
                  </w:r>
                  <w:r w:rsidR="00C93DE3" w:rsidRPr="006077A0">
                    <w:rPr>
                      <w:rFonts w:cs="Arial"/>
                      <w:szCs w:val="20"/>
                    </w:rPr>
                    <w:t>pa tudi predlagateljev kandidatur</w:t>
                  </w:r>
                  <w:r w:rsidR="00593C41" w:rsidRPr="006077A0">
                    <w:rPr>
                      <w:rFonts w:cs="Arial"/>
                      <w:szCs w:val="20"/>
                    </w:rPr>
                    <w:t xml:space="preserve"> in ka</w:t>
                  </w:r>
                  <w:r w:rsidR="00D508C9" w:rsidRPr="006077A0">
                    <w:rPr>
                      <w:rFonts w:cs="Arial"/>
                      <w:szCs w:val="20"/>
                    </w:rPr>
                    <w:t>nd</w:t>
                  </w:r>
                  <w:r w:rsidR="00593C41" w:rsidRPr="006077A0">
                    <w:rPr>
                      <w:rFonts w:cs="Arial"/>
                      <w:szCs w:val="20"/>
                    </w:rPr>
                    <w:t>idatov.</w:t>
                  </w:r>
                  <w:r w:rsidR="008815AA" w:rsidRPr="006077A0">
                    <w:rPr>
                      <w:rFonts w:cs="Arial"/>
                      <w:szCs w:val="20"/>
                    </w:rPr>
                    <w:t xml:space="preserve"> </w:t>
                  </w:r>
                </w:p>
                <w:p w:rsidR="00C93DE3" w:rsidRPr="006077A0" w:rsidRDefault="00C93DE3" w:rsidP="0022313B">
                  <w:pPr>
                    <w:pStyle w:val="Odstavekseznama"/>
                    <w:ind w:left="0"/>
                    <w:jc w:val="both"/>
                    <w:rPr>
                      <w:rFonts w:cs="Arial"/>
                      <w:szCs w:val="20"/>
                    </w:rPr>
                  </w:pPr>
                </w:p>
                <w:p w:rsidR="00C93DE3" w:rsidRPr="006077A0" w:rsidRDefault="00C93DE3" w:rsidP="0022313B">
                  <w:pPr>
                    <w:pStyle w:val="Odstavekseznama"/>
                    <w:ind w:left="0"/>
                    <w:jc w:val="both"/>
                    <w:rPr>
                      <w:rFonts w:cs="Arial"/>
                      <w:szCs w:val="20"/>
                    </w:rPr>
                  </w:pPr>
                  <w:r w:rsidRPr="006077A0">
                    <w:rPr>
                      <w:rFonts w:cs="Arial"/>
                      <w:szCs w:val="20"/>
                    </w:rPr>
                    <w:t xml:space="preserve">Iz mednarodne primerjave, izveden spomladi 2017, je razvidno, da ima podobno rešitev kar </w:t>
                  </w:r>
                  <w:r w:rsidR="000A0868" w:rsidRPr="006077A0">
                    <w:rPr>
                      <w:rFonts w:cs="Arial"/>
                      <w:szCs w:val="20"/>
                    </w:rPr>
                    <w:t>štirinajst</w:t>
                  </w:r>
                  <w:r w:rsidRPr="006077A0">
                    <w:rPr>
                      <w:rFonts w:cs="Arial"/>
                      <w:szCs w:val="20"/>
                    </w:rPr>
                    <w:t xml:space="preserve"> evropskih držav, od tega devet vnaprej določen datum (Finska, Belgija, Španija, Švedska, Danska, Bosna in Hercegovina</w:t>
                  </w:r>
                  <w:r w:rsidR="000A0868" w:rsidRPr="006077A0">
                    <w:rPr>
                      <w:rFonts w:cs="Arial"/>
                      <w:szCs w:val="20"/>
                    </w:rPr>
                    <w:t>, Islandija, Norveška, Estonija</w:t>
                  </w:r>
                  <w:r w:rsidRPr="006077A0">
                    <w:rPr>
                      <w:rFonts w:cs="Arial"/>
                      <w:szCs w:val="20"/>
                    </w:rPr>
                    <w:t xml:space="preserve">), pet pa delno vnaprej določen datum, ker </w:t>
                  </w:r>
                  <w:r w:rsidR="000A0868" w:rsidRPr="006077A0">
                    <w:rPr>
                      <w:rFonts w:cs="Arial"/>
                      <w:szCs w:val="20"/>
                    </w:rPr>
                    <w:t xml:space="preserve">zakon </w:t>
                  </w:r>
                  <w:r w:rsidRPr="006077A0">
                    <w:rPr>
                      <w:rFonts w:cs="Arial"/>
                      <w:szCs w:val="20"/>
                    </w:rPr>
                    <w:t>omogoča izjem</w:t>
                  </w:r>
                  <w:r w:rsidR="000A0868" w:rsidRPr="006077A0">
                    <w:rPr>
                      <w:rFonts w:cs="Arial"/>
                      <w:szCs w:val="20"/>
                    </w:rPr>
                    <w:t>o</w:t>
                  </w:r>
                  <w:r w:rsidRPr="006077A0">
                    <w:rPr>
                      <w:rFonts w:cs="Arial"/>
                      <w:szCs w:val="20"/>
                    </w:rPr>
                    <w:t xml:space="preserve"> zaradi morebitnih praznikov (Irska</w:t>
                  </w:r>
                  <w:r w:rsidR="000A0868" w:rsidRPr="006077A0">
                    <w:rPr>
                      <w:rFonts w:cs="Arial"/>
                      <w:szCs w:val="20"/>
                    </w:rPr>
                    <w:t>, Grčija, Italija, Portugalska, Slovaška)</w:t>
                  </w:r>
                  <w:r w:rsidRPr="006077A0">
                    <w:rPr>
                      <w:rFonts w:cs="Arial"/>
                      <w:szCs w:val="20"/>
                    </w:rPr>
                    <w:t xml:space="preserve">.  </w:t>
                  </w:r>
                </w:p>
                <w:p w:rsidR="00541140" w:rsidRPr="006077A0" w:rsidRDefault="00541140" w:rsidP="00541140">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t>K 2. členu</w:t>
                  </w:r>
                </w:p>
                <w:p w:rsidR="002107EF" w:rsidRPr="006077A0" w:rsidRDefault="002107EF" w:rsidP="002062EE">
                  <w:pPr>
                    <w:jc w:val="both"/>
                    <w:rPr>
                      <w:rFonts w:ascii="Arial" w:eastAsia="Times New Roman" w:hAnsi="Arial" w:cs="Arial"/>
                      <w:color w:val="FF0000"/>
                      <w:sz w:val="20"/>
                      <w:szCs w:val="20"/>
                      <w:lang w:eastAsia="sl-SI"/>
                    </w:rPr>
                  </w:pPr>
                  <w:r w:rsidRPr="006077A0">
                    <w:rPr>
                      <w:rFonts w:ascii="Arial" w:eastAsia="Times New Roman" w:hAnsi="Arial" w:cs="Arial"/>
                      <w:sz w:val="20"/>
                      <w:szCs w:val="20"/>
                      <w:lang w:eastAsia="sl-SI"/>
                    </w:rPr>
                    <w:t>G</w:t>
                  </w:r>
                  <w:r w:rsidR="00997D74" w:rsidRPr="006077A0">
                    <w:rPr>
                      <w:rFonts w:ascii="Arial" w:eastAsia="Times New Roman" w:hAnsi="Arial" w:cs="Arial"/>
                      <w:sz w:val="20"/>
                      <w:szCs w:val="20"/>
                      <w:lang w:eastAsia="sl-SI"/>
                    </w:rPr>
                    <w:t xml:space="preserve">lede na to, da se </w:t>
                  </w:r>
                  <w:r w:rsidRPr="006077A0">
                    <w:rPr>
                      <w:rFonts w:ascii="Arial" w:eastAsia="Times New Roman" w:hAnsi="Arial" w:cs="Arial"/>
                      <w:sz w:val="20"/>
                      <w:szCs w:val="20"/>
                      <w:lang w:eastAsia="sl-SI"/>
                    </w:rPr>
                    <w:t xml:space="preserve">natančno </w:t>
                  </w:r>
                  <w:r w:rsidR="00495B0B" w:rsidRPr="006077A0">
                    <w:rPr>
                      <w:rFonts w:ascii="Arial" w:eastAsia="Times New Roman" w:hAnsi="Arial" w:cs="Arial"/>
                      <w:sz w:val="20"/>
                      <w:szCs w:val="20"/>
                      <w:lang w:eastAsia="sl-SI"/>
                    </w:rPr>
                    <w:t xml:space="preserve">vnaprej </w:t>
                  </w:r>
                  <w:r w:rsidRPr="006077A0">
                    <w:rPr>
                      <w:rFonts w:ascii="Arial" w:eastAsia="Times New Roman" w:hAnsi="Arial" w:cs="Arial"/>
                      <w:sz w:val="20"/>
                      <w:szCs w:val="20"/>
                      <w:lang w:eastAsia="sl-SI"/>
                    </w:rPr>
                    <w:t>določi</w:t>
                  </w:r>
                  <w:r w:rsidR="00384902" w:rsidRPr="006077A0">
                    <w:rPr>
                      <w:rFonts w:ascii="Arial" w:eastAsia="Times New Roman" w:hAnsi="Arial" w:cs="Arial"/>
                      <w:sz w:val="20"/>
                      <w:szCs w:val="20"/>
                      <w:lang w:eastAsia="sl-SI"/>
                    </w:rPr>
                    <w:t xml:space="preserve"> dan volitev na drugo nedeljo v novembru</w:t>
                  </w:r>
                  <w:r w:rsidR="00607904" w:rsidRPr="006077A0">
                    <w:rPr>
                      <w:rFonts w:ascii="Arial" w:eastAsia="Times New Roman" w:hAnsi="Arial" w:cs="Arial"/>
                      <w:sz w:val="20"/>
                      <w:szCs w:val="20"/>
                      <w:lang w:eastAsia="sl-SI"/>
                    </w:rPr>
                    <w:t>, predsednik Državnega zbora Republike Slovenije v aktu o razpisu voli</w:t>
                  </w:r>
                  <w:r w:rsidR="00410D9C" w:rsidRPr="006077A0">
                    <w:rPr>
                      <w:rFonts w:ascii="Arial" w:eastAsia="Times New Roman" w:hAnsi="Arial" w:cs="Arial"/>
                      <w:sz w:val="20"/>
                      <w:szCs w:val="20"/>
                      <w:lang w:eastAsia="sl-SI"/>
                    </w:rPr>
                    <w:t xml:space="preserve">tev določi dan </w:t>
                  </w:r>
                  <w:r w:rsidR="005C3E7B" w:rsidRPr="006077A0">
                    <w:rPr>
                      <w:rFonts w:ascii="Arial" w:eastAsia="Times New Roman" w:hAnsi="Arial" w:cs="Arial"/>
                      <w:sz w:val="20"/>
                      <w:szCs w:val="20"/>
                      <w:lang w:eastAsia="sl-SI"/>
                    </w:rPr>
                    <w:t>razpisa volitev</w:t>
                  </w:r>
                  <w:r w:rsidR="00495B0B" w:rsidRPr="006077A0">
                    <w:rPr>
                      <w:rFonts w:ascii="Arial" w:eastAsia="Times New Roman" w:hAnsi="Arial" w:cs="Arial"/>
                      <w:sz w:val="20"/>
                      <w:szCs w:val="20"/>
                      <w:lang w:eastAsia="sl-SI"/>
                    </w:rPr>
                    <w:t xml:space="preserve"> </w:t>
                  </w:r>
                  <w:r w:rsidR="00516180" w:rsidRPr="006077A0">
                    <w:rPr>
                      <w:rFonts w:ascii="Arial" w:eastAsia="Times New Roman" w:hAnsi="Arial" w:cs="Arial"/>
                      <w:sz w:val="20"/>
                      <w:szCs w:val="20"/>
                      <w:lang w:eastAsia="sl-SI"/>
                    </w:rPr>
                    <w:t>in</w:t>
                  </w:r>
                  <w:r w:rsidR="00607904" w:rsidRPr="006077A0">
                    <w:rPr>
                      <w:rFonts w:ascii="Arial" w:eastAsia="Times New Roman" w:hAnsi="Arial" w:cs="Arial"/>
                      <w:sz w:val="20"/>
                      <w:szCs w:val="20"/>
                      <w:lang w:eastAsia="sl-SI"/>
                    </w:rPr>
                    <w:t xml:space="preserve"> </w:t>
                  </w:r>
                  <w:r w:rsidR="00303D3A" w:rsidRPr="006077A0">
                    <w:rPr>
                      <w:rFonts w:ascii="Arial" w:eastAsia="Times New Roman" w:hAnsi="Arial" w:cs="Arial"/>
                      <w:sz w:val="20"/>
                      <w:szCs w:val="20"/>
                      <w:lang w:eastAsia="sl-SI"/>
                    </w:rPr>
                    <w:t xml:space="preserve">dan </w:t>
                  </w:r>
                  <w:r w:rsidR="00607904" w:rsidRPr="006077A0">
                    <w:rPr>
                      <w:rFonts w:ascii="Arial" w:eastAsia="Times New Roman" w:hAnsi="Arial" w:cs="Arial"/>
                      <w:sz w:val="20"/>
                      <w:szCs w:val="20"/>
                      <w:lang w:eastAsia="sl-SI"/>
                    </w:rPr>
                    <w:t xml:space="preserve">glasovanja. </w:t>
                  </w:r>
                  <w:r w:rsidR="00303D3A" w:rsidRPr="006077A0">
                    <w:rPr>
                      <w:rFonts w:ascii="Arial" w:eastAsia="Times New Roman" w:hAnsi="Arial" w:cs="Arial"/>
                      <w:sz w:val="20"/>
                      <w:szCs w:val="20"/>
                      <w:lang w:eastAsia="sl-SI"/>
                    </w:rPr>
                    <w:t xml:space="preserve">Dan </w:t>
                  </w:r>
                  <w:r w:rsidR="005C3E7B" w:rsidRPr="006077A0">
                    <w:rPr>
                      <w:rFonts w:ascii="Arial" w:eastAsia="Times New Roman" w:hAnsi="Arial" w:cs="Arial"/>
                      <w:sz w:val="20"/>
                      <w:szCs w:val="20"/>
                      <w:lang w:eastAsia="sl-SI"/>
                    </w:rPr>
                    <w:t>razpisa volitev pomeni dejansko da</w:t>
                  </w:r>
                  <w:r w:rsidR="00303D3A" w:rsidRPr="006077A0">
                    <w:rPr>
                      <w:rFonts w:ascii="Arial" w:eastAsia="Times New Roman" w:hAnsi="Arial" w:cs="Arial"/>
                      <w:sz w:val="20"/>
                      <w:szCs w:val="20"/>
                      <w:lang w:eastAsia="sl-SI"/>
                    </w:rPr>
                    <w:t>tum</w:t>
                  </w:r>
                  <w:r w:rsidR="005C3E7B" w:rsidRPr="006077A0">
                    <w:rPr>
                      <w:rFonts w:ascii="Arial" w:eastAsia="Times New Roman" w:hAnsi="Arial" w:cs="Arial"/>
                      <w:sz w:val="20"/>
                      <w:szCs w:val="20"/>
                      <w:lang w:eastAsia="sl-SI"/>
                    </w:rPr>
                    <w:t>, ki se šteje za začetek volilnih opravil</w:t>
                  </w:r>
                  <w:r w:rsidR="00303D3A" w:rsidRPr="006077A0">
                    <w:rPr>
                      <w:rFonts w:ascii="Arial" w:eastAsia="Times New Roman" w:hAnsi="Arial" w:cs="Arial"/>
                      <w:sz w:val="20"/>
                      <w:szCs w:val="20"/>
                      <w:lang w:eastAsia="sl-SI"/>
                    </w:rPr>
                    <w:t>, dan glasovanja pa drugo nedeljo v novembru, na katero bo potekalo glasovanje</w:t>
                  </w:r>
                  <w:r w:rsidR="005C3E7B" w:rsidRPr="006077A0">
                    <w:rPr>
                      <w:rFonts w:ascii="Arial" w:eastAsia="Times New Roman" w:hAnsi="Arial" w:cs="Arial"/>
                      <w:sz w:val="20"/>
                      <w:szCs w:val="20"/>
                      <w:lang w:eastAsia="sl-SI"/>
                    </w:rPr>
                    <w:t xml:space="preserve">. </w:t>
                  </w:r>
                  <w:r w:rsidR="00607904" w:rsidRPr="006077A0">
                    <w:rPr>
                      <w:rFonts w:ascii="Arial" w:eastAsia="Times New Roman" w:hAnsi="Arial" w:cs="Arial"/>
                      <w:sz w:val="20"/>
                      <w:szCs w:val="20"/>
                      <w:lang w:eastAsia="sl-SI"/>
                    </w:rPr>
                    <w:t>Drug</w:t>
                  </w:r>
                  <w:r w:rsidR="00495B0B" w:rsidRPr="006077A0">
                    <w:rPr>
                      <w:rFonts w:ascii="Arial" w:eastAsia="Times New Roman" w:hAnsi="Arial" w:cs="Arial"/>
                      <w:sz w:val="20"/>
                      <w:szCs w:val="20"/>
                      <w:lang w:eastAsia="sl-SI"/>
                    </w:rPr>
                    <w:t>i</w:t>
                  </w:r>
                  <w:r w:rsidR="00607904" w:rsidRPr="006077A0">
                    <w:rPr>
                      <w:rFonts w:ascii="Arial" w:eastAsia="Times New Roman" w:hAnsi="Arial" w:cs="Arial"/>
                      <w:sz w:val="20"/>
                      <w:szCs w:val="20"/>
                      <w:lang w:eastAsia="sl-SI"/>
                    </w:rPr>
                    <w:t xml:space="preserve"> časovn</w:t>
                  </w:r>
                  <w:r w:rsidR="00495B0B" w:rsidRPr="006077A0">
                    <w:rPr>
                      <w:rFonts w:ascii="Arial" w:eastAsia="Times New Roman" w:hAnsi="Arial" w:cs="Arial"/>
                      <w:sz w:val="20"/>
                      <w:szCs w:val="20"/>
                      <w:lang w:eastAsia="sl-SI"/>
                    </w:rPr>
                    <w:t>i</w:t>
                  </w:r>
                  <w:r w:rsidR="00607904" w:rsidRPr="006077A0">
                    <w:rPr>
                      <w:rFonts w:ascii="Arial" w:eastAsia="Times New Roman" w:hAnsi="Arial" w:cs="Arial"/>
                      <w:sz w:val="20"/>
                      <w:szCs w:val="20"/>
                      <w:lang w:eastAsia="sl-SI"/>
                    </w:rPr>
                    <w:t xml:space="preserve"> </w:t>
                  </w:r>
                  <w:r w:rsidR="00495B0B" w:rsidRPr="006077A0">
                    <w:rPr>
                      <w:rFonts w:ascii="Arial" w:eastAsia="Times New Roman" w:hAnsi="Arial" w:cs="Arial"/>
                      <w:sz w:val="20"/>
                      <w:szCs w:val="20"/>
                      <w:lang w:eastAsia="sl-SI"/>
                    </w:rPr>
                    <w:t>parametri</w:t>
                  </w:r>
                  <w:r w:rsidR="00607904" w:rsidRPr="006077A0">
                    <w:rPr>
                      <w:rFonts w:ascii="Arial" w:eastAsia="Times New Roman" w:hAnsi="Arial" w:cs="Arial"/>
                      <w:sz w:val="20"/>
                      <w:szCs w:val="20"/>
                      <w:lang w:eastAsia="sl-SI"/>
                    </w:rPr>
                    <w:t>, ki jih določa obstoječi 27. člen</w:t>
                  </w:r>
                  <w:r w:rsidR="00516180" w:rsidRPr="006077A0">
                    <w:rPr>
                      <w:rFonts w:ascii="Arial" w:eastAsia="Times New Roman" w:hAnsi="Arial" w:cs="Arial"/>
                      <w:sz w:val="20"/>
                      <w:szCs w:val="20"/>
                      <w:lang w:eastAsia="sl-SI"/>
                    </w:rPr>
                    <w:t>, se</w:t>
                  </w:r>
                  <w:r w:rsidR="00607904" w:rsidRPr="006077A0">
                    <w:rPr>
                      <w:rFonts w:ascii="Arial" w:eastAsia="Times New Roman" w:hAnsi="Arial" w:cs="Arial"/>
                      <w:sz w:val="20"/>
                      <w:szCs w:val="20"/>
                      <w:lang w:eastAsia="sl-SI"/>
                    </w:rPr>
                    <w:t xml:space="preserve"> ne spremenijo. </w:t>
                  </w:r>
                  <w:r w:rsidR="002062EE" w:rsidRPr="006077A0">
                    <w:rPr>
                      <w:rFonts w:ascii="Arial" w:eastAsia="Times New Roman" w:hAnsi="Arial" w:cs="Arial"/>
                      <w:sz w:val="20"/>
                      <w:szCs w:val="20"/>
                      <w:lang w:eastAsia="sl-SI"/>
                    </w:rPr>
                    <w:t xml:space="preserve">Razpis rednih volitev v občinske svete je lahko najprej </w:t>
                  </w:r>
                  <w:r w:rsidR="00607904" w:rsidRPr="006077A0">
                    <w:rPr>
                      <w:rFonts w:ascii="Arial" w:eastAsia="Times New Roman" w:hAnsi="Arial" w:cs="Arial"/>
                      <w:sz w:val="20"/>
                      <w:szCs w:val="20"/>
                      <w:lang w:val="x-none" w:eastAsia="sl-SI"/>
                    </w:rPr>
                    <w:t>135 dni pred potekom štirih let od prejšnjih rednih volitev v občinske svete.</w:t>
                  </w:r>
                  <w:r w:rsidR="002062EE" w:rsidRPr="006077A0">
                    <w:rPr>
                      <w:rFonts w:ascii="Arial" w:eastAsia="Times New Roman" w:hAnsi="Arial" w:cs="Arial"/>
                      <w:sz w:val="20"/>
                      <w:szCs w:val="20"/>
                      <w:lang w:eastAsia="sl-SI"/>
                    </w:rPr>
                    <w:t xml:space="preserve"> </w:t>
                  </w:r>
                  <w:r w:rsidR="00607904" w:rsidRPr="006077A0">
                    <w:rPr>
                      <w:rFonts w:ascii="Arial" w:eastAsia="Times New Roman" w:hAnsi="Arial" w:cs="Arial"/>
                      <w:sz w:val="20"/>
                      <w:szCs w:val="20"/>
                      <w:lang w:val="x-none" w:eastAsia="sl-SI"/>
                    </w:rPr>
                    <w:t>Od dneva razpisa volitev do dneva glasovanja ne sme preteči več kot 90 in ne manj kot 60 dni.</w:t>
                  </w:r>
                  <w:r w:rsidR="00495B0B" w:rsidRPr="006077A0">
                    <w:rPr>
                      <w:rFonts w:ascii="Arial" w:eastAsia="Times New Roman" w:hAnsi="Arial" w:cs="Arial"/>
                      <w:sz w:val="20"/>
                      <w:szCs w:val="20"/>
                      <w:lang w:eastAsia="sl-SI"/>
                    </w:rPr>
                    <w:t xml:space="preserve"> </w:t>
                  </w:r>
                  <w:r w:rsidR="002062EE" w:rsidRPr="006077A0">
                    <w:rPr>
                      <w:rFonts w:ascii="Arial" w:eastAsia="Times New Roman" w:hAnsi="Arial" w:cs="Arial"/>
                      <w:sz w:val="20"/>
                      <w:szCs w:val="20"/>
                      <w:lang w:eastAsia="sl-SI"/>
                    </w:rPr>
                    <w:t>Ker je že vnaprej določeno, da se redne volitv</w:t>
                  </w:r>
                  <w:r w:rsidR="00384902" w:rsidRPr="006077A0">
                    <w:rPr>
                      <w:rFonts w:ascii="Arial" w:eastAsia="Times New Roman" w:hAnsi="Arial" w:cs="Arial"/>
                      <w:sz w:val="20"/>
                      <w:szCs w:val="20"/>
                      <w:lang w:eastAsia="sl-SI"/>
                    </w:rPr>
                    <w:t>e v občinske svete opravijo drugo nedeljo v novembru</w:t>
                  </w:r>
                  <w:r w:rsidR="00495B0B" w:rsidRPr="006077A0">
                    <w:rPr>
                      <w:rFonts w:ascii="Arial" w:eastAsia="Times New Roman" w:hAnsi="Arial" w:cs="Arial"/>
                      <w:sz w:val="20"/>
                      <w:szCs w:val="20"/>
                      <w:lang w:eastAsia="sl-SI"/>
                    </w:rPr>
                    <w:t xml:space="preserve">, </w:t>
                  </w:r>
                  <w:r w:rsidR="00516180" w:rsidRPr="006077A0">
                    <w:rPr>
                      <w:rFonts w:ascii="Arial" w:eastAsia="Times New Roman" w:hAnsi="Arial" w:cs="Arial"/>
                      <w:sz w:val="20"/>
                      <w:szCs w:val="20"/>
                      <w:lang w:eastAsia="sl-SI"/>
                    </w:rPr>
                    <w:t xml:space="preserve">je zato </w:t>
                  </w:r>
                  <w:r w:rsidR="002062EE" w:rsidRPr="006077A0">
                    <w:rPr>
                      <w:rFonts w:ascii="Arial" w:eastAsia="Times New Roman" w:hAnsi="Arial" w:cs="Arial"/>
                      <w:sz w:val="20"/>
                      <w:szCs w:val="20"/>
                      <w:lang w:eastAsia="sl-SI"/>
                    </w:rPr>
                    <w:t>dos</w:t>
                  </w:r>
                  <w:r w:rsidR="00516180" w:rsidRPr="006077A0">
                    <w:rPr>
                      <w:rFonts w:ascii="Arial" w:eastAsia="Times New Roman" w:hAnsi="Arial" w:cs="Arial"/>
                      <w:sz w:val="20"/>
                      <w:szCs w:val="20"/>
                      <w:lang w:eastAsia="sl-SI"/>
                    </w:rPr>
                    <w:t>edanji tretji odstavek</w:t>
                  </w:r>
                  <w:r w:rsidR="002062EE" w:rsidRPr="006077A0">
                    <w:rPr>
                      <w:rFonts w:ascii="Arial" w:eastAsia="Times New Roman" w:hAnsi="Arial" w:cs="Arial"/>
                      <w:sz w:val="20"/>
                      <w:szCs w:val="20"/>
                      <w:lang w:eastAsia="sl-SI"/>
                    </w:rPr>
                    <w:t xml:space="preserve">, da se za dan glasovanja določi </w:t>
                  </w:r>
                  <w:r w:rsidR="00516180" w:rsidRPr="006077A0">
                    <w:rPr>
                      <w:rFonts w:ascii="Arial" w:eastAsia="Times New Roman" w:hAnsi="Arial" w:cs="Arial"/>
                      <w:sz w:val="20"/>
                      <w:szCs w:val="20"/>
                      <w:lang w:eastAsia="sl-SI"/>
                    </w:rPr>
                    <w:t>nedelja ali drug dela prost dan, odveč.</w:t>
                  </w:r>
                </w:p>
                <w:p w:rsidR="00541140" w:rsidRPr="006077A0" w:rsidRDefault="00272BA9" w:rsidP="00541140">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t>K</w:t>
                  </w:r>
                  <w:r w:rsidR="00541140" w:rsidRPr="006077A0">
                    <w:rPr>
                      <w:rFonts w:ascii="Arial" w:eastAsia="Times New Roman" w:hAnsi="Arial" w:cs="Arial"/>
                      <w:b/>
                      <w:sz w:val="20"/>
                      <w:szCs w:val="20"/>
                      <w:lang w:eastAsia="sl-SI"/>
                    </w:rPr>
                    <w:t xml:space="preserve"> 3. </w:t>
                  </w:r>
                  <w:r w:rsidRPr="006077A0">
                    <w:rPr>
                      <w:rFonts w:ascii="Arial" w:eastAsia="Times New Roman" w:hAnsi="Arial" w:cs="Arial"/>
                      <w:b/>
                      <w:sz w:val="20"/>
                      <w:szCs w:val="20"/>
                      <w:lang w:eastAsia="sl-SI"/>
                    </w:rPr>
                    <w:t>do 15</w:t>
                  </w:r>
                  <w:r w:rsidR="00A4793E" w:rsidRPr="006077A0">
                    <w:rPr>
                      <w:rFonts w:ascii="Arial" w:eastAsia="Times New Roman" w:hAnsi="Arial" w:cs="Arial"/>
                      <w:b/>
                      <w:sz w:val="20"/>
                      <w:szCs w:val="20"/>
                      <w:lang w:eastAsia="sl-SI"/>
                    </w:rPr>
                    <w:t xml:space="preserve">. </w:t>
                  </w:r>
                  <w:r w:rsidR="00541140" w:rsidRPr="006077A0">
                    <w:rPr>
                      <w:rFonts w:ascii="Arial" w:eastAsia="Times New Roman" w:hAnsi="Arial" w:cs="Arial"/>
                      <w:b/>
                      <w:sz w:val="20"/>
                      <w:szCs w:val="20"/>
                      <w:lang w:eastAsia="sl-SI"/>
                    </w:rPr>
                    <w:t>členu</w:t>
                  </w:r>
                  <w:r w:rsidR="006035D5" w:rsidRPr="006077A0">
                    <w:rPr>
                      <w:rFonts w:ascii="Arial" w:eastAsia="Times New Roman" w:hAnsi="Arial" w:cs="Arial"/>
                      <w:b/>
                      <w:sz w:val="20"/>
                      <w:szCs w:val="20"/>
                      <w:lang w:eastAsia="sl-SI"/>
                    </w:rPr>
                    <w:t xml:space="preserve"> </w:t>
                  </w:r>
                </w:p>
                <w:p w:rsidR="00A40F0C" w:rsidRPr="006077A0" w:rsidRDefault="002107EF" w:rsidP="00CF1FB5">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r w:rsidRPr="006077A0">
                    <w:rPr>
                      <w:rFonts w:ascii="Arial" w:eastAsia="Times New Roman" w:hAnsi="Arial" w:cs="Arial"/>
                      <w:sz w:val="20"/>
                      <w:szCs w:val="20"/>
                      <w:lang w:eastAsia="sl-SI"/>
                    </w:rPr>
                    <w:t xml:space="preserve">Zaradi preglednosti in učinkovitosti se ukinja dosedanja zakonska možnost oblikovanja volilnih komisij volilnih enot. </w:t>
                  </w:r>
                  <w:r w:rsidR="00A40F0C" w:rsidRPr="006077A0">
                    <w:rPr>
                      <w:rFonts w:ascii="Arial" w:eastAsia="Times New Roman" w:hAnsi="Arial" w:cs="Arial"/>
                      <w:sz w:val="20"/>
                      <w:szCs w:val="20"/>
                      <w:lang w:eastAsia="sl-SI"/>
                    </w:rPr>
                    <w:t>Predlagatelj</w:t>
                  </w:r>
                  <w:r w:rsidRPr="006077A0">
                    <w:rPr>
                      <w:rFonts w:ascii="Arial" w:eastAsia="Times New Roman" w:hAnsi="Arial" w:cs="Arial"/>
                      <w:sz w:val="20"/>
                      <w:szCs w:val="20"/>
                      <w:lang w:eastAsia="sl-SI"/>
                    </w:rPr>
                    <w:t xml:space="preserve"> je</w:t>
                  </w:r>
                  <w:r w:rsidR="00A4793E" w:rsidRPr="006077A0">
                    <w:rPr>
                      <w:rFonts w:ascii="Arial" w:eastAsia="Times New Roman" w:hAnsi="Arial" w:cs="Arial"/>
                      <w:sz w:val="20"/>
                      <w:szCs w:val="20"/>
                      <w:lang w:eastAsia="sl-SI"/>
                    </w:rPr>
                    <w:t>,</w:t>
                  </w:r>
                  <w:r w:rsidRPr="006077A0">
                    <w:rPr>
                      <w:rFonts w:ascii="Arial" w:eastAsia="Times New Roman" w:hAnsi="Arial" w:cs="Arial"/>
                      <w:sz w:val="20"/>
                      <w:szCs w:val="20"/>
                      <w:lang w:eastAsia="sl-SI"/>
                    </w:rPr>
                    <w:t xml:space="preserve"> glede na dejansko stanje po občinah, ki ga spremlj</w:t>
                  </w:r>
                  <w:r w:rsidR="00516180" w:rsidRPr="006077A0">
                    <w:rPr>
                      <w:rFonts w:ascii="Arial" w:eastAsia="Times New Roman" w:hAnsi="Arial" w:cs="Arial"/>
                      <w:sz w:val="20"/>
                      <w:szCs w:val="20"/>
                      <w:lang w:eastAsia="sl-SI"/>
                    </w:rPr>
                    <w:t>a Ministrstvo za javno upravo</w:t>
                  </w:r>
                  <w:r w:rsidR="00953D8B" w:rsidRPr="006077A0">
                    <w:rPr>
                      <w:rFonts w:ascii="Arial" w:eastAsia="Times New Roman" w:hAnsi="Arial" w:cs="Arial"/>
                      <w:sz w:val="20"/>
                      <w:szCs w:val="20"/>
                      <w:lang w:eastAsia="sl-SI"/>
                    </w:rPr>
                    <w:t xml:space="preserve"> v obliki</w:t>
                  </w:r>
                  <w:r w:rsidRPr="006077A0">
                    <w:rPr>
                      <w:rFonts w:ascii="Arial" w:eastAsia="Times New Roman" w:hAnsi="Arial" w:cs="Arial"/>
                      <w:sz w:val="20"/>
                      <w:szCs w:val="20"/>
                      <w:lang w:eastAsia="sl-SI"/>
                    </w:rPr>
                    <w:t xml:space="preserve"> delovnih obiskov občin</w:t>
                  </w:r>
                  <w:r w:rsidR="00A4793E" w:rsidRPr="006077A0">
                    <w:rPr>
                      <w:rFonts w:ascii="Arial" w:eastAsia="Times New Roman" w:hAnsi="Arial" w:cs="Arial"/>
                      <w:sz w:val="20"/>
                      <w:szCs w:val="20"/>
                      <w:lang w:eastAsia="sl-SI"/>
                    </w:rPr>
                    <w:t xml:space="preserve"> in strokovnega nadzora zakonitosti temeljih občinskih predpisov</w:t>
                  </w:r>
                  <w:r w:rsidRPr="006077A0">
                    <w:rPr>
                      <w:rFonts w:ascii="Arial" w:eastAsia="Times New Roman" w:hAnsi="Arial" w:cs="Arial"/>
                      <w:sz w:val="20"/>
                      <w:szCs w:val="20"/>
                      <w:lang w:eastAsia="sl-SI"/>
                    </w:rPr>
                    <w:t>, ocenil, da gre za nepotreben volilni organ</w:t>
                  </w:r>
                  <w:r w:rsidR="00593C41" w:rsidRPr="006077A0">
                    <w:rPr>
                      <w:rFonts w:ascii="Arial" w:eastAsia="Times New Roman" w:hAnsi="Arial" w:cs="Arial"/>
                      <w:sz w:val="20"/>
                      <w:szCs w:val="20"/>
                      <w:lang w:eastAsia="sl-SI"/>
                    </w:rPr>
                    <w:t xml:space="preserve">. V praksi </w:t>
                  </w:r>
                  <w:r w:rsidR="00023217" w:rsidRPr="006077A0">
                    <w:rPr>
                      <w:rFonts w:ascii="Arial" w:eastAsia="Times New Roman" w:hAnsi="Arial" w:cs="Arial"/>
                      <w:sz w:val="20"/>
                      <w:szCs w:val="20"/>
                      <w:lang w:eastAsia="sl-SI"/>
                    </w:rPr>
                    <w:t xml:space="preserve">se ta rešitev ni uveljavila, če pa se je, pa </w:t>
                  </w:r>
                  <w:r w:rsidR="00593C41" w:rsidRPr="006077A0">
                    <w:rPr>
                      <w:rFonts w:ascii="Arial" w:eastAsia="Times New Roman" w:hAnsi="Arial" w:cs="Arial"/>
                      <w:sz w:val="20"/>
                      <w:szCs w:val="20"/>
                      <w:lang w:eastAsia="sl-SI"/>
                    </w:rPr>
                    <w:t xml:space="preserve">je </w:t>
                  </w:r>
                  <w:r w:rsidR="00023217" w:rsidRPr="006077A0">
                    <w:rPr>
                      <w:rFonts w:ascii="Arial" w:eastAsia="Times New Roman" w:hAnsi="Arial" w:cs="Arial"/>
                      <w:sz w:val="20"/>
                      <w:szCs w:val="20"/>
                      <w:lang w:eastAsia="sl-SI"/>
                    </w:rPr>
                    <w:t>imenovanje</w:t>
                  </w:r>
                  <w:r w:rsidR="00593C41" w:rsidRPr="006077A0">
                    <w:rPr>
                      <w:rFonts w:ascii="Arial" w:eastAsia="Times New Roman" w:hAnsi="Arial" w:cs="Arial"/>
                      <w:sz w:val="20"/>
                      <w:szCs w:val="20"/>
                      <w:lang w:eastAsia="sl-SI"/>
                    </w:rPr>
                    <w:t xml:space="preserve"> dodatnih volilnih komisij poleg</w:t>
                  </w:r>
                  <w:r w:rsidR="00023217" w:rsidRPr="006077A0">
                    <w:rPr>
                      <w:rFonts w:ascii="Arial" w:eastAsia="Times New Roman" w:hAnsi="Arial" w:cs="Arial"/>
                      <w:sz w:val="20"/>
                      <w:szCs w:val="20"/>
                      <w:lang w:eastAsia="sl-SI"/>
                    </w:rPr>
                    <w:t xml:space="preserve"> dodatnih</w:t>
                  </w:r>
                  <w:r w:rsidR="00593C41" w:rsidRPr="006077A0">
                    <w:rPr>
                      <w:rFonts w:ascii="Arial" w:eastAsia="Times New Roman" w:hAnsi="Arial" w:cs="Arial"/>
                      <w:sz w:val="20"/>
                      <w:szCs w:val="20"/>
                      <w:lang w:eastAsia="sl-SI"/>
                    </w:rPr>
                    <w:t xml:space="preserve"> </w:t>
                  </w:r>
                  <w:r w:rsidR="00023217" w:rsidRPr="006077A0">
                    <w:rPr>
                      <w:rFonts w:ascii="Arial" w:eastAsia="Times New Roman" w:hAnsi="Arial" w:cs="Arial"/>
                      <w:sz w:val="20"/>
                      <w:szCs w:val="20"/>
                      <w:lang w:eastAsia="sl-SI"/>
                    </w:rPr>
                    <w:t xml:space="preserve">finančnih obveznosti zaradi </w:t>
                  </w:r>
                  <w:r w:rsidR="00593C41" w:rsidRPr="006077A0">
                    <w:rPr>
                      <w:rFonts w:ascii="Arial" w:eastAsia="Times New Roman" w:hAnsi="Arial" w:cs="Arial"/>
                      <w:sz w:val="20"/>
                      <w:szCs w:val="20"/>
                      <w:lang w:eastAsia="sl-SI"/>
                    </w:rPr>
                    <w:t>izplačila nadomestil po 45. a členu pomeni</w:t>
                  </w:r>
                  <w:r w:rsidR="00023217" w:rsidRPr="006077A0">
                    <w:rPr>
                      <w:rFonts w:ascii="Arial" w:eastAsia="Times New Roman" w:hAnsi="Arial" w:cs="Arial"/>
                      <w:sz w:val="20"/>
                      <w:szCs w:val="20"/>
                      <w:lang w:eastAsia="sl-SI"/>
                    </w:rPr>
                    <w:t>lo</w:t>
                  </w:r>
                  <w:r w:rsidR="00593C41" w:rsidRPr="006077A0">
                    <w:rPr>
                      <w:rFonts w:ascii="Arial" w:eastAsia="Times New Roman" w:hAnsi="Arial" w:cs="Arial"/>
                      <w:sz w:val="20"/>
                      <w:szCs w:val="20"/>
                      <w:lang w:eastAsia="sl-SI"/>
                    </w:rPr>
                    <w:t xml:space="preserve"> tudi večjo verjetnost napak v volilnem postopku.</w:t>
                  </w:r>
                  <w:r w:rsidR="00495B0B" w:rsidRPr="006077A0">
                    <w:rPr>
                      <w:rFonts w:ascii="Arial" w:eastAsia="Times New Roman" w:hAnsi="Arial" w:cs="Arial"/>
                      <w:sz w:val="20"/>
                      <w:szCs w:val="20"/>
                      <w:lang w:eastAsia="sl-SI"/>
                    </w:rPr>
                    <w:t xml:space="preserve"> Črtanje možnosti imenovanja</w:t>
                  </w:r>
                  <w:r w:rsidR="00A4793E" w:rsidRPr="006077A0">
                    <w:rPr>
                      <w:rFonts w:ascii="Arial" w:eastAsia="Times New Roman" w:hAnsi="Arial" w:cs="Arial"/>
                      <w:sz w:val="20"/>
                      <w:szCs w:val="20"/>
                      <w:lang w:eastAsia="sl-SI"/>
                    </w:rPr>
                    <w:t xml:space="preserve"> voliln</w:t>
                  </w:r>
                  <w:r w:rsidR="00495B0B" w:rsidRPr="006077A0">
                    <w:rPr>
                      <w:rFonts w:ascii="Arial" w:eastAsia="Times New Roman" w:hAnsi="Arial" w:cs="Arial"/>
                      <w:sz w:val="20"/>
                      <w:szCs w:val="20"/>
                      <w:lang w:eastAsia="sl-SI"/>
                    </w:rPr>
                    <w:t>ih</w:t>
                  </w:r>
                  <w:r w:rsidR="00A4793E" w:rsidRPr="006077A0">
                    <w:rPr>
                      <w:rFonts w:ascii="Arial" w:eastAsia="Times New Roman" w:hAnsi="Arial" w:cs="Arial"/>
                      <w:sz w:val="20"/>
                      <w:szCs w:val="20"/>
                      <w:lang w:eastAsia="sl-SI"/>
                    </w:rPr>
                    <w:t xml:space="preserve"> komisij voliln</w:t>
                  </w:r>
                  <w:r w:rsidR="00495B0B" w:rsidRPr="006077A0">
                    <w:rPr>
                      <w:rFonts w:ascii="Arial" w:eastAsia="Times New Roman" w:hAnsi="Arial" w:cs="Arial"/>
                      <w:sz w:val="20"/>
                      <w:szCs w:val="20"/>
                      <w:lang w:eastAsia="sl-SI"/>
                    </w:rPr>
                    <w:t>ih enot predlagatelj</w:t>
                  </w:r>
                  <w:r w:rsidR="00A4793E" w:rsidRPr="006077A0">
                    <w:rPr>
                      <w:rFonts w:ascii="Arial" w:eastAsia="Times New Roman" w:hAnsi="Arial" w:cs="Arial"/>
                      <w:sz w:val="20"/>
                      <w:szCs w:val="20"/>
                      <w:lang w:eastAsia="sl-SI"/>
                    </w:rPr>
                    <w:t xml:space="preserve"> </w:t>
                  </w:r>
                  <w:r w:rsidR="00495B0B" w:rsidRPr="006077A0">
                    <w:rPr>
                      <w:rFonts w:ascii="Arial" w:eastAsia="Times New Roman" w:hAnsi="Arial" w:cs="Arial"/>
                      <w:sz w:val="20"/>
                      <w:szCs w:val="20"/>
                      <w:lang w:eastAsia="sl-SI"/>
                    </w:rPr>
                    <w:t xml:space="preserve">predlaga v </w:t>
                  </w:r>
                  <w:r w:rsidR="00A4793E" w:rsidRPr="006077A0">
                    <w:rPr>
                      <w:rFonts w:ascii="Arial" w:eastAsia="Times New Roman" w:hAnsi="Arial" w:cs="Arial"/>
                      <w:sz w:val="20"/>
                      <w:szCs w:val="20"/>
                      <w:lang w:eastAsia="sl-SI"/>
                    </w:rPr>
                    <w:t>vseh členih</w:t>
                  </w:r>
                  <w:r w:rsidR="00495B0B" w:rsidRPr="006077A0">
                    <w:rPr>
                      <w:rFonts w:ascii="Arial" w:eastAsia="Times New Roman" w:hAnsi="Arial" w:cs="Arial"/>
                      <w:sz w:val="20"/>
                      <w:szCs w:val="20"/>
                      <w:lang w:eastAsia="sl-SI"/>
                    </w:rPr>
                    <w:t>, kjer je ta volilni organ omenjen</w:t>
                  </w:r>
                  <w:r w:rsidR="00A4793E" w:rsidRPr="006077A0">
                    <w:rPr>
                      <w:rFonts w:ascii="Arial" w:eastAsia="Times New Roman" w:hAnsi="Arial" w:cs="Arial"/>
                      <w:sz w:val="20"/>
                      <w:szCs w:val="20"/>
                      <w:lang w:eastAsia="sl-SI"/>
                    </w:rPr>
                    <w:t xml:space="preserve"> in temu </w:t>
                  </w:r>
                  <w:r w:rsidR="00495B0B" w:rsidRPr="006077A0">
                    <w:rPr>
                      <w:rFonts w:ascii="Arial" w:eastAsia="Times New Roman" w:hAnsi="Arial" w:cs="Arial"/>
                      <w:sz w:val="20"/>
                      <w:szCs w:val="20"/>
                      <w:lang w:eastAsia="sl-SI"/>
                    </w:rPr>
                    <w:t>hkrati prilagaja</w:t>
                  </w:r>
                  <w:r w:rsidR="00A4793E" w:rsidRPr="006077A0">
                    <w:rPr>
                      <w:rFonts w:ascii="Arial" w:eastAsia="Times New Roman" w:hAnsi="Arial" w:cs="Arial"/>
                      <w:sz w:val="20"/>
                      <w:szCs w:val="20"/>
                      <w:lang w:eastAsia="sl-SI"/>
                    </w:rPr>
                    <w:t xml:space="preserve"> </w:t>
                  </w:r>
                  <w:r w:rsidR="00023217" w:rsidRPr="006077A0">
                    <w:rPr>
                      <w:rFonts w:ascii="Arial" w:eastAsia="Times New Roman" w:hAnsi="Arial" w:cs="Arial"/>
                      <w:sz w:val="20"/>
                      <w:szCs w:val="20"/>
                      <w:lang w:eastAsia="sl-SI"/>
                    </w:rPr>
                    <w:t>besedilo</w:t>
                  </w:r>
                  <w:r w:rsidR="00A4793E" w:rsidRPr="006077A0">
                    <w:rPr>
                      <w:rFonts w:ascii="Arial" w:eastAsia="Times New Roman" w:hAnsi="Arial" w:cs="Arial"/>
                      <w:sz w:val="20"/>
                      <w:szCs w:val="20"/>
                      <w:lang w:eastAsia="sl-SI"/>
                    </w:rPr>
                    <w:t xml:space="preserve"> povezanih členov.</w:t>
                  </w:r>
                  <w:r w:rsidR="00516180" w:rsidRPr="006077A0">
                    <w:rPr>
                      <w:rFonts w:ascii="Arial" w:eastAsia="Times New Roman" w:hAnsi="Arial" w:cs="Arial"/>
                      <w:sz w:val="20"/>
                      <w:szCs w:val="20"/>
                      <w:lang w:eastAsia="sl-SI"/>
                    </w:rPr>
                    <w:t xml:space="preserve"> </w:t>
                  </w:r>
                </w:p>
                <w:p w:rsidR="002107EF" w:rsidRPr="006077A0" w:rsidRDefault="00303D3A" w:rsidP="00CF1FB5">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sz w:val="20"/>
                      <w:szCs w:val="20"/>
                      <w:lang w:eastAsia="sl-SI"/>
                    </w:rPr>
                  </w:pPr>
                  <w:r w:rsidRPr="006077A0">
                    <w:rPr>
                      <w:rFonts w:ascii="Arial" w:eastAsia="Times New Roman" w:hAnsi="Arial" w:cs="Arial"/>
                      <w:sz w:val="20"/>
                      <w:szCs w:val="20"/>
                      <w:lang w:eastAsia="sl-SI"/>
                    </w:rPr>
                    <w:lastRenderedPageBreak/>
                    <w:t>D</w:t>
                  </w:r>
                  <w:r w:rsidR="00516180" w:rsidRPr="006077A0">
                    <w:rPr>
                      <w:rFonts w:ascii="Arial" w:eastAsia="Times New Roman" w:hAnsi="Arial" w:cs="Arial"/>
                      <w:sz w:val="20"/>
                      <w:szCs w:val="20"/>
                      <w:lang w:eastAsia="sl-SI"/>
                    </w:rPr>
                    <w:t xml:space="preserve">oločba </w:t>
                  </w:r>
                  <w:r w:rsidRPr="006077A0">
                    <w:rPr>
                      <w:rFonts w:ascii="Arial" w:eastAsia="Times New Roman" w:hAnsi="Arial" w:cs="Arial"/>
                      <w:sz w:val="20"/>
                      <w:szCs w:val="20"/>
                      <w:lang w:eastAsia="sl-SI"/>
                    </w:rPr>
                    <w:t xml:space="preserve">je </w:t>
                  </w:r>
                  <w:r w:rsidR="00516180" w:rsidRPr="006077A0">
                    <w:rPr>
                      <w:rFonts w:ascii="Arial" w:eastAsia="Times New Roman" w:hAnsi="Arial" w:cs="Arial"/>
                      <w:sz w:val="20"/>
                      <w:szCs w:val="20"/>
                      <w:lang w:eastAsia="sl-SI"/>
                    </w:rPr>
                    <w:t xml:space="preserve">nastala </w:t>
                  </w:r>
                  <w:r w:rsidRPr="006077A0">
                    <w:rPr>
                      <w:rFonts w:ascii="Arial" w:eastAsia="Times New Roman" w:hAnsi="Arial" w:cs="Arial"/>
                      <w:sz w:val="20"/>
                      <w:szCs w:val="20"/>
                      <w:lang w:eastAsia="sl-SI"/>
                    </w:rPr>
                    <w:t xml:space="preserve">leta 1993, </w:t>
                  </w:r>
                  <w:r w:rsidR="00516180" w:rsidRPr="006077A0">
                    <w:rPr>
                      <w:rFonts w:ascii="Arial" w:eastAsia="Times New Roman" w:hAnsi="Arial" w:cs="Arial"/>
                      <w:sz w:val="20"/>
                      <w:szCs w:val="20"/>
                      <w:lang w:eastAsia="sl-SI"/>
                    </w:rPr>
                    <w:t>pred uvedbo informacijske podpore rednim lokalnim volitvam</w:t>
                  </w:r>
                  <w:r w:rsidRPr="006077A0">
                    <w:rPr>
                      <w:rFonts w:ascii="Arial" w:eastAsia="Times New Roman" w:hAnsi="Arial" w:cs="Arial"/>
                      <w:sz w:val="20"/>
                      <w:szCs w:val="20"/>
                      <w:lang w:eastAsia="sl-SI"/>
                    </w:rPr>
                    <w:t>. Od</w:t>
                  </w:r>
                  <w:r w:rsidR="00516180" w:rsidRPr="006077A0">
                    <w:rPr>
                      <w:rFonts w:ascii="Arial" w:eastAsia="Times New Roman" w:hAnsi="Arial" w:cs="Arial"/>
                      <w:sz w:val="20"/>
                      <w:szCs w:val="20"/>
                      <w:lang w:eastAsia="sl-SI"/>
                    </w:rPr>
                    <w:t xml:space="preserve"> leta 2006</w:t>
                  </w:r>
                  <w:r w:rsidRPr="006077A0">
                    <w:rPr>
                      <w:rFonts w:ascii="Arial" w:eastAsia="Times New Roman" w:hAnsi="Arial" w:cs="Arial"/>
                      <w:sz w:val="20"/>
                      <w:szCs w:val="20"/>
                      <w:lang w:eastAsia="sl-SI"/>
                    </w:rPr>
                    <w:t xml:space="preserve"> takšno podporo </w:t>
                  </w:r>
                  <w:r w:rsidR="00516180" w:rsidRPr="006077A0">
                    <w:rPr>
                      <w:rFonts w:ascii="Arial" w:eastAsia="Times New Roman" w:hAnsi="Arial" w:cs="Arial"/>
                      <w:sz w:val="20"/>
                      <w:szCs w:val="20"/>
                      <w:lang w:eastAsia="sl-SI"/>
                    </w:rPr>
                    <w:t>zagotavlja Ministrstvo za javno upravo</w:t>
                  </w:r>
                  <w:r w:rsidRPr="006077A0">
                    <w:rPr>
                      <w:rFonts w:ascii="Arial" w:eastAsia="Times New Roman" w:hAnsi="Arial" w:cs="Arial"/>
                      <w:sz w:val="20"/>
                      <w:szCs w:val="20"/>
                      <w:lang w:eastAsia="sl-SI"/>
                    </w:rPr>
                    <w:t>, tako kandidacijski postopek kot tudi izračun rezultatov volitev ter objavo rezultatov na svetovnem spletu</w:t>
                  </w:r>
                  <w:r w:rsidR="00516180" w:rsidRPr="006077A0">
                    <w:rPr>
                      <w:rFonts w:ascii="Arial" w:eastAsia="Times New Roman" w:hAnsi="Arial" w:cs="Arial"/>
                      <w:sz w:val="20"/>
                      <w:szCs w:val="20"/>
                      <w:lang w:eastAsia="sl-SI"/>
                    </w:rPr>
                    <w:t xml:space="preserve">. V praksi se je pokazalo, da je zaradi tega vsak dodaten volilni organ prej ovira kot pomoč pri zagotavljanju izvedbe volilnih postopkov. </w:t>
                  </w:r>
                </w:p>
                <w:p w:rsidR="00593C41" w:rsidRPr="006077A0" w:rsidRDefault="00541140" w:rsidP="00CB3CD5">
                  <w:p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b/>
                      <w:sz w:val="20"/>
                      <w:szCs w:val="20"/>
                      <w:lang w:eastAsia="sl-SI"/>
                    </w:rPr>
                  </w:pPr>
                  <w:r w:rsidRPr="006077A0">
                    <w:rPr>
                      <w:rFonts w:ascii="Arial" w:eastAsia="Times New Roman" w:hAnsi="Arial" w:cs="Arial"/>
                      <w:b/>
                      <w:sz w:val="20"/>
                      <w:szCs w:val="20"/>
                      <w:lang w:eastAsia="sl-SI"/>
                    </w:rPr>
                    <w:t xml:space="preserve">K </w:t>
                  </w:r>
                  <w:r w:rsidR="00BB33B6" w:rsidRPr="006077A0">
                    <w:rPr>
                      <w:rFonts w:ascii="Arial" w:eastAsia="Times New Roman" w:hAnsi="Arial" w:cs="Arial"/>
                      <w:b/>
                      <w:sz w:val="20"/>
                      <w:szCs w:val="20"/>
                      <w:lang w:eastAsia="sl-SI"/>
                    </w:rPr>
                    <w:t>3. členu</w:t>
                  </w:r>
                </w:p>
                <w:p w:rsidR="00CB3CD5" w:rsidRPr="006077A0" w:rsidRDefault="00CB3CD5" w:rsidP="00BB33B6">
                  <w:pPr>
                    <w:pStyle w:val="Navadensplet"/>
                    <w:jc w:val="both"/>
                    <w:rPr>
                      <w:rFonts w:ascii="Arial" w:hAnsi="Arial" w:cs="Arial"/>
                      <w:sz w:val="20"/>
                      <w:szCs w:val="20"/>
                    </w:rPr>
                  </w:pPr>
                  <w:r w:rsidRPr="006077A0">
                    <w:rPr>
                      <w:rFonts w:ascii="Arial" w:hAnsi="Arial" w:cs="Arial"/>
                      <w:sz w:val="20"/>
                      <w:szCs w:val="20"/>
                    </w:rPr>
                    <w:t xml:space="preserve">Poleg splošne prilagoditve glede volilnih organov (občinske volilne komisije) se člen spreminja tako, da se v </w:t>
                  </w:r>
                  <w:r w:rsidR="00272BA9" w:rsidRPr="006077A0">
                    <w:rPr>
                      <w:rFonts w:ascii="Arial" w:hAnsi="Arial" w:cs="Arial"/>
                      <w:sz w:val="20"/>
                      <w:szCs w:val="20"/>
                    </w:rPr>
                    <w:t>drugem odstavku zamenja</w:t>
                  </w:r>
                  <w:r w:rsidRPr="006077A0">
                    <w:rPr>
                      <w:rFonts w:ascii="Arial" w:hAnsi="Arial" w:cs="Arial"/>
                      <w:sz w:val="20"/>
                      <w:szCs w:val="20"/>
                    </w:rPr>
                    <w:t xml:space="preserve"> izraz R</w:t>
                  </w:r>
                  <w:r w:rsidR="00476E91" w:rsidRPr="006077A0">
                    <w:rPr>
                      <w:rFonts w:ascii="Arial" w:hAnsi="Arial" w:cs="Arial"/>
                      <w:sz w:val="20"/>
                      <w:szCs w:val="20"/>
                    </w:rPr>
                    <w:t>epubliška z Državna</w:t>
                  </w:r>
                  <w:r w:rsidRPr="006077A0">
                    <w:rPr>
                      <w:rFonts w:ascii="Arial" w:hAnsi="Arial" w:cs="Arial"/>
                      <w:sz w:val="20"/>
                      <w:szCs w:val="20"/>
                    </w:rPr>
                    <w:t xml:space="preserve">. </w:t>
                  </w:r>
                  <w:r w:rsidRPr="006077A0">
                    <w:rPr>
                      <w:rFonts w:ascii="Arial" w:hAnsi="Arial" w:cs="Arial"/>
                      <w:bCs/>
                      <w:sz w:val="20"/>
                      <w:szCs w:val="20"/>
                    </w:rPr>
                    <w:t>Državna volilna komisija</w:t>
                  </w:r>
                  <w:r w:rsidRPr="006077A0">
                    <w:rPr>
                      <w:rFonts w:ascii="Arial" w:hAnsi="Arial" w:cs="Arial"/>
                      <w:sz w:val="20"/>
                      <w:szCs w:val="20"/>
                    </w:rPr>
                    <w:t xml:space="preserve"> kot najvišji volilni organ izvaja naloge, ki jih določajo zakon o volitvah v državni zbor in drugi zakoni s področja volilne zakonodaje. </w:t>
                  </w:r>
                </w:p>
                <w:p w:rsidR="006035D5" w:rsidRPr="006077A0" w:rsidRDefault="00B11741" w:rsidP="00CB3CD5">
                  <w:pPr>
                    <w:spacing w:before="100" w:beforeAutospacing="1" w:after="100" w:afterAutospacing="1" w:line="240" w:lineRule="auto"/>
                    <w:rPr>
                      <w:rFonts w:ascii="Arial" w:eastAsia="Times New Roman" w:hAnsi="Arial" w:cs="Arial"/>
                      <w:b/>
                      <w:sz w:val="20"/>
                      <w:szCs w:val="20"/>
                      <w:lang w:eastAsia="sl-SI"/>
                    </w:rPr>
                  </w:pPr>
                  <w:r w:rsidRPr="006077A0">
                    <w:rPr>
                      <w:rFonts w:ascii="Arial" w:eastAsia="Times New Roman" w:hAnsi="Arial" w:cs="Arial"/>
                      <w:b/>
                      <w:sz w:val="20"/>
                      <w:szCs w:val="20"/>
                      <w:lang w:eastAsia="sl-SI"/>
                    </w:rPr>
                    <w:t>K 7</w:t>
                  </w:r>
                  <w:r w:rsidR="006035D5" w:rsidRPr="006077A0">
                    <w:rPr>
                      <w:rFonts w:ascii="Arial" w:eastAsia="Times New Roman" w:hAnsi="Arial" w:cs="Arial"/>
                      <w:b/>
                      <w:sz w:val="20"/>
                      <w:szCs w:val="20"/>
                      <w:lang w:eastAsia="sl-SI"/>
                    </w:rPr>
                    <w:t>. členu</w:t>
                  </w:r>
                </w:p>
                <w:p w:rsidR="00A77D10" w:rsidRPr="006077A0" w:rsidRDefault="006035D5" w:rsidP="00876545">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Sedmi člen novele oziroma spremenjeni 40. člen zakona bolj natančno predpisuje pristojnost najviš</w:t>
                  </w:r>
                  <w:r w:rsidR="00272BA9" w:rsidRPr="006077A0">
                    <w:rPr>
                      <w:rFonts w:ascii="Arial" w:eastAsia="Times New Roman" w:hAnsi="Arial" w:cs="Arial"/>
                      <w:sz w:val="20"/>
                      <w:szCs w:val="20"/>
                      <w:lang w:eastAsia="sl-SI"/>
                    </w:rPr>
                    <w:t>jega volilnega organa v državi</w:t>
                  </w:r>
                  <w:r w:rsidR="00876545" w:rsidRPr="006077A0">
                    <w:rPr>
                      <w:rFonts w:ascii="Arial" w:eastAsia="Times New Roman" w:hAnsi="Arial" w:cs="Arial"/>
                      <w:sz w:val="20"/>
                      <w:szCs w:val="20"/>
                      <w:lang w:eastAsia="sl-SI"/>
                    </w:rPr>
                    <w:t xml:space="preserve">. </w:t>
                  </w:r>
                  <w:r w:rsidR="00A77D10" w:rsidRPr="006077A0">
                    <w:rPr>
                      <w:rFonts w:ascii="Arial" w:eastAsia="Times New Roman" w:hAnsi="Arial" w:cs="Arial"/>
                      <w:sz w:val="20"/>
                      <w:szCs w:val="20"/>
                      <w:lang w:eastAsia="sl-SI"/>
                    </w:rPr>
                    <w:t>Pravno podlago za delovanje Državne volilne komisije</w:t>
                  </w:r>
                  <w:r w:rsidR="009E2619" w:rsidRPr="006077A0">
                    <w:rPr>
                      <w:rFonts w:ascii="Arial" w:eastAsia="Times New Roman" w:hAnsi="Arial" w:cs="Arial"/>
                      <w:sz w:val="20"/>
                      <w:szCs w:val="20"/>
                      <w:lang w:eastAsia="sl-SI"/>
                    </w:rPr>
                    <w:t xml:space="preserve"> (DVK)</w:t>
                  </w:r>
                  <w:r w:rsidR="00A77D10" w:rsidRPr="006077A0">
                    <w:rPr>
                      <w:rFonts w:ascii="Arial" w:eastAsia="Times New Roman" w:hAnsi="Arial" w:cs="Arial"/>
                      <w:sz w:val="20"/>
                      <w:szCs w:val="20"/>
                      <w:lang w:eastAsia="sl-SI"/>
                    </w:rPr>
                    <w:t xml:space="preserve"> predstavlja Poslovnik o delu državne volilne komisije </w:t>
                  </w:r>
                  <w:r w:rsidR="00A77D10" w:rsidRPr="006077A0">
                    <w:rPr>
                      <w:rFonts w:ascii="Arial" w:hAnsi="Arial" w:cs="Arial"/>
                      <w:sz w:val="20"/>
                      <w:szCs w:val="20"/>
                    </w:rPr>
                    <w:t xml:space="preserve">(Uradni list RS, št. </w:t>
                  </w:r>
                  <w:hyperlink r:id="rId14" w:tgtFrame="_blank" w:tooltip="Poslovnik Državne volilne komisije (PoDVK)" w:history="1">
                    <w:r w:rsidR="00A77D10" w:rsidRPr="006077A0">
                      <w:rPr>
                        <w:rFonts w:ascii="Arial" w:hAnsi="Arial" w:cs="Arial"/>
                        <w:sz w:val="20"/>
                        <w:szCs w:val="20"/>
                      </w:rPr>
                      <w:t>18/13</w:t>
                    </w:r>
                  </w:hyperlink>
                  <w:r w:rsidR="00A77D10" w:rsidRPr="006077A0">
                    <w:rPr>
                      <w:rFonts w:ascii="Arial" w:hAnsi="Arial" w:cs="Arial"/>
                      <w:sz w:val="20"/>
                      <w:szCs w:val="20"/>
                    </w:rPr>
                    <w:t xml:space="preserve">), ki v drugem členu določa položaj in pristojnost tako, da je </w:t>
                  </w:r>
                  <w:r w:rsidR="00F404B3" w:rsidRPr="006077A0">
                    <w:rPr>
                      <w:rFonts w:ascii="Arial" w:hAnsi="Arial" w:cs="Arial"/>
                      <w:sz w:val="20"/>
                      <w:szCs w:val="20"/>
                    </w:rPr>
                    <w:t>DVK</w:t>
                  </w:r>
                  <w:r w:rsidR="00A77D10" w:rsidRPr="006077A0">
                    <w:rPr>
                      <w:rFonts w:ascii="Arial" w:hAnsi="Arial" w:cs="Arial"/>
                      <w:sz w:val="20"/>
                      <w:szCs w:val="20"/>
                      <w:lang w:val="x-none"/>
                    </w:rPr>
                    <w:t xml:space="preserve"> je samostojen in neodvisen državni volilni organ, ki v okviru svojih pristojnosti ter v skladu z ustavo, zakoni in poslovnikom DVK (v nadaljevanju: poslovnik) skrbi za zakonitost volitev in enotno uporabo volilne zakonodaje.</w:t>
                  </w:r>
                </w:p>
                <w:p w:rsidR="006035D5" w:rsidRPr="006077A0" w:rsidRDefault="009E2619" w:rsidP="00876545">
                  <w:pPr>
                    <w:spacing w:before="100" w:beforeAutospacing="1" w:after="100" w:afterAutospacing="1" w:line="240" w:lineRule="auto"/>
                    <w:jc w:val="both"/>
                    <w:rPr>
                      <w:rFonts w:ascii="Arial" w:hAnsi="Arial" w:cs="Arial"/>
                      <w:sz w:val="20"/>
                      <w:szCs w:val="20"/>
                    </w:rPr>
                  </w:pPr>
                  <w:r w:rsidRPr="006077A0">
                    <w:rPr>
                      <w:rFonts w:ascii="Arial" w:eastAsia="Times New Roman" w:hAnsi="Arial" w:cs="Arial"/>
                      <w:sz w:val="20"/>
                      <w:szCs w:val="20"/>
                      <w:lang w:eastAsia="sl-SI"/>
                    </w:rPr>
                    <w:t>DVK</w:t>
                  </w:r>
                  <w:r w:rsidR="006035D5" w:rsidRPr="006077A0">
                    <w:rPr>
                      <w:rFonts w:ascii="Arial" w:eastAsia="Times New Roman" w:hAnsi="Arial" w:cs="Arial"/>
                      <w:sz w:val="20"/>
                      <w:szCs w:val="20"/>
                      <w:lang w:eastAsia="sl-SI"/>
                    </w:rPr>
                    <w:t xml:space="preserve"> </w:t>
                  </w:r>
                  <w:r w:rsidR="00876545" w:rsidRPr="006077A0">
                    <w:rPr>
                      <w:rFonts w:ascii="Arial" w:eastAsia="Times New Roman" w:hAnsi="Arial" w:cs="Arial"/>
                      <w:sz w:val="20"/>
                      <w:szCs w:val="20"/>
                      <w:lang w:eastAsia="sl-SI"/>
                    </w:rPr>
                    <w:t xml:space="preserve">ima pomembno vlogo tudi pri izvedbi </w:t>
                  </w:r>
                  <w:r w:rsidR="00F404B3" w:rsidRPr="006077A0">
                    <w:rPr>
                      <w:rFonts w:ascii="Arial" w:eastAsia="Times New Roman" w:hAnsi="Arial" w:cs="Arial"/>
                      <w:sz w:val="20"/>
                      <w:szCs w:val="20"/>
                      <w:lang w:eastAsia="sl-SI"/>
                    </w:rPr>
                    <w:t xml:space="preserve">rednih </w:t>
                  </w:r>
                  <w:r w:rsidR="00876545" w:rsidRPr="006077A0">
                    <w:rPr>
                      <w:rFonts w:ascii="Arial" w:eastAsia="Times New Roman" w:hAnsi="Arial" w:cs="Arial"/>
                      <w:sz w:val="20"/>
                      <w:szCs w:val="20"/>
                      <w:lang w:eastAsia="sl-SI"/>
                    </w:rPr>
                    <w:t xml:space="preserve">lokalnih volitev saj skrbi za enotnost in stabilnost volilnega sistema na državni ravni. Ker 4. člen </w:t>
                  </w:r>
                  <w:r w:rsidR="00F404B3" w:rsidRPr="006077A0">
                    <w:rPr>
                      <w:rFonts w:ascii="Arial" w:eastAsia="Times New Roman" w:hAnsi="Arial" w:cs="Arial"/>
                      <w:sz w:val="20"/>
                      <w:szCs w:val="20"/>
                      <w:lang w:eastAsia="sl-SI"/>
                    </w:rPr>
                    <w:t>veljavnega ZLV</w:t>
                  </w:r>
                  <w:r w:rsidR="00876545" w:rsidRPr="006077A0">
                    <w:rPr>
                      <w:rFonts w:ascii="Arial" w:eastAsia="Times New Roman" w:hAnsi="Arial" w:cs="Arial"/>
                      <w:sz w:val="20"/>
                      <w:szCs w:val="20"/>
                      <w:lang w:eastAsia="sl-SI"/>
                    </w:rPr>
                    <w:t xml:space="preserve"> določa, da se za vsa vprašanja, </w:t>
                  </w:r>
                  <w:r w:rsidR="00876545" w:rsidRPr="006077A0">
                    <w:rPr>
                      <w:rFonts w:ascii="Arial" w:hAnsi="Arial" w:cs="Arial"/>
                      <w:sz w:val="20"/>
                      <w:szCs w:val="20"/>
                      <w:lang w:val="x-none"/>
                    </w:rPr>
                    <w:t xml:space="preserve"> ki </w:t>
                  </w:r>
                  <w:r w:rsidR="00F404B3" w:rsidRPr="006077A0">
                    <w:rPr>
                      <w:rFonts w:ascii="Arial" w:hAnsi="Arial" w:cs="Arial"/>
                      <w:sz w:val="20"/>
                      <w:szCs w:val="20"/>
                    </w:rPr>
                    <w:t>z ZLV</w:t>
                  </w:r>
                  <w:r w:rsidR="00876545" w:rsidRPr="006077A0">
                    <w:rPr>
                      <w:rFonts w:ascii="Arial" w:hAnsi="Arial" w:cs="Arial"/>
                      <w:sz w:val="20"/>
                      <w:szCs w:val="20"/>
                      <w:lang w:val="x-none"/>
                    </w:rPr>
                    <w:t xml:space="preserve"> niso posebej urejena,  smiselno uporabljajo določbe </w:t>
                  </w:r>
                  <w:r w:rsidR="00622097" w:rsidRPr="006077A0">
                    <w:rPr>
                      <w:rFonts w:ascii="Arial" w:hAnsi="Arial" w:cs="Arial"/>
                      <w:sz w:val="20"/>
                      <w:szCs w:val="20"/>
                    </w:rPr>
                    <w:t>ZVDZ</w:t>
                  </w:r>
                  <w:r w:rsidR="00876545" w:rsidRPr="006077A0">
                    <w:rPr>
                      <w:rFonts w:ascii="Arial" w:hAnsi="Arial" w:cs="Arial"/>
                      <w:sz w:val="20"/>
                      <w:szCs w:val="20"/>
                    </w:rPr>
                    <w:t xml:space="preserve">, ima </w:t>
                  </w:r>
                  <w:r w:rsidR="00F404B3" w:rsidRPr="006077A0">
                    <w:rPr>
                      <w:rFonts w:ascii="Arial" w:hAnsi="Arial" w:cs="Arial"/>
                      <w:sz w:val="20"/>
                      <w:szCs w:val="20"/>
                    </w:rPr>
                    <w:t>DVK</w:t>
                  </w:r>
                  <w:r w:rsidR="00876545" w:rsidRPr="006077A0">
                    <w:rPr>
                      <w:rFonts w:ascii="Arial" w:hAnsi="Arial" w:cs="Arial"/>
                      <w:sz w:val="20"/>
                      <w:szCs w:val="20"/>
                    </w:rPr>
                    <w:t xml:space="preserve"> posebej pomembno vlogo pri enotnem tolmačenju tega predpisa ne glede na to ali gre za volitve v državni zbor ali lokalne volitve. Predlagatelj predpisa meni, da je enotna praksa v primeru uporabe določb istega predpisa pomembna z vidika pravne varnosti in predvidljivosti volilnega procesa tako z vidika predlagateljev, kandidatov ter dela volilnih organov.</w:t>
                  </w:r>
                </w:p>
                <w:p w:rsidR="00296684" w:rsidRPr="006077A0" w:rsidRDefault="00296684" w:rsidP="00F23731">
                  <w:pPr>
                    <w:spacing w:before="100" w:beforeAutospacing="1" w:after="100" w:afterAutospacing="1" w:line="240" w:lineRule="auto"/>
                    <w:rPr>
                      <w:rFonts w:ascii="Arial" w:hAnsi="Arial" w:cs="Arial"/>
                      <w:b/>
                      <w:sz w:val="20"/>
                      <w:szCs w:val="20"/>
                    </w:rPr>
                  </w:pPr>
                  <w:r w:rsidRPr="006077A0">
                    <w:rPr>
                      <w:rFonts w:ascii="Arial" w:hAnsi="Arial" w:cs="Arial"/>
                      <w:b/>
                      <w:sz w:val="20"/>
                      <w:szCs w:val="20"/>
                    </w:rPr>
                    <w:t>K 9. členu</w:t>
                  </w:r>
                </w:p>
                <w:p w:rsidR="00296684" w:rsidRPr="006077A0" w:rsidRDefault="00296684" w:rsidP="00272BA9">
                  <w:pPr>
                    <w:jc w:val="both"/>
                    <w:rPr>
                      <w:rFonts w:ascii="Arial" w:eastAsia="Times New Roman" w:hAnsi="Arial" w:cs="Arial"/>
                      <w:sz w:val="20"/>
                      <w:szCs w:val="20"/>
                      <w:lang w:eastAsia="sl-SI"/>
                    </w:rPr>
                  </w:pPr>
                  <w:r w:rsidRPr="006077A0">
                    <w:rPr>
                      <w:rFonts w:ascii="Arial" w:hAnsi="Arial" w:cs="Arial"/>
                      <w:sz w:val="20"/>
                      <w:szCs w:val="20"/>
                    </w:rPr>
                    <w:t xml:space="preserve">Poleg ukinitve volilnih organov (volilnih komisij volilnih enot in volilnih komisij ožjih delov občine) in s tem ukinitvijo nadomestila za njihovo delo v tretjem odstavku se spreminja tudi </w:t>
                  </w:r>
                  <w:r w:rsidR="00F404B3" w:rsidRPr="006077A0">
                    <w:rPr>
                      <w:rFonts w:ascii="Arial" w:hAnsi="Arial" w:cs="Arial"/>
                      <w:sz w:val="20"/>
                      <w:szCs w:val="20"/>
                    </w:rPr>
                    <w:t>besedilo</w:t>
                  </w:r>
                  <w:r w:rsidRPr="006077A0">
                    <w:rPr>
                      <w:rFonts w:ascii="Arial" w:hAnsi="Arial" w:cs="Arial"/>
                      <w:sz w:val="20"/>
                      <w:szCs w:val="20"/>
                    </w:rPr>
                    <w:t xml:space="preserve"> petega odstavka. </w:t>
                  </w:r>
                  <w:r w:rsidR="00A77D10" w:rsidRPr="006077A0">
                    <w:rPr>
                      <w:rFonts w:ascii="Arial" w:eastAsia="Times New Roman" w:hAnsi="Arial" w:cs="Arial"/>
                      <w:sz w:val="20"/>
                      <w:szCs w:val="20"/>
                      <w:lang w:eastAsia="sl-SI"/>
                    </w:rPr>
                    <w:t>Predlagana sprememba torej odpravlja napačno tolmačenje in bolj jasno določa, da članom volilnega odbora, ki vodijo predčasno glasovanje pripada nadomestilo v višini treh dnevnic, če predčasno glasovanje traja en dan oziroma enako kot volilnim odborom, ki vodijo glasovanje na volišču na dan glasovanja na rednih voliščih. V primeru, da se občinska volilna komisija odloči, da traja predčasno glasovanje dva ali tri dni pa določba sedmega odstavka tega člena</w:t>
                  </w:r>
                  <w:r w:rsidR="00BF6065" w:rsidRPr="006077A0">
                    <w:rPr>
                      <w:rFonts w:ascii="Arial" w:eastAsia="Times New Roman" w:hAnsi="Arial" w:cs="Arial"/>
                      <w:sz w:val="20"/>
                      <w:szCs w:val="20"/>
                      <w:lang w:eastAsia="sl-SI"/>
                    </w:rPr>
                    <w:t>,</w:t>
                  </w:r>
                  <w:r w:rsidR="00A77D10" w:rsidRPr="006077A0">
                    <w:rPr>
                      <w:rFonts w:ascii="Arial" w:eastAsia="Times New Roman" w:hAnsi="Arial" w:cs="Arial"/>
                      <w:sz w:val="20"/>
                      <w:szCs w:val="20"/>
                      <w:lang w:eastAsia="sl-SI"/>
                    </w:rPr>
                    <w:t xml:space="preserve"> daje </w:t>
                  </w:r>
                  <w:r w:rsidR="00BF6065" w:rsidRPr="006077A0">
                    <w:rPr>
                      <w:rFonts w:ascii="Arial" w:eastAsia="Times New Roman" w:hAnsi="Arial" w:cs="Arial"/>
                      <w:sz w:val="20"/>
                      <w:szCs w:val="20"/>
                      <w:lang w:eastAsia="sl-SI"/>
                    </w:rPr>
                    <w:t xml:space="preserve">komisiji za </w:t>
                  </w:r>
                  <w:r w:rsidR="00A77D10" w:rsidRPr="006077A0">
                    <w:rPr>
                      <w:rFonts w:ascii="Arial" w:eastAsia="Times New Roman" w:hAnsi="Arial" w:cs="Arial"/>
                      <w:sz w:val="20"/>
                      <w:szCs w:val="20"/>
                      <w:lang w:eastAsia="sl-SI"/>
                    </w:rPr>
                    <w:t>mandatn</w:t>
                  </w:r>
                  <w:r w:rsidR="00BF6065" w:rsidRPr="006077A0">
                    <w:rPr>
                      <w:rFonts w:ascii="Arial" w:eastAsia="Times New Roman" w:hAnsi="Arial" w:cs="Arial"/>
                      <w:sz w:val="20"/>
                      <w:szCs w:val="20"/>
                      <w:lang w:eastAsia="sl-SI"/>
                    </w:rPr>
                    <w:t xml:space="preserve">a vprašanja, volitve in </w:t>
                  </w:r>
                  <w:r w:rsidR="00622097" w:rsidRPr="006077A0">
                    <w:rPr>
                      <w:rFonts w:ascii="Arial" w:eastAsia="Times New Roman" w:hAnsi="Arial" w:cs="Arial"/>
                      <w:sz w:val="20"/>
                      <w:szCs w:val="20"/>
                      <w:lang w:eastAsia="sl-SI"/>
                    </w:rPr>
                    <w:t>imenovanja</w:t>
                  </w:r>
                  <w:r w:rsidR="00A77D10" w:rsidRPr="006077A0">
                    <w:rPr>
                      <w:rFonts w:ascii="Arial" w:eastAsia="Times New Roman" w:hAnsi="Arial" w:cs="Arial"/>
                      <w:sz w:val="20"/>
                      <w:szCs w:val="20"/>
                      <w:lang w:eastAsia="sl-SI"/>
                    </w:rPr>
                    <w:t xml:space="preserve"> možnost, da se nadomestilo poveča za eno ali dve dnevnici glede na trajanje predčasnega glasovanja. Če traja predčasno glasovanje dva dni, se nadomestilo lahko poveča za eno dnevnico, če pa traja predčasno glasovanje tri dni pa za dve dnevnici. </w:t>
                  </w:r>
                </w:p>
                <w:p w:rsidR="00E73A23" w:rsidRPr="006077A0" w:rsidRDefault="00BF6065" w:rsidP="00BF6065">
                  <w:pPr>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 xml:space="preserve">Predlagana sprememba bolj jasno določa, da članom volilnega odbora, ki vodijo predčasno glasovanje, pripada nadomestilo v višini treh dnevnic, če predčasno glasovanje traja en dan. V primeru, da traja predčasno glasovanje dva ali tri dni, pa se nadomestilo poveča za eno ali dve dnevnici glede na trajanje predčasnega glasovanja. Doslej so občinski organi  zaradi različnih tolmačenj za predčasno glasovanje, ki je trajalo več kot en dan, izplačevali članom volilnih odborov za vsakega od dodatnih dni kar po tri dnevnice, kar je bilo nesorazmerno glede na opravljeno delo. </w:t>
                  </w:r>
                </w:p>
                <w:p w:rsidR="00E73A23" w:rsidRPr="006077A0" w:rsidRDefault="00E73A23" w:rsidP="00BF6065">
                  <w:pPr>
                    <w:jc w:val="both"/>
                    <w:rPr>
                      <w:rFonts w:ascii="Arial" w:eastAsia="Times New Roman" w:hAnsi="Arial" w:cs="Arial"/>
                      <w:sz w:val="20"/>
                      <w:szCs w:val="20"/>
                      <w:lang w:eastAsia="sl-SI"/>
                    </w:rPr>
                  </w:pPr>
                  <w:r w:rsidRPr="006077A0">
                    <w:rPr>
                      <w:rFonts w:ascii="Arial" w:eastAsia="Times New Roman" w:hAnsi="Arial" w:cs="Arial"/>
                      <w:b/>
                      <w:sz w:val="20"/>
                      <w:szCs w:val="20"/>
                      <w:lang w:eastAsia="sl-SI"/>
                    </w:rPr>
                    <w:t>K 12. členu</w:t>
                  </w:r>
                </w:p>
                <w:p w:rsidR="00B11741" w:rsidRPr="006077A0" w:rsidRDefault="00E73A23" w:rsidP="00B11741">
                  <w:pPr>
                    <w:jc w:val="both"/>
                    <w:rPr>
                      <w:rFonts w:ascii="Arial" w:hAnsi="Arial" w:cs="Arial"/>
                      <w:sz w:val="20"/>
                      <w:szCs w:val="20"/>
                    </w:rPr>
                  </w:pPr>
                  <w:r w:rsidRPr="006077A0">
                    <w:rPr>
                      <w:rFonts w:ascii="Arial" w:eastAsia="Times New Roman" w:hAnsi="Arial" w:cs="Arial"/>
                      <w:sz w:val="20"/>
                      <w:szCs w:val="20"/>
                      <w:lang w:eastAsia="sl-SI"/>
                    </w:rPr>
                    <w:t xml:space="preserve">Rok za oddajo kandidatur oziroma list kandidatov se spreminja </w:t>
                  </w:r>
                  <w:r w:rsidR="00303D3A">
                    <w:rPr>
                      <w:rFonts w:ascii="Arial" w:eastAsia="Times New Roman" w:hAnsi="Arial" w:cs="Arial"/>
                      <w:sz w:val="20"/>
                      <w:szCs w:val="20"/>
                      <w:lang w:eastAsia="sl-SI"/>
                    </w:rPr>
                    <w:t>tako</w:t>
                  </w:r>
                  <w:r w:rsidRPr="006077A0">
                    <w:rPr>
                      <w:rFonts w:ascii="Arial" w:eastAsia="Times New Roman" w:hAnsi="Arial" w:cs="Arial"/>
                      <w:sz w:val="20"/>
                      <w:szCs w:val="20"/>
                      <w:lang w:eastAsia="sl-SI"/>
                    </w:rPr>
                    <w:t xml:space="preserve">, da je usklajen z novelo </w:t>
                  </w:r>
                  <w:r w:rsidR="00E57C0C" w:rsidRPr="006077A0">
                    <w:rPr>
                      <w:rFonts w:ascii="Arial" w:hAnsi="Arial" w:cs="Arial"/>
                      <w:sz w:val="20"/>
                      <w:szCs w:val="20"/>
                    </w:rPr>
                    <w:t xml:space="preserve">Zakona o volitvah v državni zbor (Uradni list RS, št. </w:t>
                  </w:r>
                  <w:hyperlink r:id="rId15" w:tgtFrame="_blank" w:tooltip="Zakon o volitvah v državni zbor (uradno prečiščeno besedilo)" w:history="1">
                    <w:r w:rsidR="00E57C0C" w:rsidRPr="006077A0">
                      <w:rPr>
                        <w:rFonts w:ascii="Arial" w:hAnsi="Arial" w:cs="Arial"/>
                        <w:sz w:val="20"/>
                        <w:szCs w:val="20"/>
                      </w:rPr>
                      <w:t>109/06</w:t>
                    </w:r>
                  </w:hyperlink>
                  <w:r w:rsidR="00E57C0C" w:rsidRPr="006077A0">
                    <w:rPr>
                      <w:rFonts w:ascii="Arial" w:hAnsi="Arial" w:cs="Arial"/>
                      <w:sz w:val="20"/>
                      <w:szCs w:val="20"/>
                    </w:rPr>
                    <w:t xml:space="preserve"> – uradno prečiščeno besedilo, </w:t>
                  </w:r>
                  <w:hyperlink r:id="rId16" w:tgtFrame="_blank" w:tooltip="Odločba o ugotovitvi, da sta Zakon o volitvah v Državni zbor in Zakon o lokalnih volitvah v neskladju z Ustavo, ker ne urejata podrobneje pravil o glasovanju po pošti in o zavrnitvi ustavne pritožbe" w:history="1">
                    <w:r w:rsidR="00E57C0C" w:rsidRPr="006077A0">
                      <w:rPr>
                        <w:rFonts w:ascii="Arial" w:hAnsi="Arial" w:cs="Arial"/>
                        <w:sz w:val="20"/>
                        <w:szCs w:val="20"/>
                      </w:rPr>
                      <w:t>54/07</w:t>
                    </w:r>
                  </w:hyperlink>
                  <w:r w:rsidR="00E57C0C" w:rsidRPr="006077A0">
                    <w:rPr>
                      <w:rFonts w:ascii="Arial" w:hAnsi="Arial" w:cs="Arial"/>
                      <w:sz w:val="20"/>
                      <w:szCs w:val="20"/>
                    </w:rPr>
                    <w:t xml:space="preserve"> – odl. US in </w:t>
                  </w:r>
                  <w:hyperlink r:id="rId17" w:tgtFrame="_blank" w:tooltip="Zakon o spremembah in dopolnitvah Zakona o volitvah v državni zbor" w:history="1">
                    <w:r w:rsidR="00E57C0C" w:rsidRPr="006077A0">
                      <w:rPr>
                        <w:rFonts w:ascii="Arial" w:hAnsi="Arial" w:cs="Arial"/>
                        <w:sz w:val="20"/>
                        <w:szCs w:val="20"/>
                      </w:rPr>
                      <w:t>23/17</w:t>
                    </w:r>
                  </w:hyperlink>
                  <w:r w:rsidR="00E57C0C" w:rsidRPr="006077A0">
                    <w:rPr>
                      <w:rFonts w:ascii="Arial" w:hAnsi="Arial" w:cs="Arial"/>
                      <w:sz w:val="20"/>
                      <w:szCs w:val="20"/>
                    </w:rPr>
                    <w:t>) (</w:t>
                  </w:r>
                  <w:r w:rsidRPr="006077A0">
                    <w:rPr>
                      <w:rFonts w:ascii="Arial" w:eastAsia="Times New Roman" w:hAnsi="Arial" w:cs="Arial"/>
                      <w:sz w:val="20"/>
                      <w:szCs w:val="20"/>
                      <w:lang w:eastAsia="sl-SI"/>
                    </w:rPr>
                    <w:t>ZVDZ-C</w:t>
                  </w:r>
                  <w:r w:rsidR="00E57C0C" w:rsidRPr="006077A0">
                    <w:rPr>
                      <w:rFonts w:ascii="Arial" w:eastAsia="Times New Roman" w:hAnsi="Arial" w:cs="Arial"/>
                      <w:sz w:val="20"/>
                      <w:szCs w:val="20"/>
                      <w:lang w:eastAsia="sl-SI"/>
                    </w:rPr>
                    <w:t>), sprejeto aprila 2017</w:t>
                  </w:r>
                  <w:r w:rsidR="00303D3A">
                    <w:rPr>
                      <w:rFonts w:ascii="Arial" w:eastAsia="Times New Roman" w:hAnsi="Arial" w:cs="Arial"/>
                      <w:sz w:val="20"/>
                      <w:szCs w:val="20"/>
                      <w:lang w:eastAsia="sl-SI"/>
                    </w:rPr>
                    <w:t>. Že doslej so bili roki za izvedbo državnozborskih in lokalnih volitev identični. Rok za oddajo kandidatur bo n</w:t>
                  </w:r>
                  <w:r w:rsidRPr="006077A0">
                    <w:rPr>
                      <w:rFonts w:ascii="Arial" w:eastAsia="Times New Roman" w:hAnsi="Arial" w:cs="Arial"/>
                      <w:sz w:val="20"/>
                      <w:szCs w:val="20"/>
                      <w:lang w:eastAsia="sl-SI"/>
                    </w:rPr>
                    <w:t>amesto najpozneje petindvajseti dan pred dnem glasovanja najkasneje 30 dni pred dnem glasovanja</w:t>
                  </w:r>
                  <w:r w:rsidR="008305F9" w:rsidRPr="006077A0">
                    <w:rPr>
                      <w:rFonts w:ascii="Arial" w:eastAsia="Times New Roman" w:hAnsi="Arial" w:cs="Arial"/>
                      <w:sz w:val="20"/>
                      <w:szCs w:val="20"/>
                      <w:lang w:eastAsia="sl-SI"/>
                    </w:rPr>
                    <w:t xml:space="preserve"> do 19. ure</w:t>
                  </w:r>
                  <w:r w:rsidRPr="006077A0">
                    <w:rPr>
                      <w:rFonts w:ascii="Arial" w:eastAsia="Times New Roman" w:hAnsi="Arial" w:cs="Arial"/>
                      <w:sz w:val="20"/>
                      <w:szCs w:val="20"/>
                      <w:lang w:eastAsia="sl-SI"/>
                    </w:rPr>
                    <w:t>. Z vidika predlagateljev</w:t>
                  </w:r>
                  <w:r w:rsidR="0001379C" w:rsidRPr="006077A0">
                    <w:rPr>
                      <w:rFonts w:ascii="Arial" w:eastAsia="Times New Roman" w:hAnsi="Arial" w:cs="Arial"/>
                      <w:sz w:val="20"/>
                      <w:szCs w:val="20"/>
                      <w:lang w:eastAsia="sl-SI"/>
                    </w:rPr>
                    <w:t xml:space="preserve"> kandidatur oziroma list kandidatov</w:t>
                  </w:r>
                  <w:r w:rsidRPr="006077A0">
                    <w:rPr>
                      <w:rFonts w:ascii="Arial" w:eastAsia="Times New Roman" w:hAnsi="Arial" w:cs="Arial"/>
                      <w:sz w:val="20"/>
                      <w:szCs w:val="20"/>
                      <w:lang w:eastAsia="sl-SI"/>
                    </w:rPr>
                    <w:t xml:space="preserve"> gre za utemelje</w:t>
                  </w:r>
                  <w:r w:rsidR="0001379C" w:rsidRPr="006077A0">
                    <w:rPr>
                      <w:rFonts w:ascii="Arial" w:eastAsia="Times New Roman" w:hAnsi="Arial" w:cs="Arial"/>
                      <w:sz w:val="20"/>
                      <w:szCs w:val="20"/>
                      <w:lang w:eastAsia="sl-SI"/>
                    </w:rPr>
                    <w:t xml:space="preserve">n ukrep zaradi pravne varnosti. </w:t>
                  </w:r>
                  <w:r w:rsidR="0001379C" w:rsidRPr="006077A0">
                    <w:rPr>
                      <w:rFonts w:ascii="Arial" w:hAnsi="Arial" w:cs="Arial"/>
                      <w:sz w:val="20"/>
                      <w:szCs w:val="20"/>
                    </w:rPr>
                    <w:t>S tem ukrepom bodo volilni organi in sodišča prej odločili o morebitnih ugovorih in pritožbah, d</w:t>
                  </w:r>
                  <w:r w:rsidR="00AE0175" w:rsidRPr="006077A0">
                    <w:rPr>
                      <w:rFonts w:ascii="Arial" w:hAnsi="Arial" w:cs="Arial"/>
                      <w:sz w:val="20"/>
                      <w:szCs w:val="20"/>
                    </w:rPr>
                    <w:t>ovolj bo tudi časa za</w:t>
                  </w:r>
                  <w:r w:rsidR="0001379C" w:rsidRPr="006077A0">
                    <w:rPr>
                      <w:rFonts w:ascii="Arial" w:hAnsi="Arial" w:cs="Arial"/>
                      <w:sz w:val="20"/>
                      <w:szCs w:val="20"/>
                    </w:rPr>
                    <w:t xml:space="preserve"> pripravo volilnega gradiva. Poleg tega bodo kandidature in </w:t>
                  </w:r>
                  <w:r w:rsidR="00C96B54" w:rsidRPr="006077A0">
                    <w:rPr>
                      <w:rFonts w:ascii="Arial" w:hAnsi="Arial" w:cs="Arial"/>
                      <w:sz w:val="20"/>
                      <w:szCs w:val="20"/>
                    </w:rPr>
                    <w:t>liste kandidatov vložene</w:t>
                  </w:r>
                  <w:r w:rsidR="00677E83" w:rsidRPr="006077A0">
                    <w:rPr>
                      <w:rFonts w:ascii="Arial" w:hAnsi="Arial" w:cs="Arial"/>
                      <w:sz w:val="20"/>
                      <w:szCs w:val="20"/>
                    </w:rPr>
                    <w:t xml:space="preserve"> </w:t>
                  </w:r>
                  <w:r w:rsidR="00E57C0C" w:rsidRPr="006077A0">
                    <w:rPr>
                      <w:rFonts w:ascii="Arial" w:hAnsi="Arial" w:cs="Arial"/>
                      <w:sz w:val="20"/>
                      <w:szCs w:val="20"/>
                    </w:rPr>
                    <w:t xml:space="preserve">najkasneje </w:t>
                  </w:r>
                  <w:r w:rsidR="00677E83" w:rsidRPr="006077A0">
                    <w:rPr>
                      <w:rFonts w:ascii="Arial" w:hAnsi="Arial" w:cs="Arial"/>
                      <w:sz w:val="20"/>
                      <w:szCs w:val="20"/>
                    </w:rPr>
                    <w:t xml:space="preserve">ob </w:t>
                  </w:r>
                  <w:r w:rsidR="00677E83" w:rsidRPr="006077A0">
                    <w:rPr>
                      <w:rFonts w:ascii="Arial" w:hAnsi="Arial" w:cs="Arial"/>
                      <w:sz w:val="20"/>
                      <w:szCs w:val="20"/>
                    </w:rPr>
                    <w:lastRenderedPageBreak/>
                    <w:t>začetku volilne kampanje</w:t>
                  </w:r>
                  <w:r w:rsidR="0001379C" w:rsidRPr="006077A0">
                    <w:rPr>
                      <w:rFonts w:ascii="Arial" w:hAnsi="Arial" w:cs="Arial"/>
                      <w:sz w:val="20"/>
                      <w:szCs w:val="20"/>
                    </w:rPr>
                    <w:t xml:space="preserve">. Po sedanji ureditvi se </w:t>
                  </w:r>
                  <w:r w:rsidR="00BB616D" w:rsidRPr="006077A0">
                    <w:rPr>
                      <w:rFonts w:ascii="Arial" w:hAnsi="Arial" w:cs="Arial"/>
                      <w:sz w:val="20"/>
                      <w:szCs w:val="20"/>
                    </w:rPr>
                    <w:t>je volilna kampanja zač</w:t>
                  </w:r>
                  <w:r w:rsidR="0001379C" w:rsidRPr="006077A0">
                    <w:rPr>
                      <w:rFonts w:ascii="Arial" w:hAnsi="Arial" w:cs="Arial"/>
                      <w:sz w:val="20"/>
                      <w:szCs w:val="20"/>
                    </w:rPr>
                    <w:t>e</w:t>
                  </w:r>
                  <w:r w:rsidR="00BB616D" w:rsidRPr="006077A0">
                    <w:rPr>
                      <w:rFonts w:ascii="Arial" w:hAnsi="Arial" w:cs="Arial"/>
                      <w:sz w:val="20"/>
                      <w:szCs w:val="20"/>
                    </w:rPr>
                    <w:t>la</w:t>
                  </w:r>
                  <w:r w:rsidR="0001379C" w:rsidRPr="006077A0">
                    <w:rPr>
                      <w:rFonts w:ascii="Arial" w:hAnsi="Arial" w:cs="Arial"/>
                      <w:sz w:val="20"/>
                      <w:szCs w:val="20"/>
                    </w:rPr>
                    <w:t xml:space="preserve"> pred skrajnim rokom za vložitev kandidatur in list kandidatov</w:t>
                  </w:r>
                  <w:r w:rsidR="00BB616D" w:rsidRPr="006077A0">
                    <w:rPr>
                      <w:rFonts w:ascii="Arial" w:hAnsi="Arial" w:cs="Arial"/>
                      <w:sz w:val="20"/>
                      <w:szCs w:val="20"/>
                    </w:rPr>
                    <w:t xml:space="preserve"> (2. člen ZVRK)</w:t>
                  </w:r>
                  <w:r w:rsidR="0001379C" w:rsidRPr="006077A0">
                    <w:rPr>
                      <w:rFonts w:ascii="Arial" w:hAnsi="Arial" w:cs="Arial"/>
                      <w:sz w:val="20"/>
                      <w:szCs w:val="20"/>
                    </w:rPr>
                    <w:t xml:space="preserve">. </w:t>
                  </w:r>
                </w:p>
                <w:p w:rsidR="003E53F4" w:rsidRPr="006077A0" w:rsidRDefault="003E53F4" w:rsidP="00B11741">
                  <w:pPr>
                    <w:jc w:val="both"/>
                    <w:rPr>
                      <w:rFonts w:ascii="Arial" w:hAnsi="Arial" w:cs="Arial"/>
                      <w:b/>
                      <w:sz w:val="20"/>
                      <w:szCs w:val="20"/>
                    </w:rPr>
                  </w:pPr>
                </w:p>
                <w:p w:rsidR="00AA2785" w:rsidRPr="006077A0" w:rsidRDefault="00F23731" w:rsidP="00B11741">
                  <w:pPr>
                    <w:jc w:val="both"/>
                    <w:rPr>
                      <w:rFonts w:ascii="Arial" w:hAnsi="Arial" w:cs="Arial"/>
                      <w:b/>
                      <w:sz w:val="20"/>
                      <w:szCs w:val="20"/>
                    </w:rPr>
                  </w:pPr>
                  <w:r w:rsidRPr="006077A0">
                    <w:rPr>
                      <w:rFonts w:ascii="Arial" w:hAnsi="Arial" w:cs="Arial"/>
                      <w:b/>
                      <w:sz w:val="20"/>
                      <w:szCs w:val="20"/>
                    </w:rPr>
                    <w:t>K 17</w:t>
                  </w:r>
                  <w:r w:rsidR="00AA2785" w:rsidRPr="006077A0">
                    <w:rPr>
                      <w:rFonts w:ascii="Arial" w:hAnsi="Arial" w:cs="Arial"/>
                      <w:b/>
                      <w:sz w:val="20"/>
                      <w:szCs w:val="20"/>
                    </w:rPr>
                    <w:t>. členu</w:t>
                  </w:r>
                </w:p>
                <w:p w:rsidR="00B11741" w:rsidRPr="006077A0" w:rsidRDefault="00B11741" w:rsidP="00B11741">
                  <w:pPr>
                    <w:jc w:val="both"/>
                    <w:rPr>
                      <w:rFonts w:ascii="Arial" w:hAnsi="Arial" w:cs="Arial"/>
                      <w:sz w:val="20"/>
                      <w:szCs w:val="20"/>
                    </w:rPr>
                  </w:pPr>
                  <w:r w:rsidRPr="006077A0">
                    <w:rPr>
                      <w:rFonts w:ascii="Arial" w:hAnsi="Arial" w:cs="Arial"/>
                      <w:sz w:val="20"/>
                      <w:szCs w:val="20"/>
                    </w:rPr>
                    <w:t xml:space="preserve">Predlagatelj želi z namenom stabilnosti, pravne varnosti in predvidljivosti vnaprej predvideti termin drugega kroga volitev za župana in tako določa, da se drugi krog opravi v nedeljo, 14 dni po prvem krogu volitev. Dosedanja ureditev je omogočala izvedbo drugega kroga volitev za župana najkasneje v roku 21 dni po prvem krogu volitev, v primeru rednih volitev je bila odločitev v rokah DVK, v primeru drugih pa je drugi krog razpisala OVK. Ne glede na dikcijo člena, je bil drugi krog </w:t>
                  </w:r>
                  <w:r w:rsidR="006077A0">
                    <w:rPr>
                      <w:rFonts w:ascii="Arial" w:hAnsi="Arial" w:cs="Arial"/>
                      <w:sz w:val="20"/>
                      <w:szCs w:val="20"/>
                    </w:rPr>
                    <w:t>praviloma</w:t>
                  </w:r>
                  <w:r w:rsidRPr="006077A0">
                    <w:rPr>
                      <w:rFonts w:ascii="Arial" w:hAnsi="Arial" w:cs="Arial"/>
                      <w:sz w:val="20"/>
                      <w:szCs w:val="20"/>
                    </w:rPr>
                    <w:t xml:space="preserve"> izveden 14 dni po prvem krogu volitev, tako da gre zgolj za uzakonitev ustaljene prakse.</w:t>
                  </w:r>
                </w:p>
                <w:p w:rsidR="00142BC7" w:rsidRPr="006077A0" w:rsidRDefault="00142BC7" w:rsidP="00B11741">
                  <w:pPr>
                    <w:jc w:val="both"/>
                    <w:rPr>
                      <w:rFonts w:ascii="Arial" w:hAnsi="Arial" w:cs="Arial"/>
                      <w:b/>
                      <w:sz w:val="20"/>
                      <w:szCs w:val="20"/>
                    </w:rPr>
                  </w:pPr>
                  <w:r w:rsidRPr="006077A0">
                    <w:rPr>
                      <w:rFonts w:ascii="Arial" w:hAnsi="Arial" w:cs="Arial"/>
                      <w:b/>
                      <w:sz w:val="20"/>
                      <w:szCs w:val="20"/>
                    </w:rPr>
                    <w:t>K 18. členu</w:t>
                  </w:r>
                </w:p>
                <w:p w:rsidR="00994FA3" w:rsidRPr="006077A0" w:rsidRDefault="004A12C4" w:rsidP="00923950">
                  <w:pPr>
                    <w:spacing w:before="100" w:beforeAutospacing="1" w:after="100" w:afterAutospacing="1" w:line="240" w:lineRule="auto"/>
                    <w:jc w:val="both"/>
                    <w:rPr>
                      <w:rFonts w:ascii="Arial" w:hAnsi="Arial" w:cs="Arial"/>
                      <w:sz w:val="20"/>
                      <w:szCs w:val="20"/>
                    </w:rPr>
                  </w:pPr>
                  <w:r w:rsidRPr="006077A0">
                    <w:rPr>
                      <w:rFonts w:ascii="Arial" w:eastAsia="Times New Roman" w:hAnsi="Arial" w:cs="Arial"/>
                      <w:sz w:val="20"/>
                      <w:szCs w:val="20"/>
                    </w:rPr>
                    <w:t xml:space="preserve">Volilna pravica za volitve v občinske svete je urejena podrobno v 5. členu obstoječega zakona. </w:t>
                  </w:r>
                  <w:r w:rsidR="00670CAF" w:rsidRPr="006077A0">
                    <w:rPr>
                      <w:rFonts w:ascii="Arial" w:eastAsia="Times New Roman" w:hAnsi="Arial" w:cs="Arial"/>
                      <w:sz w:val="20"/>
                      <w:szCs w:val="20"/>
                    </w:rPr>
                    <w:t xml:space="preserve">68.a člen določa, da </w:t>
                  </w:r>
                  <w:r w:rsidR="00670CAF" w:rsidRPr="006077A0">
                    <w:rPr>
                      <w:rFonts w:ascii="Arial" w:hAnsi="Arial" w:cs="Arial"/>
                      <w:sz w:val="20"/>
                      <w:szCs w:val="20"/>
                      <w:lang w:val="x-none"/>
                    </w:rPr>
                    <w:t>mora imeti kandid</w:t>
                  </w:r>
                  <w:r w:rsidR="000E3779" w:rsidRPr="006077A0">
                    <w:rPr>
                      <w:rFonts w:ascii="Arial" w:hAnsi="Arial" w:cs="Arial"/>
                      <w:sz w:val="20"/>
                      <w:szCs w:val="20"/>
                      <w:lang w:val="x-none"/>
                    </w:rPr>
                    <w:t>at</w:t>
                  </w:r>
                  <w:r w:rsidR="00670CAF" w:rsidRPr="006077A0">
                    <w:rPr>
                      <w:rFonts w:ascii="Arial" w:hAnsi="Arial" w:cs="Arial"/>
                      <w:sz w:val="20"/>
                      <w:szCs w:val="20"/>
                      <w:lang w:val="x-none"/>
                    </w:rPr>
                    <w:t xml:space="preserve"> stalno prebivališče v volilni enoti, v kateri kandidira za člana občinskega sveta.</w:t>
                  </w:r>
                  <w:r w:rsidR="004802D1" w:rsidRPr="006077A0">
                    <w:rPr>
                      <w:rFonts w:ascii="Arial" w:hAnsi="Arial" w:cs="Arial"/>
                      <w:sz w:val="20"/>
                      <w:szCs w:val="20"/>
                    </w:rPr>
                    <w:t xml:space="preserve"> Nadalje je v 114. členu navedeno, </w:t>
                  </w:r>
                  <w:r w:rsidR="004802D1" w:rsidRPr="006077A0">
                    <w:rPr>
                      <w:rFonts w:ascii="Arial" w:hAnsi="Arial" w:cs="Arial"/>
                      <w:sz w:val="20"/>
                      <w:szCs w:val="20"/>
                      <w:lang w:val="x-none"/>
                    </w:rPr>
                    <w:t>da se glede vprašanj, ki v tem oddelku niso posebej urejena, smiselno uporabljajo določbe tega zakona o volitvah v občinske svete</w:t>
                  </w:r>
                  <w:r w:rsidR="004802D1" w:rsidRPr="006077A0">
                    <w:rPr>
                      <w:rFonts w:ascii="Arial" w:hAnsi="Arial" w:cs="Arial"/>
                      <w:sz w:val="20"/>
                      <w:szCs w:val="20"/>
                    </w:rPr>
                    <w:t>.</w:t>
                  </w:r>
                  <w:r w:rsidR="00923950" w:rsidRPr="006077A0">
                    <w:rPr>
                      <w:rFonts w:ascii="Arial" w:hAnsi="Arial" w:cs="Arial"/>
                      <w:sz w:val="20"/>
                      <w:szCs w:val="20"/>
                    </w:rPr>
                    <w:t xml:space="preserve"> </w:t>
                  </w:r>
                  <w:r w:rsidR="004802D1" w:rsidRPr="006077A0">
                    <w:rPr>
                      <w:rFonts w:ascii="Arial" w:hAnsi="Arial" w:cs="Arial"/>
                      <w:sz w:val="20"/>
                      <w:szCs w:val="20"/>
                    </w:rPr>
                    <w:t>Ker namen zakonodajalca</w:t>
                  </w:r>
                  <w:r w:rsidR="00923950" w:rsidRPr="006077A0">
                    <w:rPr>
                      <w:rFonts w:ascii="Arial" w:hAnsi="Arial" w:cs="Arial"/>
                      <w:sz w:val="20"/>
                      <w:szCs w:val="20"/>
                    </w:rPr>
                    <w:t xml:space="preserve"> ni bil</w:t>
                  </w:r>
                  <w:r w:rsidR="004802D1" w:rsidRPr="006077A0">
                    <w:rPr>
                      <w:rFonts w:ascii="Arial" w:hAnsi="Arial" w:cs="Arial"/>
                      <w:sz w:val="20"/>
                      <w:szCs w:val="20"/>
                    </w:rPr>
                    <w:t xml:space="preserve">, da </w:t>
                  </w:r>
                  <w:r w:rsidR="006259FA" w:rsidRPr="006077A0">
                    <w:rPr>
                      <w:rFonts w:ascii="Arial" w:hAnsi="Arial" w:cs="Arial"/>
                      <w:sz w:val="20"/>
                      <w:szCs w:val="20"/>
                    </w:rPr>
                    <w:t>bi veljali</w:t>
                  </w:r>
                  <w:r w:rsidR="004802D1" w:rsidRPr="006077A0">
                    <w:rPr>
                      <w:rFonts w:ascii="Arial" w:hAnsi="Arial" w:cs="Arial"/>
                      <w:sz w:val="20"/>
                      <w:szCs w:val="20"/>
                    </w:rPr>
                    <w:t xml:space="preserve"> za volitve v svete ožjih delov občin</w:t>
                  </w:r>
                  <w:r w:rsidR="00302CD2" w:rsidRPr="006077A0">
                    <w:rPr>
                      <w:rFonts w:ascii="Arial" w:hAnsi="Arial" w:cs="Arial"/>
                      <w:sz w:val="20"/>
                      <w:szCs w:val="20"/>
                    </w:rPr>
                    <w:t xml:space="preserve"> (krajevne, vaške in četrtne skupnosti)</w:t>
                  </w:r>
                  <w:r w:rsidR="004802D1" w:rsidRPr="006077A0">
                    <w:rPr>
                      <w:rFonts w:ascii="Arial" w:hAnsi="Arial" w:cs="Arial"/>
                      <w:sz w:val="20"/>
                      <w:szCs w:val="20"/>
                    </w:rPr>
                    <w:t xml:space="preserve"> strožji pogoji kot za volitve v občinski svet</w:t>
                  </w:r>
                  <w:r w:rsidR="00B968A8" w:rsidRPr="006077A0">
                    <w:rPr>
                      <w:rFonts w:ascii="Arial" w:hAnsi="Arial" w:cs="Arial"/>
                      <w:sz w:val="20"/>
                      <w:szCs w:val="20"/>
                    </w:rPr>
                    <w:t xml:space="preserve"> z vidika</w:t>
                  </w:r>
                  <w:r w:rsidR="004802D1" w:rsidRPr="006077A0">
                    <w:rPr>
                      <w:rFonts w:ascii="Arial" w:hAnsi="Arial" w:cs="Arial"/>
                      <w:sz w:val="20"/>
                      <w:szCs w:val="20"/>
                    </w:rPr>
                    <w:t xml:space="preserve"> volilne pravice tujcev, se ob črtanju zadnjega odstavka</w:t>
                  </w:r>
                  <w:r w:rsidR="00B968A8" w:rsidRPr="006077A0">
                    <w:rPr>
                      <w:rFonts w:ascii="Arial" w:hAnsi="Arial" w:cs="Arial"/>
                      <w:sz w:val="20"/>
                      <w:szCs w:val="20"/>
                    </w:rPr>
                    <w:t xml:space="preserve"> 109. člena</w:t>
                  </w:r>
                  <w:r w:rsidR="00014BA1" w:rsidRPr="006077A0">
                    <w:rPr>
                      <w:rFonts w:ascii="Arial" w:hAnsi="Arial" w:cs="Arial"/>
                      <w:sz w:val="20"/>
                      <w:szCs w:val="20"/>
                    </w:rPr>
                    <w:t xml:space="preserve"> obsto</w:t>
                  </w:r>
                  <w:r w:rsidR="000E3779" w:rsidRPr="006077A0">
                    <w:rPr>
                      <w:rFonts w:ascii="Arial" w:hAnsi="Arial" w:cs="Arial"/>
                      <w:sz w:val="20"/>
                      <w:szCs w:val="20"/>
                    </w:rPr>
                    <w:t>ječega zakona</w:t>
                  </w:r>
                  <w:r w:rsidR="004802D1" w:rsidRPr="006077A0">
                    <w:rPr>
                      <w:rFonts w:ascii="Arial" w:hAnsi="Arial" w:cs="Arial"/>
                      <w:sz w:val="20"/>
                      <w:szCs w:val="20"/>
                    </w:rPr>
                    <w:t xml:space="preserve"> ti pogoji izenačujejo. Na ta </w:t>
                  </w:r>
                  <w:r w:rsidR="0046216B" w:rsidRPr="006077A0">
                    <w:rPr>
                      <w:rFonts w:ascii="Arial" w:hAnsi="Arial" w:cs="Arial"/>
                      <w:sz w:val="20"/>
                      <w:szCs w:val="20"/>
                    </w:rPr>
                    <w:t xml:space="preserve">način lahko tujci pod pogoji iz </w:t>
                  </w:r>
                  <w:r w:rsidR="0046216B" w:rsidRPr="006077A0">
                    <w:rPr>
                      <w:rFonts w:ascii="Arial" w:hAnsi="Arial" w:cs="Arial"/>
                      <w:sz w:val="20"/>
                      <w:szCs w:val="20"/>
                      <w:lang w:val="x-none"/>
                    </w:rPr>
                    <w:t>Direktiv</w:t>
                  </w:r>
                  <w:r w:rsidR="00923950" w:rsidRPr="006077A0">
                    <w:rPr>
                      <w:rFonts w:ascii="Arial" w:hAnsi="Arial" w:cs="Arial"/>
                      <w:sz w:val="20"/>
                      <w:szCs w:val="20"/>
                    </w:rPr>
                    <w:t>e</w:t>
                  </w:r>
                  <w:r w:rsidR="0046216B" w:rsidRPr="006077A0">
                    <w:rPr>
                      <w:rFonts w:ascii="Arial" w:hAnsi="Arial" w:cs="Arial"/>
                      <w:sz w:val="20"/>
                      <w:szCs w:val="20"/>
                      <w:lang w:val="x-none"/>
                    </w:rPr>
                    <w:t xml:space="preserve"> Sveta 94/80 (ES) z dne 19. decembra 1994 o določitvi podrobne ureditve za uresničevanje volilne pravice in pravice do kandidiranja na lokalnih volitvah državljanov Unije, ki prebivajo v državi članici, v kateri nimajo državljanstva (UL L št. 368 z dne 31. 12. 1994, str. 38), zadnjič spremenjena z Direktivo Sveta 2006/106/ES z dne 20. novembra 2006 o spremembi Direktive 94/80/ES o določitvi podrobne ureditve za uresničevanje volilne pravice in pravice do kandidiranja na lokalnih volitvah državljanov Unije, ki prebivajo v državi članici, v kateri nimajo državljanstva, zaradi pristopa Bolgarije in Romunije</w:t>
                  </w:r>
                  <w:r w:rsidR="0046216B" w:rsidRPr="006077A0">
                    <w:rPr>
                      <w:rFonts w:ascii="Arial" w:hAnsi="Arial" w:cs="Arial"/>
                      <w:sz w:val="20"/>
                      <w:szCs w:val="20"/>
                    </w:rPr>
                    <w:t xml:space="preserve"> </w:t>
                  </w:r>
                  <w:r w:rsidR="004802D1" w:rsidRPr="006077A0">
                    <w:rPr>
                      <w:rFonts w:ascii="Arial" w:hAnsi="Arial" w:cs="Arial"/>
                      <w:sz w:val="20"/>
                      <w:szCs w:val="20"/>
                    </w:rPr>
                    <w:t xml:space="preserve">(drugi odstavek prvega člena) </w:t>
                  </w:r>
                  <w:r w:rsidR="00B968A8" w:rsidRPr="006077A0">
                    <w:rPr>
                      <w:rFonts w:ascii="Arial" w:hAnsi="Arial" w:cs="Arial"/>
                      <w:sz w:val="20"/>
                      <w:szCs w:val="20"/>
                    </w:rPr>
                    <w:t>i</w:t>
                  </w:r>
                  <w:r w:rsidR="004802D1" w:rsidRPr="006077A0">
                    <w:rPr>
                      <w:rFonts w:ascii="Arial" w:hAnsi="Arial" w:cs="Arial"/>
                      <w:sz w:val="20"/>
                      <w:szCs w:val="20"/>
                    </w:rPr>
                    <w:t>zvršujejo svojo aktivno in pasivno volilno pravico tudi</w:t>
                  </w:r>
                  <w:r w:rsidR="000E3779" w:rsidRPr="006077A0">
                    <w:rPr>
                      <w:rFonts w:ascii="Arial" w:hAnsi="Arial" w:cs="Arial"/>
                      <w:sz w:val="20"/>
                      <w:szCs w:val="20"/>
                    </w:rPr>
                    <w:t xml:space="preserve"> na najnižjem nivoju, </w:t>
                  </w:r>
                  <w:r w:rsidR="004802D1" w:rsidRPr="006077A0">
                    <w:rPr>
                      <w:rFonts w:ascii="Arial" w:hAnsi="Arial" w:cs="Arial"/>
                      <w:sz w:val="20"/>
                      <w:szCs w:val="20"/>
                    </w:rPr>
                    <w:t>ob pogoju da imajo stalno prebivališče v volilni enoti, v kateri kandidira</w:t>
                  </w:r>
                  <w:r w:rsidR="00B968A8" w:rsidRPr="006077A0">
                    <w:rPr>
                      <w:rFonts w:ascii="Arial" w:hAnsi="Arial" w:cs="Arial"/>
                      <w:sz w:val="20"/>
                      <w:szCs w:val="20"/>
                    </w:rPr>
                    <w:t>jo</w:t>
                  </w:r>
                  <w:r w:rsidR="004802D1" w:rsidRPr="006077A0">
                    <w:rPr>
                      <w:rFonts w:ascii="Arial" w:eastAsia="Times New Roman" w:hAnsi="Arial" w:cs="Arial"/>
                      <w:sz w:val="20"/>
                      <w:szCs w:val="20"/>
                      <w:lang w:eastAsia="sl-SI"/>
                    </w:rPr>
                    <w:t>.</w:t>
                  </w:r>
                  <w:r w:rsidR="00994FA3" w:rsidRPr="006077A0">
                    <w:rPr>
                      <w:rFonts w:ascii="Arial" w:hAnsi="Arial" w:cs="Arial"/>
                      <w:sz w:val="20"/>
                      <w:szCs w:val="20"/>
                    </w:rPr>
                    <w:t xml:space="preserve"> </w:t>
                  </w:r>
                  <w:r w:rsidR="00923950" w:rsidRPr="006077A0">
                    <w:rPr>
                      <w:rFonts w:ascii="Arial" w:hAnsi="Arial" w:cs="Arial"/>
                      <w:sz w:val="20"/>
                      <w:szCs w:val="20"/>
                    </w:rPr>
                    <w:t xml:space="preserve">S tem bo odpravljena ovira </w:t>
                  </w:r>
                  <w:r w:rsidR="00994FA3" w:rsidRPr="006077A0">
                    <w:rPr>
                      <w:rFonts w:ascii="Arial" w:hAnsi="Arial" w:cs="Arial"/>
                      <w:sz w:val="20"/>
                      <w:szCs w:val="20"/>
                    </w:rPr>
                    <w:t xml:space="preserve">za kandidiranje </w:t>
                  </w:r>
                  <w:r w:rsidR="00923950" w:rsidRPr="006077A0">
                    <w:rPr>
                      <w:rFonts w:ascii="Arial" w:hAnsi="Arial" w:cs="Arial"/>
                      <w:sz w:val="20"/>
                      <w:szCs w:val="20"/>
                    </w:rPr>
                    <w:t xml:space="preserve">in glasovanje </w:t>
                  </w:r>
                  <w:r w:rsidR="00994FA3" w:rsidRPr="006077A0">
                    <w:rPr>
                      <w:rFonts w:ascii="Arial" w:hAnsi="Arial" w:cs="Arial"/>
                      <w:sz w:val="20"/>
                      <w:szCs w:val="20"/>
                    </w:rPr>
                    <w:t>državljanov EU na volitvah v svete ožjih delov občin.</w:t>
                  </w:r>
                </w:p>
                <w:p w:rsidR="00AA2785" w:rsidRPr="006077A0" w:rsidRDefault="00142BC7" w:rsidP="00541140">
                  <w:pPr>
                    <w:spacing w:before="100" w:beforeAutospacing="1" w:after="100" w:afterAutospacing="1" w:line="240" w:lineRule="auto"/>
                    <w:jc w:val="both"/>
                    <w:rPr>
                      <w:rFonts w:ascii="Arial" w:eastAsia="Times New Roman" w:hAnsi="Arial" w:cs="Arial"/>
                      <w:b/>
                      <w:sz w:val="20"/>
                      <w:szCs w:val="20"/>
                    </w:rPr>
                  </w:pPr>
                  <w:r w:rsidRPr="006077A0">
                    <w:rPr>
                      <w:rFonts w:ascii="Arial" w:eastAsia="Times New Roman" w:hAnsi="Arial" w:cs="Arial"/>
                      <w:b/>
                      <w:sz w:val="20"/>
                      <w:szCs w:val="20"/>
                    </w:rPr>
                    <w:t>K 19</w:t>
                  </w:r>
                  <w:r w:rsidR="00AA2785" w:rsidRPr="006077A0">
                    <w:rPr>
                      <w:rFonts w:ascii="Arial" w:eastAsia="Times New Roman" w:hAnsi="Arial" w:cs="Arial"/>
                      <w:b/>
                      <w:sz w:val="20"/>
                      <w:szCs w:val="20"/>
                    </w:rPr>
                    <w:t>. členu</w:t>
                  </w:r>
                </w:p>
                <w:p w:rsidR="00D2620C" w:rsidRPr="006077A0" w:rsidRDefault="005D4B7F" w:rsidP="00541140">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S predlagano rešitvijo se</w:t>
                  </w:r>
                  <w:r w:rsidR="00D2620C" w:rsidRPr="006077A0">
                    <w:rPr>
                      <w:rFonts w:ascii="Arial" w:eastAsia="Times New Roman" w:hAnsi="Arial" w:cs="Arial"/>
                      <w:sz w:val="20"/>
                      <w:szCs w:val="20"/>
                    </w:rPr>
                    <w:t xml:space="preserve"> ukinja </w:t>
                  </w:r>
                  <w:r w:rsidRPr="006077A0">
                    <w:rPr>
                      <w:rFonts w:ascii="Arial" w:eastAsia="Times New Roman" w:hAnsi="Arial" w:cs="Arial"/>
                      <w:sz w:val="20"/>
                      <w:szCs w:val="20"/>
                    </w:rPr>
                    <w:t>doslej veljavna</w:t>
                  </w:r>
                  <w:r w:rsidR="00D2620C" w:rsidRPr="006077A0">
                    <w:rPr>
                      <w:rFonts w:ascii="Arial" w:eastAsia="Times New Roman" w:hAnsi="Arial" w:cs="Arial"/>
                      <w:sz w:val="20"/>
                      <w:szCs w:val="20"/>
                    </w:rPr>
                    <w:t xml:space="preserve"> možnost</w:t>
                  </w:r>
                  <w:r w:rsidRPr="006077A0">
                    <w:rPr>
                      <w:rFonts w:ascii="Arial" w:eastAsia="Times New Roman" w:hAnsi="Arial" w:cs="Arial"/>
                      <w:sz w:val="20"/>
                      <w:szCs w:val="20"/>
                    </w:rPr>
                    <w:t xml:space="preserve">, da imajo </w:t>
                  </w:r>
                  <w:r w:rsidR="00D2620C" w:rsidRPr="006077A0">
                    <w:rPr>
                      <w:rFonts w:ascii="Arial" w:eastAsia="Times New Roman" w:hAnsi="Arial" w:cs="Arial"/>
                      <w:sz w:val="20"/>
                      <w:szCs w:val="20"/>
                    </w:rPr>
                    <w:t xml:space="preserve"> svet</w:t>
                  </w:r>
                  <w:r w:rsidRPr="006077A0">
                    <w:rPr>
                      <w:rFonts w:ascii="Arial" w:eastAsia="Times New Roman" w:hAnsi="Arial" w:cs="Arial"/>
                      <w:sz w:val="20"/>
                      <w:szCs w:val="20"/>
                    </w:rPr>
                    <w:t>i</w:t>
                  </w:r>
                  <w:r w:rsidR="00D2620C" w:rsidRPr="006077A0">
                    <w:rPr>
                      <w:rFonts w:ascii="Arial" w:eastAsia="Times New Roman" w:hAnsi="Arial" w:cs="Arial"/>
                      <w:sz w:val="20"/>
                      <w:szCs w:val="20"/>
                    </w:rPr>
                    <w:t xml:space="preserve"> </w:t>
                  </w:r>
                  <w:r w:rsidR="00D2620C" w:rsidRPr="006077A0">
                    <w:rPr>
                      <w:rFonts w:ascii="Arial" w:hAnsi="Arial" w:cs="Arial"/>
                      <w:sz w:val="20"/>
                      <w:szCs w:val="20"/>
                      <w:lang w:val="x-none"/>
                    </w:rPr>
                    <w:t xml:space="preserve">krajevne, vaške ali četrtne skupnosti </w:t>
                  </w:r>
                  <w:r w:rsidRPr="006077A0">
                    <w:rPr>
                      <w:rFonts w:ascii="Arial" w:eastAsia="Times New Roman" w:hAnsi="Arial" w:cs="Arial"/>
                      <w:sz w:val="20"/>
                      <w:szCs w:val="20"/>
                    </w:rPr>
                    <w:t xml:space="preserve">dvoletni mandat </w:t>
                  </w:r>
                  <w:r w:rsidR="00F01B69" w:rsidRPr="006077A0">
                    <w:rPr>
                      <w:rFonts w:ascii="Arial" w:hAnsi="Arial" w:cs="Arial"/>
                      <w:sz w:val="20"/>
                      <w:szCs w:val="20"/>
                    </w:rPr>
                    <w:t xml:space="preserve">in s tem izvedbo tovrstnih volitev vsaki </w:t>
                  </w:r>
                  <w:r w:rsidR="00D2620C" w:rsidRPr="006077A0">
                    <w:rPr>
                      <w:rFonts w:ascii="Arial" w:hAnsi="Arial" w:cs="Arial"/>
                      <w:sz w:val="20"/>
                      <w:szCs w:val="20"/>
                      <w:lang w:val="x-none"/>
                    </w:rPr>
                    <w:t>dve</w:t>
                  </w:r>
                  <w:r w:rsidR="00F01B69" w:rsidRPr="006077A0">
                    <w:rPr>
                      <w:rFonts w:ascii="Arial" w:hAnsi="Arial" w:cs="Arial"/>
                      <w:sz w:val="20"/>
                      <w:szCs w:val="20"/>
                    </w:rPr>
                    <w:t xml:space="preserve"> leti</w:t>
                  </w:r>
                  <w:r w:rsidR="00D2620C" w:rsidRPr="006077A0">
                    <w:rPr>
                      <w:rFonts w:ascii="Arial" w:hAnsi="Arial" w:cs="Arial"/>
                      <w:sz w:val="20"/>
                      <w:szCs w:val="20"/>
                      <w:lang w:val="x-none"/>
                    </w:rPr>
                    <w:t xml:space="preserve">. </w:t>
                  </w:r>
                  <w:r w:rsidR="00D2620C" w:rsidRPr="006077A0">
                    <w:rPr>
                      <w:rFonts w:ascii="Arial" w:hAnsi="Arial" w:cs="Arial"/>
                      <w:sz w:val="20"/>
                      <w:szCs w:val="20"/>
                    </w:rPr>
                    <w:t>S tem se poenostavlja volilni postopek</w:t>
                  </w:r>
                  <w:r w:rsidR="006077A0">
                    <w:rPr>
                      <w:rFonts w:ascii="Arial" w:hAnsi="Arial" w:cs="Arial"/>
                      <w:sz w:val="20"/>
                      <w:szCs w:val="20"/>
                    </w:rPr>
                    <w:t xml:space="preserve">, tako da se </w:t>
                  </w:r>
                  <w:r w:rsidR="00D2620C" w:rsidRPr="006077A0">
                    <w:rPr>
                      <w:rFonts w:ascii="Arial" w:hAnsi="Arial" w:cs="Arial"/>
                      <w:sz w:val="20"/>
                      <w:szCs w:val="20"/>
                    </w:rPr>
                    <w:t>vse vrste rednih lokalnih volitev izvedejo hkrati na štiri leta</w:t>
                  </w:r>
                  <w:r w:rsidR="006077A0">
                    <w:rPr>
                      <w:rFonts w:ascii="Arial" w:hAnsi="Arial" w:cs="Arial"/>
                      <w:sz w:val="20"/>
                      <w:szCs w:val="20"/>
                    </w:rPr>
                    <w:t xml:space="preserve">. Nova rešitev </w:t>
                  </w:r>
                  <w:r w:rsidR="00D2620C" w:rsidRPr="006077A0">
                    <w:rPr>
                      <w:rFonts w:ascii="Arial" w:hAnsi="Arial" w:cs="Arial"/>
                      <w:sz w:val="20"/>
                      <w:szCs w:val="20"/>
                    </w:rPr>
                    <w:t>omogoča se večjo stabilnost mandata</w:t>
                  </w:r>
                  <w:r w:rsidR="0046216B" w:rsidRPr="006077A0">
                    <w:rPr>
                      <w:rFonts w:ascii="Arial" w:hAnsi="Arial" w:cs="Arial"/>
                      <w:sz w:val="20"/>
                      <w:szCs w:val="20"/>
                    </w:rPr>
                    <w:t xml:space="preserve"> izvoljenih predstavnikov. N</w:t>
                  </w:r>
                  <w:r w:rsidR="00D2620C" w:rsidRPr="006077A0">
                    <w:rPr>
                      <w:rFonts w:ascii="Arial" w:hAnsi="Arial" w:cs="Arial"/>
                      <w:sz w:val="20"/>
                      <w:szCs w:val="20"/>
                    </w:rPr>
                    <w:t>enazadnje gre ob tem hkrati za varčevalni učinek z vidika izplačil nadomestil za volilne organe.</w:t>
                  </w:r>
                  <w:r w:rsidRPr="006077A0">
                    <w:rPr>
                      <w:rFonts w:ascii="Arial" w:hAnsi="Arial" w:cs="Arial"/>
                      <w:sz w:val="20"/>
                      <w:szCs w:val="20"/>
                    </w:rPr>
                    <w:t xml:space="preserve"> V praksi se ta rešitev prav zaradi zahtevnosti volilnega postopka in s tem povezanih stroškov ni uveljavila. </w:t>
                  </w:r>
                </w:p>
                <w:p w:rsidR="00AA2785" w:rsidRPr="006077A0" w:rsidRDefault="00142BC7" w:rsidP="00541140">
                  <w:pPr>
                    <w:spacing w:before="100" w:beforeAutospacing="1" w:after="100" w:afterAutospacing="1" w:line="240" w:lineRule="auto"/>
                    <w:jc w:val="both"/>
                    <w:rPr>
                      <w:rFonts w:ascii="Arial" w:eastAsia="Times New Roman" w:hAnsi="Arial" w:cs="Arial"/>
                      <w:b/>
                      <w:sz w:val="20"/>
                      <w:szCs w:val="20"/>
                    </w:rPr>
                  </w:pPr>
                  <w:r w:rsidRPr="006077A0">
                    <w:rPr>
                      <w:rFonts w:ascii="Arial" w:eastAsia="Times New Roman" w:hAnsi="Arial" w:cs="Arial"/>
                      <w:b/>
                      <w:sz w:val="20"/>
                      <w:szCs w:val="20"/>
                    </w:rPr>
                    <w:t>K 20</w:t>
                  </w:r>
                  <w:r w:rsidR="00AA2785" w:rsidRPr="006077A0">
                    <w:rPr>
                      <w:rFonts w:ascii="Arial" w:eastAsia="Times New Roman" w:hAnsi="Arial" w:cs="Arial"/>
                      <w:b/>
                      <w:sz w:val="20"/>
                      <w:szCs w:val="20"/>
                    </w:rPr>
                    <w:t>. členu</w:t>
                  </w:r>
                </w:p>
                <w:p w:rsidR="000E3779" w:rsidRPr="006077A0" w:rsidRDefault="000E3779" w:rsidP="00541140">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rPr>
                    <w:t xml:space="preserve">Ne glede na morebitno ustanovitev ožjih delov občin med </w:t>
                  </w:r>
                  <w:r w:rsidR="005D4B7F" w:rsidRPr="006077A0">
                    <w:rPr>
                      <w:rFonts w:ascii="Arial" w:eastAsia="Times New Roman" w:hAnsi="Arial" w:cs="Arial"/>
                      <w:sz w:val="20"/>
                      <w:szCs w:val="20"/>
                    </w:rPr>
                    <w:t xml:space="preserve">trajanjem </w:t>
                  </w:r>
                  <w:r w:rsidRPr="006077A0">
                    <w:rPr>
                      <w:rFonts w:ascii="Arial" w:eastAsia="Times New Roman" w:hAnsi="Arial" w:cs="Arial"/>
                      <w:sz w:val="20"/>
                      <w:szCs w:val="20"/>
                    </w:rPr>
                    <w:t>mandat</w:t>
                  </w:r>
                  <w:r w:rsidR="005D4B7F" w:rsidRPr="006077A0">
                    <w:rPr>
                      <w:rFonts w:ascii="Arial" w:eastAsia="Times New Roman" w:hAnsi="Arial" w:cs="Arial"/>
                      <w:sz w:val="20"/>
                      <w:szCs w:val="20"/>
                    </w:rPr>
                    <w:t>a</w:t>
                  </w:r>
                  <w:r w:rsidRPr="006077A0">
                    <w:rPr>
                      <w:rFonts w:ascii="Arial" w:eastAsia="Times New Roman" w:hAnsi="Arial" w:cs="Arial"/>
                      <w:sz w:val="20"/>
                      <w:szCs w:val="20"/>
                    </w:rPr>
                    <w:t xml:space="preserve"> občinsk</w:t>
                  </w:r>
                  <w:r w:rsidR="005D4B7F" w:rsidRPr="006077A0">
                    <w:rPr>
                      <w:rFonts w:ascii="Arial" w:eastAsia="Times New Roman" w:hAnsi="Arial" w:cs="Arial"/>
                      <w:sz w:val="20"/>
                      <w:szCs w:val="20"/>
                    </w:rPr>
                    <w:t>ih organov</w:t>
                  </w:r>
                  <w:r w:rsidRPr="006077A0">
                    <w:rPr>
                      <w:rFonts w:ascii="Arial" w:eastAsia="Times New Roman" w:hAnsi="Arial" w:cs="Arial"/>
                      <w:sz w:val="20"/>
                      <w:szCs w:val="20"/>
                    </w:rPr>
                    <w:t xml:space="preserve"> se prve volitve v organe v ožjih delov občine izvedejo ob prvih rednih </w:t>
                  </w:r>
                  <w:r w:rsidR="006077A0">
                    <w:rPr>
                      <w:rFonts w:ascii="Arial" w:eastAsia="Times New Roman" w:hAnsi="Arial" w:cs="Arial"/>
                      <w:sz w:val="20"/>
                      <w:szCs w:val="20"/>
                    </w:rPr>
                    <w:t xml:space="preserve">lokalnih </w:t>
                  </w:r>
                  <w:r w:rsidRPr="006077A0">
                    <w:rPr>
                      <w:rFonts w:ascii="Arial" w:eastAsia="Times New Roman" w:hAnsi="Arial" w:cs="Arial"/>
                      <w:sz w:val="20"/>
                      <w:szCs w:val="20"/>
                    </w:rPr>
                    <w:t>volitvah. Postopek ustanovitve ožjih delov</w:t>
                  </w:r>
                  <w:r w:rsidR="005D4B7F" w:rsidRPr="006077A0">
                    <w:rPr>
                      <w:rFonts w:ascii="Arial" w:eastAsia="Times New Roman" w:hAnsi="Arial" w:cs="Arial"/>
                      <w:sz w:val="20"/>
                      <w:szCs w:val="20"/>
                    </w:rPr>
                    <w:t>,</w:t>
                  </w:r>
                  <w:r w:rsidRPr="006077A0">
                    <w:rPr>
                      <w:rFonts w:ascii="Arial" w:eastAsia="Times New Roman" w:hAnsi="Arial" w:cs="Arial"/>
                      <w:sz w:val="20"/>
                      <w:szCs w:val="20"/>
                    </w:rPr>
                    <w:t xml:space="preserve"> kot ga določata tretji in četrti odstavek 18. člena </w:t>
                  </w:r>
                  <w:r w:rsidR="00622097" w:rsidRPr="006077A0">
                    <w:rPr>
                      <w:rFonts w:ascii="Arial" w:eastAsia="Times New Roman" w:hAnsi="Arial" w:cs="Arial"/>
                      <w:sz w:val="20"/>
                      <w:szCs w:val="20"/>
                    </w:rPr>
                    <w:t>ZLS</w:t>
                  </w:r>
                  <w:r w:rsidR="005D4B7F" w:rsidRPr="006077A0">
                    <w:rPr>
                      <w:rFonts w:ascii="Arial" w:eastAsia="Times New Roman" w:hAnsi="Arial" w:cs="Arial"/>
                      <w:sz w:val="20"/>
                      <w:szCs w:val="20"/>
                    </w:rPr>
                    <w:t>,</w:t>
                  </w:r>
                  <w:r w:rsidRPr="006077A0">
                    <w:rPr>
                      <w:rFonts w:ascii="Arial" w:eastAsia="Times New Roman" w:hAnsi="Arial" w:cs="Arial"/>
                      <w:sz w:val="20"/>
                      <w:szCs w:val="20"/>
                    </w:rPr>
                    <w:t xml:space="preserve"> </w:t>
                  </w:r>
                  <w:r w:rsidR="005D4B7F" w:rsidRPr="006077A0">
                    <w:rPr>
                      <w:rFonts w:ascii="Arial" w:eastAsia="Times New Roman" w:hAnsi="Arial" w:cs="Arial"/>
                      <w:sz w:val="20"/>
                      <w:szCs w:val="20"/>
                    </w:rPr>
                    <w:t>določa</w:t>
                  </w:r>
                  <w:r w:rsidRPr="006077A0">
                    <w:rPr>
                      <w:rFonts w:ascii="Arial" w:eastAsia="Times New Roman" w:hAnsi="Arial" w:cs="Arial"/>
                      <w:sz w:val="20"/>
                      <w:szCs w:val="20"/>
                    </w:rPr>
                    <w:t xml:space="preserve"> predhodne aktivnosti, ki zahtevajo čas. Pred morebitno statusno spremembo je potrebno izvesti zbor občanov ali referendum. Občina take statusne spremembe načrtuje tako, da se prve volitve opravijo skupaj z rednimi volitvami občinskih organov.</w:t>
                  </w:r>
                  <w:r w:rsidR="005D4B7F" w:rsidRPr="006077A0">
                    <w:rPr>
                      <w:rFonts w:ascii="Arial" w:eastAsia="Times New Roman" w:hAnsi="Arial" w:cs="Arial"/>
                      <w:sz w:val="20"/>
                      <w:szCs w:val="20"/>
                    </w:rPr>
                    <w:t xml:space="preserve"> S to rešitvijo občina ne izvaja volilnih aktivnosti med mandatom in nima dodatnih stroškov, ki so povezani z volilnimi postopki in izvedbo volitev.  </w:t>
                  </w:r>
                </w:p>
                <w:p w:rsidR="00AA2785" w:rsidRPr="006077A0" w:rsidRDefault="00142BC7" w:rsidP="00541140">
                  <w:pPr>
                    <w:spacing w:before="100" w:beforeAutospacing="1" w:after="100" w:afterAutospacing="1" w:line="240" w:lineRule="auto"/>
                    <w:jc w:val="both"/>
                    <w:rPr>
                      <w:rFonts w:ascii="Arial" w:eastAsia="Times New Roman" w:hAnsi="Arial" w:cs="Arial"/>
                      <w:b/>
                      <w:sz w:val="20"/>
                      <w:szCs w:val="20"/>
                    </w:rPr>
                  </w:pPr>
                  <w:r w:rsidRPr="006077A0">
                    <w:rPr>
                      <w:rFonts w:ascii="Arial" w:eastAsia="Times New Roman" w:hAnsi="Arial" w:cs="Arial"/>
                      <w:b/>
                      <w:sz w:val="20"/>
                      <w:szCs w:val="20"/>
                    </w:rPr>
                    <w:t>K 21</w:t>
                  </w:r>
                  <w:r w:rsidR="00AA2785" w:rsidRPr="006077A0">
                    <w:rPr>
                      <w:rFonts w:ascii="Arial" w:eastAsia="Times New Roman" w:hAnsi="Arial" w:cs="Arial"/>
                      <w:b/>
                      <w:sz w:val="20"/>
                      <w:szCs w:val="20"/>
                    </w:rPr>
                    <w:t xml:space="preserve">. </w:t>
                  </w:r>
                  <w:r w:rsidRPr="006077A0">
                    <w:rPr>
                      <w:rFonts w:ascii="Arial" w:eastAsia="Times New Roman" w:hAnsi="Arial" w:cs="Arial"/>
                      <w:b/>
                      <w:sz w:val="20"/>
                      <w:szCs w:val="20"/>
                    </w:rPr>
                    <w:t>in 22</w:t>
                  </w:r>
                  <w:r w:rsidR="00302CD2" w:rsidRPr="006077A0">
                    <w:rPr>
                      <w:rFonts w:ascii="Arial" w:eastAsia="Times New Roman" w:hAnsi="Arial" w:cs="Arial"/>
                      <w:b/>
                      <w:sz w:val="20"/>
                      <w:szCs w:val="20"/>
                    </w:rPr>
                    <w:t xml:space="preserve">. </w:t>
                  </w:r>
                  <w:r w:rsidR="00AA2785" w:rsidRPr="006077A0">
                    <w:rPr>
                      <w:rFonts w:ascii="Arial" w:eastAsia="Times New Roman" w:hAnsi="Arial" w:cs="Arial"/>
                      <w:b/>
                      <w:sz w:val="20"/>
                      <w:szCs w:val="20"/>
                    </w:rPr>
                    <w:t>členu</w:t>
                  </w:r>
                </w:p>
                <w:p w:rsidR="00AA2785" w:rsidRPr="006077A0" w:rsidRDefault="00302CD2" w:rsidP="00541140">
                  <w:pPr>
                    <w:spacing w:before="100" w:beforeAutospacing="1" w:after="100" w:afterAutospacing="1" w:line="240" w:lineRule="auto"/>
                    <w:jc w:val="both"/>
                    <w:rPr>
                      <w:rFonts w:ascii="Arial" w:eastAsia="Times New Roman" w:hAnsi="Arial" w:cs="Arial"/>
                      <w:b/>
                      <w:sz w:val="20"/>
                      <w:szCs w:val="20"/>
                    </w:rPr>
                  </w:pPr>
                  <w:r w:rsidRPr="006077A0">
                    <w:rPr>
                      <w:rFonts w:ascii="Arial" w:eastAsia="Times New Roman" w:hAnsi="Arial" w:cs="Arial"/>
                      <w:sz w:val="20"/>
                      <w:szCs w:val="20"/>
                    </w:rPr>
                    <w:t xml:space="preserve">Sprememba je potrebna zaradi </w:t>
                  </w:r>
                  <w:r w:rsidR="00983505" w:rsidRPr="006077A0">
                    <w:rPr>
                      <w:rFonts w:ascii="Arial" w:eastAsia="Times New Roman" w:hAnsi="Arial" w:cs="Arial"/>
                      <w:sz w:val="20"/>
                      <w:szCs w:val="20"/>
                    </w:rPr>
                    <w:t xml:space="preserve">predlaganih sprememb od 3. do 15. člena novele ZLV. V skupino volilnih organov, ki se v praksi niso uveljavili, sodijo tudi </w:t>
                  </w:r>
                  <w:r w:rsidRPr="006077A0">
                    <w:rPr>
                      <w:rFonts w:ascii="Arial" w:eastAsia="Times New Roman" w:hAnsi="Arial" w:cs="Arial"/>
                      <w:sz w:val="20"/>
                      <w:szCs w:val="20"/>
                    </w:rPr>
                    <w:t>volilne komisije krajevne, vaške ali četrtne skupnosti</w:t>
                  </w:r>
                  <w:r w:rsidR="00983505" w:rsidRPr="006077A0">
                    <w:rPr>
                      <w:rFonts w:ascii="Arial" w:eastAsia="Times New Roman" w:hAnsi="Arial" w:cs="Arial"/>
                      <w:b/>
                      <w:sz w:val="20"/>
                      <w:szCs w:val="20"/>
                    </w:rPr>
                    <w:t xml:space="preserve">. </w:t>
                  </w:r>
                </w:p>
                <w:p w:rsidR="00AA2785" w:rsidRPr="006077A0" w:rsidRDefault="00142BC7" w:rsidP="00541140">
                  <w:pPr>
                    <w:spacing w:before="100" w:beforeAutospacing="1" w:after="100" w:afterAutospacing="1" w:line="240" w:lineRule="auto"/>
                    <w:jc w:val="both"/>
                    <w:rPr>
                      <w:rFonts w:ascii="Arial" w:eastAsia="Times New Roman" w:hAnsi="Arial" w:cs="Arial"/>
                      <w:b/>
                      <w:sz w:val="20"/>
                      <w:szCs w:val="20"/>
                    </w:rPr>
                  </w:pPr>
                  <w:r w:rsidRPr="006077A0">
                    <w:rPr>
                      <w:rFonts w:ascii="Arial" w:eastAsia="Times New Roman" w:hAnsi="Arial" w:cs="Arial"/>
                      <w:b/>
                      <w:sz w:val="20"/>
                      <w:szCs w:val="20"/>
                    </w:rPr>
                    <w:t>K 23</w:t>
                  </w:r>
                  <w:r w:rsidR="00AA2785" w:rsidRPr="006077A0">
                    <w:rPr>
                      <w:rFonts w:ascii="Arial" w:eastAsia="Times New Roman" w:hAnsi="Arial" w:cs="Arial"/>
                      <w:b/>
                      <w:sz w:val="20"/>
                      <w:szCs w:val="20"/>
                    </w:rPr>
                    <w:t>. členu</w:t>
                  </w:r>
                </w:p>
                <w:p w:rsidR="00AA2785" w:rsidRPr="006077A0" w:rsidRDefault="002C1F16" w:rsidP="00541140">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rPr>
                    <w:lastRenderedPageBreak/>
                    <w:t xml:space="preserve">Zaradi ukinitve volilnih komisij volilnih enot in volilnih komisij </w:t>
                  </w:r>
                  <w:r w:rsidRPr="006077A0">
                    <w:rPr>
                      <w:rFonts w:ascii="Arial" w:eastAsia="Times New Roman" w:hAnsi="Arial" w:cs="Arial"/>
                      <w:sz w:val="20"/>
                      <w:szCs w:val="20"/>
                      <w:lang w:val="x-none" w:eastAsia="sl-SI"/>
                    </w:rPr>
                    <w:t>krajevne, vaške oziroma četrtne skupnosti</w:t>
                  </w:r>
                  <w:r w:rsidR="00B55B54" w:rsidRPr="006077A0">
                    <w:rPr>
                      <w:rFonts w:ascii="Arial" w:eastAsia="Times New Roman" w:hAnsi="Arial" w:cs="Arial"/>
                      <w:sz w:val="20"/>
                      <w:szCs w:val="20"/>
                      <w:lang w:eastAsia="sl-SI"/>
                    </w:rPr>
                    <w:t xml:space="preserve"> </w:t>
                  </w:r>
                  <w:r w:rsidRPr="006077A0">
                    <w:rPr>
                      <w:rFonts w:ascii="Arial" w:eastAsia="Times New Roman" w:hAnsi="Arial" w:cs="Arial"/>
                      <w:sz w:val="20"/>
                      <w:szCs w:val="20"/>
                      <w:lang w:eastAsia="sl-SI"/>
                    </w:rPr>
                    <w:t xml:space="preserve"> je treba določiti</w:t>
                  </w:r>
                  <w:r w:rsidR="00B55B54" w:rsidRPr="006077A0">
                    <w:rPr>
                      <w:rFonts w:ascii="Arial" w:eastAsia="Times New Roman" w:hAnsi="Arial" w:cs="Arial"/>
                      <w:sz w:val="20"/>
                      <w:szCs w:val="20"/>
                      <w:lang w:eastAsia="sl-SI"/>
                    </w:rPr>
                    <w:t>,</w:t>
                  </w:r>
                  <w:r w:rsidRPr="006077A0">
                    <w:rPr>
                      <w:rFonts w:ascii="Arial" w:eastAsia="Times New Roman" w:hAnsi="Arial" w:cs="Arial"/>
                      <w:sz w:val="20"/>
                      <w:szCs w:val="20"/>
                      <w:lang w:eastAsia="sl-SI"/>
                    </w:rPr>
                    <w:t xml:space="preserve"> da </w:t>
                  </w:r>
                  <w:r w:rsidR="00B55B54" w:rsidRPr="006077A0">
                    <w:rPr>
                      <w:rFonts w:ascii="Arial" w:eastAsia="Times New Roman" w:hAnsi="Arial" w:cs="Arial"/>
                      <w:sz w:val="20"/>
                      <w:szCs w:val="20"/>
                      <w:lang w:eastAsia="sl-SI"/>
                    </w:rPr>
                    <w:t xml:space="preserve">z uveljavitvijo novele </w:t>
                  </w:r>
                  <w:r w:rsidRPr="006077A0">
                    <w:rPr>
                      <w:rFonts w:ascii="Arial" w:eastAsia="Times New Roman" w:hAnsi="Arial" w:cs="Arial"/>
                      <w:sz w:val="20"/>
                      <w:szCs w:val="20"/>
                      <w:lang w:eastAsia="sl-SI"/>
                    </w:rPr>
                    <w:t>mandat morebitnim že imenovanim članom teh komisij preneha.</w:t>
                  </w:r>
                  <w:r w:rsidR="00F563A5" w:rsidRPr="006077A0">
                    <w:rPr>
                      <w:rFonts w:ascii="Arial" w:eastAsia="Times New Roman" w:hAnsi="Arial" w:cs="Arial"/>
                      <w:sz w:val="20"/>
                      <w:szCs w:val="20"/>
                      <w:lang w:eastAsia="sl-SI"/>
                    </w:rPr>
                    <w:t xml:space="preserve"> </w:t>
                  </w:r>
                  <w:r w:rsidRPr="006077A0">
                    <w:rPr>
                      <w:rFonts w:ascii="Arial" w:eastAsia="Times New Roman" w:hAnsi="Arial" w:cs="Arial"/>
                      <w:sz w:val="20"/>
                      <w:szCs w:val="20"/>
                      <w:lang w:eastAsia="sl-SI"/>
                    </w:rPr>
                    <w:t xml:space="preserve"> V drugem odstavku 38. člena je navedeno, da se volilne komisije imenujejo za štiri leta. Ker obsta</w:t>
                  </w:r>
                  <w:r w:rsidR="00F563A5" w:rsidRPr="006077A0">
                    <w:rPr>
                      <w:rFonts w:ascii="Arial" w:eastAsia="Times New Roman" w:hAnsi="Arial" w:cs="Arial"/>
                      <w:sz w:val="20"/>
                      <w:szCs w:val="20"/>
                      <w:lang w:eastAsia="sl-SI"/>
                    </w:rPr>
                    <w:t xml:space="preserve">ja </w:t>
                  </w:r>
                  <w:r w:rsidR="0000635A" w:rsidRPr="006077A0">
                    <w:rPr>
                      <w:rFonts w:ascii="Arial" w:eastAsia="Times New Roman" w:hAnsi="Arial" w:cs="Arial"/>
                      <w:sz w:val="20"/>
                      <w:szCs w:val="20"/>
                      <w:lang w:eastAsia="sl-SI"/>
                    </w:rPr>
                    <w:t xml:space="preserve">možnost, da </w:t>
                  </w:r>
                  <w:r w:rsidRPr="006077A0">
                    <w:rPr>
                      <w:rFonts w:ascii="Arial" w:eastAsia="Times New Roman" w:hAnsi="Arial" w:cs="Arial"/>
                      <w:sz w:val="20"/>
                      <w:szCs w:val="20"/>
                      <w:lang w:eastAsia="sl-SI"/>
                    </w:rPr>
                    <w:t>bo</w:t>
                  </w:r>
                  <w:r w:rsidR="0046216B" w:rsidRPr="006077A0">
                    <w:rPr>
                      <w:rFonts w:ascii="Arial" w:eastAsia="Times New Roman" w:hAnsi="Arial" w:cs="Arial"/>
                      <w:sz w:val="20"/>
                      <w:szCs w:val="20"/>
                      <w:lang w:eastAsia="sl-SI"/>
                    </w:rPr>
                    <w:t xml:space="preserve"> v času uveljavitve tega zakona</w:t>
                  </w:r>
                  <w:r w:rsidRPr="006077A0">
                    <w:rPr>
                      <w:rFonts w:ascii="Arial" w:eastAsia="Times New Roman" w:hAnsi="Arial" w:cs="Arial"/>
                      <w:sz w:val="20"/>
                      <w:szCs w:val="20"/>
                      <w:lang w:eastAsia="sl-SI"/>
                    </w:rPr>
                    <w:t xml:space="preserve"> v teku volilni postopek (npr. nadomestne volitve), se s prehodno določbo določa tudi, da se ti postopki zaključijo po veljavnem zakonu. </w:t>
                  </w:r>
                </w:p>
                <w:p w:rsidR="00541140" w:rsidRPr="006077A0" w:rsidRDefault="002C1F16" w:rsidP="00AA2785">
                  <w:pPr>
                    <w:spacing w:before="100" w:beforeAutospacing="1" w:after="100" w:afterAutospacing="1" w:line="240" w:lineRule="auto"/>
                    <w:jc w:val="both"/>
                    <w:rPr>
                      <w:rFonts w:ascii="Arial" w:eastAsia="Times New Roman" w:hAnsi="Arial" w:cs="Arial"/>
                      <w:sz w:val="20"/>
                      <w:szCs w:val="20"/>
                    </w:rPr>
                  </w:pPr>
                  <w:r w:rsidRPr="006077A0">
                    <w:rPr>
                      <w:rFonts w:ascii="Arial" w:eastAsia="Times New Roman" w:hAnsi="Arial" w:cs="Arial"/>
                      <w:sz w:val="20"/>
                      <w:szCs w:val="20"/>
                      <w:lang w:eastAsia="sl-SI"/>
                    </w:rPr>
                    <w:t xml:space="preserve">V primeru, da občinski splošni akti povzemajo dosedanjo zakonsko ureditev lokalnih volitev, se določa prehodno obdobje, v katerem jih je treba uskladiti s predvidenimi spremembami. </w:t>
                  </w:r>
                </w:p>
                <w:p w:rsidR="00B552C4" w:rsidRPr="006077A0" w:rsidRDefault="00B552C4" w:rsidP="00AA2785">
                  <w:pPr>
                    <w:spacing w:before="100" w:beforeAutospacing="1" w:after="100" w:afterAutospacing="1" w:line="240" w:lineRule="auto"/>
                    <w:jc w:val="both"/>
                    <w:rPr>
                      <w:rFonts w:ascii="Arial" w:eastAsia="Times New Roman" w:hAnsi="Arial" w:cs="Arial"/>
                      <w:sz w:val="20"/>
                      <w:szCs w:val="20"/>
                    </w:rPr>
                  </w:pPr>
                </w:p>
              </w:tc>
            </w:tr>
            <w:tr w:rsidR="00541140" w:rsidRPr="006077A0" w:rsidTr="00B96A9F">
              <w:tc>
                <w:tcPr>
                  <w:tcW w:w="8856" w:type="dxa"/>
                </w:tcPr>
                <w:p w:rsidR="00484868" w:rsidRPr="006077A0" w:rsidRDefault="00541140" w:rsidP="00541140">
                  <w:pPr>
                    <w:suppressAutoHyphens/>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sz w:val="20"/>
                      <w:szCs w:val="20"/>
                      <w:lang w:eastAsia="sl-SI"/>
                    </w:rPr>
                  </w:pPr>
                  <w:r w:rsidRPr="006077A0">
                    <w:rPr>
                      <w:rFonts w:ascii="Arial" w:eastAsia="Times New Roman" w:hAnsi="Arial" w:cs="Arial"/>
                      <w:b/>
                      <w:sz w:val="20"/>
                      <w:szCs w:val="20"/>
                      <w:lang w:eastAsia="sl-SI"/>
                    </w:rPr>
                    <w:lastRenderedPageBreak/>
                    <w:t>IV. B</w:t>
                  </w:r>
                  <w:r w:rsidR="00484868" w:rsidRPr="006077A0">
                    <w:rPr>
                      <w:rFonts w:ascii="Arial" w:eastAsia="Times New Roman" w:hAnsi="Arial" w:cs="Arial"/>
                      <w:b/>
                      <w:sz w:val="20"/>
                      <w:szCs w:val="20"/>
                      <w:lang w:eastAsia="sl-SI"/>
                    </w:rPr>
                    <w:t>ESEDILO ČLENOV, KI SE SPREMINJAJO</w:t>
                  </w:r>
                </w:p>
                <w:p w:rsidR="00484868" w:rsidRPr="006077A0" w:rsidRDefault="00484868" w:rsidP="00541140">
                  <w:pPr>
                    <w:suppressAutoHyphens/>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sz w:val="20"/>
                      <w:szCs w:val="20"/>
                      <w:lang w:eastAsia="sl-SI"/>
                    </w:rPr>
                  </w:pPr>
                  <w:r w:rsidRPr="006077A0">
                    <w:rPr>
                      <w:rFonts w:ascii="Arial" w:hAnsi="Arial" w:cs="Arial"/>
                      <w:sz w:val="20"/>
                      <w:szCs w:val="20"/>
                    </w:rPr>
                    <w:t>II. VOLITVE V OBČINSKE SVETE</w:t>
                  </w:r>
                </w:p>
                <w:p w:rsidR="00B96A9F" w:rsidRPr="006077A0" w:rsidRDefault="00B96A9F" w:rsidP="00541140">
                  <w:pPr>
                    <w:suppressAutoHyphens/>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sz w:val="20"/>
                      <w:szCs w:val="20"/>
                      <w:u w:val="single"/>
                      <w:lang w:eastAsia="sl-SI"/>
                    </w:rPr>
                  </w:pPr>
                  <w:r w:rsidRPr="006077A0">
                    <w:rPr>
                      <w:rFonts w:ascii="Arial" w:hAnsi="Arial" w:cs="Arial"/>
                      <w:sz w:val="20"/>
                      <w:szCs w:val="20"/>
                      <w:u w:val="single"/>
                      <w:lang w:val="x-none"/>
                    </w:rPr>
                    <w:t>4. Splošne volitve</w:t>
                  </w:r>
                </w:p>
              </w:tc>
            </w:tr>
            <w:tr w:rsidR="00484868" w:rsidRPr="006077A0" w:rsidTr="00B96A9F">
              <w:tc>
                <w:tcPr>
                  <w:tcW w:w="8856" w:type="dxa"/>
                </w:tcPr>
                <w:p w:rsidR="00484868" w:rsidRPr="006077A0" w:rsidRDefault="00484868" w:rsidP="00541140">
                  <w:pPr>
                    <w:suppressAutoHyphens/>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sz w:val="20"/>
                      <w:szCs w:val="20"/>
                      <w:lang w:eastAsia="sl-SI"/>
                    </w:rPr>
                  </w:pPr>
                </w:p>
              </w:tc>
            </w:tr>
          </w:tbl>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25.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Redne volitve v občinske svete se opravijo najprej dva meseca in najpozneje </w:t>
            </w:r>
            <w:r w:rsidRPr="006077A0">
              <w:rPr>
                <w:rFonts w:ascii="Arial" w:eastAsia="Times New Roman" w:hAnsi="Arial" w:cs="Arial"/>
                <w:sz w:val="20"/>
                <w:szCs w:val="20"/>
                <w:lang w:eastAsia="sl-SI"/>
              </w:rPr>
              <w:t>zadnjo nedeljo ali drug dela prost dan</w:t>
            </w:r>
            <w:r w:rsidRPr="006077A0">
              <w:rPr>
                <w:rFonts w:ascii="Arial" w:eastAsia="Times New Roman" w:hAnsi="Arial" w:cs="Arial"/>
                <w:sz w:val="20"/>
                <w:szCs w:val="20"/>
                <w:lang w:val="x-none" w:eastAsia="sl-SI"/>
              </w:rPr>
              <w:t xml:space="preserve"> pred potekom štirih let od prejšnjih </w:t>
            </w:r>
            <w:r w:rsidRPr="006077A0">
              <w:rPr>
                <w:rFonts w:ascii="Arial" w:eastAsia="Times New Roman" w:hAnsi="Arial" w:cs="Arial"/>
                <w:sz w:val="20"/>
                <w:szCs w:val="20"/>
                <w:lang w:eastAsia="sl-SI"/>
              </w:rPr>
              <w:t>rednih</w:t>
            </w:r>
            <w:r w:rsidRPr="006077A0">
              <w:rPr>
                <w:rFonts w:ascii="Arial" w:eastAsia="Times New Roman" w:hAnsi="Arial" w:cs="Arial"/>
                <w:sz w:val="20"/>
                <w:szCs w:val="20"/>
                <w:lang w:val="x-none" w:eastAsia="sl-SI"/>
              </w:rPr>
              <w:t xml:space="preserve"> volitev v občinske svete. V primeru podaljšanja mandatne dobe se ta rok šteje od dneva izteka podaljšane mandatne dobe.</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Predčasne volitve v občinski svet se opravijo najpozneje dva meseca po razpustu občinskega sveta.</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28.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 aktu o razpisu volitev se določi dan razpisa volitev in dan glasovanja.</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Z dnem, ki je določen kot dan razpisa volitev, začnejo teči roki za volilna opravila.</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Za dan glasovanja se določi nedelja ali drug dela prost dan.</w:t>
            </w:r>
          </w:p>
          <w:p w:rsidR="00B96A9F" w:rsidRPr="006077A0" w:rsidRDefault="00B96A9F" w:rsidP="00B96A9F">
            <w:pPr>
              <w:spacing w:before="100" w:beforeAutospacing="1" w:after="100" w:afterAutospacing="1" w:line="240" w:lineRule="auto"/>
              <w:rPr>
                <w:rFonts w:ascii="Arial" w:eastAsia="Times New Roman" w:hAnsi="Arial" w:cs="Arial"/>
                <w:sz w:val="20"/>
                <w:szCs w:val="20"/>
                <w:u w:val="single"/>
                <w:lang w:eastAsia="sl-SI"/>
              </w:rPr>
            </w:pPr>
            <w:r w:rsidRPr="006077A0">
              <w:rPr>
                <w:rFonts w:ascii="Arial" w:eastAsia="Times New Roman" w:hAnsi="Arial" w:cs="Arial"/>
                <w:sz w:val="20"/>
                <w:szCs w:val="20"/>
                <w:u w:val="single"/>
                <w:lang w:val="x-none" w:eastAsia="sl-SI"/>
              </w:rPr>
              <w:t>6. Volilni organi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33.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Volitve v občinske svete vodijo in izvajajo občinske volilne komisije.</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Določene naloge pri izvedbi lokalnih volitev opravlja tudi Republiška volilna komisija.</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Za volitve članov občinskega sveta – predstavnikov italijanske in madžarske narodne skupnosti ter članov občinskega sveta – predstavnikov romske skupnosti se imenuje posebna občinska volilna komisija.</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 xml:space="preserve">Če se pri proporcionalnih volitvah člani občinskega sveta volijo po volilnih enotah </w:t>
            </w:r>
            <w:r w:rsidRPr="006077A0">
              <w:rPr>
                <w:rFonts w:ascii="Arial" w:eastAsia="Times New Roman" w:hAnsi="Arial" w:cs="Arial"/>
                <w:sz w:val="20"/>
                <w:szCs w:val="20"/>
                <w:lang w:eastAsia="sl-SI"/>
              </w:rPr>
              <w:t xml:space="preserve">, se </w:t>
            </w:r>
            <w:r w:rsidRPr="006077A0">
              <w:rPr>
                <w:rFonts w:ascii="Arial" w:eastAsia="Times New Roman" w:hAnsi="Arial" w:cs="Arial"/>
                <w:sz w:val="20"/>
                <w:szCs w:val="20"/>
                <w:lang w:val="x-none" w:eastAsia="sl-SI"/>
              </w:rPr>
              <w:t>lahko imenujejo volilne komisije volilnih enot.</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35.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Občinsko volilno komisijo in volilno komisijo volilne enote sestavljajo predsednik in trije člani ter njihovi namestniki.</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Predsednik volilne komisije in njegov namestnik se imenujeta izmed sodnikov ali izmed drugih diplomiranih pravnikov. Ostali člani volilne komisije in njihovi namestniki se imenujejo po predlogih političnih strank, drugih organizacij občanov v občini ter občanov.</w:t>
            </w:r>
          </w:p>
          <w:p w:rsidR="008411EE" w:rsidRPr="006077A0" w:rsidRDefault="008411EE" w:rsidP="00593600">
            <w:pPr>
              <w:spacing w:before="100" w:beforeAutospacing="1" w:after="100" w:afterAutospacing="1" w:line="240" w:lineRule="auto"/>
              <w:jc w:val="center"/>
              <w:rPr>
                <w:rFonts w:ascii="Arial" w:eastAsia="Times New Roman" w:hAnsi="Arial" w:cs="Arial"/>
                <w:b/>
                <w:sz w:val="20"/>
                <w:szCs w:val="20"/>
                <w:lang w:eastAsia="sl-SI"/>
              </w:rPr>
            </w:pPr>
          </w:p>
          <w:p w:rsidR="008411EE" w:rsidRPr="006077A0" w:rsidRDefault="008411EE" w:rsidP="00593600">
            <w:pPr>
              <w:spacing w:before="100" w:beforeAutospacing="1" w:after="100" w:afterAutospacing="1" w:line="240" w:lineRule="auto"/>
              <w:jc w:val="center"/>
              <w:rPr>
                <w:rFonts w:ascii="Arial" w:eastAsia="Times New Roman" w:hAnsi="Arial" w:cs="Arial"/>
                <w:b/>
                <w:sz w:val="20"/>
                <w:szCs w:val="20"/>
                <w:lang w:eastAsia="sl-SI"/>
              </w:rPr>
            </w:pPr>
          </w:p>
          <w:p w:rsidR="00593600" w:rsidRPr="006077A0" w:rsidRDefault="00593600" w:rsidP="00593600">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38. člen</w:t>
            </w:r>
          </w:p>
          <w:p w:rsidR="00593600" w:rsidRPr="006077A0" w:rsidRDefault="00593600" w:rsidP="00593600">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Občinsko volilno komisijo in volilne komisije volilnih enot v občini imenuje občinski svet, volilne odbore pa občinska volilna komisija.</w:t>
            </w:r>
          </w:p>
          <w:p w:rsidR="00593600" w:rsidRPr="006077A0" w:rsidRDefault="00593600" w:rsidP="00593600">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Volilne komisije se imenujejo za štiri leta, volilni odbori pa za vsake volitve.</w:t>
            </w:r>
          </w:p>
          <w:p w:rsidR="00593600" w:rsidRPr="006077A0" w:rsidRDefault="00593600" w:rsidP="00593600">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Če bi članom volilnih komisij prenehal mandat v času po razpisu volitev, se jim mandat podaljša do konca volitev.</w:t>
            </w:r>
          </w:p>
          <w:p w:rsidR="00B96A9F" w:rsidRPr="006077A0" w:rsidRDefault="00B96A9F" w:rsidP="00593600">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39. člen</w:t>
            </w:r>
          </w:p>
          <w:p w:rsidR="00DC6007" w:rsidRPr="006077A0" w:rsidRDefault="00BE3E2E"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Občinska volilna komisija ima</w:t>
            </w:r>
            <w:r w:rsidR="00B96A9F" w:rsidRPr="006077A0">
              <w:rPr>
                <w:rFonts w:ascii="Arial" w:eastAsia="Times New Roman" w:hAnsi="Arial" w:cs="Arial"/>
                <w:sz w:val="20"/>
                <w:szCs w:val="20"/>
                <w:lang w:val="x-none" w:eastAsia="sl-SI"/>
              </w:rPr>
              <w:t xml:space="preserve"> tajnika, ki ga imenujeta </w:t>
            </w:r>
            <w:r w:rsidR="00B96A9F" w:rsidRPr="006077A0">
              <w:rPr>
                <w:rFonts w:ascii="Arial" w:eastAsia="Times New Roman" w:hAnsi="Arial" w:cs="Arial"/>
                <w:sz w:val="20"/>
                <w:szCs w:val="20"/>
                <w:lang w:eastAsia="sl-SI"/>
              </w:rPr>
              <w:t>na predlog</w:t>
            </w:r>
            <w:r w:rsidR="00B96A9F" w:rsidRPr="006077A0">
              <w:rPr>
                <w:rFonts w:ascii="Arial" w:eastAsia="Times New Roman" w:hAnsi="Arial" w:cs="Arial"/>
                <w:sz w:val="20"/>
                <w:szCs w:val="20"/>
                <w:lang w:val="x-none" w:eastAsia="sl-SI"/>
              </w:rPr>
              <w:t xml:space="preserve"> občinske uprave.</w:t>
            </w:r>
          </w:p>
          <w:p w:rsidR="00DC6007" w:rsidRPr="006077A0" w:rsidRDefault="00DC6007" w:rsidP="00DC6007">
            <w:pPr>
              <w:pStyle w:val="len0"/>
              <w:jc w:val="center"/>
              <w:rPr>
                <w:rFonts w:ascii="Arial" w:hAnsi="Arial" w:cs="Arial"/>
                <w:b/>
                <w:sz w:val="20"/>
                <w:szCs w:val="20"/>
              </w:rPr>
            </w:pPr>
            <w:r w:rsidRPr="006077A0">
              <w:rPr>
                <w:rFonts w:ascii="Arial" w:hAnsi="Arial" w:cs="Arial"/>
                <w:b/>
                <w:sz w:val="20"/>
                <w:szCs w:val="20"/>
                <w:lang w:val="x-none"/>
              </w:rPr>
              <w:t>40. člen</w:t>
            </w:r>
          </w:p>
          <w:p w:rsidR="00DC6007" w:rsidRPr="006077A0" w:rsidRDefault="00DC6007" w:rsidP="00DC6007">
            <w:pPr>
              <w:pStyle w:val="odstavek0"/>
              <w:rPr>
                <w:rFonts w:ascii="Arial" w:hAnsi="Arial" w:cs="Arial"/>
                <w:sz w:val="20"/>
                <w:szCs w:val="20"/>
              </w:rPr>
            </w:pPr>
            <w:r w:rsidRPr="006077A0">
              <w:rPr>
                <w:rFonts w:ascii="Arial" w:hAnsi="Arial" w:cs="Arial"/>
                <w:sz w:val="20"/>
                <w:szCs w:val="20"/>
                <w:lang w:val="x-none"/>
              </w:rPr>
              <w:t>Republiška volilna komisija:</w:t>
            </w:r>
          </w:p>
          <w:p w:rsidR="00DC6007" w:rsidRPr="006077A0" w:rsidRDefault="00DC6007" w:rsidP="00DC6007">
            <w:pPr>
              <w:pStyle w:val="tevilnatoka0"/>
              <w:rPr>
                <w:rFonts w:ascii="Arial" w:hAnsi="Arial" w:cs="Arial"/>
                <w:sz w:val="20"/>
                <w:szCs w:val="20"/>
              </w:rPr>
            </w:pPr>
            <w:r w:rsidRPr="006077A0">
              <w:rPr>
                <w:rFonts w:ascii="Arial" w:hAnsi="Arial" w:cs="Arial"/>
                <w:sz w:val="20"/>
                <w:szCs w:val="20"/>
              </w:rPr>
              <w:t>1.      skrbi za enotno uporabo določb tega zakona, ki se nanašajo na volilne postopke;</w:t>
            </w:r>
          </w:p>
          <w:p w:rsidR="00DC6007" w:rsidRPr="006077A0" w:rsidRDefault="00DC6007" w:rsidP="00DC6007">
            <w:pPr>
              <w:pStyle w:val="tevilnatoka0"/>
              <w:rPr>
                <w:rFonts w:ascii="Arial" w:hAnsi="Arial" w:cs="Arial"/>
                <w:sz w:val="20"/>
                <w:szCs w:val="20"/>
              </w:rPr>
            </w:pPr>
            <w:r w:rsidRPr="006077A0">
              <w:rPr>
                <w:rFonts w:ascii="Arial" w:hAnsi="Arial" w:cs="Arial"/>
                <w:sz w:val="20"/>
                <w:szCs w:val="20"/>
              </w:rPr>
              <w:t>2.      daje občinskim volilnim komisijam strokovna navodila v zvezi z izvajanjem tega zakona;</w:t>
            </w:r>
          </w:p>
          <w:p w:rsidR="00DC6007" w:rsidRPr="006077A0" w:rsidRDefault="00DC6007" w:rsidP="00DC6007">
            <w:pPr>
              <w:pStyle w:val="tevilnatoka0"/>
              <w:rPr>
                <w:rFonts w:ascii="Arial" w:hAnsi="Arial" w:cs="Arial"/>
                <w:sz w:val="20"/>
                <w:szCs w:val="20"/>
              </w:rPr>
            </w:pPr>
            <w:r w:rsidRPr="006077A0">
              <w:rPr>
                <w:rFonts w:ascii="Arial" w:hAnsi="Arial" w:cs="Arial"/>
                <w:sz w:val="20"/>
                <w:szCs w:val="20"/>
              </w:rPr>
              <w:t>3.      predpiše obrazce za izvrševanje tega zakona;</w:t>
            </w:r>
          </w:p>
          <w:p w:rsidR="00DC6007" w:rsidRPr="006077A0" w:rsidRDefault="00DC6007" w:rsidP="00DC6007">
            <w:pPr>
              <w:pStyle w:val="tevilnatoka0"/>
              <w:rPr>
                <w:rFonts w:ascii="Arial" w:hAnsi="Arial" w:cs="Arial"/>
                <w:sz w:val="20"/>
                <w:szCs w:val="20"/>
              </w:rPr>
            </w:pPr>
            <w:r w:rsidRPr="006077A0">
              <w:rPr>
                <w:rFonts w:ascii="Arial" w:hAnsi="Arial" w:cs="Arial"/>
                <w:sz w:val="20"/>
                <w:szCs w:val="20"/>
              </w:rPr>
              <w:t>4.      določa enotne standarde za volilni material in določa druge materialne pogoje za izvedbo volilnih opravil;</w:t>
            </w:r>
          </w:p>
          <w:p w:rsidR="00DC6007" w:rsidRPr="006077A0" w:rsidRDefault="00DC6007" w:rsidP="00F23731">
            <w:pPr>
              <w:pStyle w:val="tevilnatoka0"/>
              <w:rPr>
                <w:rFonts w:ascii="Arial" w:hAnsi="Arial" w:cs="Arial"/>
                <w:sz w:val="20"/>
                <w:szCs w:val="20"/>
              </w:rPr>
            </w:pPr>
            <w:r w:rsidRPr="006077A0">
              <w:rPr>
                <w:rFonts w:ascii="Arial" w:hAnsi="Arial" w:cs="Arial"/>
                <w:sz w:val="20"/>
                <w:szCs w:val="20"/>
              </w:rPr>
              <w:t>5.      opravlja druge naloge, ki jih določa ta zakon.</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42.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Volilna komisija volilne enote:</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1.      opravlja in vodi neposredno tehnično delo v zvezi z volitvami;</w:t>
            </w:r>
          </w:p>
          <w:p w:rsidR="00F23731"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2.      ugotavlja izid glasovanja v volilni enoti.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45.a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Volilni organi za lokalne volitve so samostojni in neodvisni organi občin. Funkcija članov volilnih organov je častna.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Člani volilnih organov imajo zaradi dela v volilnih organih ob vsakih splošnih volitvah, ki obsegajo redne in predčasne volitve v občinski svet, nadomestne volitve v občinski svet, če v občini niso oblikovane volilne enote, in redne ter nadomestne volitve župana v prvem in drugem krogu, pravico do enkratnega nadomestila, in sicer: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        predsednik in tajnik občinske volilne komisije v znesku, ki je enak 50</w:t>
            </w:r>
            <w:r w:rsidRPr="006077A0">
              <w:rPr>
                <w:rFonts w:ascii="Arial" w:eastAsia="MS Gothic" w:hAnsi="Arial" w:cs="Arial"/>
                <w:sz w:val="20"/>
                <w:szCs w:val="20"/>
                <w:lang w:eastAsia="sl-SI"/>
              </w:rPr>
              <w:t> </w:t>
            </w:r>
            <w:r w:rsidRPr="006077A0">
              <w:rPr>
                <w:rFonts w:ascii="Arial" w:eastAsia="Times New Roman" w:hAnsi="Arial" w:cs="Arial"/>
                <w:sz w:val="20"/>
                <w:szCs w:val="20"/>
                <w:lang w:eastAsia="sl-SI"/>
              </w:rPr>
              <w:t>% osnovne mesečne plače za poklicno opravljanje funkcije župana v občini;</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 xml:space="preserve">-        namestnik predsednika občinske volilne komisije in namestnik tajnika v znesku, ki je enak 80% nadomestila predsednika občinske volilne komisije;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lastRenderedPageBreak/>
              <w:t xml:space="preserve">-        člani občinske volilne komisije in njihovi namestniki v znesku, ki je enak 20% nadomestila predsednika občinske volilne komisije.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Pravico do ustreznega nadomestila imajo tudi predsednik, namestnik predsednika, člani, tajnik in namestnik tajnika posebne volilne komisije iz tretjega odstavka 33. člena tega zakona ter predsednik, namestnik predsednika, člani, tajnik in namestnik tajnika volilne komisije volilne enote iz četrtega odstavka 33. člena tega zakona v višini 50% nadomestila, določenega v prejšnjem odstavku.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Ob vsakih drugih volitvah, razen volitvah iz drugega odstavka tega člena, so člani volilnih organov, ki sodelujejo na volitvah, upravičeni do ustreznega nadomestila, ki ga glede na obseg volilnih opravil, ob upoštevanju določbe drugega odstavka tega člena, določi komisija za mandatna vprašanja, volitve in imenovanja občinskega sveta najpozneje deset dni po razpisu volitev. Merila za določitev višine nadomestila iz tega odstavka se določijo z aktom občinskega sveta.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Predsednik in člani volilnih odborov ter njihovi namestniki, ki vodijo glasovanje na volišču na dan glasovanja, določenega z aktom o razpisu volitev, imajo za vsak dan glasovanja na volitvah pravico do nadomestila v višini treh dnevnic za službeno pot v domovini v celodnevnem trajanju, v skladu z aktom vlade, s katerim se določa višina dnevnice, ki se ne všteva v davčno osnovo, razen za predčasno glasovanje, za katerega se uporablja sedmi odstavek tega člena.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Predsednik in namestnik predsednika volilnega odbora sta za vsako glasovanje upravičena do dodatnega nadomestila v višini polovice dnevnice, določene v tem členu.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Za posebne oblike glasovanja, kot so predčasno glasovanje, glasovanje na domu, glasovanje na posebnem volišču za invalide in druge oblike posebnega glasovanja, določi višino nadomestila predsedniku, namestniku predsednika in članom volilnega odbora komisija za mandatna vprašanja, volitve in imenovanja občinskega sveta na predlog občinske volilne komisije v desetih dneh po razpisu volitev, pri čemer višina njihovega nadomestila ne sme presegati višine, določene v tem členu, razen za člane volilnega odbora, ki vodi predčasno glasovanje. Tem članom volilnega odbora pripada nadomestilo iz petega in šestega odstavka tega člena, ki se lahko poveča za eno ali dve dnevnici glede na trajanje glasovanja.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Nadomestila, ki jih določa ta člen, se izplačajo na podlagi akta o imenovanju volilnega organa.</w:t>
            </w:r>
          </w:p>
          <w:p w:rsidR="00B96A9F" w:rsidRPr="006077A0" w:rsidRDefault="00B96A9F" w:rsidP="00B96A9F">
            <w:pPr>
              <w:spacing w:before="100" w:beforeAutospacing="1" w:after="100" w:afterAutospacing="1" w:line="240" w:lineRule="auto"/>
              <w:rPr>
                <w:rFonts w:ascii="Arial" w:eastAsia="Times New Roman" w:hAnsi="Arial" w:cs="Arial"/>
                <w:sz w:val="20"/>
                <w:szCs w:val="20"/>
                <w:u w:val="single"/>
                <w:lang w:eastAsia="sl-SI"/>
              </w:rPr>
            </w:pPr>
            <w:r w:rsidRPr="006077A0">
              <w:rPr>
                <w:rFonts w:ascii="Arial" w:eastAsia="Times New Roman" w:hAnsi="Arial" w:cs="Arial"/>
                <w:sz w:val="20"/>
                <w:szCs w:val="20"/>
                <w:u w:val="single"/>
                <w:lang w:val="x-none" w:eastAsia="sl-SI"/>
              </w:rPr>
              <w:t>7. Predstavniki in zaupniki kandidatov in list kandidatov</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46.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Pri delu občinske volilne komisije so lahko navzoči predstavniki kandidatov in list kandidatov.</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Pri delu volilnih odborov in volilnih komisij volilnih enot so lahko navzoči zaupniki kandidatov in list kandidatov.</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Predstavniki in zaupniki kandidatov in list kandidatov lahko opozorijo predsednika volilnega organa na nepravilnosti.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47.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Predstavnika kandidata oziroma liste kandidatov določi predlagatelj kandidata oziroma liste ob predložitvi kandidature oziroma liste kandidatov občinski volilni komisiji.</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Imena zaupnik</w:t>
            </w:r>
            <w:r w:rsidRPr="006077A0">
              <w:rPr>
                <w:rFonts w:ascii="Arial" w:eastAsia="Times New Roman" w:hAnsi="Arial" w:cs="Arial"/>
                <w:sz w:val="20"/>
                <w:szCs w:val="20"/>
                <w:lang w:eastAsia="sl-SI"/>
              </w:rPr>
              <w:t>a</w:t>
            </w:r>
            <w:r w:rsidRPr="006077A0">
              <w:rPr>
                <w:rFonts w:ascii="Arial" w:eastAsia="Times New Roman" w:hAnsi="Arial" w:cs="Arial"/>
                <w:sz w:val="20"/>
                <w:szCs w:val="20"/>
                <w:lang w:val="x-none" w:eastAsia="sl-SI"/>
              </w:rPr>
              <w:t xml:space="preserve"> kandidata oziroma liste kandidatov sporoči predstavnik kandidata oziroma liste občinski volilni komisiji oziroma volilni komisiji volilne enote najkasneje pet dni pred dnem glasovanja.</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Predstavnik oziroma zaupnik kandidata oziroma liste kandidatov ne sme biti kandidat.</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Zaupnik kandidata oziroma liste kandidatov je lahko samo oseba, ki je vpisana v evidenco volilne pravice v občini.</w:t>
            </w:r>
          </w:p>
          <w:p w:rsidR="008411EE" w:rsidRPr="006077A0" w:rsidRDefault="008411EE" w:rsidP="00484868">
            <w:pPr>
              <w:spacing w:before="100" w:beforeAutospacing="1" w:after="100" w:afterAutospacing="1" w:line="240" w:lineRule="auto"/>
              <w:jc w:val="both"/>
              <w:rPr>
                <w:rFonts w:ascii="Arial" w:eastAsia="Times New Roman" w:hAnsi="Arial" w:cs="Arial"/>
                <w:sz w:val="20"/>
                <w:szCs w:val="20"/>
                <w:lang w:val="x-none" w:eastAsia="sl-SI"/>
              </w:rPr>
            </w:pPr>
          </w:p>
          <w:p w:rsidR="008411EE" w:rsidRPr="006077A0" w:rsidRDefault="008411EE" w:rsidP="00484868">
            <w:pPr>
              <w:spacing w:before="100" w:beforeAutospacing="1" w:after="100" w:afterAutospacing="1" w:line="240" w:lineRule="auto"/>
              <w:jc w:val="both"/>
              <w:rPr>
                <w:rFonts w:ascii="Arial" w:eastAsia="Times New Roman" w:hAnsi="Arial" w:cs="Arial"/>
                <w:sz w:val="20"/>
                <w:szCs w:val="20"/>
                <w:lang w:val="x-none" w:eastAsia="sl-SI"/>
              </w:rPr>
            </w:pPr>
          </w:p>
          <w:p w:rsidR="00E21BEC" w:rsidRPr="006077A0" w:rsidRDefault="00E21BEC" w:rsidP="00E21BEC">
            <w:pPr>
              <w:spacing w:before="100" w:beforeAutospacing="1" w:after="100" w:afterAutospacing="1" w:line="240" w:lineRule="auto"/>
              <w:jc w:val="both"/>
              <w:rPr>
                <w:rFonts w:ascii="Arial" w:eastAsia="Times New Roman" w:hAnsi="Arial" w:cs="Arial"/>
                <w:sz w:val="20"/>
                <w:szCs w:val="20"/>
                <w:u w:val="single"/>
                <w:lang w:val="x-none" w:eastAsia="sl-SI"/>
              </w:rPr>
            </w:pPr>
            <w:r w:rsidRPr="006077A0">
              <w:rPr>
                <w:rFonts w:ascii="Arial" w:eastAsia="Times New Roman" w:hAnsi="Arial" w:cs="Arial"/>
                <w:sz w:val="20"/>
                <w:szCs w:val="20"/>
                <w:u w:val="single"/>
                <w:lang w:val="x-none" w:eastAsia="sl-SI"/>
              </w:rPr>
              <w:t>9. Potrjevanje kandidatur oziroma list kandidatov</w:t>
            </w:r>
          </w:p>
          <w:p w:rsidR="00E21BEC" w:rsidRPr="006077A0" w:rsidRDefault="00E21BEC" w:rsidP="005204AD">
            <w:pPr>
              <w:spacing w:before="100" w:beforeAutospacing="1" w:after="100" w:afterAutospacing="1" w:line="240" w:lineRule="auto"/>
              <w:jc w:val="center"/>
              <w:rPr>
                <w:rFonts w:ascii="Arial" w:eastAsia="Times New Roman" w:hAnsi="Arial" w:cs="Arial"/>
                <w:b/>
                <w:sz w:val="20"/>
                <w:szCs w:val="20"/>
                <w:lang w:val="x-none" w:eastAsia="sl-SI"/>
              </w:rPr>
            </w:pPr>
            <w:r w:rsidRPr="006077A0">
              <w:rPr>
                <w:rFonts w:ascii="Arial" w:eastAsia="Times New Roman" w:hAnsi="Arial" w:cs="Arial"/>
                <w:b/>
                <w:sz w:val="20"/>
                <w:szCs w:val="20"/>
                <w:lang w:val="x-none" w:eastAsia="sl-SI"/>
              </w:rPr>
              <w:t>74. člen</w:t>
            </w:r>
          </w:p>
          <w:p w:rsidR="00E21BEC" w:rsidRPr="006077A0" w:rsidRDefault="00E21BEC" w:rsidP="00E21BEC">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Kandidature oziroma liste kandidatov se predložijo občinski volilni komisiji najpozneje petindvajseti dan pred dnem glasovanja do 19. ure.</w:t>
            </w:r>
          </w:p>
          <w:p w:rsidR="00E21BEC" w:rsidRPr="006077A0" w:rsidRDefault="00E21BEC"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Glede postopka potrjevanja kandidatur oziroma list kandidatov, določanja seznamov potrjenih kandidatur oziroma list kandidatov in njihove objave se smiselno uporabljajo določbe zakona o volitvah v državni zbor.</w:t>
            </w:r>
          </w:p>
          <w:p w:rsidR="00B96A9F" w:rsidRPr="006077A0" w:rsidRDefault="00B96A9F" w:rsidP="00B96A9F">
            <w:pPr>
              <w:spacing w:before="100" w:beforeAutospacing="1" w:after="100" w:afterAutospacing="1" w:line="240" w:lineRule="auto"/>
              <w:rPr>
                <w:rFonts w:ascii="Arial" w:hAnsi="Arial" w:cs="Arial"/>
                <w:sz w:val="20"/>
                <w:szCs w:val="20"/>
                <w:u w:val="single"/>
                <w:lang w:val="x-none"/>
              </w:rPr>
            </w:pPr>
            <w:r w:rsidRPr="006077A0">
              <w:rPr>
                <w:rFonts w:ascii="Arial" w:hAnsi="Arial" w:cs="Arial"/>
                <w:sz w:val="20"/>
                <w:szCs w:val="20"/>
                <w:u w:val="single"/>
                <w:lang w:val="x-none"/>
              </w:rPr>
              <w:t>11. Ugotavljanje volilnih izidov</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85.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Pri ugotavljanju volilnega izida večinskih volitev volilna komisija volilne enote oziroma občinska volilna komisija ugotovi, koliko glasov so dobili posamezni kandidati in kateri kandidati so izvoljeni.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86.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Pri ugotavljanju volilnega izida proporcionalnih volitev, pri katerih se glasuje o listah kandidatov, volilna komisija volilne enote oziroma občinska volilna komisija ugotovi, koliko glasov je dobila posamezna lista kandidatov, koliko mandatov pripada posamezni listi in kateri kandidati s posameznih list kandidatov so izvoljeni.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89.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Volilni odbor na volišču pošlje zapisnik o svojem delu in drug</w:t>
            </w:r>
            <w:r w:rsidRPr="006077A0">
              <w:rPr>
                <w:rFonts w:ascii="Arial" w:eastAsia="Times New Roman" w:hAnsi="Arial" w:cs="Arial"/>
                <w:sz w:val="20"/>
                <w:szCs w:val="20"/>
                <w:lang w:eastAsia="sl-SI"/>
              </w:rPr>
              <w:t>i</w:t>
            </w:r>
            <w:r w:rsidRPr="006077A0">
              <w:rPr>
                <w:rFonts w:ascii="Arial" w:eastAsia="Times New Roman" w:hAnsi="Arial" w:cs="Arial"/>
                <w:sz w:val="20"/>
                <w:szCs w:val="20"/>
                <w:lang w:val="x-none" w:eastAsia="sl-SI"/>
              </w:rPr>
              <w:t xml:space="preserve"> volilni material volilni komisiji volilne enote ali občinski volilni komisiji najpozneje naslednji dan po dnevu glasovanja do 12. ure.</w:t>
            </w:r>
          </w:p>
          <w:p w:rsidR="00484868" w:rsidRPr="006077A0" w:rsidRDefault="00B96A9F" w:rsidP="0098212E">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Volilna komisija volilne enote pošlje zapisnik o svojem delu in drug volilni material občinski volilni komisiji najpozneje četrti dan po dnevu glasovanja.</w:t>
            </w:r>
          </w:p>
          <w:p w:rsidR="00B96A9F" w:rsidRPr="006077A0" w:rsidRDefault="00B96A9F" w:rsidP="00B96A9F">
            <w:pPr>
              <w:spacing w:before="100" w:beforeAutospacing="1" w:after="100" w:afterAutospacing="1" w:line="240" w:lineRule="auto"/>
              <w:rPr>
                <w:rFonts w:ascii="Arial" w:hAnsi="Arial" w:cs="Arial"/>
                <w:sz w:val="20"/>
                <w:szCs w:val="20"/>
                <w:u w:val="single"/>
                <w:lang w:val="x-none"/>
              </w:rPr>
            </w:pPr>
            <w:r w:rsidRPr="006077A0">
              <w:rPr>
                <w:rFonts w:ascii="Arial" w:hAnsi="Arial" w:cs="Arial"/>
                <w:sz w:val="20"/>
                <w:szCs w:val="20"/>
                <w:u w:val="single"/>
                <w:lang w:val="x-none"/>
              </w:rPr>
              <w:t>13. Varstvo volilne pravice</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99.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Če občinska volilna komisija ugotovi takšne nepravilnosti pri glasovanju na volišču oziroma pri delu volilnega odbora, ki so ali bi lahko bistveno vplivale na izid volitev, razveljavi glasovanje na volišču ter odredi ponovne volitve v obsegu, v katerem je bilo glasovanje razveljavljeno.</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Če občinska volilna komisija ugotovi takšne nepravilnosti pri delu volilne komisije volilne enote, ki so ali bi lahko bistveno vplivale na izid volitev, sama ugotovi izid volitev v volilni enoti.</w:t>
            </w:r>
          </w:p>
          <w:p w:rsidR="002C40F6" w:rsidRPr="006077A0" w:rsidRDefault="002C40F6" w:rsidP="002C40F6">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eastAsia="sl-SI"/>
              </w:rPr>
              <w:t>107. člen</w:t>
            </w:r>
          </w:p>
          <w:p w:rsidR="002C40F6" w:rsidRPr="006077A0" w:rsidRDefault="002C40F6" w:rsidP="002C40F6">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Za župana je izvoljen kandidat, ki je dobil večino veljavnih glasov.</w:t>
            </w:r>
          </w:p>
          <w:p w:rsidR="002C40F6" w:rsidRPr="006077A0" w:rsidRDefault="002C40F6" w:rsidP="002C40F6">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t>Če noben kandidat ni dobil večine glasov, se opravi drugi krog volitev med kandidatom, ki sta dobila največ glasov. Če je več kandidatov dobilo enako najvišje število glasov ali če je dvoje ali več kandidatov dobilo enako drugo najvišje število glasov, se izbira kandidatov za drugi krog volitev določi z žrebom. Na glasovnici sta kandidata navedena po vrstnem redu glede na število dobljenih glasov v prvem krogu volitev. Če je število dobljenih glasov enako, se vrstni red določi z žrebom.</w:t>
            </w:r>
          </w:p>
          <w:p w:rsidR="002C40F6" w:rsidRPr="006077A0" w:rsidRDefault="002C40F6" w:rsidP="002C40F6">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eastAsia="sl-SI"/>
              </w:rPr>
              <w:lastRenderedPageBreak/>
              <w:t>Drugi krog rednih volitev razpiše Republiška volilna komisija, drugi krog vseh ostalih volitev pa občinska volilna komisija. Drugi krog volitev se opravi najkasneje 21 dni po prvem krogu volitev.</w:t>
            </w:r>
          </w:p>
          <w:p w:rsidR="008411EE" w:rsidRPr="006077A0" w:rsidRDefault="008411EE" w:rsidP="002C40F6">
            <w:pPr>
              <w:spacing w:before="100" w:beforeAutospacing="1" w:after="100" w:afterAutospacing="1" w:line="240" w:lineRule="auto"/>
              <w:jc w:val="both"/>
              <w:rPr>
                <w:rFonts w:ascii="Arial" w:eastAsia="Times New Roman" w:hAnsi="Arial" w:cs="Arial"/>
                <w:sz w:val="20"/>
                <w:szCs w:val="20"/>
                <w:lang w:eastAsia="sl-SI"/>
              </w:rPr>
            </w:pPr>
          </w:p>
          <w:p w:rsidR="00B96A9F" w:rsidRPr="006077A0" w:rsidRDefault="00B96A9F" w:rsidP="00B96A9F">
            <w:pPr>
              <w:spacing w:before="100" w:beforeAutospacing="1" w:after="100" w:afterAutospacing="1" w:line="240" w:lineRule="auto"/>
              <w:rPr>
                <w:rFonts w:ascii="Arial" w:hAnsi="Arial" w:cs="Arial"/>
                <w:sz w:val="20"/>
                <w:szCs w:val="20"/>
              </w:rPr>
            </w:pPr>
            <w:r w:rsidRPr="006077A0">
              <w:rPr>
                <w:rFonts w:ascii="Arial" w:hAnsi="Arial" w:cs="Arial"/>
                <w:sz w:val="20"/>
                <w:szCs w:val="20"/>
              </w:rPr>
              <w:t>IV. VOLITVE V SVETE KRAJEVNIH, VAŠKIH IN ČETRTNIH SKUPNOSTI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109.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Za volitve članov svetov četrtnih skupnosti se smiselno uporabljajo določbe tega zakona, ki veljajo za volitve v občinski svet.</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Za volitve članov svetov krajevnih skupnosti in članov svetov vaških skupnosti kot delov občine se smiselno uporabljajo določbe tega zakona, ki veljajo za večinske volitve v občinski svet.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Ne glede na 54. člen tega zakona kandidate za člane sveta krajevne, vaške oziroma četrtne skupnosti lahko določi s podpisovanjem skupina najmanj desetih volivcev. Podpisi se dajejo na seznamu, ki vsebuje osebne podatke podpisnikov: ime in priimek, rojstni datum in naslov stalnega prebivališča. Podatke v seznamu podpisnikov overi organ, ki vodi evidenco volilne pravice.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Politična stranka določi kandidate za člane sveta krajevne, vaške oziroma četrtne skupnosti po postopku, določenem v 51. členu tega zakona. Pri določanju kandidatov morajo sodelovati člani stranke, ki imajo volilno pravico in stalno prebivališče v občini.</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Volilne enote določi organ lokalne skupnosti, ki je z zakonom pristojen za določitev števila članov organa ožjega dela skupnosti.</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Volilne enote se določijo tako, da je zagotovljena zastopanost prebivalcev posameznih naselij oziroma delov krajevne, vaške ali četrtne skupnosti v svetu te skupnosti. </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Volilno pravico imajo volivci s stalnim prebivališčem v krajevni, vaški oziroma četrtni skupnosti.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110.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Redne volitve v svete krajevnih, vaških in četrtnih skupnosti se opravijo istočasno kot redne volitve v občinske svete.</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Če traja mandatna doba sveta krajevne, vaške ali četrtne skupnosti dve leti, se vsake druge redne volitve v svete teh skupnosti opravijo istočasno kot redne volitve v občinske svete.</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Nadomestne volitve v svete krajevnih in vaških skupnosti se opravijo, ko preneha mandat najmanj tretjini članov sveta.</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111.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Volitve v svete krajevnih, vaških in četrtnih skupnosti razpiše župan.</w:t>
            </w:r>
          </w:p>
          <w:p w:rsidR="00302CD2" w:rsidRPr="006077A0" w:rsidRDefault="00B96A9F" w:rsidP="00484868">
            <w:pPr>
              <w:spacing w:before="100" w:beforeAutospacing="1" w:after="100" w:afterAutospacing="1" w:line="240" w:lineRule="auto"/>
              <w:jc w:val="both"/>
              <w:rPr>
                <w:rFonts w:ascii="Arial" w:eastAsia="Times New Roman" w:hAnsi="Arial" w:cs="Arial"/>
                <w:sz w:val="20"/>
                <w:szCs w:val="20"/>
                <w:lang w:val="x-none" w:eastAsia="sl-SI"/>
              </w:rPr>
            </w:pPr>
            <w:r w:rsidRPr="006077A0">
              <w:rPr>
                <w:rFonts w:ascii="Arial" w:eastAsia="Times New Roman" w:hAnsi="Arial" w:cs="Arial"/>
                <w:sz w:val="20"/>
                <w:szCs w:val="20"/>
                <w:lang w:val="x-none" w:eastAsia="sl-SI"/>
              </w:rPr>
              <w:t>Če se krajevna, vaška ali četrtna skupnost ustanovi po opravljenih rednih volitvah, se prve volitve v svet krajevne, vaške ali četrtne skupnosti opravijo po določbah tega zakona o predčasnih volitvah v občinski svet.</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112.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Volitve v svete krajevnih, vaških in četrtnih skupnosti vodijo in izvajajo občinska volilna komisija in volilne komisije teh skupnosti.</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 xml:space="preserve">Glede pristojnosti občinskih volilnih komisij pri volitvah v svete krajevnih, vaških in četrtnih skupnosti se smiselno uporabljajo 41. člen in druge določbe tega zakona, ki določajo pristojnosti občinskih </w:t>
            </w:r>
            <w:r w:rsidRPr="006077A0">
              <w:rPr>
                <w:rFonts w:ascii="Arial" w:eastAsia="Times New Roman" w:hAnsi="Arial" w:cs="Arial"/>
                <w:sz w:val="20"/>
                <w:szCs w:val="20"/>
                <w:lang w:val="x-none" w:eastAsia="sl-SI"/>
              </w:rPr>
              <w:lastRenderedPageBreak/>
              <w:t>volilnih komisij, glede pristojnosti volilnih komisij krajevnih, vaških in četrtnih skupnosti pa se smiselno uporabljajo 42. člen in druge določbe tega zakona, ki določajo pristojnosti volilnih komisij volilnih enot.</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Ne glede na določbo prejšnjega odstavka občinski svet lahko določi, da volilne odbore imenujejo volilne komisije krajevnih, vaških in četrtnih skupnosti. Občinski svet lahko tudi natančneje razmeri pristojnosti občinske volilne komisije in volilnih komisij krajevnih, vaških in četrtnih skupnosti glede opravljanja in vodenja neposrednega tehničnega dela v zvezi z volitvami.</w:t>
            </w:r>
          </w:p>
          <w:p w:rsidR="00B96A9F" w:rsidRPr="006077A0" w:rsidRDefault="00B96A9F" w:rsidP="00484868">
            <w:pPr>
              <w:spacing w:before="100" w:beforeAutospacing="1" w:after="100" w:afterAutospacing="1" w:line="240" w:lineRule="auto"/>
              <w:jc w:val="center"/>
              <w:rPr>
                <w:rFonts w:ascii="Arial" w:eastAsia="Times New Roman" w:hAnsi="Arial" w:cs="Arial"/>
                <w:b/>
                <w:sz w:val="20"/>
                <w:szCs w:val="20"/>
                <w:lang w:eastAsia="sl-SI"/>
              </w:rPr>
            </w:pPr>
            <w:r w:rsidRPr="006077A0">
              <w:rPr>
                <w:rFonts w:ascii="Arial" w:eastAsia="Times New Roman" w:hAnsi="Arial" w:cs="Arial"/>
                <w:b/>
                <w:sz w:val="20"/>
                <w:szCs w:val="20"/>
                <w:lang w:val="x-none" w:eastAsia="sl-SI"/>
              </w:rPr>
              <w:t>113. člen</w:t>
            </w:r>
          </w:p>
          <w:p w:rsidR="00B96A9F" w:rsidRPr="006077A0" w:rsidRDefault="00B96A9F" w:rsidP="00484868">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Volilno komisijo krajevne, vaške oziroma četrtne skupnosti sestavljajo predsednik in dva člana ter njihovi namestniki, ki se imenujejo izmed volivcev s stalnim prebivališčem v tej skupnosti.</w:t>
            </w:r>
          </w:p>
          <w:p w:rsidR="00B96A9F" w:rsidRPr="006077A0" w:rsidRDefault="00B96A9F" w:rsidP="00F23731">
            <w:pPr>
              <w:spacing w:before="100" w:beforeAutospacing="1" w:after="100" w:afterAutospacing="1" w:line="240" w:lineRule="auto"/>
              <w:jc w:val="both"/>
              <w:rPr>
                <w:rFonts w:ascii="Arial" w:eastAsia="Times New Roman" w:hAnsi="Arial" w:cs="Arial"/>
                <w:sz w:val="20"/>
                <w:szCs w:val="20"/>
                <w:lang w:eastAsia="sl-SI"/>
              </w:rPr>
            </w:pPr>
            <w:r w:rsidRPr="006077A0">
              <w:rPr>
                <w:rFonts w:ascii="Arial" w:eastAsia="Times New Roman" w:hAnsi="Arial" w:cs="Arial"/>
                <w:sz w:val="20"/>
                <w:szCs w:val="20"/>
                <w:lang w:val="x-none" w:eastAsia="sl-SI"/>
              </w:rPr>
              <w:t>Volilno komisijo krajevne, vaške oziroma četrtne skupnosti imenuje svet te skupnosti. Za prve volitve sveta novo ustanovljene skupnosti imenuje volilno komisijo take skup</w:t>
            </w:r>
            <w:r w:rsidR="00F23731" w:rsidRPr="006077A0">
              <w:rPr>
                <w:rFonts w:ascii="Arial" w:eastAsia="Times New Roman" w:hAnsi="Arial" w:cs="Arial"/>
                <w:sz w:val="20"/>
                <w:szCs w:val="20"/>
                <w:lang w:val="x-none" w:eastAsia="sl-SI"/>
              </w:rPr>
              <w:t>nosti občinska volilna komisija.</w:t>
            </w:r>
          </w:p>
        </w:tc>
      </w:tr>
      <w:tr w:rsidR="00541140" w:rsidRPr="006077A0" w:rsidTr="000E42F5">
        <w:tc>
          <w:tcPr>
            <w:tcW w:w="9072" w:type="dxa"/>
          </w:tcPr>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F260A6" w:rsidRPr="006077A0" w:rsidRDefault="00F260A6"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r w:rsidR="00541140" w:rsidRPr="006077A0" w:rsidTr="000E42F5">
        <w:tc>
          <w:tcPr>
            <w:tcW w:w="9072" w:type="dxa"/>
          </w:tcPr>
          <w:p w:rsidR="00541140" w:rsidRPr="006077A0" w:rsidRDefault="00541140" w:rsidP="00541140">
            <w:pPr>
              <w:spacing w:after="0" w:line="240" w:lineRule="auto"/>
              <w:jc w:val="both"/>
              <w:rPr>
                <w:rFonts w:ascii="Arial" w:eastAsia="Times New Roman" w:hAnsi="Arial" w:cs="Arial"/>
                <w:sz w:val="20"/>
                <w:szCs w:val="20"/>
              </w:rPr>
            </w:pPr>
          </w:p>
        </w:tc>
      </w:tr>
      <w:tr w:rsidR="00541140" w:rsidRPr="006077A0" w:rsidTr="000E42F5">
        <w:tc>
          <w:tcPr>
            <w:tcW w:w="9072" w:type="dxa"/>
          </w:tcPr>
          <w:p w:rsidR="00541140" w:rsidRPr="006077A0" w:rsidRDefault="00541140" w:rsidP="00541140">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r w:rsidR="00541140" w:rsidRPr="006077A0" w:rsidTr="000E42F5">
        <w:tc>
          <w:tcPr>
            <w:tcW w:w="9072" w:type="dxa"/>
          </w:tcPr>
          <w:p w:rsidR="00541140" w:rsidRPr="006077A0" w:rsidRDefault="00541140" w:rsidP="005411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bl>
    <w:p w:rsidR="00541140" w:rsidRPr="006077A0" w:rsidRDefault="00541140" w:rsidP="00F23731">
      <w:pPr>
        <w:tabs>
          <w:tab w:val="left" w:pos="708"/>
        </w:tabs>
        <w:spacing w:after="0" w:line="240" w:lineRule="auto"/>
        <w:rPr>
          <w:rFonts w:ascii="Arial" w:eastAsia="Times New Roman" w:hAnsi="Arial" w:cs="Arial"/>
          <w:sz w:val="20"/>
          <w:szCs w:val="20"/>
        </w:rPr>
      </w:pPr>
    </w:p>
    <w:sectPr w:rsidR="00541140" w:rsidRPr="006077A0" w:rsidSect="00703310">
      <w:headerReference w:type="first" r:id="rId18"/>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52C" w:rsidRDefault="00B7752C" w:rsidP="0055447B">
      <w:pPr>
        <w:spacing w:after="0" w:line="240" w:lineRule="auto"/>
      </w:pPr>
      <w:r>
        <w:separator/>
      </w:r>
    </w:p>
  </w:endnote>
  <w:endnote w:type="continuationSeparator" w:id="0">
    <w:p w:rsidR="00B7752C" w:rsidRDefault="00B7752C" w:rsidP="0055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MS Gothic"/>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52C" w:rsidRDefault="00B7752C" w:rsidP="0055447B">
      <w:pPr>
        <w:spacing w:after="0" w:line="240" w:lineRule="auto"/>
      </w:pPr>
      <w:r>
        <w:separator/>
      </w:r>
    </w:p>
  </w:footnote>
  <w:footnote w:type="continuationSeparator" w:id="0">
    <w:p w:rsidR="00B7752C" w:rsidRDefault="00B7752C" w:rsidP="00554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3B" w:rsidRPr="008F3500" w:rsidRDefault="00D93B3B" w:rsidP="0070331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9264" behindDoc="0" locked="0" layoutInCell="0" allowOverlap="1">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AF3641"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rsidR="00D93B3B" w:rsidRPr="008F3500" w:rsidRDefault="00D93B3B" w:rsidP="0070331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rsidR="00D93B3B" w:rsidRPr="008F3500" w:rsidRDefault="00D93B3B" w:rsidP="00703310">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rsidR="00D93B3B" w:rsidRPr="008F3500" w:rsidRDefault="00D93B3B" w:rsidP="0070331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rsidR="00D93B3B" w:rsidRPr="008F3500" w:rsidRDefault="00D93B3B" w:rsidP="00703310">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B74"/>
    <w:multiLevelType w:val="hybridMultilevel"/>
    <w:tmpl w:val="20ACDC22"/>
    <w:lvl w:ilvl="0" w:tplc="F62A6E7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6A5149"/>
    <w:multiLevelType w:val="hybridMultilevel"/>
    <w:tmpl w:val="9516F3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8424A5"/>
    <w:multiLevelType w:val="hybridMultilevel"/>
    <w:tmpl w:val="250EFF44"/>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202045"/>
    <w:multiLevelType w:val="hybridMultilevel"/>
    <w:tmpl w:val="B8F42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7476B6"/>
    <w:multiLevelType w:val="hybridMultilevel"/>
    <w:tmpl w:val="7C4E5356"/>
    <w:lvl w:ilvl="0" w:tplc="C680D31C">
      <w:start w:val="1"/>
      <w:numFmt w:val="upperRoman"/>
      <w:lvlText w:val="%1."/>
      <w:lvlJc w:val="left"/>
      <w:pPr>
        <w:ind w:left="757" w:hanging="720"/>
      </w:pPr>
      <w:rPr>
        <w:rFonts w:hint="default"/>
      </w:rPr>
    </w:lvl>
    <w:lvl w:ilvl="1" w:tplc="04240019" w:tentative="1">
      <w:start w:val="1"/>
      <w:numFmt w:val="lowerLetter"/>
      <w:lvlText w:val="%2."/>
      <w:lvlJc w:val="left"/>
      <w:pPr>
        <w:ind w:left="1117" w:hanging="360"/>
      </w:pPr>
    </w:lvl>
    <w:lvl w:ilvl="2" w:tplc="0424001B" w:tentative="1">
      <w:start w:val="1"/>
      <w:numFmt w:val="lowerRoman"/>
      <w:lvlText w:val="%3."/>
      <w:lvlJc w:val="right"/>
      <w:pPr>
        <w:ind w:left="1837" w:hanging="180"/>
      </w:pPr>
    </w:lvl>
    <w:lvl w:ilvl="3" w:tplc="0424000F" w:tentative="1">
      <w:start w:val="1"/>
      <w:numFmt w:val="decimal"/>
      <w:lvlText w:val="%4."/>
      <w:lvlJc w:val="left"/>
      <w:pPr>
        <w:ind w:left="2557" w:hanging="360"/>
      </w:pPr>
    </w:lvl>
    <w:lvl w:ilvl="4" w:tplc="04240019" w:tentative="1">
      <w:start w:val="1"/>
      <w:numFmt w:val="lowerLetter"/>
      <w:lvlText w:val="%5."/>
      <w:lvlJc w:val="left"/>
      <w:pPr>
        <w:ind w:left="3277" w:hanging="360"/>
      </w:pPr>
    </w:lvl>
    <w:lvl w:ilvl="5" w:tplc="0424001B" w:tentative="1">
      <w:start w:val="1"/>
      <w:numFmt w:val="lowerRoman"/>
      <w:lvlText w:val="%6."/>
      <w:lvlJc w:val="right"/>
      <w:pPr>
        <w:ind w:left="3997" w:hanging="180"/>
      </w:pPr>
    </w:lvl>
    <w:lvl w:ilvl="6" w:tplc="0424000F" w:tentative="1">
      <w:start w:val="1"/>
      <w:numFmt w:val="decimal"/>
      <w:lvlText w:val="%7."/>
      <w:lvlJc w:val="left"/>
      <w:pPr>
        <w:ind w:left="4717" w:hanging="360"/>
      </w:pPr>
    </w:lvl>
    <w:lvl w:ilvl="7" w:tplc="04240019" w:tentative="1">
      <w:start w:val="1"/>
      <w:numFmt w:val="lowerLetter"/>
      <w:lvlText w:val="%8."/>
      <w:lvlJc w:val="left"/>
      <w:pPr>
        <w:ind w:left="5437" w:hanging="360"/>
      </w:pPr>
    </w:lvl>
    <w:lvl w:ilvl="8" w:tplc="0424001B" w:tentative="1">
      <w:start w:val="1"/>
      <w:numFmt w:val="lowerRoman"/>
      <w:lvlText w:val="%9."/>
      <w:lvlJc w:val="right"/>
      <w:pPr>
        <w:ind w:left="6157" w:hanging="180"/>
      </w:pPr>
    </w:lvl>
  </w:abstractNum>
  <w:abstractNum w:abstractNumId="5" w15:restartNumberingAfterBreak="0">
    <w:nsid w:val="08BB18A4"/>
    <w:multiLevelType w:val="hybridMultilevel"/>
    <w:tmpl w:val="5CA80D34"/>
    <w:lvl w:ilvl="0" w:tplc="522E1958">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A842BF6"/>
    <w:multiLevelType w:val="hybridMultilevel"/>
    <w:tmpl w:val="CD02440E"/>
    <w:lvl w:ilvl="0" w:tplc="58A405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094F68"/>
    <w:multiLevelType w:val="hybridMultilevel"/>
    <w:tmpl w:val="893C425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2D82E8F"/>
    <w:multiLevelType w:val="hybridMultilevel"/>
    <w:tmpl w:val="9EDE48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5A93282"/>
    <w:multiLevelType w:val="hybridMultilevel"/>
    <w:tmpl w:val="E42AA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7CB7A95"/>
    <w:multiLevelType w:val="multilevel"/>
    <w:tmpl w:val="D3F2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4" w15:restartNumberingAfterBreak="0">
    <w:nsid w:val="1E717BB4"/>
    <w:multiLevelType w:val="multilevel"/>
    <w:tmpl w:val="F0A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805F5"/>
    <w:multiLevelType w:val="hybridMultilevel"/>
    <w:tmpl w:val="FB0EF5E4"/>
    <w:lvl w:ilvl="0" w:tplc="91FE2E48">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5206B09"/>
    <w:multiLevelType w:val="hybridMultilevel"/>
    <w:tmpl w:val="315049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BB3A2E"/>
    <w:multiLevelType w:val="hybridMultilevel"/>
    <w:tmpl w:val="75E42672"/>
    <w:lvl w:ilvl="0" w:tplc="04240001">
      <w:start w:val="1"/>
      <w:numFmt w:val="bullet"/>
      <w:lvlText w:val=""/>
      <w:lvlJc w:val="left"/>
      <w:pPr>
        <w:ind w:left="757" w:hanging="720"/>
      </w:pPr>
      <w:rPr>
        <w:rFonts w:ascii="Symbol" w:hAnsi="Symbol" w:hint="default"/>
      </w:rPr>
    </w:lvl>
    <w:lvl w:ilvl="1" w:tplc="04240019" w:tentative="1">
      <w:start w:val="1"/>
      <w:numFmt w:val="lowerLetter"/>
      <w:lvlText w:val="%2."/>
      <w:lvlJc w:val="left"/>
      <w:pPr>
        <w:ind w:left="1117" w:hanging="360"/>
      </w:pPr>
    </w:lvl>
    <w:lvl w:ilvl="2" w:tplc="0424001B" w:tentative="1">
      <w:start w:val="1"/>
      <w:numFmt w:val="lowerRoman"/>
      <w:lvlText w:val="%3."/>
      <w:lvlJc w:val="right"/>
      <w:pPr>
        <w:ind w:left="1837" w:hanging="180"/>
      </w:pPr>
    </w:lvl>
    <w:lvl w:ilvl="3" w:tplc="0424000F" w:tentative="1">
      <w:start w:val="1"/>
      <w:numFmt w:val="decimal"/>
      <w:lvlText w:val="%4."/>
      <w:lvlJc w:val="left"/>
      <w:pPr>
        <w:ind w:left="2557" w:hanging="360"/>
      </w:pPr>
    </w:lvl>
    <w:lvl w:ilvl="4" w:tplc="04240019" w:tentative="1">
      <w:start w:val="1"/>
      <w:numFmt w:val="lowerLetter"/>
      <w:lvlText w:val="%5."/>
      <w:lvlJc w:val="left"/>
      <w:pPr>
        <w:ind w:left="3277" w:hanging="360"/>
      </w:pPr>
    </w:lvl>
    <w:lvl w:ilvl="5" w:tplc="0424001B" w:tentative="1">
      <w:start w:val="1"/>
      <w:numFmt w:val="lowerRoman"/>
      <w:lvlText w:val="%6."/>
      <w:lvlJc w:val="right"/>
      <w:pPr>
        <w:ind w:left="3997" w:hanging="180"/>
      </w:pPr>
    </w:lvl>
    <w:lvl w:ilvl="6" w:tplc="0424000F" w:tentative="1">
      <w:start w:val="1"/>
      <w:numFmt w:val="decimal"/>
      <w:lvlText w:val="%7."/>
      <w:lvlJc w:val="left"/>
      <w:pPr>
        <w:ind w:left="4717" w:hanging="360"/>
      </w:pPr>
    </w:lvl>
    <w:lvl w:ilvl="7" w:tplc="04240019" w:tentative="1">
      <w:start w:val="1"/>
      <w:numFmt w:val="lowerLetter"/>
      <w:lvlText w:val="%8."/>
      <w:lvlJc w:val="left"/>
      <w:pPr>
        <w:ind w:left="5437" w:hanging="360"/>
      </w:pPr>
    </w:lvl>
    <w:lvl w:ilvl="8" w:tplc="0424001B" w:tentative="1">
      <w:start w:val="1"/>
      <w:numFmt w:val="lowerRoman"/>
      <w:lvlText w:val="%9."/>
      <w:lvlJc w:val="right"/>
      <w:pPr>
        <w:ind w:left="6157" w:hanging="180"/>
      </w:pPr>
    </w:lvl>
  </w:abstractNum>
  <w:abstractNum w:abstractNumId="18" w15:restartNumberingAfterBreak="0">
    <w:nsid w:val="26105FA6"/>
    <w:multiLevelType w:val="hybridMultilevel"/>
    <w:tmpl w:val="5C048188"/>
    <w:lvl w:ilvl="0" w:tplc="ADA2D03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7791056"/>
    <w:multiLevelType w:val="hybridMultilevel"/>
    <w:tmpl w:val="484E6A70"/>
    <w:lvl w:ilvl="0" w:tplc="C4C2DCEC">
      <w:start w:val="1"/>
      <w:numFmt w:val="decimal"/>
      <w:pStyle w:val="tevilnatoka"/>
      <w:lvlText w:val="%1."/>
      <w:lvlJc w:val="left"/>
      <w:pPr>
        <w:tabs>
          <w:tab w:val="num" w:pos="397"/>
        </w:tabs>
        <w:ind w:left="397" w:hanging="397"/>
      </w:pPr>
      <w:rPr>
        <w:rFonts w:hint="default"/>
      </w:rPr>
    </w:lvl>
    <w:lvl w:ilvl="1" w:tplc="E16EF4C4">
      <w:start w:val="4"/>
      <w:numFmt w:val="decimal"/>
      <w:lvlText w:val="(%2)"/>
      <w:lvlJc w:val="left"/>
      <w:pPr>
        <w:tabs>
          <w:tab w:val="num" w:pos="1455"/>
        </w:tabs>
        <w:ind w:left="1455" w:hanging="375"/>
      </w:pPr>
      <w:rPr>
        <w:rFonts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A036830"/>
    <w:multiLevelType w:val="hybridMultilevel"/>
    <w:tmpl w:val="12103518"/>
    <w:lvl w:ilvl="0" w:tplc="F02451A8">
      <w:start w:val="1"/>
      <w:numFmt w:val="decimal"/>
      <w:lvlText w:val="%1."/>
      <w:lvlJc w:val="left"/>
      <w:pPr>
        <w:ind w:left="397" w:hanging="360"/>
      </w:pPr>
      <w:rPr>
        <w:rFonts w:hint="default"/>
      </w:rPr>
    </w:lvl>
    <w:lvl w:ilvl="1" w:tplc="04240019" w:tentative="1">
      <w:start w:val="1"/>
      <w:numFmt w:val="lowerLetter"/>
      <w:lvlText w:val="%2."/>
      <w:lvlJc w:val="left"/>
      <w:pPr>
        <w:ind w:left="1117" w:hanging="360"/>
      </w:pPr>
    </w:lvl>
    <w:lvl w:ilvl="2" w:tplc="0424001B" w:tentative="1">
      <w:start w:val="1"/>
      <w:numFmt w:val="lowerRoman"/>
      <w:lvlText w:val="%3."/>
      <w:lvlJc w:val="right"/>
      <w:pPr>
        <w:ind w:left="1837" w:hanging="180"/>
      </w:pPr>
    </w:lvl>
    <w:lvl w:ilvl="3" w:tplc="0424000F" w:tentative="1">
      <w:start w:val="1"/>
      <w:numFmt w:val="decimal"/>
      <w:lvlText w:val="%4."/>
      <w:lvlJc w:val="left"/>
      <w:pPr>
        <w:ind w:left="2557" w:hanging="360"/>
      </w:pPr>
    </w:lvl>
    <w:lvl w:ilvl="4" w:tplc="04240019" w:tentative="1">
      <w:start w:val="1"/>
      <w:numFmt w:val="lowerLetter"/>
      <w:lvlText w:val="%5."/>
      <w:lvlJc w:val="left"/>
      <w:pPr>
        <w:ind w:left="3277" w:hanging="360"/>
      </w:pPr>
    </w:lvl>
    <w:lvl w:ilvl="5" w:tplc="0424001B" w:tentative="1">
      <w:start w:val="1"/>
      <w:numFmt w:val="lowerRoman"/>
      <w:lvlText w:val="%6."/>
      <w:lvlJc w:val="right"/>
      <w:pPr>
        <w:ind w:left="3997" w:hanging="180"/>
      </w:pPr>
    </w:lvl>
    <w:lvl w:ilvl="6" w:tplc="0424000F" w:tentative="1">
      <w:start w:val="1"/>
      <w:numFmt w:val="decimal"/>
      <w:lvlText w:val="%7."/>
      <w:lvlJc w:val="left"/>
      <w:pPr>
        <w:ind w:left="4717" w:hanging="360"/>
      </w:pPr>
    </w:lvl>
    <w:lvl w:ilvl="7" w:tplc="04240019" w:tentative="1">
      <w:start w:val="1"/>
      <w:numFmt w:val="lowerLetter"/>
      <w:lvlText w:val="%8."/>
      <w:lvlJc w:val="left"/>
      <w:pPr>
        <w:ind w:left="5437" w:hanging="360"/>
      </w:pPr>
    </w:lvl>
    <w:lvl w:ilvl="8" w:tplc="0424001B" w:tentative="1">
      <w:start w:val="1"/>
      <w:numFmt w:val="lowerRoman"/>
      <w:lvlText w:val="%9."/>
      <w:lvlJc w:val="right"/>
      <w:pPr>
        <w:ind w:left="6157" w:hanging="180"/>
      </w:pPr>
    </w:lvl>
  </w:abstractNum>
  <w:abstractNum w:abstractNumId="21" w15:restartNumberingAfterBreak="0">
    <w:nsid w:val="2E5407C1"/>
    <w:multiLevelType w:val="hybridMultilevel"/>
    <w:tmpl w:val="492C76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F40677"/>
    <w:multiLevelType w:val="hybridMultilevel"/>
    <w:tmpl w:val="1B12E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40C715F"/>
    <w:multiLevelType w:val="hybridMultilevel"/>
    <w:tmpl w:val="0900C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C537D02"/>
    <w:multiLevelType w:val="hybridMultilevel"/>
    <w:tmpl w:val="07686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21294C"/>
    <w:multiLevelType w:val="hybridMultilevel"/>
    <w:tmpl w:val="0AFA5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6740B0"/>
    <w:multiLevelType w:val="hybridMultilevel"/>
    <w:tmpl w:val="D8641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E30CC2"/>
    <w:multiLevelType w:val="hybridMultilevel"/>
    <w:tmpl w:val="52285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6741642"/>
    <w:multiLevelType w:val="hybridMultilevel"/>
    <w:tmpl w:val="E222B5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766603E"/>
    <w:multiLevelType w:val="hybridMultilevel"/>
    <w:tmpl w:val="06AE8D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7C17F09"/>
    <w:multiLevelType w:val="hybridMultilevel"/>
    <w:tmpl w:val="2CC6FB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C5636A4"/>
    <w:multiLevelType w:val="hybridMultilevel"/>
    <w:tmpl w:val="CC0688AA"/>
    <w:lvl w:ilvl="0" w:tplc="522E1958">
      <w:start w:val="1"/>
      <w:numFmt w:val="bullet"/>
      <w:pStyle w:val="Alineazatoko"/>
      <w:lvlText w:val="-"/>
      <w:lvlJc w:val="left"/>
      <w:pPr>
        <w:tabs>
          <w:tab w:val="num" w:pos="1080"/>
        </w:tabs>
        <w:ind w:left="108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607199"/>
    <w:multiLevelType w:val="hybridMultilevel"/>
    <w:tmpl w:val="C480DE46"/>
    <w:lvl w:ilvl="0" w:tplc="FED48E4E">
      <w:start w:val="1"/>
      <w:numFmt w:val="decimal"/>
      <w:lvlText w:val="%1."/>
      <w:lvlJc w:val="left"/>
      <w:pPr>
        <w:ind w:left="720" w:hanging="360"/>
      </w:pPr>
      <w:rPr>
        <w:rFonts w:asciiTheme="minorHAnsi" w:eastAsiaTheme="minorHAnsi" w:hAnsiTheme="minorHAnsi"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76747C8"/>
    <w:multiLevelType w:val="hybridMultilevel"/>
    <w:tmpl w:val="EE7A5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8D6523F"/>
    <w:multiLevelType w:val="hybridMultilevel"/>
    <w:tmpl w:val="54D6E97E"/>
    <w:lvl w:ilvl="0" w:tplc="657600F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906031C"/>
    <w:multiLevelType w:val="hybridMultilevel"/>
    <w:tmpl w:val="EEC8F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9415A5E"/>
    <w:multiLevelType w:val="hybridMultilevel"/>
    <w:tmpl w:val="FA32FA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1421B6"/>
    <w:multiLevelType w:val="hybridMultilevel"/>
    <w:tmpl w:val="0EF2B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5A95B39"/>
    <w:multiLevelType w:val="hybridMultilevel"/>
    <w:tmpl w:val="6F5CBA94"/>
    <w:lvl w:ilvl="0" w:tplc="7C7E940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EB5F1B"/>
    <w:multiLevelType w:val="hybridMultilevel"/>
    <w:tmpl w:val="58F2C6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DF05159"/>
    <w:multiLevelType w:val="hybridMultilevel"/>
    <w:tmpl w:val="9842C4CC"/>
    <w:lvl w:ilvl="0" w:tplc="316425C6">
      <w:start w:val="1"/>
      <w:numFmt w:val="decimal"/>
      <w:lvlText w:val="(%1)"/>
      <w:lvlJc w:val="left"/>
      <w:pPr>
        <w:ind w:left="720" w:hanging="360"/>
      </w:pPr>
      <w:rPr>
        <w:rFonts w:cs="Arial"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4A06A8C"/>
    <w:multiLevelType w:val="hybridMultilevel"/>
    <w:tmpl w:val="AF8CFE3E"/>
    <w:lvl w:ilvl="0" w:tplc="0FE2C12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16"/>
        </w:tabs>
        <w:ind w:left="1016" w:hanging="360"/>
      </w:pPr>
      <w:rPr>
        <w:rFonts w:ascii="Courier New" w:hAnsi="Courier New" w:cs="Courier New" w:hint="default"/>
      </w:rPr>
    </w:lvl>
    <w:lvl w:ilvl="2" w:tplc="04240005" w:tentative="1">
      <w:start w:val="1"/>
      <w:numFmt w:val="bullet"/>
      <w:lvlText w:val=""/>
      <w:lvlJc w:val="left"/>
      <w:pPr>
        <w:tabs>
          <w:tab w:val="num" w:pos="1736"/>
        </w:tabs>
        <w:ind w:left="1736" w:hanging="360"/>
      </w:pPr>
      <w:rPr>
        <w:rFonts w:ascii="Wingdings" w:hAnsi="Wingdings" w:hint="default"/>
      </w:rPr>
    </w:lvl>
    <w:lvl w:ilvl="3" w:tplc="04240001" w:tentative="1">
      <w:start w:val="1"/>
      <w:numFmt w:val="bullet"/>
      <w:lvlText w:val=""/>
      <w:lvlJc w:val="left"/>
      <w:pPr>
        <w:tabs>
          <w:tab w:val="num" w:pos="2456"/>
        </w:tabs>
        <w:ind w:left="2456" w:hanging="360"/>
      </w:pPr>
      <w:rPr>
        <w:rFonts w:ascii="Symbol" w:hAnsi="Symbol" w:hint="default"/>
      </w:rPr>
    </w:lvl>
    <w:lvl w:ilvl="4" w:tplc="04240003" w:tentative="1">
      <w:start w:val="1"/>
      <w:numFmt w:val="bullet"/>
      <w:lvlText w:val="o"/>
      <w:lvlJc w:val="left"/>
      <w:pPr>
        <w:tabs>
          <w:tab w:val="num" w:pos="3176"/>
        </w:tabs>
        <w:ind w:left="3176" w:hanging="360"/>
      </w:pPr>
      <w:rPr>
        <w:rFonts w:ascii="Courier New" w:hAnsi="Courier New" w:cs="Courier New" w:hint="default"/>
      </w:rPr>
    </w:lvl>
    <w:lvl w:ilvl="5" w:tplc="04240005" w:tentative="1">
      <w:start w:val="1"/>
      <w:numFmt w:val="bullet"/>
      <w:lvlText w:val=""/>
      <w:lvlJc w:val="left"/>
      <w:pPr>
        <w:tabs>
          <w:tab w:val="num" w:pos="3896"/>
        </w:tabs>
        <w:ind w:left="3896" w:hanging="360"/>
      </w:pPr>
      <w:rPr>
        <w:rFonts w:ascii="Wingdings" w:hAnsi="Wingdings" w:hint="default"/>
      </w:rPr>
    </w:lvl>
    <w:lvl w:ilvl="6" w:tplc="04240001" w:tentative="1">
      <w:start w:val="1"/>
      <w:numFmt w:val="bullet"/>
      <w:lvlText w:val=""/>
      <w:lvlJc w:val="left"/>
      <w:pPr>
        <w:tabs>
          <w:tab w:val="num" w:pos="4616"/>
        </w:tabs>
        <w:ind w:left="4616" w:hanging="360"/>
      </w:pPr>
      <w:rPr>
        <w:rFonts w:ascii="Symbol" w:hAnsi="Symbol" w:hint="default"/>
      </w:rPr>
    </w:lvl>
    <w:lvl w:ilvl="7" w:tplc="04240003" w:tentative="1">
      <w:start w:val="1"/>
      <w:numFmt w:val="bullet"/>
      <w:lvlText w:val="o"/>
      <w:lvlJc w:val="left"/>
      <w:pPr>
        <w:tabs>
          <w:tab w:val="num" w:pos="5336"/>
        </w:tabs>
        <w:ind w:left="5336" w:hanging="360"/>
      </w:pPr>
      <w:rPr>
        <w:rFonts w:ascii="Courier New" w:hAnsi="Courier New" w:cs="Courier New" w:hint="default"/>
      </w:rPr>
    </w:lvl>
    <w:lvl w:ilvl="8" w:tplc="04240005" w:tentative="1">
      <w:start w:val="1"/>
      <w:numFmt w:val="bullet"/>
      <w:lvlText w:val=""/>
      <w:lvlJc w:val="left"/>
      <w:pPr>
        <w:tabs>
          <w:tab w:val="num" w:pos="6056"/>
        </w:tabs>
        <w:ind w:left="6056" w:hanging="360"/>
      </w:pPr>
      <w:rPr>
        <w:rFonts w:ascii="Wingdings" w:hAnsi="Wingdings" w:hint="default"/>
      </w:rPr>
    </w:lvl>
  </w:abstractNum>
  <w:abstractNum w:abstractNumId="46" w15:restartNumberingAfterBreak="0">
    <w:nsid w:val="7A317FFE"/>
    <w:multiLevelType w:val="hybridMultilevel"/>
    <w:tmpl w:val="157223C2"/>
    <w:lvl w:ilvl="0" w:tplc="222EBC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B001052"/>
    <w:multiLevelType w:val="hybridMultilevel"/>
    <w:tmpl w:val="B4164F98"/>
    <w:lvl w:ilvl="0" w:tplc="7794ECB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29"/>
  </w:num>
  <w:num w:numId="2">
    <w:abstractNumId w:val="24"/>
  </w:num>
  <w:num w:numId="3">
    <w:abstractNumId w:val="40"/>
  </w:num>
  <w:num w:numId="4">
    <w:abstractNumId w:val="19"/>
  </w:num>
  <w:num w:numId="5">
    <w:abstractNumId w:val="5"/>
  </w:num>
  <w:num w:numId="6">
    <w:abstractNumId w:val="34"/>
  </w:num>
  <w:num w:numId="7">
    <w:abstractNumId w:val="2"/>
  </w:num>
  <w:num w:numId="8">
    <w:abstractNumId w:val="45"/>
  </w:num>
  <w:num w:numId="9">
    <w:abstractNumId w:val="7"/>
  </w:num>
  <w:num w:numId="10">
    <w:abstractNumId w:val="25"/>
    <w:lvlOverride w:ilvl="0">
      <w:startOverride w:val="1"/>
    </w:lvlOverride>
  </w:num>
  <w:num w:numId="11">
    <w:abstractNumId w:val="13"/>
  </w:num>
  <w:num w:numId="12">
    <w:abstractNumId w:val="10"/>
  </w:num>
  <w:num w:numId="13">
    <w:abstractNumId w:val="14"/>
  </w:num>
  <w:num w:numId="14">
    <w:abstractNumId w:val="26"/>
  </w:num>
  <w:num w:numId="15">
    <w:abstractNumId w:val="28"/>
  </w:num>
  <w:num w:numId="16">
    <w:abstractNumId w:val="27"/>
  </w:num>
  <w:num w:numId="17">
    <w:abstractNumId w:val="21"/>
  </w:num>
  <w:num w:numId="18">
    <w:abstractNumId w:val="41"/>
  </w:num>
  <w:num w:numId="19">
    <w:abstractNumId w:val="3"/>
  </w:num>
  <w:num w:numId="20">
    <w:abstractNumId w:val="38"/>
  </w:num>
  <w:num w:numId="21">
    <w:abstractNumId w:val="11"/>
  </w:num>
  <w:num w:numId="22">
    <w:abstractNumId w:val="30"/>
  </w:num>
  <w:num w:numId="23">
    <w:abstractNumId w:val="39"/>
  </w:num>
  <w:num w:numId="24">
    <w:abstractNumId w:val="32"/>
  </w:num>
  <w:num w:numId="25">
    <w:abstractNumId w:val="23"/>
  </w:num>
  <w:num w:numId="26">
    <w:abstractNumId w:val="44"/>
  </w:num>
  <w:num w:numId="27">
    <w:abstractNumId w:val="43"/>
  </w:num>
  <w:num w:numId="28">
    <w:abstractNumId w:val="46"/>
  </w:num>
  <w:num w:numId="29">
    <w:abstractNumId w:val="35"/>
  </w:num>
  <w:num w:numId="30">
    <w:abstractNumId w:val="22"/>
  </w:num>
  <w:num w:numId="31">
    <w:abstractNumId w:val="8"/>
  </w:num>
  <w:num w:numId="32">
    <w:abstractNumId w:val="31"/>
  </w:num>
  <w:num w:numId="33">
    <w:abstractNumId w:val="15"/>
  </w:num>
  <w:num w:numId="34">
    <w:abstractNumId w:val="47"/>
  </w:num>
  <w:num w:numId="35">
    <w:abstractNumId w:val="12"/>
  </w:num>
  <w:num w:numId="36">
    <w:abstractNumId w:val="33"/>
  </w:num>
  <w:num w:numId="37">
    <w:abstractNumId w:val="9"/>
  </w:num>
  <w:num w:numId="38">
    <w:abstractNumId w:val="18"/>
  </w:num>
  <w:num w:numId="39">
    <w:abstractNumId w:val="42"/>
  </w:num>
  <w:num w:numId="40">
    <w:abstractNumId w:val="4"/>
  </w:num>
  <w:num w:numId="41">
    <w:abstractNumId w:val="16"/>
  </w:num>
  <w:num w:numId="42">
    <w:abstractNumId w:val="17"/>
  </w:num>
  <w:num w:numId="43">
    <w:abstractNumId w:val="20"/>
  </w:num>
  <w:num w:numId="44">
    <w:abstractNumId w:val="0"/>
  </w:num>
  <w:num w:numId="45">
    <w:abstractNumId w:val="36"/>
  </w:num>
  <w:num w:numId="46">
    <w:abstractNumId w:val="37"/>
  </w:num>
  <w:num w:numId="47">
    <w:abstractNumId w:val="1"/>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40"/>
    <w:rsid w:val="0000635A"/>
    <w:rsid w:val="0001379C"/>
    <w:rsid w:val="000138D8"/>
    <w:rsid w:val="00014BA1"/>
    <w:rsid w:val="00023217"/>
    <w:rsid w:val="0002445F"/>
    <w:rsid w:val="00035300"/>
    <w:rsid w:val="0004504C"/>
    <w:rsid w:val="000531FF"/>
    <w:rsid w:val="00055F12"/>
    <w:rsid w:val="000657A0"/>
    <w:rsid w:val="00075A4C"/>
    <w:rsid w:val="00094995"/>
    <w:rsid w:val="000A0868"/>
    <w:rsid w:val="000B06AC"/>
    <w:rsid w:val="000B1DFF"/>
    <w:rsid w:val="000C6DFE"/>
    <w:rsid w:val="000E1554"/>
    <w:rsid w:val="000E3779"/>
    <w:rsid w:val="000E3941"/>
    <w:rsid w:val="000E42F5"/>
    <w:rsid w:val="00111B58"/>
    <w:rsid w:val="00116F7B"/>
    <w:rsid w:val="0011795B"/>
    <w:rsid w:val="00130F4C"/>
    <w:rsid w:val="001426AB"/>
    <w:rsid w:val="00142BC7"/>
    <w:rsid w:val="001451BD"/>
    <w:rsid w:val="001508FC"/>
    <w:rsid w:val="00167E69"/>
    <w:rsid w:val="001A7090"/>
    <w:rsid w:val="001C17F1"/>
    <w:rsid w:val="001D2729"/>
    <w:rsid w:val="001E60EE"/>
    <w:rsid w:val="001F6FC3"/>
    <w:rsid w:val="002062EE"/>
    <w:rsid w:val="002107EF"/>
    <w:rsid w:val="0022313B"/>
    <w:rsid w:val="00231233"/>
    <w:rsid w:val="002333E9"/>
    <w:rsid w:val="0023597F"/>
    <w:rsid w:val="00236E65"/>
    <w:rsid w:val="00255126"/>
    <w:rsid w:val="00272BA9"/>
    <w:rsid w:val="00280DC2"/>
    <w:rsid w:val="0028599B"/>
    <w:rsid w:val="002932F4"/>
    <w:rsid w:val="00296684"/>
    <w:rsid w:val="002B0F3C"/>
    <w:rsid w:val="002B5375"/>
    <w:rsid w:val="002C0965"/>
    <w:rsid w:val="002C1F16"/>
    <w:rsid w:val="002C40F6"/>
    <w:rsid w:val="002C4496"/>
    <w:rsid w:val="002E6882"/>
    <w:rsid w:val="00302CD2"/>
    <w:rsid w:val="00303D3A"/>
    <w:rsid w:val="003043B4"/>
    <w:rsid w:val="003208B1"/>
    <w:rsid w:val="00341DCF"/>
    <w:rsid w:val="00342747"/>
    <w:rsid w:val="0034752A"/>
    <w:rsid w:val="00383C95"/>
    <w:rsid w:val="0038450E"/>
    <w:rsid w:val="00384902"/>
    <w:rsid w:val="003A173F"/>
    <w:rsid w:val="003D588E"/>
    <w:rsid w:val="003E53F4"/>
    <w:rsid w:val="003F1D88"/>
    <w:rsid w:val="003F6A53"/>
    <w:rsid w:val="003F6C81"/>
    <w:rsid w:val="00402138"/>
    <w:rsid w:val="00404E49"/>
    <w:rsid w:val="00410D9C"/>
    <w:rsid w:val="004202AF"/>
    <w:rsid w:val="00440170"/>
    <w:rsid w:val="00443176"/>
    <w:rsid w:val="00444221"/>
    <w:rsid w:val="00446629"/>
    <w:rsid w:val="00454C50"/>
    <w:rsid w:val="004617AA"/>
    <w:rsid w:val="0046216B"/>
    <w:rsid w:val="00463DEC"/>
    <w:rsid w:val="00463F16"/>
    <w:rsid w:val="004716A7"/>
    <w:rsid w:val="00476E91"/>
    <w:rsid w:val="004802D1"/>
    <w:rsid w:val="00484868"/>
    <w:rsid w:val="00492455"/>
    <w:rsid w:val="00495B0B"/>
    <w:rsid w:val="004A12C4"/>
    <w:rsid w:val="004A2738"/>
    <w:rsid w:val="004C4B13"/>
    <w:rsid w:val="004C6909"/>
    <w:rsid w:val="004D22D7"/>
    <w:rsid w:val="004E173A"/>
    <w:rsid w:val="00507341"/>
    <w:rsid w:val="0051415D"/>
    <w:rsid w:val="0051548C"/>
    <w:rsid w:val="00516180"/>
    <w:rsid w:val="005204AD"/>
    <w:rsid w:val="00541140"/>
    <w:rsid w:val="0054700D"/>
    <w:rsid w:val="005506CA"/>
    <w:rsid w:val="0055447B"/>
    <w:rsid w:val="00555B61"/>
    <w:rsid w:val="00577AB8"/>
    <w:rsid w:val="00584BB1"/>
    <w:rsid w:val="00593600"/>
    <w:rsid w:val="00593C41"/>
    <w:rsid w:val="00593E20"/>
    <w:rsid w:val="00594F18"/>
    <w:rsid w:val="005A0DDD"/>
    <w:rsid w:val="005C3E7B"/>
    <w:rsid w:val="005D4B7F"/>
    <w:rsid w:val="005D7638"/>
    <w:rsid w:val="005E0525"/>
    <w:rsid w:val="005E29AB"/>
    <w:rsid w:val="005F0D21"/>
    <w:rsid w:val="005F65DD"/>
    <w:rsid w:val="006035D5"/>
    <w:rsid w:val="006077A0"/>
    <w:rsid w:val="00607904"/>
    <w:rsid w:val="00622097"/>
    <w:rsid w:val="006259FA"/>
    <w:rsid w:val="00631E93"/>
    <w:rsid w:val="0063650C"/>
    <w:rsid w:val="006518E6"/>
    <w:rsid w:val="00667B36"/>
    <w:rsid w:val="00667B48"/>
    <w:rsid w:val="00670CAF"/>
    <w:rsid w:val="00677E83"/>
    <w:rsid w:val="0068316C"/>
    <w:rsid w:val="0068356B"/>
    <w:rsid w:val="00695306"/>
    <w:rsid w:val="006A0EB7"/>
    <w:rsid w:val="006B6DD4"/>
    <w:rsid w:val="006D466B"/>
    <w:rsid w:val="006D7306"/>
    <w:rsid w:val="006F5C15"/>
    <w:rsid w:val="007010B8"/>
    <w:rsid w:val="00703310"/>
    <w:rsid w:val="00722EC6"/>
    <w:rsid w:val="00730DFC"/>
    <w:rsid w:val="00732614"/>
    <w:rsid w:val="00753B3B"/>
    <w:rsid w:val="00764C1C"/>
    <w:rsid w:val="0078784E"/>
    <w:rsid w:val="00796E5A"/>
    <w:rsid w:val="007A076B"/>
    <w:rsid w:val="007A26D5"/>
    <w:rsid w:val="007A32BD"/>
    <w:rsid w:val="007A3ABF"/>
    <w:rsid w:val="007A3D3F"/>
    <w:rsid w:val="007C058E"/>
    <w:rsid w:val="007C6E26"/>
    <w:rsid w:val="007D4ABE"/>
    <w:rsid w:val="007F4625"/>
    <w:rsid w:val="00801FAB"/>
    <w:rsid w:val="00821BFA"/>
    <w:rsid w:val="0082736B"/>
    <w:rsid w:val="008305F9"/>
    <w:rsid w:val="008360B5"/>
    <w:rsid w:val="008411EE"/>
    <w:rsid w:val="00853E41"/>
    <w:rsid w:val="00876545"/>
    <w:rsid w:val="008815AA"/>
    <w:rsid w:val="0089243A"/>
    <w:rsid w:val="00892D5F"/>
    <w:rsid w:val="0089313C"/>
    <w:rsid w:val="008A4320"/>
    <w:rsid w:val="008C1F5C"/>
    <w:rsid w:val="008C3EE8"/>
    <w:rsid w:val="008F4516"/>
    <w:rsid w:val="00913019"/>
    <w:rsid w:val="00923950"/>
    <w:rsid w:val="009319C5"/>
    <w:rsid w:val="00933D8D"/>
    <w:rsid w:val="009427C8"/>
    <w:rsid w:val="00947EDA"/>
    <w:rsid w:val="00953D8B"/>
    <w:rsid w:val="0096613E"/>
    <w:rsid w:val="0098212E"/>
    <w:rsid w:val="00983505"/>
    <w:rsid w:val="00987889"/>
    <w:rsid w:val="00990C71"/>
    <w:rsid w:val="00994FA3"/>
    <w:rsid w:val="0099739D"/>
    <w:rsid w:val="00997D74"/>
    <w:rsid w:val="009C01F0"/>
    <w:rsid w:val="009C540D"/>
    <w:rsid w:val="009D5D4A"/>
    <w:rsid w:val="009E2619"/>
    <w:rsid w:val="009E5547"/>
    <w:rsid w:val="00A0167D"/>
    <w:rsid w:val="00A056BD"/>
    <w:rsid w:val="00A14B37"/>
    <w:rsid w:val="00A40F0C"/>
    <w:rsid w:val="00A4793E"/>
    <w:rsid w:val="00A61F96"/>
    <w:rsid w:val="00A6261B"/>
    <w:rsid w:val="00A77D10"/>
    <w:rsid w:val="00A90278"/>
    <w:rsid w:val="00A9080D"/>
    <w:rsid w:val="00AA2785"/>
    <w:rsid w:val="00AD7E5D"/>
    <w:rsid w:val="00AE0175"/>
    <w:rsid w:val="00B11741"/>
    <w:rsid w:val="00B15B08"/>
    <w:rsid w:val="00B23116"/>
    <w:rsid w:val="00B47E12"/>
    <w:rsid w:val="00B53CAF"/>
    <w:rsid w:val="00B552C4"/>
    <w:rsid w:val="00B55B54"/>
    <w:rsid w:val="00B55FB4"/>
    <w:rsid w:val="00B7752C"/>
    <w:rsid w:val="00B77A1C"/>
    <w:rsid w:val="00B85FDE"/>
    <w:rsid w:val="00B9597B"/>
    <w:rsid w:val="00B968A8"/>
    <w:rsid w:val="00B96A9F"/>
    <w:rsid w:val="00BA18C0"/>
    <w:rsid w:val="00BA6060"/>
    <w:rsid w:val="00BB1347"/>
    <w:rsid w:val="00BB33B6"/>
    <w:rsid w:val="00BB616D"/>
    <w:rsid w:val="00BB7BC6"/>
    <w:rsid w:val="00BD2704"/>
    <w:rsid w:val="00BE3E2E"/>
    <w:rsid w:val="00BE6355"/>
    <w:rsid w:val="00BF2CB7"/>
    <w:rsid w:val="00BF6065"/>
    <w:rsid w:val="00C016DF"/>
    <w:rsid w:val="00C07C31"/>
    <w:rsid w:val="00C13690"/>
    <w:rsid w:val="00C51BB7"/>
    <w:rsid w:val="00C52DA6"/>
    <w:rsid w:val="00C61695"/>
    <w:rsid w:val="00C64C37"/>
    <w:rsid w:val="00C726FF"/>
    <w:rsid w:val="00C8117A"/>
    <w:rsid w:val="00C8184E"/>
    <w:rsid w:val="00C83C9D"/>
    <w:rsid w:val="00C84F8E"/>
    <w:rsid w:val="00C853FA"/>
    <w:rsid w:val="00C9289F"/>
    <w:rsid w:val="00C93DE3"/>
    <w:rsid w:val="00C96B54"/>
    <w:rsid w:val="00CA29AB"/>
    <w:rsid w:val="00CB3CD5"/>
    <w:rsid w:val="00CB615C"/>
    <w:rsid w:val="00CB6322"/>
    <w:rsid w:val="00CC0062"/>
    <w:rsid w:val="00CC7C30"/>
    <w:rsid w:val="00CE3C76"/>
    <w:rsid w:val="00CE47FE"/>
    <w:rsid w:val="00CF1FB5"/>
    <w:rsid w:val="00D12018"/>
    <w:rsid w:val="00D2620C"/>
    <w:rsid w:val="00D43181"/>
    <w:rsid w:val="00D508C9"/>
    <w:rsid w:val="00D54FCB"/>
    <w:rsid w:val="00D5690D"/>
    <w:rsid w:val="00D7506A"/>
    <w:rsid w:val="00D8701A"/>
    <w:rsid w:val="00D9037D"/>
    <w:rsid w:val="00D9118F"/>
    <w:rsid w:val="00D93B3B"/>
    <w:rsid w:val="00DC5D6E"/>
    <w:rsid w:val="00DC6007"/>
    <w:rsid w:val="00DD28BE"/>
    <w:rsid w:val="00DF4D47"/>
    <w:rsid w:val="00DF56F4"/>
    <w:rsid w:val="00E0439C"/>
    <w:rsid w:val="00E16257"/>
    <w:rsid w:val="00E21BEC"/>
    <w:rsid w:val="00E22050"/>
    <w:rsid w:val="00E25C01"/>
    <w:rsid w:val="00E36B78"/>
    <w:rsid w:val="00E37989"/>
    <w:rsid w:val="00E57C0C"/>
    <w:rsid w:val="00E73A23"/>
    <w:rsid w:val="00E875AF"/>
    <w:rsid w:val="00E9536A"/>
    <w:rsid w:val="00EB4972"/>
    <w:rsid w:val="00EC2F71"/>
    <w:rsid w:val="00EF4167"/>
    <w:rsid w:val="00F01B69"/>
    <w:rsid w:val="00F04FEA"/>
    <w:rsid w:val="00F23731"/>
    <w:rsid w:val="00F260A6"/>
    <w:rsid w:val="00F33966"/>
    <w:rsid w:val="00F404B3"/>
    <w:rsid w:val="00F44BD3"/>
    <w:rsid w:val="00F53B78"/>
    <w:rsid w:val="00F563A5"/>
    <w:rsid w:val="00F704A3"/>
    <w:rsid w:val="00F70B87"/>
    <w:rsid w:val="00F77307"/>
    <w:rsid w:val="00F93B96"/>
    <w:rsid w:val="00FA2914"/>
    <w:rsid w:val="00FC3F96"/>
    <w:rsid w:val="00FD4413"/>
    <w:rsid w:val="00FF4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57C01-4181-4D46-B4E4-2EB881D0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qFormat/>
    <w:rsid w:val="00541140"/>
    <w:pPr>
      <w:keepNext/>
      <w:spacing w:before="240" w:after="60" w:line="260" w:lineRule="exact"/>
      <w:outlineLvl w:val="0"/>
    </w:pPr>
    <w:rPr>
      <w:rFonts w:ascii="Arial" w:eastAsia="Times New Roman" w:hAnsi="Arial"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41140"/>
    <w:rPr>
      <w:rFonts w:ascii="Arial" w:eastAsia="Times New Roman" w:hAnsi="Arial" w:cs="Times New Roman"/>
      <w:b/>
      <w:kern w:val="32"/>
      <w:sz w:val="28"/>
      <w:szCs w:val="32"/>
      <w:lang w:eastAsia="sl-SI"/>
    </w:rPr>
  </w:style>
  <w:style w:type="numbering" w:customStyle="1" w:styleId="Brezseznama1">
    <w:name w:val="Brez seznama1"/>
    <w:next w:val="Brezseznama"/>
    <w:semiHidden/>
    <w:rsid w:val="00541140"/>
  </w:style>
  <w:style w:type="paragraph" w:styleId="Glava">
    <w:name w:val="header"/>
    <w:basedOn w:val="Navaden"/>
    <w:link w:val="GlavaZnak"/>
    <w:rsid w:val="0054114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541140"/>
    <w:rPr>
      <w:rFonts w:ascii="Arial" w:eastAsia="Times New Roman" w:hAnsi="Arial" w:cs="Times New Roman"/>
      <w:sz w:val="20"/>
      <w:szCs w:val="24"/>
    </w:rPr>
  </w:style>
  <w:style w:type="paragraph" w:styleId="Noga">
    <w:name w:val="footer"/>
    <w:basedOn w:val="Navaden"/>
    <w:link w:val="NogaZnak"/>
    <w:semiHidden/>
    <w:rsid w:val="00541140"/>
    <w:pPr>
      <w:tabs>
        <w:tab w:val="center" w:pos="4320"/>
        <w:tab w:val="right" w:pos="8640"/>
      </w:tabs>
      <w:spacing w:after="0" w:line="260" w:lineRule="exact"/>
    </w:pPr>
    <w:rPr>
      <w:rFonts w:ascii="Arial" w:eastAsia="Times New Roman" w:hAnsi="Arial" w:cs="Times New Roman"/>
      <w:sz w:val="20"/>
      <w:szCs w:val="24"/>
    </w:rPr>
  </w:style>
  <w:style w:type="character" w:customStyle="1" w:styleId="NogaZnak">
    <w:name w:val="Noga Znak"/>
    <w:basedOn w:val="Privzetapisavaodstavka"/>
    <w:link w:val="Noga"/>
    <w:semiHidden/>
    <w:rsid w:val="00541140"/>
    <w:rPr>
      <w:rFonts w:ascii="Arial" w:eastAsia="Times New Roman" w:hAnsi="Arial" w:cs="Times New Roman"/>
      <w:sz w:val="20"/>
      <w:szCs w:val="24"/>
    </w:rPr>
  </w:style>
  <w:style w:type="paragraph" w:styleId="Zgradbadokumenta">
    <w:name w:val="Document Map"/>
    <w:basedOn w:val="Navaden"/>
    <w:link w:val="ZgradbadokumentaZnak"/>
    <w:rsid w:val="00541140"/>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541140"/>
    <w:rPr>
      <w:rFonts w:ascii="Tahoma" w:eastAsia="Times New Roman" w:hAnsi="Tahoma" w:cs="Tahoma"/>
      <w:sz w:val="16"/>
      <w:szCs w:val="16"/>
    </w:rPr>
  </w:style>
  <w:style w:type="table" w:styleId="Tabelamrea">
    <w:name w:val="Table Grid"/>
    <w:basedOn w:val="Navadnatabela"/>
    <w:rsid w:val="0054114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41140"/>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541140"/>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rsid w:val="00541140"/>
    <w:rPr>
      <w:color w:val="0000FF"/>
      <w:u w:val="single"/>
    </w:rPr>
  </w:style>
  <w:style w:type="paragraph" w:customStyle="1" w:styleId="podpisi">
    <w:name w:val="podpisi"/>
    <w:basedOn w:val="Navaden"/>
    <w:qFormat/>
    <w:rsid w:val="00541140"/>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54114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541140"/>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541140"/>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541140"/>
    <w:rPr>
      <w:rFonts w:ascii="Arial" w:eastAsia="Times New Roman" w:hAnsi="Arial" w:cs="Arial"/>
      <w:b/>
      <w:lang w:eastAsia="sl-SI"/>
    </w:rPr>
  </w:style>
  <w:style w:type="paragraph" w:customStyle="1" w:styleId="Poglavje">
    <w:name w:val="Poglavje"/>
    <w:basedOn w:val="Navaden"/>
    <w:qFormat/>
    <w:rsid w:val="0054114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54114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41140"/>
    <w:rPr>
      <w:rFonts w:ascii="Arial" w:eastAsia="Times New Roman" w:hAnsi="Arial" w:cs="Arial"/>
      <w:lang w:eastAsia="sl-SI"/>
    </w:rPr>
  </w:style>
  <w:style w:type="paragraph" w:customStyle="1" w:styleId="Oddelek">
    <w:name w:val="Oddelek"/>
    <w:basedOn w:val="Navaden"/>
    <w:link w:val="OddelekZnak1"/>
    <w:qFormat/>
    <w:rsid w:val="00541140"/>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541140"/>
    <w:rPr>
      <w:rFonts w:ascii="Arial" w:eastAsia="Times New Roman" w:hAnsi="Arial" w:cs="Arial"/>
      <w:b/>
      <w:lang w:eastAsia="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semiHidden/>
    <w:rsid w:val="00541140"/>
    <w:pPr>
      <w:spacing w:after="0" w:line="260" w:lineRule="exact"/>
    </w:pPr>
    <w:rPr>
      <w:rFonts w:ascii="Arial" w:eastAsia="Times New Roman" w:hAnsi="Arial" w:cs="Times New Roman"/>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semiHidden/>
    <w:rsid w:val="00541140"/>
    <w:rPr>
      <w:rFonts w:ascii="Arial" w:eastAsia="Times New Roman" w:hAnsi="Arial"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semiHidden/>
    <w:rsid w:val="00541140"/>
    <w:rPr>
      <w:vertAlign w:val="superscript"/>
    </w:rPr>
  </w:style>
  <w:style w:type="character" w:styleId="Pripombasklic">
    <w:name w:val="annotation reference"/>
    <w:semiHidden/>
    <w:rsid w:val="00541140"/>
    <w:rPr>
      <w:sz w:val="16"/>
      <w:szCs w:val="16"/>
    </w:rPr>
  </w:style>
  <w:style w:type="paragraph" w:styleId="Pripombabesedilo">
    <w:name w:val="annotation text"/>
    <w:basedOn w:val="Navaden"/>
    <w:link w:val="PripombabesediloZnak"/>
    <w:semiHidden/>
    <w:rsid w:val="0054114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semiHidden/>
    <w:rsid w:val="00541140"/>
    <w:rPr>
      <w:rFonts w:ascii="Times New Roman" w:eastAsia="Times New Roman" w:hAnsi="Times New Roman" w:cs="Times New Roman"/>
      <w:sz w:val="20"/>
      <w:szCs w:val="20"/>
    </w:rPr>
  </w:style>
  <w:style w:type="paragraph" w:customStyle="1" w:styleId="Odstavek">
    <w:name w:val="Odstavek"/>
    <w:basedOn w:val="Navaden"/>
    <w:link w:val="OdstavekZnak"/>
    <w:qFormat/>
    <w:rsid w:val="0054114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541140"/>
    <w:rPr>
      <w:rFonts w:ascii="Arial" w:eastAsia="Times New Roman" w:hAnsi="Arial" w:cs="Arial"/>
      <w:lang w:eastAsia="sl-SI"/>
    </w:rPr>
  </w:style>
  <w:style w:type="paragraph" w:customStyle="1" w:styleId="Odstavekseznama1">
    <w:name w:val="Odstavek seznama1"/>
    <w:basedOn w:val="Navaden"/>
    <w:qFormat/>
    <w:rsid w:val="0054114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len">
    <w:name w:val="Člen"/>
    <w:basedOn w:val="Navaden"/>
    <w:link w:val="lenZnak"/>
    <w:qFormat/>
    <w:rsid w:val="0054114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541140"/>
    <w:rPr>
      <w:rFonts w:ascii="Arial" w:eastAsia="Times New Roman" w:hAnsi="Arial" w:cs="Arial"/>
      <w:b/>
      <w:lang w:eastAsia="sl-SI"/>
    </w:rPr>
  </w:style>
  <w:style w:type="paragraph" w:customStyle="1" w:styleId="lennaslov">
    <w:name w:val="Člen_naslov"/>
    <w:basedOn w:val="len"/>
    <w:qFormat/>
    <w:rsid w:val="00541140"/>
    <w:pPr>
      <w:spacing w:before="0"/>
    </w:pPr>
  </w:style>
  <w:style w:type="paragraph" w:customStyle="1" w:styleId="tevilnatoka">
    <w:name w:val="Številčna točka"/>
    <w:basedOn w:val="Navaden"/>
    <w:link w:val="tevilnatokaZnak"/>
    <w:qFormat/>
    <w:rsid w:val="00541140"/>
    <w:pPr>
      <w:numPr>
        <w:numId w:val="4"/>
      </w:numPr>
      <w:tabs>
        <w:tab w:val="left" w:pos="540"/>
        <w:tab w:val="left" w:pos="900"/>
      </w:tabs>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541140"/>
    <w:rPr>
      <w:rFonts w:ascii="Arial" w:eastAsia="Times New Roman" w:hAnsi="Arial" w:cs="Arial"/>
      <w:lang w:eastAsia="sl-SI"/>
    </w:rPr>
  </w:style>
  <w:style w:type="paragraph" w:customStyle="1" w:styleId="rta">
    <w:name w:val="Črta"/>
    <w:basedOn w:val="Navaden"/>
    <w:link w:val="rtaZnak"/>
    <w:qFormat/>
    <w:rsid w:val="00541140"/>
    <w:pPr>
      <w:overflowPunct w:val="0"/>
      <w:autoSpaceDE w:val="0"/>
      <w:autoSpaceDN w:val="0"/>
      <w:adjustRightInd w:val="0"/>
      <w:spacing w:before="360" w:after="0" w:line="240" w:lineRule="auto"/>
      <w:jc w:val="center"/>
      <w:textAlignment w:val="baseline"/>
    </w:pPr>
    <w:rPr>
      <w:rFonts w:ascii="Arial" w:eastAsia="Times New Roman" w:hAnsi="Arial" w:cs="Arial"/>
      <w:lang w:eastAsia="sl-SI"/>
    </w:rPr>
  </w:style>
  <w:style w:type="character" w:customStyle="1" w:styleId="rtaZnak">
    <w:name w:val="Črta Znak"/>
    <w:link w:val="rta"/>
    <w:rsid w:val="00541140"/>
    <w:rPr>
      <w:rFonts w:ascii="Arial" w:eastAsia="Times New Roman" w:hAnsi="Arial" w:cs="Arial"/>
      <w:lang w:eastAsia="sl-SI"/>
    </w:rPr>
  </w:style>
  <w:style w:type="paragraph" w:customStyle="1" w:styleId="doc-ti">
    <w:name w:val="doc-ti"/>
    <w:basedOn w:val="Navaden"/>
    <w:rsid w:val="0054114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semiHidden/>
    <w:rsid w:val="00541140"/>
    <w:pPr>
      <w:spacing w:after="0" w:line="260" w:lineRule="exact"/>
    </w:pPr>
    <w:rPr>
      <w:rFonts w:ascii="Tahoma" w:eastAsia="Times New Roman" w:hAnsi="Tahoma" w:cs="Tahoma"/>
      <w:sz w:val="16"/>
      <w:szCs w:val="16"/>
    </w:rPr>
  </w:style>
  <w:style w:type="character" w:customStyle="1" w:styleId="BesedilooblakaZnak">
    <w:name w:val="Besedilo oblačka Znak"/>
    <w:basedOn w:val="Privzetapisavaodstavka"/>
    <w:link w:val="Besedilooblaka"/>
    <w:semiHidden/>
    <w:rsid w:val="00541140"/>
    <w:rPr>
      <w:rFonts w:ascii="Tahoma" w:eastAsia="Times New Roman" w:hAnsi="Tahoma" w:cs="Tahoma"/>
      <w:sz w:val="16"/>
      <w:szCs w:val="16"/>
    </w:rPr>
  </w:style>
  <w:style w:type="paragraph" w:styleId="Zadevapripombe">
    <w:name w:val="annotation subject"/>
    <w:basedOn w:val="Pripombabesedilo"/>
    <w:next w:val="Pripombabesedilo"/>
    <w:link w:val="ZadevapripombeZnak"/>
    <w:semiHidden/>
    <w:rsid w:val="00541140"/>
    <w:pPr>
      <w:overflowPunct/>
      <w:autoSpaceDE/>
      <w:autoSpaceDN/>
      <w:adjustRightInd/>
      <w:spacing w:line="260" w:lineRule="exact"/>
      <w:jc w:val="left"/>
      <w:textAlignment w:val="auto"/>
    </w:pPr>
    <w:rPr>
      <w:rFonts w:ascii="Arial" w:hAnsi="Arial"/>
      <w:b/>
      <w:bCs/>
      <w:lang w:val="en-US"/>
    </w:rPr>
  </w:style>
  <w:style w:type="character" w:customStyle="1" w:styleId="ZadevapripombeZnak">
    <w:name w:val="Zadeva pripombe Znak"/>
    <w:basedOn w:val="PripombabesediloZnak"/>
    <w:link w:val="Zadevapripombe"/>
    <w:semiHidden/>
    <w:rsid w:val="00541140"/>
    <w:rPr>
      <w:rFonts w:ascii="Arial" w:eastAsia="Times New Roman" w:hAnsi="Arial" w:cs="Times New Roman"/>
      <w:b/>
      <w:bCs/>
      <w:sz w:val="20"/>
      <w:szCs w:val="20"/>
      <w:lang w:val="en-US"/>
    </w:rPr>
  </w:style>
  <w:style w:type="paragraph" w:styleId="Odstavekseznama">
    <w:name w:val="List Paragraph"/>
    <w:basedOn w:val="Navaden"/>
    <w:qFormat/>
    <w:rsid w:val="00541140"/>
    <w:pPr>
      <w:spacing w:after="0" w:line="260" w:lineRule="exact"/>
      <w:ind w:left="708"/>
    </w:pPr>
    <w:rPr>
      <w:rFonts w:ascii="Arial" w:eastAsia="Times New Roman" w:hAnsi="Arial" w:cs="Times New Roman"/>
      <w:sz w:val="20"/>
      <w:szCs w:val="24"/>
    </w:rPr>
  </w:style>
  <w:style w:type="character" w:styleId="Krepko">
    <w:name w:val="Strong"/>
    <w:qFormat/>
    <w:rsid w:val="00541140"/>
    <w:rPr>
      <w:b/>
      <w:bCs/>
    </w:rPr>
  </w:style>
  <w:style w:type="character" w:customStyle="1" w:styleId="FootnoteTextChar">
    <w:name w:val="Footnote Text Char"/>
    <w:locked/>
    <w:rsid w:val="00541140"/>
    <w:rPr>
      <w:rFonts w:ascii="Arial" w:hAnsi="Arial" w:cs="Times New Roman"/>
      <w:lang w:val="x-none" w:eastAsia="en-US"/>
    </w:rPr>
  </w:style>
  <w:style w:type="paragraph" w:customStyle="1" w:styleId="Alineazaodstavkom">
    <w:name w:val="Alinea za odstavkom"/>
    <w:basedOn w:val="Navaden"/>
    <w:link w:val="AlineazaodstavkomZnak"/>
    <w:qFormat/>
    <w:rsid w:val="00541140"/>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sl-SI"/>
    </w:rPr>
  </w:style>
  <w:style w:type="paragraph" w:customStyle="1" w:styleId="len1">
    <w:name w:val="len1"/>
    <w:basedOn w:val="Navaden"/>
    <w:rsid w:val="00541140"/>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541140"/>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541140"/>
    <w:pPr>
      <w:spacing w:after="0" w:line="240" w:lineRule="auto"/>
      <w:jc w:val="center"/>
    </w:pPr>
    <w:rPr>
      <w:rFonts w:ascii="Arial" w:eastAsia="Times New Roman" w:hAnsi="Arial" w:cs="Arial"/>
      <w:b/>
      <w:bCs/>
      <w:lang w:eastAsia="sl-SI"/>
    </w:rPr>
  </w:style>
  <w:style w:type="paragraph" w:customStyle="1" w:styleId="alineazaodstavkom1">
    <w:name w:val="alineazaodstavkom1"/>
    <w:basedOn w:val="Navaden"/>
    <w:rsid w:val="00541140"/>
    <w:pPr>
      <w:spacing w:after="0" w:line="240" w:lineRule="auto"/>
      <w:ind w:left="425" w:hanging="425"/>
      <w:jc w:val="both"/>
    </w:pPr>
    <w:rPr>
      <w:rFonts w:ascii="Arial" w:eastAsia="Times New Roman" w:hAnsi="Arial" w:cs="Arial"/>
      <w:lang w:eastAsia="sl-SI"/>
    </w:rPr>
  </w:style>
  <w:style w:type="character" w:customStyle="1" w:styleId="AlineazaodstavkomZnak">
    <w:name w:val="Alinea za odstavkom Znak"/>
    <w:link w:val="Alineazaodstavkom"/>
    <w:rsid w:val="00541140"/>
    <w:rPr>
      <w:rFonts w:ascii="Arial" w:eastAsia="Times New Roman" w:hAnsi="Arial" w:cs="Times New Roman"/>
      <w:lang w:val="x-none" w:eastAsia="sl-SI"/>
    </w:rPr>
  </w:style>
  <w:style w:type="paragraph" w:customStyle="1" w:styleId="Alineazatoko">
    <w:name w:val="Alinea za točko"/>
    <w:basedOn w:val="Navaden"/>
    <w:link w:val="AlineazatokoZnak"/>
    <w:qFormat/>
    <w:rsid w:val="00541140"/>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tokoZnak">
    <w:name w:val="Alinea za točko Znak"/>
    <w:link w:val="Alineazatoko"/>
    <w:rsid w:val="00541140"/>
    <w:rPr>
      <w:rFonts w:ascii="Arial" w:eastAsia="Times New Roman" w:hAnsi="Arial" w:cs="Arial"/>
      <w:lang w:eastAsia="sl-SI"/>
    </w:rPr>
  </w:style>
  <w:style w:type="character" w:customStyle="1" w:styleId="rkovnatokazaodstavkomZnak">
    <w:name w:val="Črkovna točka_za odstavkom Znak"/>
    <w:link w:val="rkovnatokazaodstavkom"/>
    <w:rsid w:val="00541140"/>
    <w:rPr>
      <w:rFonts w:ascii="Arial" w:hAnsi="Arial"/>
    </w:rPr>
  </w:style>
  <w:style w:type="paragraph" w:customStyle="1" w:styleId="rkovnatokazaodstavkom">
    <w:name w:val="Črkovna točka_za odstavkom"/>
    <w:basedOn w:val="Navaden"/>
    <w:link w:val="rkovnatokazaodstavkomZnak"/>
    <w:qFormat/>
    <w:rsid w:val="00541140"/>
    <w:pPr>
      <w:numPr>
        <w:numId w:val="10"/>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541140"/>
    <w:pPr>
      <w:numPr>
        <w:numId w:val="1"/>
      </w:numPr>
      <w:ind w:left="0" w:firstLine="0"/>
    </w:pPr>
  </w:style>
  <w:style w:type="character" w:customStyle="1" w:styleId="OdsekZnak">
    <w:name w:val="Odsek Znak"/>
    <w:link w:val="Odsek"/>
    <w:rsid w:val="00541140"/>
    <w:rPr>
      <w:rFonts w:ascii="Arial" w:eastAsia="Times New Roman" w:hAnsi="Arial" w:cs="Arial"/>
      <w:b/>
      <w:lang w:eastAsia="sl-SI"/>
    </w:rPr>
  </w:style>
  <w:style w:type="character" w:customStyle="1" w:styleId="PripombabesediloZnak1">
    <w:name w:val="Pripomba – besedilo Znak1"/>
    <w:semiHidden/>
    <w:rsid w:val="00541140"/>
    <w:rPr>
      <w:lang w:val="sl-SI" w:eastAsia="en-US" w:bidi="ar-SA"/>
    </w:rPr>
  </w:style>
  <w:style w:type="paragraph" w:customStyle="1" w:styleId="esegmenth4">
    <w:name w:val="esegment_h4"/>
    <w:basedOn w:val="Navaden"/>
    <w:rsid w:val="0054114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rsid w:val="0054114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seznama2">
    <w:name w:val="Odstavek seznama2"/>
    <w:basedOn w:val="Navaden"/>
    <w:rsid w:val="00541140"/>
    <w:pPr>
      <w:spacing w:after="0" w:line="260" w:lineRule="exact"/>
      <w:ind w:left="720"/>
      <w:contextualSpacing/>
    </w:pPr>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semiHidden/>
    <w:unhideWhenUsed/>
    <w:rsid w:val="0055447B"/>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5447B"/>
    <w:rPr>
      <w:sz w:val="20"/>
      <w:szCs w:val="20"/>
    </w:rPr>
  </w:style>
  <w:style w:type="character" w:styleId="Konnaopomba-sklic">
    <w:name w:val="endnote reference"/>
    <w:basedOn w:val="Privzetapisavaodstavka"/>
    <w:uiPriority w:val="99"/>
    <w:semiHidden/>
    <w:unhideWhenUsed/>
    <w:rsid w:val="0055447B"/>
    <w:rPr>
      <w:vertAlign w:val="superscript"/>
    </w:rPr>
  </w:style>
  <w:style w:type="paragraph" w:customStyle="1" w:styleId="len0">
    <w:name w:val="len"/>
    <w:basedOn w:val="Navaden"/>
    <w:rsid w:val="00E2205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E2205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0">
    <w:name w:val="tevilnatoka"/>
    <w:basedOn w:val="Navaden"/>
    <w:rsid w:val="008C1F5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ehodneinkoncnedolocbe">
    <w:name w:val="prehodneinkoncnedolocbe"/>
    <w:basedOn w:val="Navaden"/>
    <w:rsid w:val="00D7506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0">
    <w:name w:val="poglavje"/>
    <w:basedOn w:val="Navaden"/>
    <w:rsid w:val="00D7506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ovele">
    <w:name w:val="lennovele"/>
    <w:basedOn w:val="Navaden"/>
    <w:rsid w:val="00D7506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semiHidden/>
    <w:unhideWhenUsed/>
    <w:rsid w:val="000C6DFE"/>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semiHidden/>
    <w:rsid w:val="000C6DF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9993">
      <w:bodyDiv w:val="1"/>
      <w:marLeft w:val="0"/>
      <w:marRight w:val="0"/>
      <w:marTop w:val="0"/>
      <w:marBottom w:val="0"/>
      <w:divBdr>
        <w:top w:val="none" w:sz="0" w:space="0" w:color="auto"/>
        <w:left w:val="none" w:sz="0" w:space="0" w:color="auto"/>
        <w:bottom w:val="none" w:sz="0" w:space="0" w:color="auto"/>
        <w:right w:val="none" w:sz="0" w:space="0" w:color="auto"/>
      </w:divBdr>
    </w:div>
    <w:div w:id="195000994">
      <w:bodyDiv w:val="1"/>
      <w:marLeft w:val="0"/>
      <w:marRight w:val="0"/>
      <w:marTop w:val="0"/>
      <w:marBottom w:val="0"/>
      <w:divBdr>
        <w:top w:val="none" w:sz="0" w:space="0" w:color="auto"/>
        <w:left w:val="none" w:sz="0" w:space="0" w:color="auto"/>
        <w:bottom w:val="none" w:sz="0" w:space="0" w:color="auto"/>
        <w:right w:val="none" w:sz="0" w:space="0" w:color="auto"/>
      </w:divBdr>
      <w:divsChild>
        <w:div w:id="729770390">
          <w:marLeft w:val="0"/>
          <w:marRight w:val="0"/>
          <w:marTop w:val="0"/>
          <w:marBottom w:val="0"/>
          <w:divBdr>
            <w:top w:val="none" w:sz="0" w:space="0" w:color="auto"/>
            <w:left w:val="none" w:sz="0" w:space="0" w:color="auto"/>
            <w:bottom w:val="none" w:sz="0" w:space="0" w:color="auto"/>
            <w:right w:val="none" w:sz="0" w:space="0" w:color="auto"/>
          </w:divBdr>
        </w:div>
        <w:div w:id="931009554">
          <w:marLeft w:val="0"/>
          <w:marRight w:val="0"/>
          <w:marTop w:val="0"/>
          <w:marBottom w:val="0"/>
          <w:divBdr>
            <w:top w:val="none" w:sz="0" w:space="0" w:color="auto"/>
            <w:left w:val="none" w:sz="0" w:space="0" w:color="auto"/>
            <w:bottom w:val="none" w:sz="0" w:space="0" w:color="auto"/>
            <w:right w:val="none" w:sz="0" w:space="0" w:color="auto"/>
          </w:divBdr>
        </w:div>
      </w:divsChild>
    </w:div>
    <w:div w:id="246768167">
      <w:bodyDiv w:val="1"/>
      <w:marLeft w:val="0"/>
      <w:marRight w:val="0"/>
      <w:marTop w:val="0"/>
      <w:marBottom w:val="0"/>
      <w:divBdr>
        <w:top w:val="none" w:sz="0" w:space="0" w:color="auto"/>
        <w:left w:val="none" w:sz="0" w:space="0" w:color="auto"/>
        <w:bottom w:val="none" w:sz="0" w:space="0" w:color="auto"/>
        <w:right w:val="none" w:sz="0" w:space="0" w:color="auto"/>
      </w:divBdr>
    </w:div>
    <w:div w:id="248541477">
      <w:bodyDiv w:val="1"/>
      <w:marLeft w:val="0"/>
      <w:marRight w:val="0"/>
      <w:marTop w:val="0"/>
      <w:marBottom w:val="0"/>
      <w:divBdr>
        <w:top w:val="none" w:sz="0" w:space="0" w:color="auto"/>
        <w:left w:val="none" w:sz="0" w:space="0" w:color="auto"/>
        <w:bottom w:val="none" w:sz="0" w:space="0" w:color="auto"/>
        <w:right w:val="none" w:sz="0" w:space="0" w:color="auto"/>
      </w:divBdr>
      <w:divsChild>
        <w:div w:id="1825387856">
          <w:marLeft w:val="0"/>
          <w:marRight w:val="0"/>
          <w:marTop w:val="0"/>
          <w:marBottom w:val="0"/>
          <w:divBdr>
            <w:top w:val="none" w:sz="0" w:space="0" w:color="auto"/>
            <w:left w:val="none" w:sz="0" w:space="0" w:color="auto"/>
            <w:bottom w:val="none" w:sz="0" w:space="0" w:color="auto"/>
            <w:right w:val="none" w:sz="0" w:space="0" w:color="auto"/>
          </w:divBdr>
        </w:div>
        <w:div w:id="1272513179">
          <w:marLeft w:val="0"/>
          <w:marRight w:val="0"/>
          <w:marTop w:val="0"/>
          <w:marBottom w:val="0"/>
          <w:divBdr>
            <w:top w:val="none" w:sz="0" w:space="0" w:color="auto"/>
            <w:left w:val="none" w:sz="0" w:space="0" w:color="auto"/>
            <w:bottom w:val="none" w:sz="0" w:space="0" w:color="auto"/>
            <w:right w:val="none" w:sz="0" w:space="0" w:color="auto"/>
          </w:divBdr>
        </w:div>
      </w:divsChild>
    </w:div>
    <w:div w:id="295335938">
      <w:bodyDiv w:val="1"/>
      <w:marLeft w:val="0"/>
      <w:marRight w:val="0"/>
      <w:marTop w:val="0"/>
      <w:marBottom w:val="0"/>
      <w:divBdr>
        <w:top w:val="none" w:sz="0" w:space="0" w:color="auto"/>
        <w:left w:val="none" w:sz="0" w:space="0" w:color="auto"/>
        <w:bottom w:val="none" w:sz="0" w:space="0" w:color="auto"/>
        <w:right w:val="none" w:sz="0" w:space="0" w:color="auto"/>
      </w:divBdr>
      <w:divsChild>
        <w:div w:id="223151049">
          <w:marLeft w:val="0"/>
          <w:marRight w:val="0"/>
          <w:marTop w:val="0"/>
          <w:marBottom w:val="0"/>
          <w:divBdr>
            <w:top w:val="none" w:sz="0" w:space="0" w:color="auto"/>
            <w:left w:val="none" w:sz="0" w:space="0" w:color="auto"/>
            <w:bottom w:val="none" w:sz="0" w:space="0" w:color="auto"/>
            <w:right w:val="none" w:sz="0" w:space="0" w:color="auto"/>
          </w:divBdr>
        </w:div>
        <w:div w:id="1262686607">
          <w:marLeft w:val="0"/>
          <w:marRight w:val="0"/>
          <w:marTop w:val="0"/>
          <w:marBottom w:val="0"/>
          <w:divBdr>
            <w:top w:val="none" w:sz="0" w:space="0" w:color="auto"/>
            <w:left w:val="none" w:sz="0" w:space="0" w:color="auto"/>
            <w:bottom w:val="none" w:sz="0" w:space="0" w:color="auto"/>
            <w:right w:val="none" w:sz="0" w:space="0" w:color="auto"/>
          </w:divBdr>
        </w:div>
        <w:div w:id="430275439">
          <w:marLeft w:val="0"/>
          <w:marRight w:val="0"/>
          <w:marTop w:val="0"/>
          <w:marBottom w:val="0"/>
          <w:divBdr>
            <w:top w:val="none" w:sz="0" w:space="0" w:color="auto"/>
            <w:left w:val="none" w:sz="0" w:space="0" w:color="auto"/>
            <w:bottom w:val="none" w:sz="0" w:space="0" w:color="auto"/>
            <w:right w:val="none" w:sz="0" w:space="0" w:color="auto"/>
          </w:divBdr>
        </w:div>
        <w:div w:id="123237855">
          <w:marLeft w:val="0"/>
          <w:marRight w:val="0"/>
          <w:marTop w:val="0"/>
          <w:marBottom w:val="0"/>
          <w:divBdr>
            <w:top w:val="none" w:sz="0" w:space="0" w:color="auto"/>
            <w:left w:val="none" w:sz="0" w:space="0" w:color="auto"/>
            <w:bottom w:val="none" w:sz="0" w:space="0" w:color="auto"/>
            <w:right w:val="none" w:sz="0" w:space="0" w:color="auto"/>
          </w:divBdr>
        </w:div>
        <w:div w:id="461963818">
          <w:marLeft w:val="0"/>
          <w:marRight w:val="0"/>
          <w:marTop w:val="0"/>
          <w:marBottom w:val="0"/>
          <w:divBdr>
            <w:top w:val="none" w:sz="0" w:space="0" w:color="auto"/>
            <w:left w:val="none" w:sz="0" w:space="0" w:color="auto"/>
            <w:bottom w:val="none" w:sz="0" w:space="0" w:color="auto"/>
            <w:right w:val="none" w:sz="0" w:space="0" w:color="auto"/>
          </w:divBdr>
        </w:div>
        <w:div w:id="2085643287">
          <w:marLeft w:val="0"/>
          <w:marRight w:val="0"/>
          <w:marTop w:val="0"/>
          <w:marBottom w:val="0"/>
          <w:divBdr>
            <w:top w:val="none" w:sz="0" w:space="0" w:color="auto"/>
            <w:left w:val="none" w:sz="0" w:space="0" w:color="auto"/>
            <w:bottom w:val="none" w:sz="0" w:space="0" w:color="auto"/>
            <w:right w:val="none" w:sz="0" w:space="0" w:color="auto"/>
          </w:divBdr>
        </w:div>
        <w:div w:id="1895656109">
          <w:marLeft w:val="0"/>
          <w:marRight w:val="0"/>
          <w:marTop w:val="0"/>
          <w:marBottom w:val="0"/>
          <w:divBdr>
            <w:top w:val="none" w:sz="0" w:space="0" w:color="auto"/>
            <w:left w:val="none" w:sz="0" w:space="0" w:color="auto"/>
            <w:bottom w:val="none" w:sz="0" w:space="0" w:color="auto"/>
            <w:right w:val="none" w:sz="0" w:space="0" w:color="auto"/>
          </w:divBdr>
        </w:div>
      </w:divsChild>
    </w:div>
    <w:div w:id="362558963">
      <w:bodyDiv w:val="1"/>
      <w:marLeft w:val="0"/>
      <w:marRight w:val="0"/>
      <w:marTop w:val="0"/>
      <w:marBottom w:val="0"/>
      <w:divBdr>
        <w:top w:val="none" w:sz="0" w:space="0" w:color="auto"/>
        <w:left w:val="none" w:sz="0" w:space="0" w:color="auto"/>
        <w:bottom w:val="none" w:sz="0" w:space="0" w:color="auto"/>
        <w:right w:val="none" w:sz="0" w:space="0" w:color="auto"/>
      </w:divBdr>
    </w:div>
    <w:div w:id="387001765">
      <w:bodyDiv w:val="1"/>
      <w:marLeft w:val="0"/>
      <w:marRight w:val="0"/>
      <w:marTop w:val="0"/>
      <w:marBottom w:val="0"/>
      <w:divBdr>
        <w:top w:val="none" w:sz="0" w:space="0" w:color="auto"/>
        <w:left w:val="none" w:sz="0" w:space="0" w:color="auto"/>
        <w:bottom w:val="none" w:sz="0" w:space="0" w:color="auto"/>
        <w:right w:val="none" w:sz="0" w:space="0" w:color="auto"/>
      </w:divBdr>
    </w:div>
    <w:div w:id="417559813">
      <w:bodyDiv w:val="1"/>
      <w:marLeft w:val="0"/>
      <w:marRight w:val="0"/>
      <w:marTop w:val="0"/>
      <w:marBottom w:val="0"/>
      <w:divBdr>
        <w:top w:val="none" w:sz="0" w:space="0" w:color="auto"/>
        <w:left w:val="none" w:sz="0" w:space="0" w:color="auto"/>
        <w:bottom w:val="none" w:sz="0" w:space="0" w:color="auto"/>
        <w:right w:val="none" w:sz="0" w:space="0" w:color="auto"/>
      </w:divBdr>
    </w:div>
    <w:div w:id="441151734">
      <w:bodyDiv w:val="1"/>
      <w:marLeft w:val="0"/>
      <w:marRight w:val="0"/>
      <w:marTop w:val="0"/>
      <w:marBottom w:val="0"/>
      <w:divBdr>
        <w:top w:val="none" w:sz="0" w:space="0" w:color="auto"/>
        <w:left w:val="none" w:sz="0" w:space="0" w:color="auto"/>
        <w:bottom w:val="none" w:sz="0" w:space="0" w:color="auto"/>
        <w:right w:val="none" w:sz="0" w:space="0" w:color="auto"/>
      </w:divBdr>
    </w:div>
    <w:div w:id="507067013">
      <w:bodyDiv w:val="1"/>
      <w:marLeft w:val="0"/>
      <w:marRight w:val="0"/>
      <w:marTop w:val="0"/>
      <w:marBottom w:val="0"/>
      <w:divBdr>
        <w:top w:val="none" w:sz="0" w:space="0" w:color="auto"/>
        <w:left w:val="none" w:sz="0" w:space="0" w:color="auto"/>
        <w:bottom w:val="none" w:sz="0" w:space="0" w:color="auto"/>
        <w:right w:val="none" w:sz="0" w:space="0" w:color="auto"/>
      </w:divBdr>
    </w:div>
    <w:div w:id="522014707">
      <w:bodyDiv w:val="1"/>
      <w:marLeft w:val="0"/>
      <w:marRight w:val="0"/>
      <w:marTop w:val="0"/>
      <w:marBottom w:val="0"/>
      <w:divBdr>
        <w:top w:val="none" w:sz="0" w:space="0" w:color="auto"/>
        <w:left w:val="none" w:sz="0" w:space="0" w:color="auto"/>
        <w:bottom w:val="none" w:sz="0" w:space="0" w:color="auto"/>
        <w:right w:val="none" w:sz="0" w:space="0" w:color="auto"/>
      </w:divBdr>
      <w:divsChild>
        <w:div w:id="879823836">
          <w:marLeft w:val="0"/>
          <w:marRight w:val="0"/>
          <w:marTop w:val="0"/>
          <w:marBottom w:val="0"/>
          <w:divBdr>
            <w:top w:val="none" w:sz="0" w:space="0" w:color="auto"/>
            <w:left w:val="none" w:sz="0" w:space="0" w:color="auto"/>
            <w:bottom w:val="none" w:sz="0" w:space="0" w:color="auto"/>
            <w:right w:val="none" w:sz="0" w:space="0" w:color="auto"/>
          </w:divBdr>
        </w:div>
        <w:div w:id="195120725">
          <w:marLeft w:val="0"/>
          <w:marRight w:val="0"/>
          <w:marTop w:val="0"/>
          <w:marBottom w:val="0"/>
          <w:divBdr>
            <w:top w:val="none" w:sz="0" w:space="0" w:color="auto"/>
            <w:left w:val="none" w:sz="0" w:space="0" w:color="auto"/>
            <w:bottom w:val="none" w:sz="0" w:space="0" w:color="auto"/>
            <w:right w:val="none" w:sz="0" w:space="0" w:color="auto"/>
          </w:divBdr>
        </w:div>
      </w:divsChild>
    </w:div>
    <w:div w:id="560479709">
      <w:bodyDiv w:val="1"/>
      <w:marLeft w:val="0"/>
      <w:marRight w:val="0"/>
      <w:marTop w:val="0"/>
      <w:marBottom w:val="0"/>
      <w:divBdr>
        <w:top w:val="none" w:sz="0" w:space="0" w:color="auto"/>
        <w:left w:val="none" w:sz="0" w:space="0" w:color="auto"/>
        <w:bottom w:val="none" w:sz="0" w:space="0" w:color="auto"/>
        <w:right w:val="none" w:sz="0" w:space="0" w:color="auto"/>
      </w:divBdr>
    </w:div>
    <w:div w:id="622005780">
      <w:bodyDiv w:val="1"/>
      <w:marLeft w:val="0"/>
      <w:marRight w:val="0"/>
      <w:marTop w:val="0"/>
      <w:marBottom w:val="0"/>
      <w:divBdr>
        <w:top w:val="none" w:sz="0" w:space="0" w:color="auto"/>
        <w:left w:val="none" w:sz="0" w:space="0" w:color="auto"/>
        <w:bottom w:val="none" w:sz="0" w:space="0" w:color="auto"/>
        <w:right w:val="none" w:sz="0" w:space="0" w:color="auto"/>
      </w:divBdr>
    </w:div>
    <w:div w:id="623271762">
      <w:bodyDiv w:val="1"/>
      <w:marLeft w:val="0"/>
      <w:marRight w:val="0"/>
      <w:marTop w:val="0"/>
      <w:marBottom w:val="0"/>
      <w:divBdr>
        <w:top w:val="none" w:sz="0" w:space="0" w:color="auto"/>
        <w:left w:val="none" w:sz="0" w:space="0" w:color="auto"/>
        <w:bottom w:val="none" w:sz="0" w:space="0" w:color="auto"/>
        <w:right w:val="none" w:sz="0" w:space="0" w:color="auto"/>
      </w:divBdr>
    </w:div>
    <w:div w:id="709065106">
      <w:bodyDiv w:val="1"/>
      <w:marLeft w:val="0"/>
      <w:marRight w:val="0"/>
      <w:marTop w:val="0"/>
      <w:marBottom w:val="0"/>
      <w:divBdr>
        <w:top w:val="none" w:sz="0" w:space="0" w:color="auto"/>
        <w:left w:val="none" w:sz="0" w:space="0" w:color="auto"/>
        <w:bottom w:val="none" w:sz="0" w:space="0" w:color="auto"/>
        <w:right w:val="none" w:sz="0" w:space="0" w:color="auto"/>
      </w:divBdr>
    </w:div>
    <w:div w:id="748306148">
      <w:bodyDiv w:val="1"/>
      <w:marLeft w:val="0"/>
      <w:marRight w:val="0"/>
      <w:marTop w:val="0"/>
      <w:marBottom w:val="0"/>
      <w:divBdr>
        <w:top w:val="none" w:sz="0" w:space="0" w:color="auto"/>
        <w:left w:val="none" w:sz="0" w:space="0" w:color="auto"/>
        <w:bottom w:val="none" w:sz="0" w:space="0" w:color="auto"/>
        <w:right w:val="none" w:sz="0" w:space="0" w:color="auto"/>
      </w:divBdr>
    </w:div>
    <w:div w:id="785349618">
      <w:bodyDiv w:val="1"/>
      <w:marLeft w:val="0"/>
      <w:marRight w:val="0"/>
      <w:marTop w:val="0"/>
      <w:marBottom w:val="0"/>
      <w:divBdr>
        <w:top w:val="none" w:sz="0" w:space="0" w:color="auto"/>
        <w:left w:val="none" w:sz="0" w:space="0" w:color="auto"/>
        <w:bottom w:val="none" w:sz="0" w:space="0" w:color="auto"/>
        <w:right w:val="none" w:sz="0" w:space="0" w:color="auto"/>
      </w:divBdr>
    </w:div>
    <w:div w:id="798186424">
      <w:bodyDiv w:val="1"/>
      <w:marLeft w:val="0"/>
      <w:marRight w:val="0"/>
      <w:marTop w:val="0"/>
      <w:marBottom w:val="0"/>
      <w:divBdr>
        <w:top w:val="none" w:sz="0" w:space="0" w:color="auto"/>
        <w:left w:val="none" w:sz="0" w:space="0" w:color="auto"/>
        <w:bottom w:val="none" w:sz="0" w:space="0" w:color="auto"/>
        <w:right w:val="none" w:sz="0" w:space="0" w:color="auto"/>
      </w:divBdr>
    </w:div>
    <w:div w:id="887304723">
      <w:bodyDiv w:val="1"/>
      <w:marLeft w:val="0"/>
      <w:marRight w:val="0"/>
      <w:marTop w:val="0"/>
      <w:marBottom w:val="0"/>
      <w:divBdr>
        <w:top w:val="none" w:sz="0" w:space="0" w:color="auto"/>
        <w:left w:val="none" w:sz="0" w:space="0" w:color="auto"/>
        <w:bottom w:val="none" w:sz="0" w:space="0" w:color="auto"/>
        <w:right w:val="none" w:sz="0" w:space="0" w:color="auto"/>
      </w:divBdr>
    </w:div>
    <w:div w:id="938289900">
      <w:bodyDiv w:val="1"/>
      <w:marLeft w:val="0"/>
      <w:marRight w:val="0"/>
      <w:marTop w:val="0"/>
      <w:marBottom w:val="0"/>
      <w:divBdr>
        <w:top w:val="none" w:sz="0" w:space="0" w:color="auto"/>
        <w:left w:val="none" w:sz="0" w:space="0" w:color="auto"/>
        <w:bottom w:val="none" w:sz="0" w:space="0" w:color="auto"/>
        <w:right w:val="none" w:sz="0" w:space="0" w:color="auto"/>
      </w:divBdr>
    </w:div>
    <w:div w:id="946153161">
      <w:bodyDiv w:val="1"/>
      <w:marLeft w:val="0"/>
      <w:marRight w:val="0"/>
      <w:marTop w:val="0"/>
      <w:marBottom w:val="0"/>
      <w:divBdr>
        <w:top w:val="none" w:sz="0" w:space="0" w:color="auto"/>
        <w:left w:val="none" w:sz="0" w:space="0" w:color="auto"/>
        <w:bottom w:val="none" w:sz="0" w:space="0" w:color="auto"/>
        <w:right w:val="none" w:sz="0" w:space="0" w:color="auto"/>
      </w:divBdr>
    </w:div>
    <w:div w:id="991133172">
      <w:bodyDiv w:val="1"/>
      <w:marLeft w:val="0"/>
      <w:marRight w:val="0"/>
      <w:marTop w:val="0"/>
      <w:marBottom w:val="0"/>
      <w:divBdr>
        <w:top w:val="none" w:sz="0" w:space="0" w:color="auto"/>
        <w:left w:val="none" w:sz="0" w:space="0" w:color="auto"/>
        <w:bottom w:val="none" w:sz="0" w:space="0" w:color="auto"/>
        <w:right w:val="none" w:sz="0" w:space="0" w:color="auto"/>
      </w:divBdr>
    </w:div>
    <w:div w:id="1030641986">
      <w:bodyDiv w:val="1"/>
      <w:marLeft w:val="0"/>
      <w:marRight w:val="0"/>
      <w:marTop w:val="0"/>
      <w:marBottom w:val="0"/>
      <w:divBdr>
        <w:top w:val="none" w:sz="0" w:space="0" w:color="auto"/>
        <w:left w:val="none" w:sz="0" w:space="0" w:color="auto"/>
        <w:bottom w:val="none" w:sz="0" w:space="0" w:color="auto"/>
        <w:right w:val="none" w:sz="0" w:space="0" w:color="auto"/>
      </w:divBdr>
    </w:div>
    <w:div w:id="1036001211">
      <w:bodyDiv w:val="1"/>
      <w:marLeft w:val="0"/>
      <w:marRight w:val="0"/>
      <w:marTop w:val="0"/>
      <w:marBottom w:val="0"/>
      <w:divBdr>
        <w:top w:val="none" w:sz="0" w:space="0" w:color="auto"/>
        <w:left w:val="none" w:sz="0" w:space="0" w:color="auto"/>
        <w:bottom w:val="none" w:sz="0" w:space="0" w:color="auto"/>
        <w:right w:val="none" w:sz="0" w:space="0" w:color="auto"/>
      </w:divBdr>
    </w:div>
    <w:div w:id="1132290671">
      <w:bodyDiv w:val="1"/>
      <w:marLeft w:val="0"/>
      <w:marRight w:val="0"/>
      <w:marTop w:val="0"/>
      <w:marBottom w:val="0"/>
      <w:divBdr>
        <w:top w:val="none" w:sz="0" w:space="0" w:color="auto"/>
        <w:left w:val="none" w:sz="0" w:space="0" w:color="auto"/>
        <w:bottom w:val="none" w:sz="0" w:space="0" w:color="auto"/>
        <w:right w:val="none" w:sz="0" w:space="0" w:color="auto"/>
      </w:divBdr>
    </w:div>
    <w:div w:id="1166017993">
      <w:bodyDiv w:val="1"/>
      <w:marLeft w:val="0"/>
      <w:marRight w:val="0"/>
      <w:marTop w:val="0"/>
      <w:marBottom w:val="0"/>
      <w:divBdr>
        <w:top w:val="none" w:sz="0" w:space="0" w:color="auto"/>
        <w:left w:val="none" w:sz="0" w:space="0" w:color="auto"/>
        <w:bottom w:val="none" w:sz="0" w:space="0" w:color="auto"/>
        <w:right w:val="none" w:sz="0" w:space="0" w:color="auto"/>
      </w:divBdr>
    </w:div>
    <w:div w:id="1203402246">
      <w:bodyDiv w:val="1"/>
      <w:marLeft w:val="0"/>
      <w:marRight w:val="0"/>
      <w:marTop w:val="0"/>
      <w:marBottom w:val="0"/>
      <w:divBdr>
        <w:top w:val="none" w:sz="0" w:space="0" w:color="auto"/>
        <w:left w:val="none" w:sz="0" w:space="0" w:color="auto"/>
        <w:bottom w:val="none" w:sz="0" w:space="0" w:color="auto"/>
        <w:right w:val="none" w:sz="0" w:space="0" w:color="auto"/>
      </w:divBdr>
    </w:div>
    <w:div w:id="1384980296">
      <w:bodyDiv w:val="1"/>
      <w:marLeft w:val="0"/>
      <w:marRight w:val="0"/>
      <w:marTop w:val="0"/>
      <w:marBottom w:val="0"/>
      <w:divBdr>
        <w:top w:val="none" w:sz="0" w:space="0" w:color="auto"/>
        <w:left w:val="none" w:sz="0" w:space="0" w:color="auto"/>
        <w:bottom w:val="none" w:sz="0" w:space="0" w:color="auto"/>
        <w:right w:val="none" w:sz="0" w:space="0" w:color="auto"/>
      </w:divBdr>
    </w:div>
    <w:div w:id="1402294405">
      <w:bodyDiv w:val="1"/>
      <w:marLeft w:val="0"/>
      <w:marRight w:val="0"/>
      <w:marTop w:val="0"/>
      <w:marBottom w:val="0"/>
      <w:divBdr>
        <w:top w:val="none" w:sz="0" w:space="0" w:color="auto"/>
        <w:left w:val="none" w:sz="0" w:space="0" w:color="auto"/>
        <w:bottom w:val="none" w:sz="0" w:space="0" w:color="auto"/>
        <w:right w:val="none" w:sz="0" w:space="0" w:color="auto"/>
      </w:divBdr>
    </w:div>
    <w:div w:id="1434088099">
      <w:bodyDiv w:val="1"/>
      <w:marLeft w:val="0"/>
      <w:marRight w:val="0"/>
      <w:marTop w:val="0"/>
      <w:marBottom w:val="0"/>
      <w:divBdr>
        <w:top w:val="none" w:sz="0" w:space="0" w:color="auto"/>
        <w:left w:val="none" w:sz="0" w:space="0" w:color="auto"/>
        <w:bottom w:val="none" w:sz="0" w:space="0" w:color="auto"/>
        <w:right w:val="none" w:sz="0" w:space="0" w:color="auto"/>
      </w:divBdr>
    </w:div>
    <w:div w:id="1637833165">
      <w:bodyDiv w:val="1"/>
      <w:marLeft w:val="0"/>
      <w:marRight w:val="0"/>
      <w:marTop w:val="0"/>
      <w:marBottom w:val="0"/>
      <w:divBdr>
        <w:top w:val="none" w:sz="0" w:space="0" w:color="auto"/>
        <w:left w:val="none" w:sz="0" w:space="0" w:color="auto"/>
        <w:bottom w:val="none" w:sz="0" w:space="0" w:color="auto"/>
        <w:right w:val="none" w:sz="0" w:space="0" w:color="auto"/>
      </w:divBdr>
    </w:div>
    <w:div w:id="1677145853">
      <w:bodyDiv w:val="1"/>
      <w:marLeft w:val="0"/>
      <w:marRight w:val="0"/>
      <w:marTop w:val="0"/>
      <w:marBottom w:val="0"/>
      <w:divBdr>
        <w:top w:val="none" w:sz="0" w:space="0" w:color="auto"/>
        <w:left w:val="none" w:sz="0" w:space="0" w:color="auto"/>
        <w:bottom w:val="none" w:sz="0" w:space="0" w:color="auto"/>
        <w:right w:val="none" w:sz="0" w:space="0" w:color="auto"/>
      </w:divBdr>
    </w:div>
    <w:div w:id="1703551575">
      <w:bodyDiv w:val="1"/>
      <w:marLeft w:val="0"/>
      <w:marRight w:val="0"/>
      <w:marTop w:val="0"/>
      <w:marBottom w:val="0"/>
      <w:divBdr>
        <w:top w:val="none" w:sz="0" w:space="0" w:color="auto"/>
        <w:left w:val="none" w:sz="0" w:space="0" w:color="auto"/>
        <w:bottom w:val="none" w:sz="0" w:space="0" w:color="auto"/>
        <w:right w:val="none" w:sz="0" w:space="0" w:color="auto"/>
      </w:divBdr>
    </w:div>
    <w:div w:id="1708724392">
      <w:bodyDiv w:val="1"/>
      <w:marLeft w:val="0"/>
      <w:marRight w:val="0"/>
      <w:marTop w:val="0"/>
      <w:marBottom w:val="0"/>
      <w:divBdr>
        <w:top w:val="none" w:sz="0" w:space="0" w:color="auto"/>
        <w:left w:val="none" w:sz="0" w:space="0" w:color="auto"/>
        <w:bottom w:val="none" w:sz="0" w:space="0" w:color="auto"/>
        <w:right w:val="none" w:sz="0" w:space="0" w:color="auto"/>
      </w:divBdr>
      <w:divsChild>
        <w:div w:id="1574699018">
          <w:marLeft w:val="0"/>
          <w:marRight w:val="0"/>
          <w:marTop w:val="0"/>
          <w:marBottom w:val="0"/>
          <w:divBdr>
            <w:top w:val="none" w:sz="0" w:space="0" w:color="auto"/>
            <w:left w:val="none" w:sz="0" w:space="0" w:color="auto"/>
            <w:bottom w:val="none" w:sz="0" w:space="0" w:color="auto"/>
            <w:right w:val="none" w:sz="0" w:space="0" w:color="auto"/>
          </w:divBdr>
        </w:div>
        <w:div w:id="2119332784">
          <w:marLeft w:val="0"/>
          <w:marRight w:val="0"/>
          <w:marTop w:val="0"/>
          <w:marBottom w:val="0"/>
          <w:divBdr>
            <w:top w:val="none" w:sz="0" w:space="0" w:color="auto"/>
            <w:left w:val="none" w:sz="0" w:space="0" w:color="auto"/>
            <w:bottom w:val="none" w:sz="0" w:space="0" w:color="auto"/>
            <w:right w:val="none" w:sz="0" w:space="0" w:color="auto"/>
          </w:divBdr>
        </w:div>
        <w:div w:id="1131098181">
          <w:marLeft w:val="0"/>
          <w:marRight w:val="0"/>
          <w:marTop w:val="0"/>
          <w:marBottom w:val="0"/>
          <w:divBdr>
            <w:top w:val="none" w:sz="0" w:space="0" w:color="auto"/>
            <w:left w:val="none" w:sz="0" w:space="0" w:color="auto"/>
            <w:bottom w:val="none" w:sz="0" w:space="0" w:color="auto"/>
            <w:right w:val="none" w:sz="0" w:space="0" w:color="auto"/>
          </w:divBdr>
        </w:div>
        <w:div w:id="1323507245">
          <w:marLeft w:val="0"/>
          <w:marRight w:val="0"/>
          <w:marTop w:val="0"/>
          <w:marBottom w:val="0"/>
          <w:divBdr>
            <w:top w:val="none" w:sz="0" w:space="0" w:color="auto"/>
            <w:left w:val="none" w:sz="0" w:space="0" w:color="auto"/>
            <w:bottom w:val="none" w:sz="0" w:space="0" w:color="auto"/>
            <w:right w:val="none" w:sz="0" w:space="0" w:color="auto"/>
          </w:divBdr>
        </w:div>
        <w:div w:id="1052967038">
          <w:marLeft w:val="0"/>
          <w:marRight w:val="0"/>
          <w:marTop w:val="0"/>
          <w:marBottom w:val="0"/>
          <w:divBdr>
            <w:top w:val="none" w:sz="0" w:space="0" w:color="auto"/>
            <w:left w:val="none" w:sz="0" w:space="0" w:color="auto"/>
            <w:bottom w:val="none" w:sz="0" w:space="0" w:color="auto"/>
            <w:right w:val="none" w:sz="0" w:space="0" w:color="auto"/>
          </w:divBdr>
        </w:div>
        <w:div w:id="1507550246">
          <w:marLeft w:val="0"/>
          <w:marRight w:val="0"/>
          <w:marTop w:val="0"/>
          <w:marBottom w:val="0"/>
          <w:divBdr>
            <w:top w:val="none" w:sz="0" w:space="0" w:color="auto"/>
            <w:left w:val="none" w:sz="0" w:space="0" w:color="auto"/>
            <w:bottom w:val="none" w:sz="0" w:space="0" w:color="auto"/>
            <w:right w:val="none" w:sz="0" w:space="0" w:color="auto"/>
          </w:divBdr>
        </w:div>
        <w:div w:id="418674522">
          <w:marLeft w:val="0"/>
          <w:marRight w:val="0"/>
          <w:marTop w:val="0"/>
          <w:marBottom w:val="0"/>
          <w:divBdr>
            <w:top w:val="none" w:sz="0" w:space="0" w:color="auto"/>
            <w:left w:val="none" w:sz="0" w:space="0" w:color="auto"/>
            <w:bottom w:val="none" w:sz="0" w:space="0" w:color="auto"/>
            <w:right w:val="none" w:sz="0" w:space="0" w:color="auto"/>
          </w:divBdr>
        </w:div>
        <w:div w:id="1817335462">
          <w:marLeft w:val="0"/>
          <w:marRight w:val="0"/>
          <w:marTop w:val="0"/>
          <w:marBottom w:val="0"/>
          <w:divBdr>
            <w:top w:val="none" w:sz="0" w:space="0" w:color="auto"/>
            <w:left w:val="none" w:sz="0" w:space="0" w:color="auto"/>
            <w:bottom w:val="none" w:sz="0" w:space="0" w:color="auto"/>
            <w:right w:val="none" w:sz="0" w:space="0" w:color="auto"/>
          </w:divBdr>
        </w:div>
        <w:div w:id="1027146415">
          <w:marLeft w:val="0"/>
          <w:marRight w:val="0"/>
          <w:marTop w:val="0"/>
          <w:marBottom w:val="0"/>
          <w:divBdr>
            <w:top w:val="none" w:sz="0" w:space="0" w:color="auto"/>
            <w:left w:val="none" w:sz="0" w:space="0" w:color="auto"/>
            <w:bottom w:val="none" w:sz="0" w:space="0" w:color="auto"/>
            <w:right w:val="none" w:sz="0" w:space="0" w:color="auto"/>
          </w:divBdr>
        </w:div>
        <w:div w:id="2097628491">
          <w:marLeft w:val="0"/>
          <w:marRight w:val="0"/>
          <w:marTop w:val="0"/>
          <w:marBottom w:val="0"/>
          <w:divBdr>
            <w:top w:val="none" w:sz="0" w:space="0" w:color="auto"/>
            <w:left w:val="none" w:sz="0" w:space="0" w:color="auto"/>
            <w:bottom w:val="none" w:sz="0" w:space="0" w:color="auto"/>
            <w:right w:val="none" w:sz="0" w:space="0" w:color="auto"/>
          </w:divBdr>
        </w:div>
        <w:div w:id="1509638545">
          <w:marLeft w:val="0"/>
          <w:marRight w:val="0"/>
          <w:marTop w:val="0"/>
          <w:marBottom w:val="0"/>
          <w:divBdr>
            <w:top w:val="none" w:sz="0" w:space="0" w:color="auto"/>
            <w:left w:val="none" w:sz="0" w:space="0" w:color="auto"/>
            <w:bottom w:val="none" w:sz="0" w:space="0" w:color="auto"/>
            <w:right w:val="none" w:sz="0" w:space="0" w:color="auto"/>
          </w:divBdr>
        </w:div>
        <w:div w:id="1851408043">
          <w:marLeft w:val="0"/>
          <w:marRight w:val="0"/>
          <w:marTop w:val="0"/>
          <w:marBottom w:val="0"/>
          <w:divBdr>
            <w:top w:val="none" w:sz="0" w:space="0" w:color="auto"/>
            <w:left w:val="none" w:sz="0" w:space="0" w:color="auto"/>
            <w:bottom w:val="none" w:sz="0" w:space="0" w:color="auto"/>
            <w:right w:val="none" w:sz="0" w:space="0" w:color="auto"/>
          </w:divBdr>
        </w:div>
        <w:div w:id="1271355463">
          <w:marLeft w:val="0"/>
          <w:marRight w:val="0"/>
          <w:marTop w:val="0"/>
          <w:marBottom w:val="0"/>
          <w:divBdr>
            <w:top w:val="none" w:sz="0" w:space="0" w:color="auto"/>
            <w:left w:val="none" w:sz="0" w:space="0" w:color="auto"/>
            <w:bottom w:val="none" w:sz="0" w:space="0" w:color="auto"/>
            <w:right w:val="none" w:sz="0" w:space="0" w:color="auto"/>
          </w:divBdr>
        </w:div>
        <w:div w:id="958032366">
          <w:marLeft w:val="0"/>
          <w:marRight w:val="0"/>
          <w:marTop w:val="0"/>
          <w:marBottom w:val="0"/>
          <w:divBdr>
            <w:top w:val="none" w:sz="0" w:space="0" w:color="auto"/>
            <w:left w:val="none" w:sz="0" w:space="0" w:color="auto"/>
            <w:bottom w:val="none" w:sz="0" w:space="0" w:color="auto"/>
            <w:right w:val="none" w:sz="0" w:space="0" w:color="auto"/>
          </w:divBdr>
        </w:div>
      </w:divsChild>
    </w:div>
    <w:div w:id="1788810369">
      <w:bodyDiv w:val="1"/>
      <w:marLeft w:val="0"/>
      <w:marRight w:val="0"/>
      <w:marTop w:val="0"/>
      <w:marBottom w:val="0"/>
      <w:divBdr>
        <w:top w:val="none" w:sz="0" w:space="0" w:color="auto"/>
        <w:left w:val="none" w:sz="0" w:space="0" w:color="auto"/>
        <w:bottom w:val="none" w:sz="0" w:space="0" w:color="auto"/>
        <w:right w:val="none" w:sz="0" w:space="0" w:color="auto"/>
      </w:divBdr>
    </w:div>
    <w:div w:id="1819953339">
      <w:bodyDiv w:val="1"/>
      <w:marLeft w:val="0"/>
      <w:marRight w:val="0"/>
      <w:marTop w:val="0"/>
      <w:marBottom w:val="0"/>
      <w:divBdr>
        <w:top w:val="none" w:sz="0" w:space="0" w:color="auto"/>
        <w:left w:val="none" w:sz="0" w:space="0" w:color="auto"/>
        <w:bottom w:val="none" w:sz="0" w:space="0" w:color="auto"/>
        <w:right w:val="none" w:sz="0" w:space="0" w:color="auto"/>
      </w:divBdr>
    </w:div>
    <w:div w:id="1934969900">
      <w:bodyDiv w:val="1"/>
      <w:marLeft w:val="0"/>
      <w:marRight w:val="0"/>
      <w:marTop w:val="0"/>
      <w:marBottom w:val="0"/>
      <w:divBdr>
        <w:top w:val="none" w:sz="0" w:space="0" w:color="auto"/>
        <w:left w:val="none" w:sz="0" w:space="0" w:color="auto"/>
        <w:bottom w:val="none" w:sz="0" w:space="0" w:color="auto"/>
        <w:right w:val="none" w:sz="0" w:space="0" w:color="auto"/>
      </w:divBdr>
    </w:div>
    <w:div w:id="1943954857">
      <w:bodyDiv w:val="1"/>
      <w:marLeft w:val="0"/>
      <w:marRight w:val="0"/>
      <w:marTop w:val="0"/>
      <w:marBottom w:val="0"/>
      <w:divBdr>
        <w:top w:val="none" w:sz="0" w:space="0" w:color="auto"/>
        <w:left w:val="none" w:sz="0" w:space="0" w:color="auto"/>
        <w:bottom w:val="none" w:sz="0" w:space="0" w:color="auto"/>
        <w:right w:val="none" w:sz="0" w:space="0" w:color="auto"/>
      </w:divBdr>
      <w:divsChild>
        <w:div w:id="2020429464">
          <w:marLeft w:val="0"/>
          <w:marRight w:val="0"/>
          <w:marTop w:val="0"/>
          <w:marBottom w:val="0"/>
          <w:divBdr>
            <w:top w:val="none" w:sz="0" w:space="0" w:color="auto"/>
            <w:left w:val="none" w:sz="0" w:space="0" w:color="auto"/>
            <w:bottom w:val="none" w:sz="0" w:space="0" w:color="auto"/>
            <w:right w:val="none" w:sz="0" w:space="0" w:color="auto"/>
          </w:divBdr>
        </w:div>
        <w:div w:id="1173447802">
          <w:marLeft w:val="0"/>
          <w:marRight w:val="0"/>
          <w:marTop w:val="0"/>
          <w:marBottom w:val="0"/>
          <w:divBdr>
            <w:top w:val="none" w:sz="0" w:space="0" w:color="auto"/>
            <w:left w:val="none" w:sz="0" w:space="0" w:color="auto"/>
            <w:bottom w:val="none" w:sz="0" w:space="0" w:color="auto"/>
            <w:right w:val="none" w:sz="0" w:space="0" w:color="auto"/>
          </w:divBdr>
        </w:div>
        <w:div w:id="877549266">
          <w:marLeft w:val="0"/>
          <w:marRight w:val="0"/>
          <w:marTop w:val="0"/>
          <w:marBottom w:val="0"/>
          <w:divBdr>
            <w:top w:val="none" w:sz="0" w:space="0" w:color="auto"/>
            <w:left w:val="none" w:sz="0" w:space="0" w:color="auto"/>
            <w:bottom w:val="none" w:sz="0" w:space="0" w:color="auto"/>
            <w:right w:val="none" w:sz="0" w:space="0" w:color="auto"/>
          </w:divBdr>
        </w:div>
        <w:div w:id="1361399773">
          <w:marLeft w:val="0"/>
          <w:marRight w:val="0"/>
          <w:marTop w:val="0"/>
          <w:marBottom w:val="0"/>
          <w:divBdr>
            <w:top w:val="none" w:sz="0" w:space="0" w:color="auto"/>
            <w:left w:val="none" w:sz="0" w:space="0" w:color="auto"/>
            <w:bottom w:val="none" w:sz="0" w:space="0" w:color="auto"/>
            <w:right w:val="none" w:sz="0" w:space="0" w:color="auto"/>
          </w:divBdr>
        </w:div>
      </w:divsChild>
    </w:div>
    <w:div w:id="2081979638">
      <w:bodyDiv w:val="1"/>
      <w:marLeft w:val="0"/>
      <w:marRight w:val="0"/>
      <w:marTop w:val="0"/>
      <w:marBottom w:val="0"/>
      <w:divBdr>
        <w:top w:val="none" w:sz="0" w:space="0" w:color="auto"/>
        <w:left w:val="none" w:sz="0" w:space="0" w:color="auto"/>
        <w:bottom w:val="none" w:sz="0" w:space="0" w:color="auto"/>
        <w:right w:val="none" w:sz="0" w:space="0" w:color="auto"/>
      </w:divBdr>
    </w:div>
    <w:div w:id="21221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3" TargetMode="External"/><Relationship Id="rId13" Type="http://schemas.openxmlformats.org/officeDocument/2006/relationships/hyperlink" Target="http://www.uradni-list.si/1/objava.jsp?sop=2012-01-329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1987" TargetMode="External"/><Relationship Id="rId17" Type="http://schemas.openxmlformats.org/officeDocument/2006/relationships/hyperlink" Target="http://www.uradni-list.si/1/objava.jsp?sop=2017-01-1207" TargetMode="External"/><Relationship Id="rId2" Type="http://schemas.openxmlformats.org/officeDocument/2006/relationships/numbering" Target="numbering.xml"/><Relationship Id="rId16" Type="http://schemas.openxmlformats.org/officeDocument/2006/relationships/hyperlink" Target="http://www.uradni-list.si/1/objava.jsp?sop=2007-01-29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4693" TargetMode="External"/><Relationship Id="rId5" Type="http://schemas.openxmlformats.org/officeDocument/2006/relationships/webSettings" Target="webSettings.xml"/><Relationship Id="rId15" Type="http://schemas.openxmlformats.org/officeDocument/2006/relationships/hyperlink" Target="http://www.uradni-list.si/1/objava.jsp?sop=2006-01-4648" TargetMode="External"/><Relationship Id="rId10" Type="http://schemas.openxmlformats.org/officeDocument/2006/relationships/hyperlink" Target="http://www.uradni-list.si/1/objava.jsp?sop=2012-01-32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1987" TargetMode="External"/><Relationship Id="rId14" Type="http://schemas.openxmlformats.org/officeDocument/2006/relationships/hyperlink" Target="http://www.uradni-list.si/1/objava.jsp?sop=2013-01-06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4251DF-5007-4119-95E1-88F36A59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5650</Words>
  <Characters>32207</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Polonca Zabukovšek</dc:creator>
  <cp:keywords/>
  <dc:description/>
  <cp:lastModifiedBy>URŠA RUPAR</cp:lastModifiedBy>
  <cp:revision>2</cp:revision>
  <cp:lastPrinted>2017-05-30T06:51:00Z</cp:lastPrinted>
  <dcterms:created xsi:type="dcterms:W3CDTF">2017-06-02T09:02:00Z</dcterms:created>
  <dcterms:modified xsi:type="dcterms:W3CDTF">2017-06-02T09:02:00Z</dcterms:modified>
</cp:coreProperties>
</file>