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0B" w:rsidRDefault="003B730B" w:rsidP="00D615B1">
      <w:pPr>
        <w:tabs>
          <w:tab w:val="left" w:pos="4111"/>
        </w:tabs>
        <w:ind w:left="360"/>
        <w:jc w:val="both"/>
        <w:rPr>
          <w:rFonts w:ascii="Arial" w:hAnsi="Arial" w:cs="Arial"/>
        </w:rPr>
      </w:pPr>
      <w:r w:rsidRPr="00672C2B">
        <w:rPr>
          <w:rFonts w:ascii="Arial" w:hAnsi="Arial" w:cs="Arial"/>
        </w:rPr>
        <w:t xml:space="preserve">Obrazec št. 5: </w:t>
      </w:r>
      <w:r w:rsidR="002B790A" w:rsidRPr="00672C2B">
        <w:rPr>
          <w:rFonts w:ascii="Arial" w:hAnsi="Arial" w:cs="Arial"/>
        </w:rPr>
        <w:t>Evidenca zapadle, neplačane globe, sodne takse, stroškov postopka, odvzete premoženjske koristi in kazni za kršitev postopka</w:t>
      </w:r>
    </w:p>
    <w:p w:rsidR="00D615B1" w:rsidRDefault="00D615B1" w:rsidP="00D615B1">
      <w:pPr>
        <w:tabs>
          <w:tab w:val="left" w:pos="4111"/>
        </w:tabs>
        <w:ind w:left="360"/>
        <w:jc w:val="both"/>
        <w:rPr>
          <w:rFonts w:ascii="Arial" w:hAnsi="Arial" w:cs="Arial"/>
        </w:rPr>
      </w:pPr>
    </w:p>
    <w:p w:rsidR="00672C2B" w:rsidRDefault="00672C2B" w:rsidP="00D615B1">
      <w:pPr>
        <w:tabs>
          <w:tab w:val="left" w:pos="4111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Naziv </w:t>
      </w:r>
      <w:proofErr w:type="spellStart"/>
      <w:r>
        <w:rPr>
          <w:rFonts w:ascii="Arial" w:hAnsi="Arial" w:cs="Arial"/>
        </w:rPr>
        <w:t>prekrškovnega</w:t>
      </w:r>
      <w:proofErr w:type="spellEnd"/>
      <w:r>
        <w:rPr>
          <w:rFonts w:ascii="Arial" w:hAnsi="Arial" w:cs="Arial"/>
        </w:rPr>
        <w:t xml:space="preserve"> organa: _______________________________________________________________________________________</w:t>
      </w:r>
    </w:p>
    <w:p w:rsidR="00672C2B" w:rsidRPr="00672C2B" w:rsidRDefault="00672C2B" w:rsidP="00D615B1">
      <w:pPr>
        <w:tabs>
          <w:tab w:val="left" w:pos="4111"/>
        </w:tabs>
        <w:ind w:left="360"/>
        <w:jc w:val="center"/>
        <w:rPr>
          <w:rFonts w:ascii="Arial" w:hAnsi="Arial" w:cs="Arial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332"/>
        <w:gridCol w:w="3324"/>
        <w:gridCol w:w="3310"/>
        <w:gridCol w:w="3308"/>
      </w:tblGrid>
      <w:tr w:rsidR="00672C2B" w:rsidRPr="00672C2B" w:rsidTr="00672C2B"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C2B">
              <w:rPr>
                <w:rFonts w:ascii="Arial" w:hAnsi="Arial" w:cs="Arial"/>
                <w:sz w:val="22"/>
                <w:szCs w:val="22"/>
              </w:rPr>
              <w:t>zaporedna številka;</w:t>
            </w:r>
          </w:p>
        </w:tc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C2B">
              <w:rPr>
                <w:rFonts w:ascii="Arial" w:hAnsi="Arial" w:cs="Arial"/>
                <w:sz w:val="22"/>
                <w:szCs w:val="22"/>
              </w:rPr>
              <w:t>datum vpisa v evidenco,</w:t>
            </w: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C2B">
              <w:rPr>
                <w:rFonts w:ascii="Arial" w:hAnsi="Arial" w:cs="Arial"/>
                <w:sz w:val="22"/>
                <w:szCs w:val="22"/>
              </w:rPr>
              <w:t>številka zadeve;</w:t>
            </w: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C2B">
              <w:rPr>
                <w:rFonts w:ascii="Arial" w:hAnsi="Arial" w:cs="Arial"/>
                <w:sz w:val="22"/>
                <w:szCs w:val="22"/>
              </w:rPr>
              <w:t>osebno ime storilca;</w:t>
            </w:r>
          </w:p>
        </w:tc>
      </w:tr>
      <w:tr w:rsidR="00672C2B" w:rsidRPr="00672C2B" w:rsidTr="00672C2B"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672C2B" w:rsidTr="00672C2B"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672C2B" w:rsidTr="00672C2B"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672C2B" w:rsidTr="00672C2B"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672C2B" w:rsidTr="00672C2B"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2C2B" w:rsidRDefault="00672C2B" w:rsidP="00D615B1">
      <w:pPr>
        <w:pStyle w:val="tevilnatoka"/>
        <w:shd w:val="clear" w:color="auto" w:fill="FFFFFF"/>
        <w:tabs>
          <w:tab w:val="left" w:pos="4111"/>
        </w:tabs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672C2B" w:rsidRDefault="00672C2B" w:rsidP="00D615B1">
      <w:pPr>
        <w:pStyle w:val="tevilnatoka"/>
        <w:shd w:val="clear" w:color="auto" w:fill="FFFFFF"/>
        <w:tabs>
          <w:tab w:val="left" w:pos="4111"/>
        </w:tabs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672C2B" w:rsidRDefault="00672C2B" w:rsidP="00D615B1">
      <w:pPr>
        <w:pStyle w:val="tevilnatoka"/>
        <w:shd w:val="clear" w:color="auto" w:fill="FFFFFF"/>
        <w:tabs>
          <w:tab w:val="left" w:pos="4111"/>
        </w:tabs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672C2B" w:rsidRPr="00455404" w:rsidRDefault="00672C2B" w:rsidP="00D615B1">
      <w:pPr>
        <w:pStyle w:val="tevilnatoka"/>
        <w:shd w:val="clear" w:color="auto" w:fill="FFFFFF"/>
        <w:tabs>
          <w:tab w:val="left" w:pos="4111"/>
        </w:tabs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345"/>
        <w:gridCol w:w="3331"/>
        <w:gridCol w:w="3287"/>
        <w:gridCol w:w="3311"/>
      </w:tblGrid>
      <w:tr w:rsidR="00672C2B" w:rsidRPr="00672C2B" w:rsidTr="00672C2B"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C2B">
              <w:rPr>
                <w:rFonts w:ascii="Arial" w:hAnsi="Arial" w:cs="Arial"/>
                <w:sz w:val="22"/>
                <w:szCs w:val="22"/>
              </w:rPr>
              <w:t xml:space="preserve">znesek globe, sodne takse, stroškov postopka, odvzete premoženjske koristi </w:t>
            </w:r>
            <w:r w:rsidRPr="00672C2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 kazni za kršitev postopka</w:t>
            </w:r>
            <w:r w:rsidRPr="00672C2B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C2B">
              <w:rPr>
                <w:rFonts w:ascii="Arial" w:hAnsi="Arial" w:cs="Arial"/>
                <w:sz w:val="22"/>
                <w:szCs w:val="22"/>
              </w:rPr>
              <w:t>datum izdaje sklepa o nadomestitvi globe z delom v splošno korist;</w:t>
            </w:r>
          </w:p>
        </w:tc>
        <w:tc>
          <w:tcPr>
            <w:tcW w:w="3499" w:type="dxa"/>
          </w:tcPr>
          <w:p w:rsidR="0007007E" w:rsidRPr="00455404" w:rsidRDefault="0007007E" w:rsidP="0007007E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5404">
              <w:rPr>
                <w:rFonts w:ascii="Arial" w:hAnsi="Arial" w:cs="Arial"/>
                <w:sz w:val="22"/>
                <w:szCs w:val="22"/>
              </w:rPr>
              <w:t>podatek v zvezi z delom v splošno korist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4554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C2B">
              <w:rPr>
                <w:rFonts w:ascii="Arial" w:hAnsi="Arial" w:cs="Arial"/>
                <w:sz w:val="22"/>
                <w:szCs w:val="22"/>
              </w:rPr>
              <w:t>datum izvršitve odločbe oziroma plačilnega naloga po pristojnem davčnemu organu oziroma datum obvestila, da izrečena globa ni izterljiva;</w:t>
            </w:r>
          </w:p>
        </w:tc>
      </w:tr>
      <w:tr w:rsidR="00672C2B" w:rsidRPr="00672C2B" w:rsidTr="00672C2B"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672C2B" w:rsidTr="00672C2B"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672C2B" w:rsidTr="00672C2B"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672C2B" w:rsidTr="00672C2B"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672C2B" w:rsidTr="00672C2B"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2C2B" w:rsidRDefault="00672C2B" w:rsidP="00D615B1">
      <w:pPr>
        <w:pStyle w:val="tevilnatoka"/>
        <w:shd w:val="clear" w:color="auto" w:fill="FFFFFF"/>
        <w:tabs>
          <w:tab w:val="left" w:pos="4111"/>
        </w:tabs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:rsidR="00672C2B" w:rsidRDefault="00672C2B" w:rsidP="00D615B1">
      <w:pPr>
        <w:tabs>
          <w:tab w:val="left" w:pos="4111"/>
        </w:tabs>
        <w:jc w:val="center"/>
        <w:rPr>
          <w:rFonts w:ascii="Arial" w:eastAsia="Times New Roman" w:hAnsi="Arial" w:cs="Arial"/>
          <w:lang w:eastAsia="sl-SI"/>
        </w:rPr>
      </w:pPr>
      <w:r>
        <w:rPr>
          <w:rFonts w:ascii="Arial" w:hAnsi="Arial" w:cs="Arial"/>
        </w:rPr>
        <w:br w:type="page"/>
      </w:r>
    </w:p>
    <w:p w:rsidR="00672C2B" w:rsidRPr="00455404" w:rsidRDefault="00672C2B" w:rsidP="00D615B1">
      <w:pPr>
        <w:pStyle w:val="tevilnatoka"/>
        <w:shd w:val="clear" w:color="auto" w:fill="FFFFFF"/>
        <w:tabs>
          <w:tab w:val="left" w:pos="4111"/>
        </w:tabs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415"/>
        <w:gridCol w:w="4444"/>
        <w:gridCol w:w="4415"/>
      </w:tblGrid>
      <w:tr w:rsidR="00672C2B" w:rsidRPr="00455404" w:rsidTr="00672C2B">
        <w:tc>
          <w:tcPr>
            <w:tcW w:w="4664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C2B">
              <w:rPr>
                <w:rFonts w:ascii="Arial" w:hAnsi="Arial" w:cs="Arial"/>
                <w:sz w:val="22"/>
                <w:szCs w:val="22"/>
              </w:rPr>
              <w:t>datum izvršitve odločbe oziroma plačilnega naloga po pristojnem davčnemu organu oziroma datum obvestila, da izrečeni stroški postopka niso izterljivi;</w:t>
            </w: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C2B">
              <w:rPr>
                <w:rFonts w:ascii="Arial" w:hAnsi="Arial" w:cs="Arial"/>
                <w:sz w:val="22"/>
                <w:szCs w:val="22"/>
              </w:rPr>
              <w:t>datum izvršitve odločbe po pristojnem davčnemu organu oziroma datum obvestila, da odvzeta premoženjska korist ni izterljiva;</w:t>
            </w:r>
          </w:p>
        </w:tc>
        <w:tc>
          <w:tcPr>
            <w:tcW w:w="4665" w:type="dxa"/>
          </w:tcPr>
          <w:p w:rsidR="00672C2B" w:rsidRPr="00455404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C2B">
              <w:rPr>
                <w:rFonts w:ascii="Arial" w:hAnsi="Arial" w:cs="Arial"/>
                <w:sz w:val="22"/>
                <w:szCs w:val="22"/>
              </w:rPr>
              <w:t>datum izvršitve odločbe po pristojnem davčnemu organu oziroma datum obvestila, da kazen za kršitev postopka ni izterljiva</w:t>
            </w:r>
          </w:p>
        </w:tc>
      </w:tr>
      <w:tr w:rsidR="00672C2B" w:rsidRPr="00455404" w:rsidTr="00672C2B">
        <w:tc>
          <w:tcPr>
            <w:tcW w:w="4664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455404" w:rsidTr="00672C2B">
        <w:tc>
          <w:tcPr>
            <w:tcW w:w="4664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455404" w:rsidTr="00672C2B">
        <w:tc>
          <w:tcPr>
            <w:tcW w:w="4664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455404" w:rsidTr="00672C2B">
        <w:tc>
          <w:tcPr>
            <w:tcW w:w="4664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455404" w:rsidTr="00672C2B">
        <w:tc>
          <w:tcPr>
            <w:tcW w:w="4664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C2B" w:rsidRPr="00455404" w:rsidTr="00672C2B">
        <w:tc>
          <w:tcPr>
            <w:tcW w:w="4664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672C2B" w:rsidRPr="00672C2B" w:rsidRDefault="00672C2B" w:rsidP="00D615B1">
            <w:pPr>
              <w:pStyle w:val="tevilnatoka"/>
              <w:shd w:val="clear" w:color="auto" w:fill="FFFFFF"/>
              <w:tabs>
                <w:tab w:val="left" w:pos="4111"/>
              </w:tabs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2667" w:rsidRPr="00672C2B" w:rsidRDefault="002C2667" w:rsidP="00D615B1">
      <w:pPr>
        <w:pStyle w:val="tevilnatoka"/>
        <w:shd w:val="clear" w:color="auto" w:fill="FFFFFF"/>
        <w:tabs>
          <w:tab w:val="left" w:pos="4111"/>
        </w:tabs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sectPr w:rsidR="002C2667" w:rsidRPr="00672C2B" w:rsidSect="00672C2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0A" w:rsidRDefault="002B790A" w:rsidP="002B790A">
      <w:pPr>
        <w:spacing w:after="0" w:line="240" w:lineRule="auto"/>
      </w:pPr>
      <w:r>
        <w:separator/>
      </w:r>
    </w:p>
  </w:endnote>
  <w:endnote w:type="continuationSeparator" w:id="0">
    <w:p w:rsidR="002B790A" w:rsidRDefault="002B790A" w:rsidP="002B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474749"/>
      <w:docPartObj>
        <w:docPartGallery w:val="Page Numbers (Bottom of Page)"/>
        <w:docPartUnique/>
      </w:docPartObj>
    </w:sdtPr>
    <w:sdtEndPr/>
    <w:sdtContent>
      <w:p w:rsidR="00672C2B" w:rsidRDefault="00672C2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07E">
          <w:rPr>
            <w:noProof/>
          </w:rPr>
          <w:t>2</w:t>
        </w:r>
        <w:r>
          <w:fldChar w:fldCharType="end"/>
        </w:r>
      </w:p>
    </w:sdtContent>
  </w:sdt>
  <w:p w:rsidR="00672C2B" w:rsidRDefault="00672C2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0A" w:rsidRDefault="002B790A" w:rsidP="002B790A">
      <w:pPr>
        <w:spacing w:after="0" w:line="240" w:lineRule="auto"/>
      </w:pPr>
      <w:r>
        <w:separator/>
      </w:r>
    </w:p>
  </w:footnote>
  <w:footnote w:type="continuationSeparator" w:id="0">
    <w:p w:rsidR="002B790A" w:rsidRDefault="002B790A" w:rsidP="002B7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908E3"/>
    <w:multiLevelType w:val="hybridMultilevel"/>
    <w:tmpl w:val="E06E9C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0B"/>
    <w:rsid w:val="0007007E"/>
    <w:rsid w:val="002B790A"/>
    <w:rsid w:val="002C2667"/>
    <w:rsid w:val="003B730B"/>
    <w:rsid w:val="00595FC3"/>
    <w:rsid w:val="00672C2B"/>
    <w:rsid w:val="00C73DEC"/>
    <w:rsid w:val="00D615B1"/>
    <w:rsid w:val="00F3303E"/>
    <w:rsid w:val="00FA4500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84BB9-D4BB-47B9-BEC1-72BA3016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B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vilnatoka">
    <w:name w:val="tevilnatoka"/>
    <w:basedOn w:val="Navaden"/>
    <w:rsid w:val="003B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B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790A"/>
  </w:style>
  <w:style w:type="paragraph" w:styleId="Noga">
    <w:name w:val="footer"/>
    <w:basedOn w:val="Navaden"/>
    <w:link w:val="NogaZnak"/>
    <w:uiPriority w:val="99"/>
    <w:unhideWhenUsed/>
    <w:rsid w:val="002B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790A"/>
  </w:style>
  <w:style w:type="paragraph" w:styleId="Odstavekseznama">
    <w:name w:val="List Paragraph"/>
    <w:basedOn w:val="Navaden"/>
    <w:uiPriority w:val="34"/>
    <w:qFormat/>
    <w:rsid w:val="00672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K.</dc:creator>
  <cp:keywords/>
  <dc:description/>
  <cp:lastModifiedBy>Igor Kovačič</cp:lastModifiedBy>
  <cp:revision>7</cp:revision>
  <dcterms:created xsi:type="dcterms:W3CDTF">2017-07-13T13:04:00Z</dcterms:created>
  <dcterms:modified xsi:type="dcterms:W3CDTF">2017-07-18T14:02:00Z</dcterms:modified>
</cp:coreProperties>
</file>