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DB666" w14:textId="435FCE8E" w:rsidR="007B2D7E" w:rsidRPr="005010ED" w:rsidRDefault="007B2D7E" w:rsidP="007E5725">
      <w:pPr>
        <w:spacing w:after="0" w:line="260" w:lineRule="atLeast"/>
        <w:jc w:val="right"/>
        <w:rPr>
          <w:rFonts w:cs="Arial"/>
          <w:b/>
        </w:rPr>
      </w:pPr>
      <w:r w:rsidRPr="005010ED">
        <w:rPr>
          <w:rFonts w:cs="Arial"/>
          <w:b/>
        </w:rPr>
        <w:t>OSNUTEK</w:t>
      </w:r>
      <w:r w:rsidR="00D23D35">
        <w:rPr>
          <w:rFonts w:cs="Arial"/>
          <w:b/>
        </w:rPr>
        <w:t xml:space="preserve"> 19. 3. 2018</w:t>
      </w:r>
    </w:p>
    <w:p w14:paraId="5C8B4995" w14:textId="77777777" w:rsidR="007B2D7E" w:rsidRDefault="007B2D7E" w:rsidP="007E5725">
      <w:pPr>
        <w:spacing w:after="0" w:line="260" w:lineRule="atLeast"/>
        <w:jc w:val="both"/>
        <w:rPr>
          <w:rFonts w:cs="Arial"/>
        </w:rPr>
      </w:pPr>
    </w:p>
    <w:p w14:paraId="6692D3DC" w14:textId="753D651A" w:rsidR="00722A85" w:rsidRPr="00957345" w:rsidRDefault="00FC13E6" w:rsidP="007E5725">
      <w:pPr>
        <w:spacing w:after="0" w:line="260" w:lineRule="atLeast"/>
        <w:jc w:val="both"/>
        <w:rPr>
          <w:rFonts w:cs="Arial"/>
        </w:rPr>
      </w:pPr>
      <w:r w:rsidRPr="00AF28B7">
        <w:rPr>
          <w:rStyle w:val="Strong"/>
          <w:rFonts w:cs="Arial"/>
          <w:b w:val="0"/>
        </w:rPr>
        <w:t xml:space="preserve">Na podlagi </w:t>
      </w:r>
      <w:r>
        <w:rPr>
          <w:rStyle w:val="Strong"/>
          <w:rFonts w:cs="Arial"/>
          <w:b w:val="0"/>
        </w:rPr>
        <w:t>tretjega</w:t>
      </w:r>
      <w:r w:rsidRPr="00AF28B7">
        <w:rPr>
          <w:rStyle w:val="Strong"/>
          <w:rFonts w:cs="Arial"/>
          <w:b w:val="0"/>
        </w:rPr>
        <w:t xml:space="preserve"> odstavka 2</w:t>
      </w:r>
      <w:r>
        <w:rPr>
          <w:rStyle w:val="Strong"/>
          <w:rFonts w:cs="Arial"/>
          <w:b w:val="0"/>
        </w:rPr>
        <w:t>6</w:t>
      </w:r>
      <w:r w:rsidRPr="00AF28B7">
        <w:rPr>
          <w:rStyle w:val="Strong"/>
          <w:rFonts w:cs="Arial"/>
          <w:b w:val="0"/>
        </w:rPr>
        <w:t>. člena Zakona o množičnem vrednotenju n</w:t>
      </w:r>
      <w:r>
        <w:rPr>
          <w:rStyle w:val="Strong"/>
          <w:rFonts w:cs="Arial"/>
          <w:b w:val="0"/>
        </w:rPr>
        <w:t>epremičnin (Uradni list RS, št. 77/17</w:t>
      </w:r>
      <w:r w:rsidRPr="00AF28B7">
        <w:rPr>
          <w:rStyle w:val="Strong"/>
          <w:rFonts w:cs="Arial"/>
          <w:b w:val="0"/>
        </w:rPr>
        <w:t>) izdaja ministr</w:t>
      </w:r>
      <w:r>
        <w:rPr>
          <w:rStyle w:val="Strong"/>
          <w:rFonts w:cs="Arial"/>
          <w:b w:val="0"/>
        </w:rPr>
        <w:t>ica za okolje in prostor v soglasju z ministrico za finance</w:t>
      </w:r>
    </w:p>
    <w:p w14:paraId="29D68CFE" w14:textId="77777777" w:rsidR="004D161B" w:rsidRPr="00957345" w:rsidRDefault="004D161B" w:rsidP="007E5725">
      <w:pPr>
        <w:spacing w:after="0" w:line="260" w:lineRule="atLeast"/>
        <w:jc w:val="both"/>
        <w:rPr>
          <w:rFonts w:cs="Arial"/>
        </w:rPr>
      </w:pPr>
    </w:p>
    <w:p w14:paraId="6E7134DA" w14:textId="77777777" w:rsidR="00FC13E6" w:rsidRPr="00EE0367" w:rsidRDefault="00FC13E6" w:rsidP="00FC13E6">
      <w:pPr>
        <w:pStyle w:val="Title"/>
        <w:rPr>
          <w:rStyle w:val="Strong"/>
          <w:rFonts w:ascii="Arial" w:hAnsi="Arial" w:cs="Arial"/>
          <w:b/>
          <w:sz w:val="22"/>
          <w:szCs w:val="22"/>
        </w:rPr>
      </w:pPr>
      <w:r w:rsidRPr="00EE0367">
        <w:rPr>
          <w:rStyle w:val="Strong"/>
          <w:rFonts w:ascii="Arial" w:hAnsi="Arial" w:cs="Arial"/>
          <w:b/>
          <w:sz w:val="22"/>
          <w:szCs w:val="22"/>
        </w:rPr>
        <w:t>PRAVILNIK</w:t>
      </w:r>
    </w:p>
    <w:p w14:paraId="3D220375" w14:textId="34FDFB1C" w:rsidR="004D161B" w:rsidRDefault="00FC13E6" w:rsidP="00FC13E6">
      <w:pPr>
        <w:spacing w:after="0" w:line="260" w:lineRule="atLeast"/>
        <w:jc w:val="center"/>
        <w:rPr>
          <w:rFonts w:cs="Arial"/>
          <w:b/>
        </w:rPr>
      </w:pPr>
      <w:r>
        <w:rPr>
          <w:rStyle w:val="Strong"/>
          <w:rFonts w:cs="Arial"/>
        </w:rPr>
        <w:t>o posebnih okoliščinah, ki vplivajo na vrednost nepremičnin</w:t>
      </w:r>
      <w:r w:rsidRPr="00957345">
        <w:rPr>
          <w:rFonts w:cs="Arial"/>
          <w:b/>
        </w:rPr>
        <w:t xml:space="preserve"> </w:t>
      </w:r>
    </w:p>
    <w:p w14:paraId="0FCEB348" w14:textId="77777777" w:rsidR="007E5725" w:rsidRPr="00957345" w:rsidRDefault="007E5725" w:rsidP="007E5725">
      <w:pPr>
        <w:spacing w:after="0" w:line="260" w:lineRule="atLeast"/>
        <w:jc w:val="center"/>
        <w:rPr>
          <w:rFonts w:cs="Arial"/>
          <w:b/>
        </w:rPr>
      </w:pPr>
    </w:p>
    <w:p w14:paraId="52868086" w14:textId="54490196" w:rsidR="004D161B" w:rsidRDefault="007E5725" w:rsidP="007E5725">
      <w:pPr>
        <w:pStyle w:val="ListParagraph"/>
        <w:spacing w:after="0" w:line="260" w:lineRule="atLeast"/>
        <w:ind w:left="0"/>
        <w:jc w:val="center"/>
        <w:rPr>
          <w:rFonts w:cs="Arial"/>
          <w:b/>
        </w:rPr>
      </w:pPr>
      <w:r w:rsidRPr="007E5725">
        <w:rPr>
          <w:rFonts w:cs="Arial"/>
          <w:b/>
        </w:rPr>
        <w:t xml:space="preserve">1. </w:t>
      </w:r>
      <w:r w:rsidR="004458F5" w:rsidRPr="007E5725">
        <w:rPr>
          <w:rFonts w:cs="Arial"/>
          <w:b/>
        </w:rPr>
        <w:t>člen</w:t>
      </w:r>
    </w:p>
    <w:p w14:paraId="0E972BE1" w14:textId="426E0010" w:rsidR="00FC13E6" w:rsidRPr="007E5725" w:rsidRDefault="00FC13E6" w:rsidP="007E5725">
      <w:pPr>
        <w:pStyle w:val="ListParagraph"/>
        <w:spacing w:after="0" w:line="260" w:lineRule="atLeast"/>
        <w:ind w:left="0"/>
        <w:jc w:val="center"/>
        <w:rPr>
          <w:rFonts w:cs="Arial"/>
          <w:b/>
        </w:rPr>
      </w:pPr>
      <w:r>
        <w:rPr>
          <w:rFonts w:cs="Arial"/>
          <w:b/>
        </w:rPr>
        <w:t>(vsebina pravilnika)</w:t>
      </w:r>
    </w:p>
    <w:p w14:paraId="6B4275C6" w14:textId="77777777" w:rsidR="007E5725" w:rsidRDefault="007E5725" w:rsidP="007E5725">
      <w:pPr>
        <w:autoSpaceDE w:val="0"/>
        <w:autoSpaceDN w:val="0"/>
        <w:adjustRightInd w:val="0"/>
        <w:spacing w:after="0" w:line="260" w:lineRule="atLeast"/>
        <w:jc w:val="both"/>
        <w:rPr>
          <w:rFonts w:cs="Arial"/>
        </w:rPr>
      </w:pPr>
    </w:p>
    <w:p w14:paraId="10D6496F" w14:textId="2BC5F5BA" w:rsidR="00FC13E6" w:rsidRPr="00FC13E6" w:rsidRDefault="00FC13E6" w:rsidP="00FC13E6">
      <w:pPr>
        <w:jc w:val="both"/>
        <w:rPr>
          <w:rFonts w:cs="Arial"/>
        </w:rPr>
      </w:pPr>
      <w:r w:rsidRPr="00FC13E6">
        <w:rPr>
          <w:rFonts w:cs="Arial"/>
        </w:rPr>
        <w:t>(1</w:t>
      </w:r>
      <w:r>
        <w:rPr>
          <w:rFonts w:cs="Arial"/>
        </w:rPr>
        <w:t xml:space="preserve">) </w:t>
      </w:r>
      <w:r w:rsidRPr="00FC13E6">
        <w:rPr>
          <w:rFonts w:cs="Arial"/>
        </w:rPr>
        <w:t>Ta pravilnik določa seznam najpogostejših posebnih okoliščin, ki vplivajo na vrednost nepremičnin.</w:t>
      </w:r>
    </w:p>
    <w:p w14:paraId="0CFD8646" w14:textId="52B4EAF0" w:rsidR="008A1EBE" w:rsidRPr="00957345" w:rsidRDefault="00FC13E6" w:rsidP="00FC13E6">
      <w:pPr>
        <w:autoSpaceDE w:val="0"/>
        <w:autoSpaceDN w:val="0"/>
        <w:adjustRightInd w:val="0"/>
        <w:spacing w:after="0" w:line="260" w:lineRule="atLeast"/>
        <w:jc w:val="both"/>
        <w:rPr>
          <w:rFonts w:cs="Arial"/>
        </w:rPr>
      </w:pPr>
      <w:r>
        <w:rPr>
          <w:rFonts w:cs="Arial"/>
        </w:rPr>
        <w:t xml:space="preserve">(2) </w:t>
      </w:r>
      <w:r w:rsidRPr="004E6C10">
        <w:rPr>
          <w:rFonts w:cs="Arial"/>
        </w:rPr>
        <w:t xml:space="preserve">Seznam iz prejšnjega odstavka je </w:t>
      </w:r>
      <w:r w:rsidRPr="00090861">
        <w:rPr>
          <w:rFonts w:cs="Arial"/>
          <w:color w:val="000000"/>
        </w:rPr>
        <w:t>naveden v Prilogi 1 tega pravilnika in je njegov sestavni del.</w:t>
      </w:r>
    </w:p>
    <w:p w14:paraId="07C09831" w14:textId="77777777" w:rsidR="007E5725" w:rsidRDefault="007E5725" w:rsidP="007E5725">
      <w:pPr>
        <w:pStyle w:val="ListParagraph"/>
        <w:spacing w:after="0" w:line="260" w:lineRule="atLeast"/>
        <w:ind w:left="0"/>
        <w:jc w:val="center"/>
        <w:rPr>
          <w:rFonts w:cs="Arial"/>
          <w:b/>
        </w:rPr>
      </w:pPr>
    </w:p>
    <w:p w14:paraId="3ED4A3A4" w14:textId="78B509E1" w:rsidR="004458F5" w:rsidRDefault="007E5725" w:rsidP="007E5725">
      <w:pPr>
        <w:pStyle w:val="ListParagraph"/>
        <w:spacing w:after="0" w:line="260" w:lineRule="atLeast"/>
        <w:ind w:left="0"/>
        <w:jc w:val="center"/>
        <w:rPr>
          <w:rFonts w:cs="Arial"/>
          <w:b/>
        </w:rPr>
      </w:pPr>
      <w:r w:rsidRPr="007E5725">
        <w:rPr>
          <w:rFonts w:cs="Arial"/>
          <w:b/>
        </w:rPr>
        <w:t xml:space="preserve">2. </w:t>
      </w:r>
      <w:r w:rsidR="004458F5" w:rsidRPr="007E5725">
        <w:rPr>
          <w:rFonts w:cs="Arial"/>
          <w:b/>
        </w:rPr>
        <w:t>člen</w:t>
      </w:r>
    </w:p>
    <w:p w14:paraId="01A5DBB9" w14:textId="1AF463B1" w:rsidR="00FC13E6" w:rsidRPr="007E5725" w:rsidRDefault="00FC13E6" w:rsidP="007E5725">
      <w:pPr>
        <w:pStyle w:val="ListParagraph"/>
        <w:spacing w:after="0" w:line="260" w:lineRule="atLeast"/>
        <w:ind w:left="0"/>
        <w:jc w:val="center"/>
        <w:rPr>
          <w:rFonts w:cs="Arial"/>
          <w:b/>
        </w:rPr>
      </w:pPr>
      <w:r>
        <w:rPr>
          <w:rFonts w:cs="Arial"/>
          <w:b/>
        </w:rPr>
        <w:t>(opredelitev podatkov o posebni okoliščini)</w:t>
      </w:r>
    </w:p>
    <w:p w14:paraId="6FAD0F02" w14:textId="77777777" w:rsidR="007E5725" w:rsidRDefault="007E5725" w:rsidP="007E5725">
      <w:pPr>
        <w:spacing w:after="0" w:line="260" w:lineRule="atLeast"/>
        <w:jc w:val="both"/>
        <w:rPr>
          <w:rFonts w:cs="Arial"/>
        </w:rPr>
      </w:pPr>
    </w:p>
    <w:p w14:paraId="6707810F" w14:textId="77777777" w:rsidR="00FC13E6" w:rsidRDefault="00FC13E6" w:rsidP="00FC13E6">
      <w:pPr>
        <w:spacing w:after="0" w:line="260" w:lineRule="atLeast"/>
        <w:jc w:val="both"/>
        <w:rPr>
          <w:rFonts w:cs="Arial"/>
        </w:rPr>
      </w:pPr>
      <w:r>
        <w:rPr>
          <w:rFonts w:cs="Arial"/>
        </w:rPr>
        <w:t>Posebna okoliščina, navedena v Prilogi 1, je opredeljena z naslednjimi podatki:</w:t>
      </w:r>
    </w:p>
    <w:p w14:paraId="25EF05E0" w14:textId="77777777" w:rsidR="00FC13E6" w:rsidRDefault="00FC13E6" w:rsidP="00FC13E6">
      <w:pPr>
        <w:numPr>
          <w:ilvl w:val="0"/>
          <w:numId w:val="8"/>
        </w:numPr>
        <w:spacing w:after="0" w:line="260" w:lineRule="atLeast"/>
        <w:jc w:val="both"/>
        <w:rPr>
          <w:rFonts w:cs="Arial"/>
        </w:rPr>
      </w:pPr>
      <w:r>
        <w:rPr>
          <w:rFonts w:cs="Arial"/>
        </w:rPr>
        <w:t>opis posebne okoliščine,</w:t>
      </w:r>
    </w:p>
    <w:p w14:paraId="5843A0AF" w14:textId="2CB3F6FE" w:rsidR="00FC13E6" w:rsidRDefault="00FC13E6" w:rsidP="00FC13E6">
      <w:pPr>
        <w:numPr>
          <w:ilvl w:val="0"/>
          <w:numId w:val="8"/>
        </w:numPr>
        <w:spacing w:after="0" w:line="260" w:lineRule="atLeast"/>
        <w:jc w:val="both"/>
        <w:rPr>
          <w:rFonts w:cs="Arial"/>
        </w:rPr>
      </w:pPr>
      <w:r>
        <w:rPr>
          <w:rFonts w:cs="Arial"/>
        </w:rPr>
        <w:t>velikost vpliva posebne okoliščine na posplošeno vrednost nepremičnine</w:t>
      </w:r>
      <w:r w:rsidR="00CF6646">
        <w:rPr>
          <w:rFonts w:cs="Arial"/>
        </w:rPr>
        <w:t xml:space="preserve"> v povezavi s posameznim modelom vrednotenja</w:t>
      </w:r>
      <w:bookmarkStart w:id="0" w:name="_GoBack"/>
      <w:bookmarkEnd w:id="0"/>
      <w:r>
        <w:rPr>
          <w:rFonts w:cs="Arial"/>
        </w:rPr>
        <w:t xml:space="preserve"> in</w:t>
      </w:r>
    </w:p>
    <w:p w14:paraId="7E969C9F" w14:textId="357840C0" w:rsidR="00FC13E6" w:rsidRPr="00FC13E6" w:rsidRDefault="00FC13E6" w:rsidP="00FC13E6">
      <w:pPr>
        <w:numPr>
          <w:ilvl w:val="0"/>
          <w:numId w:val="8"/>
        </w:numPr>
        <w:spacing w:after="0" w:line="260" w:lineRule="atLeast"/>
        <w:jc w:val="both"/>
        <w:rPr>
          <w:rFonts w:cs="Arial"/>
        </w:rPr>
      </w:pPr>
      <w:r w:rsidRPr="00FC13E6">
        <w:rPr>
          <w:rFonts w:cs="Arial"/>
        </w:rPr>
        <w:t xml:space="preserve">čas priznavanja vpliva posebne okoliščine. </w:t>
      </w:r>
    </w:p>
    <w:p w14:paraId="6AEA8DF8" w14:textId="7E7223DC" w:rsidR="00500405" w:rsidRDefault="00500405" w:rsidP="007E5725">
      <w:pPr>
        <w:spacing w:after="0" w:line="260" w:lineRule="atLeast"/>
        <w:jc w:val="both"/>
        <w:rPr>
          <w:rFonts w:eastAsia="Times New Roman" w:cs="Arial"/>
          <w:lang w:eastAsia="sl-SI"/>
        </w:rPr>
      </w:pPr>
    </w:p>
    <w:p w14:paraId="0C416D41" w14:textId="77777777" w:rsidR="00D23D35" w:rsidRDefault="00D23D35" w:rsidP="007E5725">
      <w:pPr>
        <w:spacing w:after="0" w:line="260" w:lineRule="atLeast"/>
        <w:jc w:val="both"/>
        <w:rPr>
          <w:rFonts w:cs="Arial"/>
        </w:rPr>
      </w:pPr>
    </w:p>
    <w:p w14:paraId="2DD6F593" w14:textId="1B1E6929" w:rsidR="00613CE7" w:rsidRDefault="00613CE7" w:rsidP="007E5725">
      <w:pPr>
        <w:spacing w:after="0" w:line="260" w:lineRule="atLeast"/>
        <w:jc w:val="center"/>
        <w:rPr>
          <w:rFonts w:cs="Arial"/>
          <w:b/>
        </w:rPr>
      </w:pPr>
      <w:r w:rsidRPr="007E5725">
        <w:rPr>
          <w:rFonts w:cs="Arial"/>
          <w:b/>
        </w:rPr>
        <w:t>3. člen</w:t>
      </w:r>
    </w:p>
    <w:p w14:paraId="568BEB8F" w14:textId="22D6C14E" w:rsidR="00FC13E6" w:rsidRPr="007E5725" w:rsidRDefault="00FC13E6" w:rsidP="007E5725">
      <w:pPr>
        <w:spacing w:after="0" w:line="260" w:lineRule="atLeast"/>
        <w:jc w:val="center"/>
        <w:rPr>
          <w:rFonts w:cs="Arial"/>
          <w:b/>
        </w:rPr>
      </w:pPr>
      <w:r>
        <w:rPr>
          <w:rFonts w:cs="Arial"/>
          <w:b/>
        </w:rPr>
        <w:t>(začetek veljavnosti)</w:t>
      </w:r>
    </w:p>
    <w:p w14:paraId="0AEDAE79" w14:textId="77777777" w:rsidR="007E5725" w:rsidRDefault="007E5725" w:rsidP="007E5725">
      <w:pPr>
        <w:spacing w:after="0" w:line="260" w:lineRule="atLeast"/>
        <w:jc w:val="both"/>
        <w:rPr>
          <w:rFonts w:cs="Arial"/>
        </w:rPr>
      </w:pPr>
    </w:p>
    <w:p w14:paraId="0B64518E" w14:textId="071CC373" w:rsidR="00957345" w:rsidRPr="00AF28B7" w:rsidRDefault="00957345" w:rsidP="007E5725">
      <w:pPr>
        <w:spacing w:after="0" w:line="260" w:lineRule="atLeast"/>
        <w:jc w:val="both"/>
        <w:rPr>
          <w:rFonts w:cs="Arial"/>
        </w:rPr>
      </w:pPr>
      <w:r w:rsidRPr="00AF28B7">
        <w:rPr>
          <w:rFonts w:cs="Arial"/>
        </w:rPr>
        <w:t xml:space="preserve">Ta pravilnik začne veljati petnajsti dan po objavi v </w:t>
      </w:r>
      <w:r>
        <w:rPr>
          <w:rFonts w:cs="Arial"/>
        </w:rPr>
        <w:t>U</w:t>
      </w:r>
      <w:r w:rsidRPr="00AF28B7">
        <w:rPr>
          <w:rFonts w:cs="Arial"/>
        </w:rPr>
        <w:t>radnem listu</w:t>
      </w:r>
      <w:r>
        <w:rPr>
          <w:rFonts w:cs="Arial"/>
        </w:rPr>
        <w:t xml:space="preserve"> R</w:t>
      </w:r>
      <w:r w:rsidR="006C4DC4">
        <w:rPr>
          <w:rFonts w:cs="Arial"/>
        </w:rPr>
        <w:t>epublike Slovenije</w:t>
      </w:r>
      <w:r>
        <w:rPr>
          <w:rFonts w:cs="Arial"/>
        </w:rPr>
        <w:t>.</w:t>
      </w:r>
    </w:p>
    <w:p w14:paraId="22996FA2" w14:textId="77777777" w:rsidR="00957345" w:rsidRDefault="00957345" w:rsidP="007E5725">
      <w:pPr>
        <w:spacing w:after="0" w:line="260" w:lineRule="atLeast"/>
        <w:jc w:val="both"/>
        <w:rPr>
          <w:rFonts w:cs="Arial"/>
        </w:rPr>
      </w:pPr>
    </w:p>
    <w:p w14:paraId="6A84AA26" w14:textId="77777777" w:rsidR="007E5725" w:rsidRDefault="007E5725" w:rsidP="007E5725">
      <w:pPr>
        <w:spacing w:after="0" w:line="260" w:lineRule="atLeast"/>
        <w:jc w:val="both"/>
        <w:rPr>
          <w:rFonts w:cs="Arial"/>
        </w:rPr>
      </w:pPr>
    </w:p>
    <w:p w14:paraId="7E80701B" w14:textId="4EB4A326" w:rsidR="007E5725" w:rsidRDefault="007E5725" w:rsidP="007E5725">
      <w:pPr>
        <w:spacing w:after="0" w:line="260" w:lineRule="atLeast"/>
        <w:jc w:val="both"/>
        <w:rPr>
          <w:rFonts w:cs="Arial"/>
        </w:rPr>
      </w:pPr>
      <w:r>
        <w:rPr>
          <w:rFonts w:cs="Arial"/>
        </w:rPr>
        <w:t>Št.</w:t>
      </w:r>
    </w:p>
    <w:p w14:paraId="7CA7DC20" w14:textId="74B51C5F" w:rsidR="007E5725" w:rsidRDefault="007E5725" w:rsidP="007E5725">
      <w:pPr>
        <w:spacing w:after="0" w:line="260" w:lineRule="atLeast"/>
        <w:jc w:val="both"/>
        <w:rPr>
          <w:rFonts w:cs="Arial"/>
        </w:rPr>
      </w:pPr>
      <w:r>
        <w:rPr>
          <w:rFonts w:cs="Arial"/>
        </w:rPr>
        <w:t>Ljubljana, dne ___________ 2018</w:t>
      </w:r>
    </w:p>
    <w:p w14:paraId="02E3B576" w14:textId="3A38E424" w:rsidR="007E5725" w:rsidRDefault="007E5725" w:rsidP="007E5725">
      <w:pPr>
        <w:spacing w:after="0" w:line="260" w:lineRule="atLeast"/>
        <w:jc w:val="both"/>
        <w:rPr>
          <w:rFonts w:cs="Arial"/>
        </w:rPr>
      </w:pPr>
      <w:r>
        <w:rPr>
          <w:rFonts w:cs="Arial"/>
        </w:rPr>
        <w:t xml:space="preserve">EVA </w:t>
      </w:r>
    </w:p>
    <w:p w14:paraId="630E64AB" w14:textId="77777777" w:rsidR="007E5725" w:rsidRDefault="007E5725" w:rsidP="007E5725">
      <w:pPr>
        <w:spacing w:after="0" w:line="260" w:lineRule="atLeast"/>
        <w:jc w:val="both"/>
        <w:rPr>
          <w:rFonts w:cs="Arial"/>
        </w:rPr>
      </w:pPr>
    </w:p>
    <w:p w14:paraId="339501C2" w14:textId="77777777" w:rsidR="007E5725" w:rsidRDefault="007E5725" w:rsidP="007E5725">
      <w:pPr>
        <w:spacing w:after="0" w:line="260" w:lineRule="atLeast"/>
        <w:jc w:val="both"/>
        <w:rPr>
          <w:rFonts w:cs="Arial"/>
        </w:rPr>
      </w:pPr>
    </w:p>
    <w:p w14:paraId="767150A8" w14:textId="5B8612EF" w:rsidR="007E5725" w:rsidRPr="007E5725" w:rsidRDefault="007E5725" w:rsidP="007E5725">
      <w:pPr>
        <w:spacing w:after="0" w:line="260" w:lineRule="atLeast"/>
        <w:ind w:left="3119"/>
        <w:jc w:val="center"/>
        <w:rPr>
          <w:rFonts w:cs="Arial"/>
          <w:b/>
        </w:rPr>
      </w:pPr>
      <w:r w:rsidRPr="007E5725">
        <w:rPr>
          <w:rFonts w:cs="Arial"/>
          <w:b/>
        </w:rPr>
        <w:t>Irena Majcen</w:t>
      </w:r>
    </w:p>
    <w:p w14:paraId="24A4A621" w14:textId="630ED480" w:rsidR="007E5725" w:rsidRPr="004F0AB5" w:rsidRDefault="004F0AB5" w:rsidP="007E5725">
      <w:pPr>
        <w:spacing w:after="0" w:line="260" w:lineRule="atLeast"/>
        <w:ind w:left="3119"/>
        <w:jc w:val="center"/>
        <w:rPr>
          <w:rFonts w:cs="Arial"/>
        </w:rPr>
      </w:pPr>
      <w:r w:rsidRPr="004F0AB5">
        <w:rPr>
          <w:rFonts w:cs="Arial"/>
        </w:rPr>
        <w:t>m</w:t>
      </w:r>
      <w:r w:rsidR="007E5725" w:rsidRPr="004F0AB5">
        <w:rPr>
          <w:rFonts w:cs="Arial"/>
        </w:rPr>
        <w:t>inistrica za okolje in prostor</w:t>
      </w:r>
    </w:p>
    <w:p w14:paraId="029B4AC6" w14:textId="77777777" w:rsidR="007E5725" w:rsidRPr="004F0AB5" w:rsidRDefault="007E5725" w:rsidP="007E5725">
      <w:pPr>
        <w:spacing w:after="0" w:line="260" w:lineRule="atLeast"/>
        <w:ind w:left="3119"/>
        <w:jc w:val="center"/>
        <w:rPr>
          <w:rFonts w:cs="Arial"/>
        </w:rPr>
      </w:pPr>
    </w:p>
    <w:p w14:paraId="1A903F89" w14:textId="77777777" w:rsidR="007E5725" w:rsidRDefault="007E5725" w:rsidP="007E5725">
      <w:pPr>
        <w:spacing w:after="0" w:line="260" w:lineRule="atLeast"/>
        <w:ind w:left="3119"/>
        <w:jc w:val="center"/>
        <w:rPr>
          <w:rFonts w:cs="Arial"/>
          <w:b/>
        </w:rPr>
      </w:pPr>
    </w:p>
    <w:p w14:paraId="2AE227B1" w14:textId="77777777" w:rsidR="007E5725" w:rsidRDefault="007E5725" w:rsidP="007E5725">
      <w:pPr>
        <w:spacing w:after="0" w:line="260" w:lineRule="atLeast"/>
        <w:ind w:left="3119"/>
        <w:jc w:val="center"/>
        <w:rPr>
          <w:rFonts w:cs="Arial"/>
          <w:b/>
        </w:rPr>
      </w:pPr>
    </w:p>
    <w:p w14:paraId="2254E751" w14:textId="17EDCBF0" w:rsidR="007E5725" w:rsidRPr="004F0AB5" w:rsidRDefault="007E5725" w:rsidP="004F0AB5">
      <w:pPr>
        <w:spacing w:after="0" w:line="240" w:lineRule="auto"/>
        <w:ind w:left="3119"/>
        <w:jc w:val="center"/>
        <w:rPr>
          <w:rFonts w:eastAsia="Times New Roman" w:cs="Arial"/>
          <w:color w:val="000000"/>
          <w:lang w:eastAsia="sl-SI"/>
        </w:rPr>
      </w:pPr>
      <w:r w:rsidRPr="004F0AB5">
        <w:rPr>
          <w:rFonts w:eastAsia="Times New Roman" w:cs="Arial"/>
          <w:color w:val="000000"/>
          <w:lang w:eastAsia="sl-SI"/>
        </w:rPr>
        <w:t>Soglašam!</w:t>
      </w:r>
    </w:p>
    <w:p w14:paraId="2E3AD04A" w14:textId="18B56206" w:rsidR="007E5725" w:rsidRPr="004F0AB5" w:rsidRDefault="007E5725" w:rsidP="004F0AB5">
      <w:pPr>
        <w:spacing w:after="0" w:line="240" w:lineRule="auto"/>
        <w:ind w:left="3119"/>
        <w:jc w:val="center"/>
        <w:rPr>
          <w:rFonts w:eastAsia="Times New Roman" w:cs="Arial"/>
          <w:color w:val="000000"/>
          <w:lang w:eastAsia="sl-SI"/>
        </w:rPr>
      </w:pPr>
    </w:p>
    <w:p w14:paraId="215573C3" w14:textId="119C0282" w:rsidR="007E5725" w:rsidRPr="004F0AB5" w:rsidRDefault="00163DE4" w:rsidP="004F0AB5">
      <w:pPr>
        <w:spacing w:after="0" w:line="240" w:lineRule="auto"/>
        <w:ind w:left="3119"/>
        <w:jc w:val="center"/>
        <w:rPr>
          <w:rFonts w:eastAsia="Times New Roman" w:cs="Arial"/>
          <w:color w:val="000000"/>
          <w:lang w:eastAsia="sl-SI"/>
        </w:rPr>
      </w:pPr>
      <w:r>
        <w:rPr>
          <w:rFonts w:eastAsia="Times New Roman" w:cs="Arial"/>
          <w:b/>
          <w:bCs/>
          <w:color w:val="000000"/>
          <w:lang w:eastAsia="sl-SI"/>
        </w:rPr>
        <w:t>m</w:t>
      </w:r>
      <w:r w:rsidR="007E5725" w:rsidRPr="004F0AB5">
        <w:rPr>
          <w:rFonts w:eastAsia="Times New Roman" w:cs="Arial"/>
          <w:b/>
          <w:bCs/>
          <w:color w:val="000000"/>
          <w:lang w:eastAsia="sl-SI"/>
        </w:rPr>
        <w:t xml:space="preserve">ag. </w:t>
      </w:r>
      <w:r w:rsidR="004F0AB5">
        <w:rPr>
          <w:rFonts w:eastAsia="Times New Roman" w:cs="Arial"/>
          <w:b/>
          <w:bCs/>
          <w:color w:val="000000"/>
          <w:lang w:eastAsia="sl-SI"/>
        </w:rPr>
        <w:t>Mateja Vraničar Erman</w:t>
      </w:r>
    </w:p>
    <w:p w14:paraId="4370A40B" w14:textId="3983FF81" w:rsidR="007E5725" w:rsidRPr="004F0AB5" w:rsidRDefault="004F0AB5" w:rsidP="004F0AB5">
      <w:pPr>
        <w:spacing w:after="0" w:line="240" w:lineRule="auto"/>
        <w:ind w:left="3119"/>
        <w:jc w:val="center"/>
        <w:rPr>
          <w:rFonts w:eastAsia="Times New Roman" w:cs="Arial"/>
          <w:color w:val="000000"/>
          <w:lang w:eastAsia="sl-SI"/>
        </w:rPr>
      </w:pPr>
      <w:r w:rsidRPr="004F0AB5">
        <w:rPr>
          <w:rFonts w:eastAsia="Times New Roman" w:cs="Arial"/>
          <w:color w:val="000000"/>
          <w:lang w:eastAsia="sl-SI"/>
        </w:rPr>
        <w:t>minist</w:t>
      </w:r>
      <w:r w:rsidR="007E5725" w:rsidRPr="004F0AB5">
        <w:rPr>
          <w:rFonts w:eastAsia="Times New Roman" w:cs="Arial"/>
          <w:color w:val="000000"/>
          <w:lang w:eastAsia="sl-SI"/>
        </w:rPr>
        <w:t>r</w:t>
      </w:r>
      <w:r>
        <w:rPr>
          <w:rFonts w:eastAsia="Times New Roman" w:cs="Arial"/>
          <w:color w:val="000000"/>
          <w:lang w:eastAsia="sl-SI"/>
        </w:rPr>
        <w:t>ica za finance</w:t>
      </w:r>
    </w:p>
    <w:p w14:paraId="41196F44" w14:textId="77777777" w:rsidR="007E5725" w:rsidRDefault="007E5725" w:rsidP="007E5725">
      <w:pPr>
        <w:spacing w:after="0" w:line="260" w:lineRule="atLeast"/>
        <w:ind w:left="3119"/>
        <w:jc w:val="center"/>
        <w:rPr>
          <w:rFonts w:cs="Arial"/>
          <w:b/>
        </w:rPr>
      </w:pPr>
    </w:p>
    <w:p w14:paraId="5B691AA6" w14:textId="77777777" w:rsidR="00EE0367" w:rsidRDefault="00EE0367" w:rsidP="004F0AB5">
      <w:pPr>
        <w:spacing w:after="0" w:line="260" w:lineRule="atLeast"/>
        <w:rPr>
          <w:rFonts w:cs="Arial"/>
          <w:b/>
        </w:rPr>
      </w:pPr>
    </w:p>
    <w:p w14:paraId="6A3045D8" w14:textId="77777777" w:rsidR="00EE0367" w:rsidRDefault="00EE0367" w:rsidP="004F0AB5">
      <w:pPr>
        <w:spacing w:after="0" w:line="260" w:lineRule="atLeast"/>
        <w:rPr>
          <w:rFonts w:cs="Arial"/>
          <w:b/>
        </w:rPr>
      </w:pPr>
    </w:p>
    <w:p w14:paraId="58F44CC1" w14:textId="77777777" w:rsidR="00EE0367" w:rsidRDefault="00EE0367" w:rsidP="004F0AB5">
      <w:pPr>
        <w:spacing w:after="0" w:line="260" w:lineRule="atLeast"/>
        <w:rPr>
          <w:rFonts w:cs="Arial"/>
          <w:b/>
        </w:rPr>
      </w:pPr>
    </w:p>
    <w:p w14:paraId="2F31676C" w14:textId="37A6192C" w:rsidR="00EE0367" w:rsidRDefault="00EE0367">
      <w:pPr>
        <w:rPr>
          <w:rFonts w:cs="Arial"/>
          <w:b/>
        </w:rPr>
      </w:pPr>
      <w:r>
        <w:rPr>
          <w:rFonts w:cs="Arial"/>
          <w:b/>
        </w:rPr>
        <w:lastRenderedPageBreak/>
        <w:t>Priloga 1</w:t>
      </w:r>
      <w:r>
        <w:rPr>
          <w:rFonts w:cs="Arial"/>
          <w:b/>
        </w:rPr>
        <w:br w:type="page"/>
      </w:r>
    </w:p>
    <w:p w14:paraId="7F03E810" w14:textId="77777777" w:rsidR="00EE0367" w:rsidRDefault="00EE0367" w:rsidP="004F0AB5">
      <w:pPr>
        <w:spacing w:after="0" w:line="260" w:lineRule="atLeast"/>
        <w:rPr>
          <w:rFonts w:cs="Arial"/>
          <w:b/>
        </w:rPr>
        <w:sectPr w:rsidR="00EE0367">
          <w:footerReference w:type="default" r:id="rId8"/>
          <w:pgSz w:w="11906" w:h="16838"/>
          <w:pgMar w:top="1417" w:right="1417" w:bottom="1417" w:left="1417" w:header="708" w:footer="708" w:gutter="0"/>
          <w:cols w:space="708"/>
          <w:docGrid w:linePitch="360"/>
        </w:sectPr>
      </w:pPr>
    </w:p>
    <w:p w14:paraId="240BCB79" w14:textId="026BDCD7" w:rsidR="00EE0367" w:rsidRDefault="00EE0367" w:rsidP="004F0AB5">
      <w:pPr>
        <w:spacing w:after="0" w:line="260" w:lineRule="atLeast"/>
        <w:rPr>
          <w:rFonts w:cs="Arial"/>
          <w:b/>
        </w:rPr>
      </w:pPr>
    </w:p>
    <w:p w14:paraId="201D3451" w14:textId="2F65C131" w:rsidR="004F0AB5" w:rsidRDefault="004F0AB5" w:rsidP="004F0AB5">
      <w:pPr>
        <w:spacing w:after="0" w:line="260" w:lineRule="atLeast"/>
        <w:rPr>
          <w:rFonts w:cs="Arial"/>
          <w:b/>
        </w:rPr>
      </w:pPr>
      <w:r>
        <w:rPr>
          <w:rFonts w:cs="Arial"/>
          <w:b/>
        </w:rPr>
        <w:t>__________________________________________________________________________</w:t>
      </w:r>
    </w:p>
    <w:p w14:paraId="520F48B9" w14:textId="77777777" w:rsidR="004F0AB5" w:rsidRDefault="004F0AB5" w:rsidP="004F0AB5">
      <w:pPr>
        <w:spacing w:after="0" w:line="260" w:lineRule="atLeast"/>
        <w:rPr>
          <w:rFonts w:cs="Arial"/>
          <w:b/>
        </w:rPr>
      </w:pPr>
    </w:p>
    <w:p w14:paraId="06A0F38A" w14:textId="77777777" w:rsidR="004F0AB5" w:rsidRDefault="004F0AB5" w:rsidP="004F0AB5">
      <w:pPr>
        <w:spacing w:after="0" w:line="260" w:lineRule="atLeast"/>
        <w:rPr>
          <w:rFonts w:cs="Arial"/>
          <w:b/>
        </w:rPr>
      </w:pPr>
    </w:p>
    <w:p w14:paraId="67ABB39F" w14:textId="25A77475" w:rsidR="004F0AB5" w:rsidRDefault="004F0AB5" w:rsidP="004F0AB5">
      <w:pPr>
        <w:spacing w:after="0" w:line="260" w:lineRule="atLeast"/>
        <w:jc w:val="center"/>
        <w:rPr>
          <w:rFonts w:cs="Arial"/>
          <w:b/>
        </w:rPr>
      </w:pPr>
      <w:r>
        <w:rPr>
          <w:rFonts w:cs="Arial"/>
          <w:b/>
        </w:rPr>
        <w:t>Obrazložitev</w:t>
      </w:r>
    </w:p>
    <w:p w14:paraId="242B654D" w14:textId="77777777" w:rsidR="004F0AB5" w:rsidRDefault="004F0AB5" w:rsidP="004F0AB5">
      <w:pPr>
        <w:spacing w:after="0" w:line="260" w:lineRule="atLeast"/>
        <w:jc w:val="center"/>
        <w:rPr>
          <w:rFonts w:cs="Arial"/>
          <w:b/>
        </w:rPr>
      </w:pPr>
    </w:p>
    <w:p w14:paraId="6F732D69" w14:textId="77777777" w:rsidR="00FC13E6" w:rsidRDefault="004F0AB5" w:rsidP="004F0AB5">
      <w:pPr>
        <w:spacing w:after="0" w:line="260" w:lineRule="atLeast"/>
        <w:jc w:val="both"/>
        <w:rPr>
          <w:rFonts w:cs="Arial"/>
        </w:rPr>
      </w:pPr>
      <w:r>
        <w:rPr>
          <w:rFonts w:cs="Arial"/>
        </w:rPr>
        <w:t>Zakon o množičnem vrednotenju nepremičnin (Uradni list RS, št. 77/17</w:t>
      </w:r>
      <w:r w:rsidR="005E1E92">
        <w:rPr>
          <w:rFonts w:cs="Arial"/>
        </w:rPr>
        <w:t>; v nadaljnjem besedilu ZMVN-1</w:t>
      </w:r>
      <w:r>
        <w:rPr>
          <w:rFonts w:cs="Arial"/>
        </w:rPr>
        <w:t xml:space="preserve">) </w:t>
      </w:r>
      <w:r w:rsidR="00FC13E6">
        <w:rPr>
          <w:rFonts w:cs="Arial"/>
        </w:rPr>
        <w:t>v tretjem odstavku 26. člena določa, da se s pravilnikom določi opis najpogostejših posebnih okoliščin, velikost ter čas priznavanja njihovega vpliva na posplošeno vrednost. S postopkom ugotavljanja posebne okoliščine se v sistemu množičnega vrednotenja nepremičnin uveljavlja pravica lastnika nepremičnine, da na posplošeno vrednost nepremičnine ugovarja in dokazuje, da je drugačna. S postopkom ugotavljanja posebne okoliščine je mogoče izkazati, da je posplošena vrednost določene nepremičnine višja ali nižja kot tista, ugotovljena neposredno z modeli vrednotenja.</w:t>
      </w:r>
    </w:p>
    <w:p w14:paraId="546A710B" w14:textId="77777777" w:rsidR="00FC13E6" w:rsidRDefault="00FC13E6" w:rsidP="004F0AB5">
      <w:pPr>
        <w:spacing w:after="0" w:line="260" w:lineRule="atLeast"/>
        <w:jc w:val="both"/>
        <w:rPr>
          <w:rFonts w:cs="Arial"/>
        </w:rPr>
      </w:pPr>
    </w:p>
    <w:p w14:paraId="04749E77" w14:textId="3B4AEA1A" w:rsidR="00ED3342" w:rsidRDefault="00FC13E6" w:rsidP="004F0AB5">
      <w:pPr>
        <w:spacing w:after="0" w:line="260" w:lineRule="atLeast"/>
        <w:jc w:val="both"/>
        <w:rPr>
          <w:rFonts w:cs="Arial"/>
        </w:rPr>
      </w:pPr>
      <w:r>
        <w:rPr>
          <w:rFonts w:cs="Arial"/>
        </w:rPr>
        <w:t xml:space="preserve">Najpogostejše oblike posebnih okoliščin se predpišejo s </w:t>
      </w:r>
      <w:r w:rsidR="006141AC">
        <w:rPr>
          <w:rFonts w:cs="Arial"/>
        </w:rPr>
        <w:t xml:space="preserve">tem </w:t>
      </w:r>
      <w:r>
        <w:rPr>
          <w:rFonts w:cs="Arial"/>
        </w:rPr>
        <w:t xml:space="preserve">pravilnikom in zanje velja, da jih lahko lastnik izkazuje z različnimi dokaznimi sredstvi, odvisno od narave posebne okoliščine. Ni pa za te posebne okoliščine lastniku potrebno predložiti </w:t>
      </w:r>
      <w:r w:rsidR="006141AC">
        <w:rPr>
          <w:rFonts w:cs="Arial"/>
        </w:rPr>
        <w:t>poročila ocenjevalca vrednosti nepremičnin.</w:t>
      </w:r>
      <w:r>
        <w:rPr>
          <w:rFonts w:cs="Arial"/>
        </w:rPr>
        <w:t xml:space="preserve">     </w:t>
      </w:r>
    </w:p>
    <w:p w14:paraId="1A2103F5" w14:textId="77777777" w:rsidR="008A2920" w:rsidRDefault="008A2920" w:rsidP="004F0AB5">
      <w:pPr>
        <w:spacing w:after="0" w:line="260" w:lineRule="atLeast"/>
        <w:jc w:val="both"/>
        <w:rPr>
          <w:rFonts w:cs="Arial"/>
        </w:rPr>
      </w:pPr>
    </w:p>
    <w:p w14:paraId="2FDA08AD" w14:textId="7FA19302" w:rsidR="004F0AB5" w:rsidRDefault="008A2920" w:rsidP="004F0AB5">
      <w:pPr>
        <w:spacing w:after="0" w:line="260" w:lineRule="atLeast"/>
        <w:jc w:val="both"/>
        <w:rPr>
          <w:rFonts w:cs="Arial"/>
          <w:u w:val="single"/>
        </w:rPr>
      </w:pPr>
      <w:r w:rsidRPr="008A2920">
        <w:rPr>
          <w:rFonts w:cs="Arial"/>
          <w:u w:val="single"/>
        </w:rPr>
        <w:t xml:space="preserve">K 1. členu  </w:t>
      </w:r>
    </w:p>
    <w:p w14:paraId="6C906598" w14:textId="43B638BE" w:rsidR="00616AE7" w:rsidRDefault="006141AC" w:rsidP="004F0AB5">
      <w:pPr>
        <w:spacing w:after="0" w:line="260" w:lineRule="atLeast"/>
        <w:jc w:val="both"/>
        <w:rPr>
          <w:rFonts w:cs="Arial"/>
        </w:rPr>
      </w:pPr>
      <w:r>
        <w:rPr>
          <w:rFonts w:cs="Arial"/>
        </w:rPr>
        <w:t xml:space="preserve">Člen določa vsebino pravilnika, ki je podrobneje določena v Prilogi 1, ki je sestavni del pravilnika. </w:t>
      </w:r>
    </w:p>
    <w:p w14:paraId="10951E40" w14:textId="77777777" w:rsidR="006141AC" w:rsidRDefault="006141AC" w:rsidP="004F0AB5">
      <w:pPr>
        <w:spacing w:after="0" w:line="260" w:lineRule="atLeast"/>
        <w:jc w:val="both"/>
        <w:rPr>
          <w:rFonts w:cs="Arial"/>
        </w:rPr>
      </w:pPr>
    </w:p>
    <w:p w14:paraId="7491BF17" w14:textId="7A9664A3" w:rsidR="008A2920" w:rsidRDefault="00616AE7" w:rsidP="004F0AB5">
      <w:pPr>
        <w:spacing w:after="0" w:line="260" w:lineRule="atLeast"/>
        <w:jc w:val="both"/>
        <w:rPr>
          <w:rFonts w:cs="Arial"/>
          <w:u w:val="single"/>
        </w:rPr>
      </w:pPr>
      <w:r w:rsidRPr="00616AE7">
        <w:rPr>
          <w:rFonts w:cs="Arial"/>
          <w:u w:val="single"/>
        </w:rPr>
        <w:t xml:space="preserve">K 2. členu </w:t>
      </w:r>
    </w:p>
    <w:p w14:paraId="056E87B9" w14:textId="2CA6BD11" w:rsidR="00754D4F" w:rsidRDefault="006141AC" w:rsidP="004F0AB5">
      <w:pPr>
        <w:spacing w:after="0" w:line="260" w:lineRule="atLeast"/>
        <w:jc w:val="both"/>
        <w:rPr>
          <w:rFonts w:cs="Arial"/>
        </w:rPr>
      </w:pPr>
      <w:r>
        <w:rPr>
          <w:rFonts w:cs="Arial"/>
        </w:rPr>
        <w:t>Člen določa podatke, ki so za vsako posebno okoliščino navedene v Prilogi 1</w:t>
      </w:r>
      <w:r w:rsidR="00EE0367">
        <w:rPr>
          <w:rFonts w:cs="Arial"/>
        </w:rPr>
        <w:t>, in sicer se določi opis posebne okoliščine, čas trajanja vpliva posebne okoliščine in predviden vpliv posebne okoliščine za vsak posamezni model vrednotenja</w:t>
      </w:r>
      <w:r>
        <w:rPr>
          <w:rFonts w:cs="Arial"/>
        </w:rPr>
        <w:t>.</w:t>
      </w:r>
      <w:r w:rsidR="00EE0367">
        <w:rPr>
          <w:rFonts w:cs="Arial"/>
        </w:rPr>
        <w:t xml:space="preserve"> Določene posebne okoliščine so vezane in se priznavajo le za določene modele vrednotenja, in sicer za tiste, za katere je bilo mogoče že vnaprej na podlagi pretekle analize in poznavanja trga nepremičnin predvideti izpolnjevanje pogojev za priznanje posebne okoliščine iz 25. člena tega zakona.</w:t>
      </w:r>
    </w:p>
    <w:p w14:paraId="1184ACE7" w14:textId="77777777" w:rsidR="00754D4F" w:rsidRDefault="00754D4F" w:rsidP="004F0AB5">
      <w:pPr>
        <w:spacing w:after="0" w:line="260" w:lineRule="atLeast"/>
        <w:jc w:val="both"/>
        <w:rPr>
          <w:rFonts w:cs="Arial"/>
        </w:rPr>
      </w:pPr>
    </w:p>
    <w:p w14:paraId="2FF48D7C" w14:textId="7DB8DFB0" w:rsidR="00500405" w:rsidRDefault="00754D4F" w:rsidP="004F0AB5">
      <w:pPr>
        <w:spacing w:after="0" w:line="260" w:lineRule="atLeast"/>
        <w:jc w:val="both"/>
        <w:rPr>
          <w:rFonts w:cs="Arial"/>
        </w:rPr>
      </w:pPr>
      <w:r>
        <w:rPr>
          <w:rFonts w:cs="Arial"/>
        </w:rPr>
        <w:t>Za postopek posebnih okoliščin veljajo subsidiarno pravila splošnega upravnega postopka. Dokazovanje posebnih okoliščin je tako mogoče na podlagi vseh dokazil, ki jih predvideva splošni upravni postopek</w:t>
      </w:r>
      <w:r w:rsidR="00D55EAF">
        <w:rPr>
          <w:rFonts w:cs="Arial"/>
        </w:rPr>
        <w:t xml:space="preserve"> (npr. izjave prič, slikovno gradivo, mnenja izvedencev, potrdila upravnih ali državnih organov, ipd.)</w:t>
      </w:r>
      <w:r>
        <w:rPr>
          <w:rFonts w:cs="Arial"/>
        </w:rPr>
        <w:t>, razen za tiste posebne okoliščine, pri katerih je že iz njihove narave oziroma vsebine določeno, s katerimi dokaznimi sredstvi jih lastnik lahko izkazuje</w:t>
      </w:r>
      <w:r w:rsidR="00D55EAF">
        <w:rPr>
          <w:rFonts w:cs="Arial"/>
        </w:rPr>
        <w:t xml:space="preserve"> (npr. zahtevano mnenje izvedenca določene stroke, potrdilo občine, ipd.)</w:t>
      </w:r>
      <w:r>
        <w:rPr>
          <w:rFonts w:cs="Arial"/>
        </w:rPr>
        <w:t xml:space="preserve">. Za vse posebne okoliščine pa velja, da jih mora lastnik nepremičnine izkazati s tolikšno verjetnostjo, da v njihovo resničnost prepriča organ vrednotenja. Ta mora vsa dokazila preveriti v skladu s prosto presojo dokazov in to presojo obrazložiti v svoji odločitvi.  </w:t>
      </w:r>
      <w:r w:rsidR="006141AC">
        <w:rPr>
          <w:rFonts w:cs="Arial"/>
        </w:rPr>
        <w:t xml:space="preserve">  </w:t>
      </w:r>
      <w:r w:rsidR="00500405">
        <w:rPr>
          <w:rFonts w:cs="Arial"/>
        </w:rPr>
        <w:t xml:space="preserve">  </w:t>
      </w:r>
    </w:p>
    <w:p w14:paraId="40BF15EC" w14:textId="77777777" w:rsidR="00EE0367" w:rsidRDefault="00EE0367" w:rsidP="004F0AB5">
      <w:pPr>
        <w:spacing w:after="0" w:line="260" w:lineRule="atLeast"/>
        <w:jc w:val="both"/>
        <w:rPr>
          <w:rFonts w:cs="Arial"/>
        </w:rPr>
      </w:pPr>
    </w:p>
    <w:p w14:paraId="769FBB1F" w14:textId="53E4AD22" w:rsidR="00616AE7" w:rsidRDefault="00500405" w:rsidP="004F0AB5">
      <w:pPr>
        <w:spacing w:after="0" w:line="260" w:lineRule="atLeast"/>
        <w:jc w:val="both"/>
        <w:rPr>
          <w:rFonts w:cs="Arial"/>
          <w:u w:val="single"/>
        </w:rPr>
      </w:pPr>
      <w:r w:rsidRPr="00500405">
        <w:rPr>
          <w:rFonts w:cs="Arial"/>
          <w:u w:val="single"/>
        </w:rPr>
        <w:t>K 3. členu</w:t>
      </w:r>
      <w:r w:rsidR="00616AE7" w:rsidRPr="00500405">
        <w:rPr>
          <w:rFonts w:cs="Arial"/>
          <w:u w:val="single"/>
        </w:rPr>
        <w:t xml:space="preserve"> </w:t>
      </w:r>
    </w:p>
    <w:p w14:paraId="51B16244" w14:textId="2142892C" w:rsidR="00AA08FF" w:rsidRPr="00AA08FF" w:rsidRDefault="00AA08FF" w:rsidP="004F0AB5">
      <w:pPr>
        <w:spacing w:after="0" w:line="260" w:lineRule="atLeast"/>
        <w:jc w:val="both"/>
        <w:rPr>
          <w:rFonts w:cs="Arial"/>
        </w:rPr>
      </w:pPr>
      <w:r>
        <w:rPr>
          <w:rFonts w:cs="Arial"/>
        </w:rPr>
        <w:t xml:space="preserve">Končna določba določa čas </w:t>
      </w:r>
      <w:r w:rsidR="006141AC">
        <w:rPr>
          <w:rFonts w:cs="Arial"/>
        </w:rPr>
        <w:t xml:space="preserve">začetka </w:t>
      </w:r>
      <w:r>
        <w:rPr>
          <w:rFonts w:cs="Arial"/>
        </w:rPr>
        <w:t xml:space="preserve">veljavnosti pravilnika. </w:t>
      </w:r>
    </w:p>
    <w:sectPr w:rsidR="00AA08FF" w:rsidRPr="00AA08FF">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5C526B" w15:done="0"/>
  <w15:commentEx w15:paraId="49197B3D" w15:done="0"/>
  <w15:commentEx w15:paraId="5559BA34" w15:done="0"/>
  <w15:commentEx w15:paraId="3FEB6B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C22C2" w14:textId="77777777" w:rsidR="009D3993" w:rsidRDefault="009D3993" w:rsidP="00EB7FD1">
      <w:pPr>
        <w:spacing w:after="0" w:line="240" w:lineRule="auto"/>
      </w:pPr>
      <w:r>
        <w:separator/>
      </w:r>
    </w:p>
  </w:endnote>
  <w:endnote w:type="continuationSeparator" w:id="0">
    <w:p w14:paraId="6E1D602E" w14:textId="77777777" w:rsidR="009D3993" w:rsidRDefault="009D3993" w:rsidP="00EB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47830"/>
      <w:docPartObj>
        <w:docPartGallery w:val="Page Numbers (Bottom of Page)"/>
        <w:docPartUnique/>
      </w:docPartObj>
    </w:sdtPr>
    <w:sdtEndPr/>
    <w:sdtContent>
      <w:p w14:paraId="41F3479D" w14:textId="207F32EE" w:rsidR="00071557" w:rsidRDefault="00071557">
        <w:pPr>
          <w:pStyle w:val="Footer"/>
          <w:jc w:val="right"/>
        </w:pPr>
        <w:r>
          <w:fldChar w:fldCharType="begin"/>
        </w:r>
        <w:r>
          <w:instrText>PAGE   \* MERGEFORMAT</w:instrText>
        </w:r>
        <w:r>
          <w:fldChar w:fldCharType="separate"/>
        </w:r>
        <w:r w:rsidR="00CF6646">
          <w:rPr>
            <w:noProof/>
          </w:rPr>
          <w:t>1</w:t>
        </w:r>
        <w:r>
          <w:fldChar w:fldCharType="end"/>
        </w:r>
      </w:p>
    </w:sdtContent>
  </w:sdt>
  <w:p w14:paraId="2D0F2907" w14:textId="77777777" w:rsidR="00071557" w:rsidRDefault="0007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63DA" w14:textId="77777777" w:rsidR="009D3993" w:rsidRDefault="009D3993" w:rsidP="00EB7FD1">
      <w:pPr>
        <w:spacing w:after="0" w:line="240" w:lineRule="auto"/>
      </w:pPr>
      <w:r>
        <w:separator/>
      </w:r>
    </w:p>
  </w:footnote>
  <w:footnote w:type="continuationSeparator" w:id="0">
    <w:p w14:paraId="1F6D13A7" w14:textId="77777777" w:rsidR="009D3993" w:rsidRDefault="009D3993" w:rsidP="00EB7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B13"/>
    <w:multiLevelType w:val="hybridMultilevel"/>
    <w:tmpl w:val="7D465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1E92F7E"/>
    <w:multiLevelType w:val="hybridMultilevel"/>
    <w:tmpl w:val="8228BFC2"/>
    <w:lvl w:ilvl="0" w:tplc="76AC1A70">
      <w:start w:val="49"/>
      <w:numFmt w:val="bullet"/>
      <w:lvlText w:val=""/>
      <w:lvlJc w:val="left"/>
      <w:pPr>
        <w:ind w:left="1322" w:hanging="360"/>
      </w:pPr>
      <w:rPr>
        <w:rFonts w:ascii="Symbol" w:eastAsia="Times New Roman" w:hAnsi="Symbol" w:hint="default"/>
      </w:rPr>
    </w:lvl>
    <w:lvl w:ilvl="1" w:tplc="04240003" w:tentative="1">
      <w:start w:val="1"/>
      <w:numFmt w:val="bullet"/>
      <w:lvlText w:val="o"/>
      <w:lvlJc w:val="left"/>
      <w:pPr>
        <w:ind w:left="2042" w:hanging="360"/>
      </w:pPr>
      <w:rPr>
        <w:rFonts w:ascii="Courier New" w:hAnsi="Courier New" w:cs="Courier New" w:hint="default"/>
      </w:rPr>
    </w:lvl>
    <w:lvl w:ilvl="2" w:tplc="04240005" w:tentative="1">
      <w:start w:val="1"/>
      <w:numFmt w:val="bullet"/>
      <w:lvlText w:val=""/>
      <w:lvlJc w:val="left"/>
      <w:pPr>
        <w:ind w:left="2762" w:hanging="360"/>
      </w:pPr>
      <w:rPr>
        <w:rFonts w:ascii="Wingdings" w:hAnsi="Wingdings" w:hint="default"/>
      </w:rPr>
    </w:lvl>
    <w:lvl w:ilvl="3" w:tplc="04240001" w:tentative="1">
      <w:start w:val="1"/>
      <w:numFmt w:val="bullet"/>
      <w:lvlText w:val=""/>
      <w:lvlJc w:val="left"/>
      <w:pPr>
        <w:ind w:left="3482" w:hanging="360"/>
      </w:pPr>
      <w:rPr>
        <w:rFonts w:ascii="Symbol" w:hAnsi="Symbol" w:hint="default"/>
      </w:rPr>
    </w:lvl>
    <w:lvl w:ilvl="4" w:tplc="04240003" w:tentative="1">
      <w:start w:val="1"/>
      <w:numFmt w:val="bullet"/>
      <w:lvlText w:val="o"/>
      <w:lvlJc w:val="left"/>
      <w:pPr>
        <w:ind w:left="4202" w:hanging="360"/>
      </w:pPr>
      <w:rPr>
        <w:rFonts w:ascii="Courier New" w:hAnsi="Courier New" w:cs="Courier New" w:hint="default"/>
      </w:rPr>
    </w:lvl>
    <w:lvl w:ilvl="5" w:tplc="04240005" w:tentative="1">
      <w:start w:val="1"/>
      <w:numFmt w:val="bullet"/>
      <w:lvlText w:val=""/>
      <w:lvlJc w:val="left"/>
      <w:pPr>
        <w:ind w:left="4922" w:hanging="360"/>
      </w:pPr>
      <w:rPr>
        <w:rFonts w:ascii="Wingdings" w:hAnsi="Wingdings" w:hint="default"/>
      </w:rPr>
    </w:lvl>
    <w:lvl w:ilvl="6" w:tplc="04240001" w:tentative="1">
      <w:start w:val="1"/>
      <w:numFmt w:val="bullet"/>
      <w:lvlText w:val=""/>
      <w:lvlJc w:val="left"/>
      <w:pPr>
        <w:ind w:left="5642" w:hanging="360"/>
      </w:pPr>
      <w:rPr>
        <w:rFonts w:ascii="Symbol" w:hAnsi="Symbol" w:hint="default"/>
      </w:rPr>
    </w:lvl>
    <w:lvl w:ilvl="7" w:tplc="04240003" w:tentative="1">
      <w:start w:val="1"/>
      <w:numFmt w:val="bullet"/>
      <w:lvlText w:val="o"/>
      <w:lvlJc w:val="left"/>
      <w:pPr>
        <w:ind w:left="6362" w:hanging="360"/>
      </w:pPr>
      <w:rPr>
        <w:rFonts w:ascii="Courier New" w:hAnsi="Courier New" w:cs="Courier New" w:hint="default"/>
      </w:rPr>
    </w:lvl>
    <w:lvl w:ilvl="8" w:tplc="04240005" w:tentative="1">
      <w:start w:val="1"/>
      <w:numFmt w:val="bullet"/>
      <w:lvlText w:val=""/>
      <w:lvlJc w:val="left"/>
      <w:pPr>
        <w:ind w:left="7082" w:hanging="360"/>
      </w:pPr>
      <w:rPr>
        <w:rFonts w:ascii="Wingdings" w:hAnsi="Wingdings" w:hint="default"/>
      </w:rPr>
    </w:lvl>
  </w:abstractNum>
  <w:abstractNum w:abstractNumId="2">
    <w:nsid w:val="40717107"/>
    <w:multiLevelType w:val="hybridMultilevel"/>
    <w:tmpl w:val="50EAA8BA"/>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nsid w:val="44B478D4"/>
    <w:multiLevelType w:val="hybridMultilevel"/>
    <w:tmpl w:val="EE40CBEC"/>
    <w:lvl w:ilvl="0" w:tplc="A06CE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FF2383F"/>
    <w:multiLevelType w:val="hybridMultilevel"/>
    <w:tmpl w:val="F9CCA328"/>
    <w:lvl w:ilvl="0" w:tplc="0352C59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55A345A"/>
    <w:multiLevelType w:val="hybridMultilevel"/>
    <w:tmpl w:val="2B7A38BA"/>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8BB3DD1"/>
    <w:multiLevelType w:val="hybridMultilevel"/>
    <w:tmpl w:val="9614F1EE"/>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85F2EAB"/>
    <w:multiLevelType w:val="hybridMultilevel"/>
    <w:tmpl w:val="09BAA922"/>
    <w:lvl w:ilvl="0" w:tplc="76AC1A70">
      <w:start w:val="49"/>
      <w:numFmt w:val="bullet"/>
      <w:lvlText w:val=""/>
      <w:lvlJc w:val="left"/>
      <w:pPr>
        <w:ind w:left="601" w:hanging="360"/>
      </w:pPr>
      <w:rPr>
        <w:rFonts w:ascii="Symbol" w:eastAsia="Times New Roman" w:hAnsi="Symbol" w:hint="default"/>
      </w:rPr>
    </w:lvl>
    <w:lvl w:ilvl="1" w:tplc="04240003" w:tentative="1">
      <w:start w:val="1"/>
      <w:numFmt w:val="bullet"/>
      <w:lvlText w:val="o"/>
      <w:lvlJc w:val="left"/>
      <w:pPr>
        <w:ind w:left="1321" w:hanging="360"/>
      </w:pPr>
      <w:rPr>
        <w:rFonts w:ascii="Courier New" w:hAnsi="Courier New" w:cs="Courier New" w:hint="default"/>
      </w:rPr>
    </w:lvl>
    <w:lvl w:ilvl="2" w:tplc="04240005" w:tentative="1">
      <w:start w:val="1"/>
      <w:numFmt w:val="bullet"/>
      <w:lvlText w:val=""/>
      <w:lvlJc w:val="left"/>
      <w:pPr>
        <w:ind w:left="2041" w:hanging="360"/>
      </w:pPr>
      <w:rPr>
        <w:rFonts w:ascii="Wingdings" w:hAnsi="Wingdings" w:hint="default"/>
      </w:rPr>
    </w:lvl>
    <w:lvl w:ilvl="3" w:tplc="04240001" w:tentative="1">
      <w:start w:val="1"/>
      <w:numFmt w:val="bullet"/>
      <w:lvlText w:val=""/>
      <w:lvlJc w:val="left"/>
      <w:pPr>
        <w:ind w:left="2761" w:hanging="360"/>
      </w:pPr>
      <w:rPr>
        <w:rFonts w:ascii="Symbol" w:hAnsi="Symbol" w:hint="default"/>
      </w:rPr>
    </w:lvl>
    <w:lvl w:ilvl="4" w:tplc="04240003" w:tentative="1">
      <w:start w:val="1"/>
      <w:numFmt w:val="bullet"/>
      <w:lvlText w:val="o"/>
      <w:lvlJc w:val="left"/>
      <w:pPr>
        <w:ind w:left="3481" w:hanging="360"/>
      </w:pPr>
      <w:rPr>
        <w:rFonts w:ascii="Courier New" w:hAnsi="Courier New" w:cs="Courier New" w:hint="default"/>
      </w:rPr>
    </w:lvl>
    <w:lvl w:ilvl="5" w:tplc="04240005" w:tentative="1">
      <w:start w:val="1"/>
      <w:numFmt w:val="bullet"/>
      <w:lvlText w:val=""/>
      <w:lvlJc w:val="left"/>
      <w:pPr>
        <w:ind w:left="4201" w:hanging="360"/>
      </w:pPr>
      <w:rPr>
        <w:rFonts w:ascii="Wingdings" w:hAnsi="Wingdings" w:hint="default"/>
      </w:rPr>
    </w:lvl>
    <w:lvl w:ilvl="6" w:tplc="04240001" w:tentative="1">
      <w:start w:val="1"/>
      <w:numFmt w:val="bullet"/>
      <w:lvlText w:val=""/>
      <w:lvlJc w:val="left"/>
      <w:pPr>
        <w:ind w:left="4921" w:hanging="360"/>
      </w:pPr>
      <w:rPr>
        <w:rFonts w:ascii="Symbol" w:hAnsi="Symbol" w:hint="default"/>
      </w:rPr>
    </w:lvl>
    <w:lvl w:ilvl="7" w:tplc="04240003" w:tentative="1">
      <w:start w:val="1"/>
      <w:numFmt w:val="bullet"/>
      <w:lvlText w:val="o"/>
      <w:lvlJc w:val="left"/>
      <w:pPr>
        <w:ind w:left="5641" w:hanging="360"/>
      </w:pPr>
      <w:rPr>
        <w:rFonts w:ascii="Courier New" w:hAnsi="Courier New" w:cs="Courier New" w:hint="default"/>
      </w:rPr>
    </w:lvl>
    <w:lvl w:ilvl="8" w:tplc="04240005" w:tentative="1">
      <w:start w:val="1"/>
      <w:numFmt w:val="bullet"/>
      <w:lvlText w:val=""/>
      <w:lvlJc w:val="left"/>
      <w:pPr>
        <w:ind w:left="6361"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7"/>
  </w:num>
  <w:num w:numId="6">
    <w:abstractNumId w:val="0"/>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odis">
    <w15:presenceInfo w15:providerId="None" w15:userId="smod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1B"/>
    <w:rsid w:val="0001021D"/>
    <w:rsid w:val="00013C95"/>
    <w:rsid w:val="000157F7"/>
    <w:rsid w:val="00060AB9"/>
    <w:rsid w:val="00060E7C"/>
    <w:rsid w:val="00071557"/>
    <w:rsid w:val="000D4648"/>
    <w:rsid w:val="000F6C60"/>
    <w:rsid w:val="000F77F0"/>
    <w:rsid w:val="00127ABF"/>
    <w:rsid w:val="001474AE"/>
    <w:rsid w:val="001549FC"/>
    <w:rsid w:val="001639D7"/>
    <w:rsid w:val="00163DE4"/>
    <w:rsid w:val="00192734"/>
    <w:rsid w:val="00193B00"/>
    <w:rsid w:val="001E704F"/>
    <w:rsid w:val="00206F6D"/>
    <w:rsid w:val="00211EAF"/>
    <w:rsid w:val="00231F5E"/>
    <w:rsid w:val="00261B71"/>
    <w:rsid w:val="0026213E"/>
    <w:rsid w:val="00281440"/>
    <w:rsid w:val="00295891"/>
    <w:rsid w:val="002C613C"/>
    <w:rsid w:val="002D5E36"/>
    <w:rsid w:val="003472CA"/>
    <w:rsid w:val="003502ED"/>
    <w:rsid w:val="0037440D"/>
    <w:rsid w:val="00396421"/>
    <w:rsid w:val="003E2929"/>
    <w:rsid w:val="003F79F9"/>
    <w:rsid w:val="0041241D"/>
    <w:rsid w:val="004152DA"/>
    <w:rsid w:val="0042738B"/>
    <w:rsid w:val="00437E3F"/>
    <w:rsid w:val="0044570B"/>
    <w:rsid w:val="004458F5"/>
    <w:rsid w:val="00456B77"/>
    <w:rsid w:val="00466FD5"/>
    <w:rsid w:val="00482890"/>
    <w:rsid w:val="00485B89"/>
    <w:rsid w:val="004974BE"/>
    <w:rsid w:val="004B0E79"/>
    <w:rsid w:val="004D161B"/>
    <w:rsid w:val="004F0AB5"/>
    <w:rsid w:val="00500405"/>
    <w:rsid w:val="005010ED"/>
    <w:rsid w:val="005060AC"/>
    <w:rsid w:val="00514F8C"/>
    <w:rsid w:val="00527041"/>
    <w:rsid w:val="0052796C"/>
    <w:rsid w:val="005320D2"/>
    <w:rsid w:val="00582934"/>
    <w:rsid w:val="005A3A20"/>
    <w:rsid w:val="005C548B"/>
    <w:rsid w:val="005E1E92"/>
    <w:rsid w:val="005F2CD9"/>
    <w:rsid w:val="00613CE7"/>
    <w:rsid w:val="006141AC"/>
    <w:rsid w:val="00616AE7"/>
    <w:rsid w:val="00627FB6"/>
    <w:rsid w:val="00631A2B"/>
    <w:rsid w:val="00653D2C"/>
    <w:rsid w:val="00656CBE"/>
    <w:rsid w:val="00693343"/>
    <w:rsid w:val="006C4DC4"/>
    <w:rsid w:val="006C755E"/>
    <w:rsid w:val="00710B79"/>
    <w:rsid w:val="0071129B"/>
    <w:rsid w:val="0071180A"/>
    <w:rsid w:val="00722A85"/>
    <w:rsid w:val="00754D4F"/>
    <w:rsid w:val="007618C8"/>
    <w:rsid w:val="00790D99"/>
    <w:rsid w:val="007A4EF4"/>
    <w:rsid w:val="007B2D7E"/>
    <w:rsid w:val="007E44E0"/>
    <w:rsid w:val="007E5725"/>
    <w:rsid w:val="00811080"/>
    <w:rsid w:val="00822CCB"/>
    <w:rsid w:val="00890E20"/>
    <w:rsid w:val="008A00CD"/>
    <w:rsid w:val="008A1EBE"/>
    <w:rsid w:val="008A2920"/>
    <w:rsid w:val="008D53D4"/>
    <w:rsid w:val="008F5147"/>
    <w:rsid w:val="00916389"/>
    <w:rsid w:val="00921C38"/>
    <w:rsid w:val="0095259C"/>
    <w:rsid w:val="00953338"/>
    <w:rsid w:val="00957345"/>
    <w:rsid w:val="009D3993"/>
    <w:rsid w:val="009E07D2"/>
    <w:rsid w:val="00A05403"/>
    <w:rsid w:val="00A828E5"/>
    <w:rsid w:val="00A935CD"/>
    <w:rsid w:val="00AA08FF"/>
    <w:rsid w:val="00AA2A97"/>
    <w:rsid w:val="00AF765E"/>
    <w:rsid w:val="00B122A3"/>
    <w:rsid w:val="00B2566F"/>
    <w:rsid w:val="00B43B32"/>
    <w:rsid w:val="00B576F3"/>
    <w:rsid w:val="00BA19AC"/>
    <w:rsid w:val="00BC292B"/>
    <w:rsid w:val="00BC7313"/>
    <w:rsid w:val="00BC7F23"/>
    <w:rsid w:val="00BD0A9F"/>
    <w:rsid w:val="00C00B9A"/>
    <w:rsid w:val="00C02E07"/>
    <w:rsid w:val="00C37BF9"/>
    <w:rsid w:val="00C905EC"/>
    <w:rsid w:val="00C925AB"/>
    <w:rsid w:val="00CA0145"/>
    <w:rsid w:val="00CA05BC"/>
    <w:rsid w:val="00CA4400"/>
    <w:rsid w:val="00CF6646"/>
    <w:rsid w:val="00D23D35"/>
    <w:rsid w:val="00D25CE0"/>
    <w:rsid w:val="00D3063D"/>
    <w:rsid w:val="00D315F4"/>
    <w:rsid w:val="00D454A6"/>
    <w:rsid w:val="00D4577F"/>
    <w:rsid w:val="00D55EAF"/>
    <w:rsid w:val="00D624AB"/>
    <w:rsid w:val="00D8133E"/>
    <w:rsid w:val="00DC0A15"/>
    <w:rsid w:val="00DD0C1C"/>
    <w:rsid w:val="00E221F1"/>
    <w:rsid w:val="00E64924"/>
    <w:rsid w:val="00E82E1E"/>
    <w:rsid w:val="00EB7FD1"/>
    <w:rsid w:val="00EC7C7B"/>
    <w:rsid w:val="00ED3342"/>
    <w:rsid w:val="00ED3503"/>
    <w:rsid w:val="00ED5F2E"/>
    <w:rsid w:val="00EE0367"/>
    <w:rsid w:val="00F570C8"/>
    <w:rsid w:val="00F6622E"/>
    <w:rsid w:val="00FC13E6"/>
    <w:rsid w:val="00FE7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4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8F5"/>
    <w:pPr>
      <w:ind w:left="720"/>
      <w:contextualSpacing/>
    </w:pPr>
  </w:style>
  <w:style w:type="paragraph" w:styleId="Header">
    <w:name w:val="header"/>
    <w:basedOn w:val="Normal"/>
    <w:link w:val="HeaderChar"/>
    <w:uiPriority w:val="99"/>
    <w:unhideWhenUsed/>
    <w:rsid w:val="00EB7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7FD1"/>
    <w:rPr>
      <w:rFonts w:ascii="Arial" w:hAnsi="Arial"/>
    </w:rPr>
  </w:style>
  <w:style w:type="paragraph" w:styleId="Footer">
    <w:name w:val="footer"/>
    <w:basedOn w:val="Normal"/>
    <w:link w:val="FooterChar"/>
    <w:uiPriority w:val="99"/>
    <w:unhideWhenUsed/>
    <w:rsid w:val="00EB7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7FD1"/>
    <w:rPr>
      <w:rFonts w:ascii="Arial" w:hAnsi="Arial"/>
    </w:rPr>
  </w:style>
  <w:style w:type="paragraph" w:styleId="BalloonText">
    <w:name w:val="Balloon Text"/>
    <w:basedOn w:val="Normal"/>
    <w:link w:val="BalloonTextChar"/>
    <w:uiPriority w:val="99"/>
    <w:semiHidden/>
    <w:unhideWhenUsed/>
    <w:rsid w:val="00EB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D1"/>
    <w:rPr>
      <w:rFonts w:ascii="Tahoma" w:hAnsi="Tahoma" w:cs="Tahoma"/>
      <w:sz w:val="16"/>
      <w:szCs w:val="16"/>
    </w:rPr>
  </w:style>
  <w:style w:type="character" w:styleId="CommentReference">
    <w:name w:val="annotation reference"/>
    <w:basedOn w:val="DefaultParagraphFont"/>
    <w:uiPriority w:val="99"/>
    <w:semiHidden/>
    <w:unhideWhenUsed/>
    <w:rsid w:val="008F5147"/>
    <w:rPr>
      <w:sz w:val="16"/>
      <w:szCs w:val="16"/>
    </w:rPr>
  </w:style>
  <w:style w:type="paragraph" w:styleId="CommentText">
    <w:name w:val="annotation text"/>
    <w:basedOn w:val="Normal"/>
    <w:link w:val="CommentTextChar"/>
    <w:uiPriority w:val="99"/>
    <w:semiHidden/>
    <w:unhideWhenUsed/>
    <w:rsid w:val="008F5147"/>
    <w:pPr>
      <w:spacing w:line="240" w:lineRule="auto"/>
    </w:pPr>
    <w:rPr>
      <w:sz w:val="20"/>
      <w:szCs w:val="20"/>
    </w:rPr>
  </w:style>
  <w:style w:type="character" w:customStyle="1" w:styleId="CommentTextChar">
    <w:name w:val="Comment Text Char"/>
    <w:basedOn w:val="DefaultParagraphFont"/>
    <w:link w:val="CommentText"/>
    <w:uiPriority w:val="99"/>
    <w:semiHidden/>
    <w:rsid w:val="008F51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5147"/>
    <w:rPr>
      <w:b/>
      <w:bCs/>
    </w:rPr>
  </w:style>
  <w:style w:type="character" w:customStyle="1" w:styleId="CommentSubjectChar">
    <w:name w:val="Comment Subject Char"/>
    <w:basedOn w:val="CommentTextChar"/>
    <w:link w:val="CommentSubject"/>
    <w:uiPriority w:val="99"/>
    <w:semiHidden/>
    <w:rsid w:val="008F5147"/>
    <w:rPr>
      <w:rFonts w:ascii="Arial" w:hAnsi="Arial"/>
      <w:b/>
      <w:bCs/>
      <w:sz w:val="20"/>
      <w:szCs w:val="20"/>
    </w:rPr>
  </w:style>
  <w:style w:type="character" w:styleId="Strong">
    <w:name w:val="Strong"/>
    <w:qFormat/>
    <w:rsid w:val="00FC13E6"/>
    <w:rPr>
      <w:b/>
      <w:bCs/>
    </w:rPr>
  </w:style>
  <w:style w:type="paragraph" w:styleId="Title">
    <w:name w:val="Title"/>
    <w:basedOn w:val="Normal"/>
    <w:next w:val="Normal"/>
    <w:link w:val="TitleChar"/>
    <w:qFormat/>
    <w:rsid w:val="00FC13E6"/>
    <w:pPr>
      <w:spacing w:before="240" w:after="60" w:line="240" w:lineRule="auto"/>
      <w:jc w:val="center"/>
      <w:outlineLvl w:val="0"/>
    </w:pPr>
    <w:rPr>
      <w:rFonts w:ascii="Cambria" w:eastAsia="Times New Roman" w:hAnsi="Cambria" w:cs="Times New Roman"/>
      <w:b/>
      <w:bCs/>
      <w:kern w:val="28"/>
      <w:sz w:val="32"/>
      <w:szCs w:val="32"/>
      <w:lang w:eastAsia="sl-SI"/>
    </w:rPr>
  </w:style>
  <w:style w:type="character" w:customStyle="1" w:styleId="TitleChar">
    <w:name w:val="Title Char"/>
    <w:basedOn w:val="DefaultParagraphFont"/>
    <w:link w:val="Title"/>
    <w:rsid w:val="00FC13E6"/>
    <w:rPr>
      <w:rFonts w:ascii="Cambria" w:eastAsia="Times New Roman" w:hAnsi="Cambria" w:cs="Times New Roman"/>
      <w:b/>
      <w:bCs/>
      <w:kern w:val="28"/>
      <w:sz w:val="32"/>
      <w:szCs w:val="32"/>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4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8F5"/>
    <w:pPr>
      <w:ind w:left="720"/>
      <w:contextualSpacing/>
    </w:pPr>
  </w:style>
  <w:style w:type="paragraph" w:styleId="Header">
    <w:name w:val="header"/>
    <w:basedOn w:val="Normal"/>
    <w:link w:val="HeaderChar"/>
    <w:uiPriority w:val="99"/>
    <w:unhideWhenUsed/>
    <w:rsid w:val="00EB7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7FD1"/>
    <w:rPr>
      <w:rFonts w:ascii="Arial" w:hAnsi="Arial"/>
    </w:rPr>
  </w:style>
  <w:style w:type="paragraph" w:styleId="Footer">
    <w:name w:val="footer"/>
    <w:basedOn w:val="Normal"/>
    <w:link w:val="FooterChar"/>
    <w:uiPriority w:val="99"/>
    <w:unhideWhenUsed/>
    <w:rsid w:val="00EB7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7FD1"/>
    <w:rPr>
      <w:rFonts w:ascii="Arial" w:hAnsi="Arial"/>
    </w:rPr>
  </w:style>
  <w:style w:type="paragraph" w:styleId="BalloonText">
    <w:name w:val="Balloon Text"/>
    <w:basedOn w:val="Normal"/>
    <w:link w:val="BalloonTextChar"/>
    <w:uiPriority w:val="99"/>
    <w:semiHidden/>
    <w:unhideWhenUsed/>
    <w:rsid w:val="00EB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D1"/>
    <w:rPr>
      <w:rFonts w:ascii="Tahoma" w:hAnsi="Tahoma" w:cs="Tahoma"/>
      <w:sz w:val="16"/>
      <w:szCs w:val="16"/>
    </w:rPr>
  </w:style>
  <w:style w:type="character" w:styleId="CommentReference">
    <w:name w:val="annotation reference"/>
    <w:basedOn w:val="DefaultParagraphFont"/>
    <w:uiPriority w:val="99"/>
    <w:semiHidden/>
    <w:unhideWhenUsed/>
    <w:rsid w:val="008F5147"/>
    <w:rPr>
      <w:sz w:val="16"/>
      <w:szCs w:val="16"/>
    </w:rPr>
  </w:style>
  <w:style w:type="paragraph" w:styleId="CommentText">
    <w:name w:val="annotation text"/>
    <w:basedOn w:val="Normal"/>
    <w:link w:val="CommentTextChar"/>
    <w:uiPriority w:val="99"/>
    <w:semiHidden/>
    <w:unhideWhenUsed/>
    <w:rsid w:val="008F5147"/>
    <w:pPr>
      <w:spacing w:line="240" w:lineRule="auto"/>
    </w:pPr>
    <w:rPr>
      <w:sz w:val="20"/>
      <w:szCs w:val="20"/>
    </w:rPr>
  </w:style>
  <w:style w:type="character" w:customStyle="1" w:styleId="CommentTextChar">
    <w:name w:val="Comment Text Char"/>
    <w:basedOn w:val="DefaultParagraphFont"/>
    <w:link w:val="CommentText"/>
    <w:uiPriority w:val="99"/>
    <w:semiHidden/>
    <w:rsid w:val="008F51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5147"/>
    <w:rPr>
      <w:b/>
      <w:bCs/>
    </w:rPr>
  </w:style>
  <w:style w:type="character" w:customStyle="1" w:styleId="CommentSubjectChar">
    <w:name w:val="Comment Subject Char"/>
    <w:basedOn w:val="CommentTextChar"/>
    <w:link w:val="CommentSubject"/>
    <w:uiPriority w:val="99"/>
    <w:semiHidden/>
    <w:rsid w:val="008F5147"/>
    <w:rPr>
      <w:rFonts w:ascii="Arial" w:hAnsi="Arial"/>
      <w:b/>
      <w:bCs/>
      <w:sz w:val="20"/>
      <w:szCs w:val="20"/>
    </w:rPr>
  </w:style>
  <w:style w:type="character" w:styleId="Strong">
    <w:name w:val="Strong"/>
    <w:qFormat/>
    <w:rsid w:val="00FC13E6"/>
    <w:rPr>
      <w:b/>
      <w:bCs/>
    </w:rPr>
  </w:style>
  <w:style w:type="paragraph" w:styleId="Title">
    <w:name w:val="Title"/>
    <w:basedOn w:val="Normal"/>
    <w:next w:val="Normal"/>
    <w:link w:val="TitleChar"/>
    <w:qFormat/>
    <w:rsid w:val="00FC13E6"/>
    <w:pPr>
      <w:spacing w:before="240" w:after="60" w:line="240" w:lineRule="auto"/>
      <w:jc w:val="center"/>
      <w:outlineLvl w:val="0"/>
    </w:pPr>
    <w:rPr>
      <w:rFonts w:ascii="Cambria" w:eastAsia="Times New Roman" w:hAnsi="Cambria" w:cs="Times New Roman"/>
      <w:b/>
      <w:bCs/>
      <w:kern w:val="28"/>
      <w:sz w:val="32"/>
      <w:szCs w:val="32"/>
      <w:lang w:eastAsia="sl-SI"/>
    </w:rPr>
  </w:style>
  <w:style w:type="character" w:customStyle="1" w:styleId="TitleChar">
    <w:name w:val="Title Char"/>
    <w:basedOn w:val="DefaultParagraphFont"/>
    <w:link w:val="Title"/>
    <w:rsid w:val="00FC13E6"/>
    <w:rPr>
      <w:rFonts w:ascii="Cambria" w:eastAsia="Times New Roman" w:hAnsi="Cambria" w:cs="Times New Roman"/>
      <w:b/>
      <w:bCs/>
      <w:kern w:val="28"/>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21727">
      <w:bodyDiv w:val="1"/>
      <w:marLeft w:val="0"/>
      <w:marRight w:val="0"/>
      <w:marTop w:val="0"/>
      <w:marBottom w:val="0"/>
      <w:divBdr>
        <w:top w:val="none" w:sz="0" w:space="0" w:color="auto"/>
        <w:left w:val="none" w:sz="0" w:space="0" w:color="auto"/>
        <w:bottom w:val="none" w:sz="0" w:space="0" w:color="auto"/>
        <w:right w:val="none" w:sz="0" w:space="0" w:color="auto"/>
      </w:divBdr>
    </w:div>
    <w:div w:id="1168792499">
      <w:bodyDiv w:val="1"/>
      <w:marLeft w:val="0"/>
      <w:marRight w:val="0"/>
      <w:marTop w:val="0"/>
      <w:marBottom w:val="0"/>
      <w:divBdr>
        <w:top w:val="none" w:sz="0" w:space="0" w:color="auto"/>
        <w:left w:val="none" w:sz="0" w:space="0" w:color="auto"/>
        <w:bottom w:val="none" w:sz="0" w:space="0" w:color="auto"/>
        <w:right w:val="none" w:sz="0" w:space="0" w:color="auto"/>
      </w:divBdr>
    </w:div>
    <w:div w:id="1947342230">
      <w:bodyDiv w:val="1"/>
      <w:marLeft w:val="0"/>
      <w:marRight w:val="0"/>
      <w:marTop w:val="0"/>
      <w:marBottom w:val="0"/>
      <w:divBdr>
        <w:top w:val="none" w:sz="0" w:space="0" w:color="auto"/>
        <w:left w:val="none" w:sz="0" w:space="0" w:color="auto"/>
        <w:bottom w:val="none" w:sz="0" w:space="0" w:color="auto"/>
        <w:right w:val="none" w:sz="0" w:space="0" w:color="auto"/>
      </w:divBdr>
    </w:div>
    <w:div w:id="2128621287">
      <w:bodyDiv w:val="1"/>
      <w:marLeft w:val="0"/>
      <w:marRight w:val="0"/>
      <w:marTop w:val="0"/>
      <w:marBottom w:val="0"/>
      <w:divBdr>
        <w:top w:val="none" w:sz="0" w:space="0" w:color="auto"/>
        <w:left w:val="none" w:sz="0" w:space="0" w:color="auto"/>
        <w:bottom w:val="none" w:sz="0" w:space="0" w:color="auto"/>
        <w:right w:val="none" w:sz="0" w:space="0" w:color="auto"/>
      </w:divBdr>
      <w:divsChild>
        <w:div w:id="1346203252">
          <w:marLeft w:val="0"/>
          <w:marRight w:val="0"/>
          <w:marTop w:val="0"/>
          <w:marBottom w:val="0"/>
          <w:divBdr>
            <w:top w:val="none" w:sz="0" w:space="0" w:color="auto"/>
            <w:left w:val="none" w:sz="0" w:space="0" w:color="auto"/>
            <w:bottom w:val="none" w:sz="0" w:space="0" w:color="auto"/>
            <w:right w:val="none" w:sz="0" w:space="0" w:color="auto"/>
          </w:divBdr>
          <w:divsChild>
            <w:div w:id="1725593770">
              <w:marLeft w:val="0"/>
              <w:marRight w:val="0"/>
              <w:marTop w:val="0"/>
              <w:marBottom w:val="0"/>
              <w:divBdr>
                <w:top w:val="none" w:sz="0" w:space="0" w:color="auto"/>
                <w:left w:val="none" w:sz="0" w:space="0" w:color="auto"/>
                <w:bottom w:val="none" w:sz="0" w:space="0" w:color="auto"/>
                <w:right w:val="none" w:sz="0" w:space="0" w:color="auto"/>
              </w:divBdr>
              <w:divsChild>
                <w:div w:id="1460758478">
                  <w:marLeft w:val="-225"/>
                  <w:marRight w:val="-225"/>
                  <w:marTop w:val="0"/>
                  <w:marBottom w:val="0"/>
                  <w:divBdr>
                    <w:top w:val="none" w:sz="0" w:space="0" w:color="auto"/>
                    <w:left w:val="none" w:sz="0" w:space="0" w:color="auto"/>
                    <w:bottom w:val="none" w:sz="0" w:space="0" w:color="auto"/>
                    <w:right w:val="none" w:sz="0" w:space="0" w:color="auto"/>
                  </w:divBdr>
                  <w:divsChild>
                    <w:div w:id="195655444">
                      <w:marLeft w:val="0"/>
                      <w:marRight w:val="0"/>
                      <w:marTop w:val="0"/>
                      <w:marBottom w:val="0"/>
                      <w:divBdr>
                        <w:top w:val="none" w:sz="0" w:space="0" w:color="auto"/>
                        <w:left w:val="none" w:sz="0" w:space="0" w:color="auto"/>
                        <w:bottom w:val="none" w:sz="0" w:space="0" w:color="auto"/>
                        <w:right w:val="none" w:sz="0" w:space="0" w:color="auto"/>
                      </w:divBdr>
                      <w:divsChild>
                        <w:div w:id="1507671071">
                          <w:marLeft w:val="0"/>
                          <w:marRight w:val="0"/>
                          <w:marTop w:val="0"/>
                          <w:marBottom w:val="0"/>
                          <w:divBdr>
                            <w:top w:val="none" w:sz="0" w:space="0" w:color="auto"/>
                            <w:left w:val="none" w:sz="0" w:space="0" w:color="auto"/>
                            <w:bottom w:val="none" w:sz="0" w:space="0" w:color="auto"/>
                            <w:right w:val="none" w:sz="0" w:space="0" w:color="auto"/>
                          </w:divBdr>
                          <w:divsChild>
                            <w:div w:id="1616523763">
                              <w:marLeft w:val="-225"/>
                              <w:marRight w:val="-225"/>
                              <w:marTop w:val="0"/>
                              <w:marBottom w:val="0"/>
                              <w:divBdr>
                                <w:top w:val="none" w:sz="0" w:space="0" w:color="auto"/>
                                <w:left w:val="none" w:sz="0" w:space="0" w:color="auto"/>
                                <w:bottom w:val="none" w:sz="0" w:space="0" w:color="auto"/>
                                <w:right w:val="none" w:sz="0" w:space="0" w:color="auto"/>
                              </w:divBdr>
                              <w:divsChild>
                                <w:div w:id="1446002952">
                                  <w:marLeft w:val="0"/>
                                  <w:marRight w:val="0"/>
                                  <w:marTop w:val="0"/>
                                  <w:marBottom w:val="0"/>
                                  <w:divBdr>
                                    <w:top w:val="none" w:sz="0" w:space="0" w:color="auto"/>
                                    <w:left w:val="none" w:sz="0" w:space="0" w:color="auto"/>
                                    <w:bottom w:val="none" w:sz="0" w:space="0" w:color="auto"/>
                                    <w:right w:val="none" w:sz="0" w:space="0" w:color="auto"/>
                                  </w:divBdr>
                                  <w:divsChild>
                                    <w:div w:id="17122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555</Words>
  <Characters>3165</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osnutek, 12. 12. 2016</vt:lpstr>
      <vt:lpstr>osnutek, 12. 12. 2016</vt:lpstr>
    </vt:vector>
  </TitlesOfParts>
  <Company>MFRS</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12. 12. 2016</dc:title>
  <dc:creator>ŠK</dc:creator>
  <cp:lastModifiedBy>Administrator</cp:lastModifiedBy>
  <cp:revision>9</cp:revision>
  <cp:lastPrinted>2016-12-12T09:29:00Z</cp:lastPrinted>
  <dcterms:created xsi:type="dcterms:W3CDTF">2018-03-19T16:14:00Z</dcterms:created>
  <dcterms:modified xsi:type="dcterms:W3CDTF">2018-03-20T14:06:00Z</dcterms:modified>
</cp:coreProperties>
</file>