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CF" w:rsidRPr="00D43CDA" w:rsidRDefault="00AD73CF" w:rsidP="00ED4852">
      <w:pPr>
        <w:spacing w:line="260" w:lineRule="atLeast"/>
        <w:jc w:val="right"/>
        <w:rPr>
          <w:rFonts w:ascii="Arial" w:hAnsi="Arial" w:cs="Arial"/>
          <w:b/>
          <w:sz w:val="20"/>
          <w:szCs w:val="20"/>
        </w:rPr>
      </w:pPr>
      <w:r w:rsidRPr="00D43CDA">
        <w:rPr>
          <w:rFonts w:ascii="Arial" w:hAnsi="Arial" w:cs="Arial"/>
          <w:b/>
          <w:sz w:val="20"/>
          <w:szCs w:val="20"/>
        </w:rPr>
        <w:t>PRILOGA 1 - OSNUTEK</w:t>
      </w:r>
    </w:p>
    <w:p w:rsidR="00AD73CF" w:rsidRPr="00D43CDA" w:rsidRDefault="00AD73CF" w:rsidP="00ED4852">
      <w:pPr>
        <w:spacing w:line="260" w:lineRule="atLeast"/>
        <w:jc w:val="center"/>
        <w:rPr>
          <w:rFonts w:ascii="Arial" w:hAnsi="Arial" w:cs="Arial"/>
          <w:b/>
          <w:sz w:val="20"/>
          <w:szCs w:val="20"/>
        </w:rPr>
      </w:pPr>
    </w:p>
    <w:p w:rsidR="008C03F1" w:rsidRPr="00D43CDA" w:rsidRDefault="008C03F1" w:rsidP="008C03F1">
      <w:pPr>
        <w:spacing w:line="260" w:lineRule="atLeast"/>
        <w:jc w:val="center"/>
        <w:rPr>
          <w:rFonts w:ascii="Arial" w:hAnsi="Arial" w:cs="Arial"/>
          <w:b/>
          <w:sz w:val="20"/>
          <w:szCs w:val="20"/>
        </w:rPr>
      </w:pPr>
      <w:r w:rsidRPr="00D43CDA">
        <w:rPr>
          <w:rFonts w:ascii="Arial" w:hAnsi="Arial" w:cs="Arial"/>
          <w:b/>
          <w:sz w:val="20"/>
          <w:szCs w:val="20"/>
        </w:rPr>
        <w:t>OPISI PODROBNEJŠIH PODATKOV, KI SE VODIJO V EVIDENCI TRGA NEPREMIČNIN  IN OSNOVNI ŠIFRANTI EVIDENCE TRGA NEPREMIČNIN</w:t>
      </w:r>
    </w:p>
    <w:p w:rsidR="008C03F1" w:rsidRPr="00D43CDA" w:rsidRDefault="008C03F1" w:rsidP="008C03F1">
      <w:pPr>
        <w:jc w:val="center"/>
        <w:rPr>
          <w:rFonts w:ascii="Arial" w:hAnsi="Arial" w:cs="Arial"/>
          <w:sz w:val="20"/>
          <w:szCs w:val="20"/>
        </w:rPr>
      </w:pPr>
    </w:p>
    <w:p w:rsidR="008C03F1" w:rsidRPr="00D43CDA" w:rsidRDefault="008C03F1" w:rsidP="008C03F1">
      <w:pPr>
        <w:pStyle w:val="ListParagraph"/>
        <w:numPr>
          <w:ilvl w:val="0"/>
          <w:numId w:val="21"/>
        </w:numPr>
        <w:rPr>
          <w:rFonts w:ascii="Arial" w:hAnsi="Arial" w:cs="Arial"/>
          <w:b/>
          <w:sz w:val="20"/>
          <w:szCs w:val="20"/>
        </w:rPr>
      </w:pPr>
      <w:r w:rsidRPr="00D43CDA">
        <w:rPr>
          <w:rFonts w:ascii="Arial" w:hAnsi="Arial" w:cs="Arial"/>
          <w:b/>
          <w:sz w:val="20"/>
          <w:szCs w:val="20"/>
        </w:rPr>
        <w:t>Opisi podrobnejših podatkov evidence trga nepremičnin po abecednem redu podatka:</w:t>
      </w:r>
    </w:p>
    <w:p w:rsidR="00DD7921" w:rsidRPr="00D43CDA" w:rsidRDefault="00DD7921" w:rsidP="00ED4852">
      <w:pPr>
        <w:spacing w:line="260" w:lineRule="atLeast"/>
        <w:jc w:val="both"/>
        <w:rPr>
          <w:rFonts w:ascii="Arial" w:hAnsi="Arial" w:cs="Arial"/>
          <w:sz w:val="20"/>
          <w:szCs w:val="20"/>
        </w:rPr>
      </w:pPr>
    </w:p>
    <w:p w:rsidR="00174929" w:rsidRPr="00D43CDA" w:rsidRDefault="00174929" w:rsidP="00ED4852">
      <w:pPr>
        <w:pStyle w:val="ListParagraph"/>
        <w:numPr>
          <w:ilvl w:val="0"/>
          <w:numId w:val="17"/>
        </w:numPr>
        <w:spacing w:line="260" w:lineRule="atLeast"/>
        <w:jc w:val="both"/>
        <w:rPr>
          <w:rFonts w:ascii="Arial" w:hAnsi="Arial" w:cs="Arial"/>
          <w:bCs/>
          <w:sz w:val="20"/>
          <w:szCs w:val="20"/>
        </w:rPr>
      </w:pPr>
      <w:r w:rsidRPr="00D43CDA">
        <w:rPr>
          <w:rFonts w:ascii="Arial" w:hAnsi="Arial" w:cs="Arial"/>
          <w:b/>
          <w:bCs/>
          <w:sz w:val="20"/>
          <w:szCs w:val="20"/>
        </w:rPr>
        <w:t xml:space="preserve">datum izteka finančnega </w:t>
      </w:r>
      <w:r w:rsidR="00933CD1" w:rsidRPr="00D43CDA">
        <w:rPr>
          <w:rFonts w:ascii="Arial" w:hAnsi="Arial" w:cs="Arial"/>
          <w:b/>
          <w:bCs/>
          <w:sz w:val="20"/>
          <w:szCs w:val="20"/>
        </w:rPr>
        <w:t>najema (</w:t>
      </w:r>
      <w:r w:rsidRPr="00D43CDA">
        <w:rPr>
          <w:rFonts w:ascii="Arial" w:hAnsi="Arial" w:cs="Arial"/>
          <w:b/>
          <w:bCs/>
          <w:sz w:val="20"/>
          <w:szCs w:val="20"/>
        </w:rPr>
        <w:t>lizinga</w:t>
      </w:r>
      <w:r w:rsidR="00933CD1" w:rsidRPr="00D43CDA">
        <w:rPr>
          <w:rFonts w:ascii="Arial" w:hAnsi="Arial" w:cs="Arial"/>
          <w:b/>
          <w:bCs/>
          <w:sz w:val="20"/>
          <w:szCs w:val="20"/>
        </w:rPr>
        <w:t>)</w:t>
      </w:r>
      <w:r w:rsidRPr="00D43CDA">
        <w:rPr>
          <w:rFonts w:ascii="Arial" w:hAnsi="Arial" w:cs="Arial"/>
          <w:bCs/>
          <w:sz w:val="20"/>
          <w:szCs w:val="20"/>
        </w:rPr>
        <w:t xml:space="preserve"> je predvideni datum zaključka finančne</w:t>
      </w:r>
      <w:r w:rsidR="00B974A6" w:rsidRPr="00D43CDA">
        <w:rPr>
          <w:rFonts w:ascii="Arial" w:hAnsi="Arial" w:cs="Arial"/>
          <w:bCs/>
          <w:sz w:val="20"/>
          <w:szCs w:val="20"/>
        </w:rPr>
        <w:t>ga najema (lizinga)</w:t>
      </w:r>
      <w:r w:rsidRPr="00D43CDA">
        <w:rPr>
          <w:rFonts w:ascii="Arial" w:hAnsi="Arial" w:cs="Arial"/>
          <w:bCs/>
          <w:sz w:val="20"/>
          <w:szCs w:val="20"/>
        </w:rPr>
        <w:t xml:space="preserve"> </w:t>
      </w:r>
      <w:r w:rsidRPr="00D43CDA">
        <w:rPr>
          <w:rFonts w:ascii="Arial" w:hAnsi="Arial" w:cs="Arial"/>
          <w:sz w:val="20"/>
          <w:szCs w:val="20"/>
        </w:rPr>
        <w:t>nepremičnin</w:t>
      </w:r>
      <w:r w:rsidR="00B974A6" w:rsidRPr="00D43CDA">
        <w:rPr>
          <w:rFonts w:ascii="Arial" w:hAnsi="Arial" w:cs="Arial"/>
          <w:sz w:val="20"/>
          <w:szCs w:val="20"/>
        </w:rPr>
        <w:t>, ki je razviden iz pogodbe o finančnem najemu</w:t>
      </w:r>
      <w:r w:rsidRPr="00D43CDA">
        <w:rPr>
          <w:rFonts w:ascii="Arial" w:hAnsi="Arial" w:cs="Arial"/>
          <w:bCs/>
          <w:sz w:val="20"/>
          <w:szCs w:val="20"/>
        </w:rPr>
        <w:t>;</w:t>
      </w:r>
    </w:p>
    <w:p w:rsidR="00566068" w:rsidRPr="00D43CDA" w:rsidRDefault="00566068"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datum predčasne prekinitve najema</w:t>
      </w:r>
      <w:r w:rsidRPr="00D43CDA">
        <w:rPr>
          <w:rFonts w:ascii="Arial" w:hAnsi="Arial" w:cs="Arial"/>
          <w:sz w:val="20"/>
          <w:szCs w:val="20"/>
        </w:rPr>
        <w:t xml:space="preserve"> je datum sporazumne ali enostranske predčasne prekinitve najemnega razmerja za prostore, ki so predmet najemnega pravnega posla;</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datum prenehanja najema </w:t>
      </w:r>
      <w:r w:rsidRPr="00D43CDA">
        <w:rPr>
          <w:rFonts w:ascii="Arial" w:hAnsi="Arial" w:cs="Arial"/>
          <w:sz w:val="20"/>
          <w:szCs w:val="20"/>
        </w:rPr>
        <w:t xml:space="preserve">je </w:t>
      </w:r>
      <w:r w:rsidR="00C27ED6" w:rsidRPr="00D43CDA">
        <w:rPr>
          <w:rFonts w:ascii="Arial" w:hAnsi="Arial" w:cs="Arial"/>
          <w:sz w:val="20"/>
          <w:szCs w:val="20"/>
        </w:rPr>
        <w:t xml:space="preserve">predvideni </w:t>
      </w:r>
      <w:r w:rsidR="00947595" w:rsidRPr="00D43CDA">
        <w:rPr>
          <w:rFonts w:ascii="Arial" w:hAnsi="Arial" w:cs="Arial"/>
          <w:sz w:val="20"/>
          <w:szCs w:val="20"/>
        </w:rPr>
        <w:t xml:space="preserve">datum prenehanja </w:t>
      </w:r>
      <w:r w:rsidRPr="00D43CDA">
        <w:rPr>
          <w:rFonts w:ascii="Arial" w:hAnsi="Arial" w:cs="Arial"/>
          <w:sz w:val="20"/>
          <w:szCs w:val="20"/>
        </w:rPr>
        <w:t>najemn</w:t>
      </w:r>
      <w:r w:rsidR="00947595" w:rsidRPr="00D43CDA">
        <w:rPr>
          <w:rFonts w:ascii="Arial" w:hAnsi="Arial" w:cs="Arial"/>
          <w:sz w:val="20"/>
          <w:szCs w:val="20"/>
        </w:rPr>
        <w:t>ega</w:t>
      </w:r>
      <w:r w:rsidRPr="00D43CDA">
        <w:rPr>
          <w:rFonts w:ascii="Arial" w:hAnsi="Arial" w:cs="Arial"/>
          <w:sz w:val="20"/>
          <w:szCs w:val="20"/>
        </w:rPr>
        <w:t xml:space="preserve"> razmerj</w:t>
      </w:r>
      <w:r w:rsidR="00947595" w:rsidRPr="00D43CDA">
        <w:rPr>
          <w:rFonts w:ascii="Arial" w:hAnsi="Arial" w:cs="Arial"/>
          <w:sz w:val="20"/>
          <w:szCs w:val="20"/>
        </w:rPr>
        <w:t>a</w:t>
      </w:r>
      <w:r w:rsidR="00B974A6" w:rsidRPr="00D43CDA">
        <w:rPr>
          <w:rFonts w:ascii="Arial" w:hAnsi="Arial" w:cs="Arial"/>
          <w:sz w:val="20"/>
          <w:szCs w:val="20"/>
        </w:rPr>
        <w:t xml:space="preserve">, ki je razviden iz </w:t>
      </w:r>
      <w:r w:rsidR="00947595" w:rsidRPr="00D43CDA">
        <w:rPr>
          <w:rFonts w:ascii="Arial" w:hAnsi="Arial" w:cs="Arial"/>
          <w:sz w:val="20"/>
          <w:szCs w:val="20"/>
        </w:rPr>
        <w:t>najemn</w:t>
      </w:r>
      <w:r w:rsidR="00B974A6" w:rsidRPr="00D43CDA">
        <w:rPr>
          <w:rFonts w:ascii="Arial" w:hAnsi="Arial" w:cs="Arial"/>
          <w:sz w:val="20"/>
          <w:szCs w:val="20"/>
        </w:rPr>
        <w:t>e</w:t>
      </w:r>
      <w:r w:rsidR="00947595" w:rsidRPr="00D43CDA">
        <w:rPr>
          <w:rFonts w:ascii="Arial" w:hAnsi="Arial" w:cs="Arial"/>
          <w:sz w:val="20"/>
          <w:szCs w:val="20"/>
        </w:rPr>
        <w:t xml:space="preserve"> pogodb</w:t>
      </w:r>
      <w:r w:rsidR="00B974A6" w:rsidRPr="00D43CDA">
        <w:rPr>
          <w:rFonts w:ascii="Arial" w:hAnsi="Arial" w:cs="Arial"/>
          <w:sz w:val="20"/>
          <w:szCs w:val="20"/>
        </w:rPr>
        <w:t>e</w:t>
      </w:r>
      <w:r w:rsidR="00947595" w:rsidRPr="00D43CDA">
        <w:rPr>
          <w:rFonts w:ascii="Arial" w:hAnsi="Arial" w:cs="Arial"/>
          <w:sz w:val="20"/>
          <w:szCs w:val="20"/>
        </w:rPr>
        <w:t xml:space="preserve"> oziroma aneks</w:t>
      </w:r>
      <w:r w:rsidR="00B974A6" w:rsidRPr="00D43CDA">
        <w:rPr>
          <w:rFonts w:ascii="Arial" w:hAnsi="Arial" w:cs="Arial"/>
          <w:sz w:val="20"/>
          <w:szCs w:val="20"/>
        </w:rPr>
        <w:t>a</w:t>
      </w:r>
      <w:r w:rsidR="00947595" w:rsidRPr="00D43CDA">
        <w:rPr>
          <w:rFonts w:ascii="Arial" w:hAnsi="Arial" w:cs="Arial"/>
          <w:sz w:val="20"/>
          <w:szCs w:val="20"/>
        </w:rPr>
        <w:t xml:space="preserve"> k najemni pogodbi, če najemno razmerje ni sklenjeno za nedoločen čas</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datum sklenitve pogodbe </w:t>
      </w:r>
      <w:r w:rsidRPr="00D43CDA">
        <w:rPr>
          <w:rFonts w:ascii="Arial" w:hAnsi="Arial" w:cs="Arial"/>
          <w:sz w:val="20"/>
          <w:szCs w:val="20"/>
        </w:rPr>
        <w:t>je datum podpisa kupoprodajne</w:t>
      </w:r>
      <w:r w:rsidR="00025FD0" w:rsidRPr="00D43CDA">
        <w:rPr>
          <w:rFonts w:ascii="Arial" w:hAnsi="Arial" w:cs="Arial"/>
          <w:sz w:val="20"/>
          <w:szCs w:val="20"/>
        </w:rPr>
        <w:t xml:space="preserve"> pogodbe</w:t>
      </w:r>
      <w:r w:rsidR="004D79A6" w:rsidRPr="00D43CDA">
        <w:rPr>
          <w:rFonts w:ascii="Arial" w:hAnsi="Arial" w:cs="Arial"/>
          <w:sz w:val="20"/>
          <w:szCs w:val="20"/>
        </w:rPr>
        <w:t>, pogodbe o finančnem najemu (lizingu) nepremičnine</w:t>
      </w:r>
      <w:r w:rsidRPr="00D43CDA">
        <w:rPr>
          <w:rFonts w:ascii="Arial" w:hAnsi="Arial" w:cs="Arial"/>
          <w:sz w:val="20"/>
          <w:szCs w:val="20"/>
        </w:rPr>
        <w:t xml:space="preserve"> ali najemne pogodbe </w:t>
      </w:r>
      <w:r w:rsidR="009471F2" w:rsidRPr="00D43CDA">
        <w:rPr>
          <w:rFonts w:ascii="Arial" w:hAnsi="Arial" w:cs="Arial"/>
          <w:sz w:val="20"/>
          <w:szCs w:val="20"/>
        </w:rPr>
        <w:t>oziroma aneksa k najemni pogodbi</w:t>
      </w:r>
      <w:r w:rsidRPr="00D43CDA">
        <w:rPr>
          <w:rFonts w:ascii="Arial" w:hAnsi="Arial" w:cs="Arial"/>
          <w:sz w:val="20"/>
          <w:szCs w:val="20"/>
        </w:rPr>
        <w:t>. Če datuma podpisa obeh pogodbenih strank nista istovetna, se upošteva datum podpisa stranke, ki je podpisala pogodbo zadnja;</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datum začetka najema </w:t>
      </w:r>
      <w:r w:rsidR="00C537E4" w:rsidRPr="00D43CDA">
        <w:rPr>
          <w:rFonts w:ascii="Arial" w:hAnsi="Arial" w:cs="Arial"/>
          <w:sz w:val="20"/>
          <w:szCs w:val="20"/>
        </w:rPr>
        <w:t>je predvideni datum začetka najemnega razmerja, ki je razviden iz najemne pogodbe oziroma aneksa k najemni pogodbi;</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državljanstvo ali država sedeža pogodbenih strank </w:t>
      </w:r>
      <w:r w:rsidRPr="00D43CDA">
        <w:rPr>
          <w:rFonts w:ascii="Arial" w:hAnsi="Arial" w:cs="Arial"/>
          <w:sz w:val="20"/>
          <w:szCs w:val="20"/>
        </w:rPr>
        <w:t>je podatek o državljanstvu oziroma državi</w:t>
      </w:r>
      <w:r w:rsidR="00DC7089" w:rsidRPr="00D43CDA">
        <w:rPr>
          <w:rFonts w:ascii="Arial" w:hAnsi="Arial" w:cs="Arial"/>
          <w:sz w:val="20"/>
          <w:szCs w:val="20"/>
        </w:rPr>
        <w:t>, v kateri ima pogodbena stranka</w:t>
      </w:r>
      <w:r w:rsidRPr="00D43CDA">
        <w:rPr>
          <w:rFonts w:ascii="Arial" w:hAnsi="Arial" w:cs="Arial"/>
          <w:sz w:val="20"/>
          <w:szCs w:val="20"/>
        </w:rPr>
        <w:t xml:space="preserve"> sede</w:t>
      </w:r>
      <w:r w:rsidR="006847CC" w:rsidRPr="00D43CDA">
        <w:rPr>
          <w:rFonts w:ascii="Arial" w:hAnsi="Arial" w:cs="Arial"/>
          <w:sz w:val="20"/>
          <w:szCs w:val="20"/>
        </w:rPr>
        <w:t>ž</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gradbena faza </w:t>
      </w:r>
      <w:r w:rsidR="009B211F" w:rsidRPr="00D43CDA">
        <w:rPr>
          <w:rFonts w:ascii="Arial" w:hAnsi="Arial" w:cs="Arial"/>
          <w:b/>
          <w:sz w:val="20"/>
          <w:szCs w:val="20"/>
        </w:rPr>
        <w:t xml:space="preserve">za nedokončane stavbe </w:t>
      </w:r>
      <w:r w:rsidR="00954691" w:rsidRPr="00D43CDA">
        <w:rPr>
          <w:rFonts w:ascii="Arial" w:hAnsi="Arial" w:cs="Arial"/>
          <w:sz w:val="20"/>
          <w:szCs w:val="20"/>
        </w:rPr>
        <w:t>je podatek o tem, v kateri gradbeni fazi je gradnja stavbe, če je predmet kupoprodajnega pravnega posla del stavbe v nedokončani stavbi</w:t>
      </w:r>
      <w:r w:rsidR="00FE7761" w:rsidRPr="00D43CDA">
        <w:rPr>
          <w:rFonts w:ascii="Arial" w:hAnsi="Arial" w:cs="Arial"/>
          <w:sz w:val="20"/>
          <w:szCs w:val="20"/>
        </w:rPr>
        <w:t xml:space="preserve">, </w:t>
      </w:r>
      <w:r w:rsidR="00933C4B" w:rsidRPr="00D43CDA">
        <w:rPr>
          <w:rFonts w:ascii="Arial" w:hAnsi="Arial" w:cs="Arial"/>
          <w:sz w:val="20"/>
          <w:szCs w:val="20"/>
        </w:rPr>
        <w:t xml:space="preserve">glede na </w:t>
      </w:r>
      <w:r w:rsidR="00FE7761" w:rsidRPr="00D43CDA">
        <w:rPr>
          <w:rFonts w:ascii="Arial" w:hAnsi="Arial" w:cs="Arial"/>
          <w:sz w:val="20"/>
          <w:szCs w:val="20"/>
        </w:rPr>
        <w:t>šifrant evidence trga nepremičnin</w:t>
      </w:r>
      <w:r w:rsidR="00954691"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leto izgradnje stavbe</w:t>
      </w:r>
      <w:r w:rsidRPr="00D43CDA">
        <w:rPr>
          <w:rFonts w:ascii="Arial" w:hAnsi="Arial" w:cs="Arial"/>
          <w:sz w:val="20"/>
          <w:szCs w:val="20"/>
        </w:rPr>
        <w:t xml:space="preserve"> je podatek</w:t>
      </w:r>
      <w:r w:rsidR="00566068" w:rsidRPr="00D43CDA">
        <w:rPr>
          <w:rFonts w:ascii="Arial" w:hAnsi="Arial" w:cs="Arial"/>
          <w:sz w:val="20"/>
          <w:szCs w:val="20"/>
        </w:rPr>
        <w:t xml:space="preserve"> </w:t>
      </w:r>
      <w:r w:rsidR="00025FD0" w:rsidRPr="00D43CDA">
        <w:rPr>
          <w:rFonts w:ascii="Arial" w:hAnsi="Arial" w:cs="Arial"/>
          <w:sz w:val="20"/>
          <w:szCs w:val="20"/>
        </w:rPr>
        <w:t>kdaj je bila zgrajena stavba v kateri je del stavbe, ki je predmet kupoprodajnega pravnega posla;</w:t>
      </w:r>
      <w:r w:rsidRPr="00D43CDA">
        <w:rPr>
          <w:rFonts w:ascii="Arial" w:hAnsi="Arial" w:cs="Arial"/>
          <w:sz w:val="20"/>
          <w:szCs w:val="20"/>
        </w:rPr>
        <w:t xml:space="preserve"> </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občina</w:t>
      </w:r>
      <w:r w:rsidRPr="00D43CDA">
        <w:rPr>
          <w:rFonts w:ascii="Arial" w:hAnsi="Arial" w:cs="Arial"/>
          <w:sz w:val="20"/>
          <w:szCs w:val="20"/>
        </w:rPr>
        <w:t xml:space="preserve"> je podatek </w:t>
      </w:r>
      <w:r w:rsidR="00B974A6" w:rsidRPr="00D43CDA">
        <w:rPr>
          <w:rFonts w:ascii="Arial" w:hAnsi="Arial" w:cs="Arial"/>
          <w:sz w:val="20"/>
          <w:szCs w:val="20"/>
        </w:rPr>
        <w:t>o imenu občine</w:t>
      </w:r>
      <w:r w:rsidR="001E154A" w:rsidRPr="00D43CDA">
        <w:rPr>
          <w:rFonts w:ascii="Arial" w:hAnsi="Arial" w:cs="Arial"/>
          <w:sz w:val="20"/>
          <w:szCs w:val="20"/>
        </w:rPr>
        <w:t xml:space="preserve"> kot</w:t>
      </w:r>
      <w:r w:rsidR="00B974A6" w:rsidRPr="00D43CDA">
        <w:rPr>
          <w:rFonts w:ascii="Arial" w:hAnsi="Arial" w:cs="Arial"/>
          <w:sz w:val="20"/>
          <w:szCs w:val="20"/>
        </w:rPr>
        <w:t xml:space="preserve"> se vodi v </w:t>
      </w:r>
      <w:r w:rsidRPr="00D43CDA">
        <w:rPr>
          <w:rFonts w:ascii="Arial" w:hAnsi="Arial" w:cs="Arial"/>
          <w:sz w:val="20"/>
          <w:szCs w:val="20"/>
        </w:rPr>
        <w:t>registr</w:t>
      </w:r>
      <w:r w:rsidR="00B974A6" w:rsidRPr="00D43CDA">
        <w:rPr>
          <w:rFonts w:ascii="Arial" w:hAnsi="Arial" w:cs="Arial"/>
          <w:sz w:val="20"/>
          <w:szCs w:val="20"/>
        </w:rPr>
        <w:t>u</w:t>
      </w:r>
      <w:r w:rsidRPr="00D43CDA">
        <w:rPr>
          <w:rFonts w:ascii="Arial" w:hAnsi="Arial" w:cs="Arial"/>
          <w:sz w:val="20"/>
          <w:szCs w:val="20"/>
        </w:rPr>
        <w:t xml:space="preserve"> prostorskih enot</w:t>
      </w:r>
      <w:r w:rsidR="00B974A6" w:rsidRPr="00D43CDA">
        <w:rPr>
          <w:rFonts w:ascii="Arial" w:hAnsi="Arial" w:cs="Arial"/>
          <w:sz w:val="20"/>
          <w:szCs w:val="20"/>
        </w:rPr>
        <w:t xml:space="preserve">, </w:t>
      </w:r>
      <w:r w:rsidRPr="00D43CDA">
        <w:rPr>
          <w:rFonts w:ascii="Arial" w:hAnsi="Arial" w:cs="Arial"/>
          <w:sz w:val="20"/>
          <w:szCs w:val="20"/>
        </w:rPr>
        <w:t xml:space="preserve"> v kateri </w:t>
      </w:r>
      <w:r w:rsidR="001E154A" w:rsidRPr="00D43CDA">
        <w:rPr>
          <w:rFonts w:ascii="Arial" w:hAnsi="Arial" w:cs="Arial"/>
          <w:sz w:val="20"/>
          <w:szCs w:val="20"/>
        </w:rPr>
        <w:t>so</w:t>
      </w:r>
      <w:r w:rsidRPr="00D43CDA">
        <w:rPr>
          <w:rFonts w:ascii="Arial" w:hAnsi="Arial" w:cs="Arial"/>
          <w:sz w:val="20"/>
          <w:szCs w:val="20"/>
        </w:rPr>
        <w:t xml:space="preserve"> parcel</w:t>
      </w:r>
      <w:r w:rsidR="001E154A" w:rsidRPr="00D43CDA">
        <w:rPr>
          <w:rFonts w:ascii="Arial" w:hAnsi="Arial" w:cs="Arial"/>
          <w:sz w:val="20"/>
          <w:szCs w:val="20"/>
        </w:rPr>
        <w:t>e</w:t>
      </w:r>
      <w:r w:rsidRPr="00D43CDA">
        <w:rPr>
          <w:rFonts w:ascii="Arial" w:hAnsi="Arial" w:cs="Arial"/>
          <w:sz w:val="20"/>
          <w:szCs w:val="20"/>
        </w:rPr>
        <w:t>, stavb</w:t>
      </w:r>
      <w:r w:rsidR="001E154A" w:rsidRPr="00D43CDA">
        <w:rPr>
          <w:rFonts w:ascii="Arial" w:hAnsi="Arial" w:cs="Arial"/>
          <w:sz w:val="20"/>
          <w:szCs w:val="20"/>
        </w:rPr>
        <w:t>e</w:t>
      </w:r>
      <w:r w:rsidRPr="00D43CDA">
        <w:rPr>
          <w:rFonts w:ascii="Arial" w:hAnsi="Arial" w:cs="Arial"/>
          <w:sz w:val="20"/>
          <w:szCs w:val="20"/>
        </w:rPr>
        <w:t xml:space="preserve"> </w:t>
      </w:r>
      <w:r w:rsidR="001E154A" w:rsidRPr="00D43CDA">
        <w:rPr>
          <w:rFonts w:ascii="Arial" w:hAnsi="Arial" w:cs="Arial"/>
          <w:sz w:val="20"/>
          <w:szCs w:val="20"/>
        </w:rPr>
        <w:t xml:space="preserve">in </w:t>
      </w:r>
      <w:r w:rsidRPr="00D43CDA">
        <w:rPr>
          <w:rFonts w:ascii="Arial" w:hAnsi="Arial" w:cs="Arial"/>
          <w:sz w:val="20"/>
          <w:szCs w:val="20"/>
        </w:rPr>
        <w:t>del</w:t>
      </w:r>
      <w:r w:rsidR="001E154A" w:rsidRPr="00D43CDA">
        <w:rPr>
          <w:rFonts w:ascii="Arial" w:hAnsi="Arial" w:cs="Arial"/>
          <w:sz w:val="20"/>
          <w:szCs w:val="20"/>
        </w:rPr>
        <w:t>i</w:t>
      </w:r>
      <w:r w:rsidRPr="00D43CDA">
        <w:rPr>
          <w:rFonts w:ascii="Arial" w:hAnsi="Arial" w:cs="Arial"/>
          <w:sz w:val="20"/>
          <w:szCs w:val="20"/>
        </w:rPr>
        <w:t xml:space="preserve"> stavb, ki </w:t>
      </w:r>
      <w:r w:rsidR="001E154A" w:rsidRPr="00D43CDA">
        <w:rPr>
          <w:rFonts w:ascii="Arial" w:hAnsi="Arial" w:cs="Arial"/>
          <w:sz w:val="20"/>
          <w:szCs w:val="20"/>
        </w:rPr>
        <w:t>so</w:t>
      </w:r>
      <w:r w:rsidR="00B974A6" w:rsidRPr="00D43CDA">
        <w:rPr>
          <w:rFonts w:ascii="Arial" w:hAnsi="Arial" w:cs="Arial"/>
          <w:sz w:val="20"/>
          <w:szCs w:val="20"/>
        </w:rPr>
        <w:t xml:space="preserve"> </w:t>
      </w:r>
      <w:r w:rsidRPr="00D43CDA">
        <w:rPr>
          <w:rFonts w:ascii="Arial" w:hAnsi="Arial" w:cs="Arial"/>
          <w:sz w:val="20"/>
          <w:szCs w:val="20"/>
        </w:rPr>
        <w:t xml:space="preserve">predmet </w:t>
      </w:r>
      <w:r w:rsidR="001E154A" w:rsidRPr="00D43CDA">
        <w:rPr>
          <w:rFonts w:ascii="Arial" w:hAnsi="Arial" w:cs="Arial"/>
          <w:sz w:val="20"/>
          <w:szCs w:val="20"/>
        </w:rPr>
        <w:t>kupoprodajnega pravnega posla</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parcelna številka</w:t>
      </w:r>
      <w:r w:rsidRPr="00D43CDA">
        <w:rPr>
          <w:rFonts w:ascii="Arial" w:hAnsi="Arial" w:cs="Arial"/>
          <w:sz w:val="20"/>
          <w:szCs w:val="20"/>
        </w:rPr>
        <w:t xml:space="preserve"> je skupaj s šifro katastrske občine identifikacijska oznaka parcele, ki enolično označuje parcelo</w:t>
      </w:r>
      <w:r w:rsidR="00B974A6" w:rsidRPr="00D43CDA">
        <w:rPr>
          <w:rFonts w:ascii="Arial" w:hAnsi="Arial" w:cs="Arial"/>
          <w:sz w:val="20"/>
          <w:szCs w:val="20"/>
        </w:rPr>
        <w:t xml:space="preserve"> v Republiki Sloveniji.</w:t>
      </w:r>
    </w:p>
    <w:p w:rsidR="005E3AD0"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davku na dodano vrednost</w:t>
      </w:r>
      <w:r w:rsidRPr="00D43CDA">
        <w:rPr>
          <w:rFonts w:ascii="Arial" w:hAnsi="Arial" w:cs="Arial"/>
          <w:sz w:val="20"/>
          <w:szCs w:val="20"/>
        </w:rPr>
        <w:t xml:space="preserve"> je podatek o </w:t>
      </w:r>
      <w:r w:rsidR="005E3AD0" w:rsidRPr="00D43CDA">
        <w:rPr>
          <w:rFonts w:ascii="Arial" w:hAnsi="Arial" w:cs="Arial"/>
          <w:sz w:val="20"/>
          <w:szCs w:val="20"/>
        </w:rPr>
        <w:t>stopnji davka na dodano vrednost, če je bil davek na dodano vrednost obračunan;</w:t>
      </w:r>
      <w:r w:rsidR="005E3AD0" w:rsidRPr="00D43CDA" w:rsidDel="005E3AD0">
        <w:rPr>
          <w:rFonts w:ascii="Arial" w:hAnsi="Arial" w:cs="Arial"/>
          <w:sz w:val="20"/>
          <w:szCs w:val="20"/>
        </w:rPr>
        <w:t xml:space="preserve"> </w:t>
      </w:r>
    </w:p>
    <w:p w:rsidR="003C2D50" w:rsidRPr="00D43CDA" w:rsidRDefault="003C2D50"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gostinskem vrtu</w:t>
      </w:r>
      <w:r w:rsidRPr="00D43CDA">
        <w:rPr>
          <w:rFonts w:ascii="Arial" w:hAnsi="Arial" w:cs="Arial"/>
          <w:sz w:val="20"/>
          <w:szCs w:val="20"/>
        </w:rPr>
        <w:t xml:space="preserve"> je podatek</w:t>
      </w:r>
      <w:r w:rsidR="0097747F" w:rsidRPr="00D43CDA">
        <w:rPr>
          <w:rFonts w:ascii="Arial" w:hAnsi="Arial" w:cs="Arial"/>
          <w:sz w:val="20"/>
          <w:szCs w:val="20"/>
        </w:rPr>
        <w:t>,</w:t>
      </w:r>
      <w:r w:rsidRPr="00D43CDA">
        <w:rPr>
          <w:rFonts w:ascii="Arial" w:hAnsi="Arial" w:cs="Arial"/>
          <w:sz w:val="20"/>
          <w:szCs w:val="20"/>
        </w:rPr>
        <w:t xml:space="preserve"> ali </w:t>
      </w:r>
      <w:r w:rsidR="00C61A9E" w:rsidRPr="00D43CDA">
        <w:rPr>
          <w:rFonts w:ascii="Arial" w:hAnsi="Arial" w:cs="Arial"/>
          <w:sz w:val="20"/>
          <w:szCs w:val="20"/>
        </w:rPr>
        <w:t>ima gostinski lokal, ki je predmet najemnega pravnega posla, gostinski vrt;</w:t>
      </w:r>
    </w:p>
    <w:p w:rsidR="00224B6D" w:rsidRPr="00D43CDA" w:rsidRDefault="00224B6D" w:rsidP="00224B6D">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novogradnji</w:t>
      </w:r>
      <w:r w:rsidRPr="00D43CDA">
        <w:rPr>
          <w:rFonts w:ascii="Arial" w:hAnsi="Arial" w:cs="Arial"/>
          <w:sz w:val="20"/>
          <w:szCs w:val="20"/>
        </w:rPr>
        <w:t xml:space="preserve"> je podatek, ali je kupoprodajni pravni posel za stavbo oziroma del stavbe, ki je predmet posla, sklenjen pred prvo vselitvijo oziroma uporabo oziroma preden sta potekli dve leti od začetka prve uporabe oziroma vselitve.</w:t>
      </w:r>
    </w:p>
    <w:p w:rsidR="00A25D14" w:rsidRPr="00D43CDA" w:rsidRDefault="00A25D14" w:rsidP="00A25D14">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mikrolokaciji oddanih prostorov</w:t>
      </w:r>
      <w:r w:rsidRPr="00D43CDA">
        <w:rPr>
          <w:rFonts w:ascii="Arial" w:hAnsi="Arial" w:cs="Arial"/>
          <w:sz w:val="20"/>
          <w:szCs w:val="20"/>
        </w:rPr>
        <w:t xml:space="preserve"> je podatek, kje se istovrstni prostori, ki so predmet najemnega pravnega posla, </w:t>
      </w:r>
      <w:r w:rsidR="001B7D0E" w:rsidRPr="00D43CDA">
        <w:rPr>
          <w:rFonts w:ascii="Arial" w:hAnsi="Arial" w:cs="Arial"/>
          <w:sz w:val="20"/>
          <w:szCs w:val="20"/>
        </w:rPr>
        <w:t xml:space="preserve">v stavbi </w:t>
      </w:r>
      <w:r w:rsidRPr="00D43CDA">
        <w:rPr>
          <w:rFonts w:ascii="Arial" w:hAnsi="Arial" w:cs="Arial"/>
          <w:sz w:val="20"/>
          <w:szCs w:val="20"/>
        </w:rPr>
        <w:t>nahajajo</w:t>
      </w:r>
      <w:r w:rsidR="001B7D0E" w:rsidRPr="00D43CDA">
        <w:rPr>
          <w:rFonts w:ascii="Arial" w:hAnsi="Arial" w:cs="Arial"/>
          <w:sz w:val="20"/>
          <w:szCs w:val="20"/>
        </w:rPr>
        <w:t>,</w:t>
      </w:r>
      <w:r w:rsidRPr="00D43CDA">
        <w:rPr>
          <w:rFonts w:ascii="Arial" w:hAnsi="Arial" w:cs="Arial"/>
          <w:sz w:val="20"/>
          <w:szCs w:val="20"/>
        </w:rPr>
        <w:t xml:space="preserve"> </w:t>
      </w:r>
      <w:r w:rsidR="00933C4B" w:rsidRPr="00D43CDA">
        <w:rPr>
          <w:rFonts w:ascii="Arial" w:hAnsi="Arial" w:cs="Arial"/>
          <w:sz w:val="20"/>
          <w:szCs w:val="20"/>
        </w:rPr>
        <w:t>glede na šifrant evidence trga nepremičnin;</w:t>
      </w:r>
    </w:p>
    <w:p w:rsidR="00FE7761" w:rsidRPr="00D43CDA" w:rsidRDefault="00FE7761" w:rsidP="00FE7761">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podatek o opremljenosti oddanih prostorov </w:t>
      </w:r>
      <w:r w:rsidRPr="00D43CDA">
        <w:rPr>
          <w:rFonts w:ascii="Arial" w:hAnsi="Arial" w:cs="Arial"/>
          <w:sz w:val="20"/>
          <w:szCs w:val="20"/>
        </w:rPr>
        <w:t>je podatek, ali so bili prostori, ki so predmet najemnega pravnega posla,  ob sklenitvi posla opremljeni tako, da je bila mogoča njihova takojšnja uporaba;</w:t>
      </w:r>
    </w:p>
    <w:p w:rsidR="00A25D14" w:rsidRPr="00D43CDA" w:rsidRDefault="00A25D14" w:rsidP="00A25D14">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površini gostinskega vrta</w:t>
      </w:r>
      <w:r w:rsidRPr="00D43CDA">
        <w:rPr>
          <w:rFonts w:ascii="Arial" w:hAnsi="Arial" w:cs="Arial"/>
          <w:sz w:val="20"/>
          <w:szCs w:val="20"/>
        </w:rPr>
        <w:t xml:space="preserve"> je podatek o površini gostinskega vrta, ki ga ima gostinski lokal, ki je predmet najemnega pravnega posla;</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podatek o </w:t>
      </w:r>
      <w:r w:rsidR="00933CD1" w:rsidRPr="00D43CDA">
        <w:rPr>
          <w:rFonts w:ascii="Arial" w:hAnsi="Arial" w:cs="Arial"/>
          <w:b/>
          <w:sz w:val="20"/>
          <w:szCs w:val="20"/>
        </w:rPr>
        <w:t xml:space="preserve">vključenosti </w:t>
      </w:r>
      <w:r w:rsidRPr="00D43CDA">
        <w:rPr>
          <w:rFonts w:ascii="Arial" w:hAnsi="Arial" w:cs="Arial"/>
          <w:b/>
          <w:sz w:val="20"/>
          <w:szCs w:val="20"/>
        </w:rPr>
        <w:t>obratovalnih strošk</w:t>
      </w:r>
      <w:r w:rsidR="00933CD1" w:rsidRPr="00D43CDA">
        <w:rPr>
          <w:rFonts w:ascii="Arial" w:hAnsi="Arial" w:cs="Arial"/>
          <w:b/>
          <w:sz w:val="20"/>
          <w:szCs w:val="20"/>
        </w:rPr>
        <w:t>ov v najemnino</w:t>
      </w:r>
      <w:r w:rsidRPr="00D43CDA">
        <w:rPr>
          <w:rFonts w:ascii="Arial" w:hAnsi="Arial" w:cs="Arial"/>
          <w:sz w:val="20"/>
          <w:szCs w:val="20"/>
        </w:rPr>
        <w:t xml:space="preserve"> je podatek</w:t>
      </w:r>
      <w:r w:rsidR="0097747F" w:rsidRPr="00D43CDA">
        <w:rPr>
          <w:rFonts w:ascii="Arial" w:hAnsi="Arial" w:cs="Arial"/>
          <w:sz w:val="20"/>
          <w:szCs w:val="20"/>
        </w:rPr>
        <w:t>,</w:t>
      </w:r>
      <w:r w:rsidRPr="00D43CDA">
        <w:rPr>
          <w:rFonts w:ascii="Arial" w:hAnsi="Arial" w:cs="Arial"/>
          <w:sz w:val="20"/>
          <w:szCs w:val="20"/>
        </w:rPr>
        <w:t xml:space="preserve"> ali najemnina vključuje obratovalne stroške;</w:t>
      </w:r>
    </w:p>
    <w:p w:rsidR="00C61A9E" w:rsidRPr="00D43CDA" w:rsidRDefault="00C61A9E"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podatek o vključenosti gostinskega vrta v najemnino</w:t>
      </w:r>
      <w:r w:rsidRPr="00D43CDA">
        <w:rPr>
          <w:rFonts w:ascii="Arial" w:hAnsi="Arial" w:cs="Arial"/>
          <w:sz w:val="20"/>
          <w:szCs w:val="20"/>
        </w:rPr>
        <w:t xml:space="preserve"> je podatek</w:t>
      </w:r>
      <w:r w:rsidR="0097747F" w:rsidRPr="00D43CDA">
        <w:rPr>
          <w:rFonts w:ascii="Arial" w:hAnsi="Arial" w:cs="Arial"/>
          <w:sz w:val="20"/>
          <w:szCs w:val="20"/>
        </w:rPr>
        <w:t>,</w:t>
      </w:r>
      <w:r w:rsidRPr="00D43CDA">
        <w:rPr>
          <w:rFonts w:ascii="Arial" w:hAnsi="Arial" w:cs="Arial"/>
          <w:sz w:val="20"/>
          <w:szCs w:val="20"/>
        </w:rPr>
        <w:t xml:space="preserve"> ali je uporaba gostinskega vrta, ki ga ima gostinski lokal, ki je predmet najemnega pravnega posla, vključena v pogodbeno najemnino;</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pogodbena cena</w:t>
      </w:r>
      <w:r w:rsidRPr="00D43CDA">
        <w:rPr>
          <w:rFonts w:ascii="Arial" w:hAnsi="Arial" w:cs="Arial"/>
          <w:sz w:val="20"/>
          <w:szCs w:val="20"/>
        </w:rPr>
        <w:t xml:space="preserve"> je </w:t>
      </w:r>
      <w:r w:rsidR="00CE11B3" w:rsidRPr="00D43CDA">
        <w:rPr>
          <w:rFonts w:ascii="Arial" w:hAnsi="Arial" w:cs="Arial"/>
          <w:sz w:val="20"/>
          <w:szCs w:val="20"/>
        </w:rPr>
        <w:t xml:space="preserve">skupna </w:t>
      </w:r>
      <w:r w:rsidRPr="00D43CDA">
        <w:rPr>
          <w:rFonts w:ascii="Arial" w:hAnsi="Arial" w:cs="Arial"/>
          <w:sz w:val="20"/>
          <w:szCs w:val="20"/>
        </w:rPr>
        <w:t>cena</w:t>
      </w:r>
      <w:r w:rsidR="00CE11B3" w:rsidRPr="00D43CDA">
        <w:rPr>
          <w:rFonts w:ascii="Arial" w:hAnsi="Arial" w:cs="Arial"/>
          <w:sz w:val="20"/>
          <w:szCs w:val="20"/>
        </w:rPr>
        <w:t xml:space="preserve"> nepremičnin, </w:t>
      </w:r>
      <w:r w:rsidR="00C1770D" w:rsidRPr="00D43CDA">
        <w:rPr>
          <w:rFonts w:ascii="Arial" w:hAnsi="Arial" w:cs="Arial"/>
          <w:sz w:val="20"/>
          <w:szCs w:val="20"/>
        </w:rPr>
        <w:t>ki so predmet  kupoprodajnega pravnega posla,</w:t>
      </w:r>
      <w:r w:rsidR="00E2077D" w:rsidRPr="00D43CDA">
        <w:rPr>
          <w:rFonts w:ascii="Arial" w:hAnsi="Arial" w:cs="Arial"/>
          <w:sz w:val="20"/>
          <w:szCs w:val="20"/>
        </w:rPr>
        <w:t xml:space="preserve"> </w:t>
      </w:r>
      <w:r w:rsidRPr="00D43CDA">
        <w:rPr>
          <w:rFonts w:ascii="Arial" w:hAnsi="Arial" w:cs="Arial"/>
          <w:sz w:val="20"/>
          <w:szCs w:val="20"/>
        </w:rPr>
        <w:t xml:space="preserve">ki </w:t>
      </w:r>
      <w:r w:rsidR="00C1770D" w:rsidRPr="00D43CDA">
        <w:rPr>
          <w:rFonts w:ascii="Arial" w:hAnsi="Arial" w:cs="Arial"/>
          <w:sz w:val="20"/>
          <w:szCs w:val="20"/>
        </w:rPr>
        <w:t>je razvidna</w:t>
      </w:r>
      <w:r w:rsidR="00CE11B3" w:rsidRPr="00D43CDA">
        <w:rPr>
          <w:rFonts w:ascii="Arial" w:hAnsi="Arial" w:cs="Arial"/>
          <w:sz w:val="20"/>
          <w:szCs w:val="20"/>
        </w:rPr>
        <w:t xml:space="preserve"> iz </w:t>
      </w:r>
      <w:r w:rsidR="00092807" w:rsidRPr="00D43CDA">
        <w:rPr>
          <w:rFonts w:ascii="Arial" w:hAnsi="Arial" w:cs="Arial"/>
          <w:sz w:val="20"/>
          <w:szCs w:val="20"/>
        </w:rPr>
        <w:t>kupoprodajne pogodbe</w:t>
      </w:r>
      <w:r w:rsidR="009E5385" w:rsidRPr="00D43CDA">
        <w:rPr>
          <w:rFonts w:ascii="Arial" w:hAnsi="Arial" w:cs="Arial"/>
          <w:sz w:val="20"/>
          <w:szCs w:val="20"/>
        </w:rPr>
        <w:t xml:space="preserve">, </w:t>
      </w:r>
      <w:r w:rsidRPr="00D43CDA">
        <w:rPr>
          <w:rFonts w:ascii="Arial" w:hAnsi="Arial" w:cs="Arial"/>
          <w:sz w:val="20"/>
          <w:szCs w:val="20"/>
        </w:rPr>
        <w:t>pogodb</w:t>
      </w:r>
      <w:r w:rsidR="00CE11B3" w:rsidRPr="00D43CDA">
        <w:rPr>
          <w:rFonts w:ascii="Arial" w:hAnsi="Arial" w:cs="Arial"/>
          <w:sz w:val="20"/>
          <w:szCs w:val="20"/>
        </w:rPr>
        <w:t>e o</w:t>
      </w:r>
      <w:r w:rsidR="00092807" w:rsidRPr="00D43CDA">
        <w:rPr>
          <w:rFonts w:ascii="Arial" w:hAnsi="Arial" w:cs="Arial"/>
          <w:sz w:val="20"/>
          <w:szCs w:val="20"/>
        </w:rPr>
        <w:t xml:space="preserve"> finančnem najemu (lizingu)</w:t>
      </w:r>
      <w:r w:rsidR="009E5385" w:rsidRPr="00D43CDA">
        <w:rPr>
          <w:rFonts w:ascii="Arial" w:hAnsi="Arial" w:cs="Arial"/>
          <w:sz w:val="20"/>
          <w:szCs w:val="20"/>
        </w:rPr>
        <w:t xml:space="preserve"> ali </w:t>
      </w:r>
      <w:r w:rsidR="0029075A" w:rsidRPr="00D43CDA">
        <w:rPr>
          <w:rFonts w:ascii="Arial" w:hAnsi="Arial" w:cs="Arial"/>
          <w:sz w:val="20"/>
          <w:szCs w:val="20"/>
        </w:rPr>
        <w:lastRenderedPageBreak/>
        <w:t>odločbe o razlastitvi</w:t>
      </w:r>
      <w:r w:rsidR="00DC7089" w:rsidRPr="00D43CDA">
        <w:rPr>
          <w:rFonts w:ascii="Arial" w:hAnsi="Arial" w:cs="Arial"/>
          <w:sz w:val="20"/>
          <w:szCs w:val="20"/>
        </w:rPr>
        <w:t>,</w:t>
      </w:r>
      <w:r w:rsidRPr="00D43CDA">
        <w:rPr>
          <w:rFonts w:ascii="Arial" w:hAnsi="Arial" w:cs="Arial"/>
          <w:sz w:val="20"/>
          <w:szCs w:val="20"/>
        </w:rPr>
        <w:t xml:space="preserve"> </w:t>
      </w:r>
      <w:r w:rsidR="00DC7089" w:rsidRPr="00D43CDA">
        <w:rPr>
          <w:rFonts w:ascii="Arial" w:hAnsi="Arial" w:cs="Arial"/>
          <w:sz w:val="20"/>
          <w:szCs w:val="20"/>
        </w:rPr>
        <w:t xml:space="preserve">z davkom na dodano vrednost, če je ta obračunan. </w:t>
      </w:r>
      <w:r w:rsidRPr="00D43CDA">
        <w:rPr>
          <w:rFonts w:ascii="Arial" w:hAnsi="Arial" w:cs="Arial"/>
          <w:sz w:val="20"/>
          <w:szCs w:val="20"/>
        </w:rPr>
        <w:t xml:space="preserve">V primeru pogodbe o finančnem </w:t>
      </w:r>
      <w:r w:rsidR="00092807" w:rsidRPr="00D43CDA">
        <w:rPr>
          <w:rFonts w:ascii="Arial" w:hAnsi="Arial" w:cs="Arial"/>
          <w:sz w:val="20"/>
          <w:szCs w:val="20"/>
        </w:rPr>
        <w:t>najemu</w:t>
      </w:r>
      <w:r w:rsidRPr="00D43CDA">
        <w:rPr>
          <w:rFonts w:ascii="Arial" w:hAnsi="Arial" w:cs="Arial"/>
          <w:sz w:val="20"/>
          <w:szCs w:val="20"/>
        </w:rPr>
        <w:t xml:space="preserve"> podatek o pogodbeni ceni </w:t>
      </w:r>
      <w:r w:rsidR="00DC7089" w:rsidRPr="00D43CDA">
        <w:rPr>
          <w:rFonts w:ascii="Arial" w:hAnsi="Arial" w:cs="Arial"/>
          <w:sz w:val="20"/>
          <w:szCs w:val="20"/>
        </w:rPr>
        <w:t xml:space="preserve">nepremičnin </w:t>
      </w:r>
      <w:r w:rsidRPr="00D43CDA">
        <w:rPr>
          <w:rFonts w:ascii="Arial" w:hAnsi="Arial" w:cs="Arial"/>
          <w:sz w:val="20"/>
          <w:szCs w:val="20"/>
        </w:rPr>
        <w:t xml:space="preserve">ne vključuje stroškov financiranja;   </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pogodbena najemnina </w:t>
      </w:r>
      <w:r w:rsidRPr="00D43CDA">
        <w:rPr>
          <w:rFonts w:ascii="Arial" w:hAnsi="Arial" w:cs="Arial"/>
          <w:sz w:val="20"/>
          <w:szCs w:val="20"/>
        </w:rPr>
        <w:t xml:space="preserve">je </w:t>
      </w:r>
      <w:r w:rsidR="00E2077D" w:rsidRPr="00D43CDA">
        <w:rPr>
          <w:rFonts w:ascii="Arial" w:hAnsi="Arial" w:cs="Arial"/>
          <w:sz w:val="20"/>
          <w:szCs w:val="20"/>
        </w:rPr>
        <w:t>mesečna najemnina prostorov, ki so predmet najemnega pravnega posla,</w:t>
      </w:r>
      <w:r w:rsidR="005606F8" w:rsidRPr="00D43CDA">
        <w:rPr>
          <w:rFonts w:ascii="Arial" w:hAnsi="Arial" w:cs="Arial"/>
          <w:sz w:val="20"/>
          <w:szCs w:val="20"/>
        </w:rPr>
        <w:t xml:space="preserve"> ki je razvidna iz najemne pogodbe oziroma aneksa k najemni pogodbi,</w:t>
      </w:r>
      <w:r w:rsidR="00E2077D" w:rsidRPr="00D43CDA">
        <w:rPr>
          <w:rFonts w:ascii="Arial" w:hAnsi="Arial" w:cs="Arial"/>
          <w:sz w:val="20"/>
          <w:szCs w:val="20"/>
        </w:rPr>
        <w:t xml:space="preserve"> z vključenim davkom na dodano vrednost, če je ta obračunan, oziroma brez odbitka akontacije dohodnine, če gre za najemni pravni posel najemodajalca fizične osebe z najemojemalcem, ki v skladu s predpisi, ki urejajo davčni postopek, šteje kot plačnik davka v obračunu davčnega odtegljaja dohodnine od dohodka iz oddajanja premoženja v najem</w:t>
      </w:r>
      <w:r w:rsidRPr="00D43CDA">
        <w:rPr>
          <w:rFonts w:ascii="Arial" w:hAnsi="Arial" w:cs="Arial"/>
          <w:sz w:val="20"/>
          <w:szCs w:val="20"/>
        </w:rPr>
        <w:t>;</w:t>
      </w:r>
    </w:p>
    <w:p w:rsidR="001E154A" w:rsidRPr="00D43CDA" w:rsidRDefault="001E154A"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površina oddanih prostorov </w:t>
      </w:r>
      <w:r w:rsidRPr="00D43CDA">
        <w:rPr>
          <w:rFonts w:ascii="Arial" w:hAnsi="Arial" w:cs="Arial"/>
          <w:sz w:val="20"/>
          <w:szCs w:val="20"/>
        </w:rPr>
        <w:t xml:space="preserve">je površina oddanih istovrstnih prostorov, ki so predmet najemnega pravnega posla, ki je razvidna iz najemne pogodbe ali aneksa k najemni pogodbi; </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pravno-organizacijska oblika pogodbenih strank </w:t>
      </w:r>
      <w:r w:rsidRPr="00D43CDA">
        <w:rPr>
          <w:rFonts w:ascii="Arial" w:hAnsi="Arial" w:cs="Arial"/>
          <w:sz w:val="20"/>
          <w:szCs w:val="20"/>
        </w:rPr>
        <w:t xml:space="preserve">je podatek o obliki organiziranja pogodbene stranke </w:t>
      </w:r>
      <w:r w:rsidR="0029075A" w:rsidRPr="00D43CDA">
        <w:rPr>
          <w:rFonts w:ascii="Arial" w:hAnsi="Arial" w:cs="Arial"/>
          <w:sz w:val="20"/>
          <w:szCs w:val="20"/>
        </w:rPr>
        <w:t>glede na šifrant evidence trga nepremičnin</w:t>
      </w:r>
      <w:r w:rsidR="00954691"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prodana površina </w:t>
      </w:r>
      <w:r w:rsidRPr="00D43CDA">
        <w:rPr>
          <w:rFonts w:ascii="Arial" w:hAnsi="Arial" w:cs="Arial"/>
          <w:sz w:val="20"/>
          <w:szCs w:val="20"/>
        </w:rPr>
        <w:t>je površina dela stavbe, ki je predmet kupoprodajnega pravnega posla</w:t>
      </w:r>
      <w:r w:rsidR="00025FD0" w:rsidRPr="00D43CDA">
        <w:rPr>
          <w:rFonts w:ascii="Arial" w:hAnsi="Arial" w:cs="Arial"/>
          <w:sz w:val="20"/>
          <w:szCs w:val="20"/>
        </w:rPr>
        <w:t>,</w:t>
      </w:r>
      <w:r w:rsidRPr="00D43CDA">
        <w:rPr>
          <w:rFonts w:ascii="Arial" w:hAnsi="Arial" w:cs="Arial"/>
          <w:sz w:val="20"/>
          <w:szCs w:val="20"/>
        </w:rPr>
        <w:t xml:space="preserve"> </w:t>
      </w:r>
      <w:r w:rsidR="00025FD0" w:rsidRPr="00D43CDA">
        <w:rPr>
          <w:rFonts w:ascii="Arial" w:hAnsi="Arial" w:cs="Arial"/>
          <w:sz w:val="20"/>
          <w:szCs w:val="20"/>
        </w:rPr>
        <w:t>ki je razvidna iz kupoprodajne pogodbe</w:t>
      </w:r>
      <w:r w:rsidR="0029075A" w:rsidRPr="00D43CDA">
        <w:rPr>
          <w:rFonts w:ascii="Arial" w:hAnsi="Arial" w:cs="Arial"/>
          <w:sz w:val="20"/>
          <w:szCs w:val="20"/>
        </w:rPr>
        <w:t>,</w:t>
      </w:r>
      <w:r w:rsidR="00025FD0" w:rsidRPr="00D43CDA">
        <w:rPr>
          <w:rFonts w:ascii="Arial" w:hAnsi="Arial" w:cs="Arial"/>
          <w:sz w:val="20"/>
          <w:szCs w:val="20"/>
        </w:rPr>
        <w:t xml:space="preserve"> pogodbe o finančnem najemu (lizingu)</w:t>
      </w:r>
      <w:r w:rsidR="0029075A" w:rsidRPr="00D43CDA">
        <w:rPr>
          <w:rFonts w:ascii="Arial" w:hAnsi="Arial" w:cs="Arial"/>
          <w:sz w:val="20"/>
          <w:szCs w:val="20"/>
        </w:rPr>
        <w:t xml:space="preserve"> ali odločbe o razlastitvi</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prodani delež dela stavbe</w:t>
      </w:r>
      <w:r w:rsidRPr="00D43CDA">
        <w:rPr>
          <w:rFonts w:ascii="Arial" w:hAnsi="Arial" w:cs="Arial"/>
          <w:sz w:val="20"/>
          <w:szCs w:val="20"/>
        </w:rPr>
        <w:t xml:space="preserve"> je podatek, kolikšen </w:t>
      </w:r>
      <w:r w:rsidR="00CB289A" w:rsidRPr="00D43CDA">
        <w:rPr>
          <w:rFonts w:ascii="Arial" w:hAnsi="Arial" w:cs="Arial"/>
          <w:sz w:val="20"/>
          <w:szCs w:val="20"/>
        </w:rPr>
        <w:t xml:space="preserve">skupni </w:t>
      </w:r>
      <w:r w:rsidR="00B974A6" w:rsidRPr="00D43CDA">
        <w:rPr>
          <w:rFonts w:ascii="Arial" w:hAnsi="Arial" w:cs="Arial"/>
          <w:sz w:val="20"/>
          <w:szCs w:val="20"/>
        </w:rPr>
        <w:t xml:space="preserve">lastniški </w:t>
      </w:r>
      <w:r w:rsidRPr="00D43CDA">
        <w:rPr>
          <w:rFonts w:ascii="Arial" w:hAnsi="Arial" w:cs="Arial"/>
          <w:sz w:val="20"/>
          <w:szCs w:val="20"/>
        </w:rPr>
        <w:t>delež dela stavbe je bil prodan, kadar predmet kupoprodajnega pravnega posla ni bil celotn</w:t>
      </w:r>
      <w:r w:rsidR="00B974A6" w:rsidRPr="00D43CDA">
        <w:rPr>
          <w:rFonts w:ascii="Arial" w:hAnsi="Arial" w:cs="Arial"/>
          <w:sz w:val="20"/>
          <w:szCs w:val="20"/>
        </w:rPr>
        <w:t xml:space="preserve">i </w:t>
      </w:r>
      <w:r w:rsidRPr="00D43CDA">
        <w:rPr>
          <w:rFonts w:ascii="Arial" w:hAnsi="Arial" w:cs="Arial"/>
          <w:sz w:val="20"/>
          <w:szCs w:val="20"/>
        </w:rPr>
        <w:t>del stavbe</w:t>
      </w:r>
      <w:r w:rsidR="00CB289A" w:rsidRPr="00D43CDA">
        <w:rPr>
          <w:rFonts w:ascii="Arial" w:hAnsi="Arial" w:cs="Arial"/>
          <w:sz w:val="20"/>
          <w:szCs w:val="20"/>
        </w:rPr>
        <w:t xml:space="preserve"> kot s</w:t>
      </w:r>
      <w:r w:rsidR="00B974A6" w:rsidRPr="00D43CDA">
        <w:rPr>
          <w:rFonts w:ascii="Arial" w:hAnsi="Arial" w:cs="Arial"/>
          <w:sz w:val="20"/>
          <w:szCs w:val="20"/>
        </w:rPr>
        <w:t>e vodi v uradnih geodetskih evidencah</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prodani delež parcele</w:t>
      </w:r>
      <w:r w:rsidRPr="00D43CDA">
        <w:rPr>
          <w:rFonts w:ascii="Arial" w:hAnsi="Arial" w:cs="Arial"/>
          <w:sz w:val="20"/>
          <w:szCs w:val="20"/>
        </w:rPr>
        <w:t xml:space="preserve"> je podatek, kolikšen </w:t>
      </w:r>
      <w:r w:rsidR="00CB289A" w:rsidRPr="00D43CDA">
        <w:rPr>
          <w:rFonts w:ascii="Arial" w:hAnsi="Arial" w:cs="Arial"/>
          <w:sz w:val="20"/>
          <w:szCs w:val="20"/>
        </w:rPr>
        <w:t xml:space="preserve">skupni </w:t>
      </w:r>
      <w:r w:rsidR="00B974A6" w:rsidRPr="00D43CDA">
        <w:rPr>
          <w:rFonts w:ascii="Arial" w:hAnsi="Arial" w:cs="Arial"/>
          <w:sz w:val="20"/>
          <w:szCs w:val="20"/>
        </w:rPr>
        <w:t xml:space="preserve">lastniški </w:t>
      </w:r>
      <w:r w:rsidRPr="00D43CDA">
        <w:rPr>
          <w:rFonts w:ascii="Arial" w:hAnsi="Arial" w:cs="Arial"/>
          <w:sz w:val="20"/>
          <w:szCs w:val="20"/>
        </w:rPr>
        <w:t>delež parcele je bil prodan, kadar predmet kupoprodajnega pravnega posla ni bila celotna parcela</w:t>
      </w:r>
      <w:r w:rsidR="00CB289A"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šifra </w:t>
      </w:r>
      <w:r w:rsidR="00B974A6" w:rsidRPr="00D43CDA">
        <w:rPr>
          <w:rFonts w:ascii="Arial" w:hAnsi="Arial" w:cs="Arial"/>
          <w:b/>
          <w:sz w:val="20"/>
          <w:szCs w:val="20"/>
        </w:rPr>
        <w:t xml:space="preserve">in ime </w:t>
      </w:r>
      <w:r w:rsidRPr="00D43CDA">
        <w:rPr>
          <w:rFonts w:ascii="Arial" w:hAnsi="Arial" w:cs="Arial"/>
          <w:b/>
          <w:sz w:val="20"/>
          <w:szCs w:val="20"/>
        </w:rPr>
        <w:t>katastrske občine</w:t>
      </w:r>
      <w:r w:rsidRPr="00D43CDA">
        <w:rPr>
          <w:rFonts w:ascii="Arial" w:hAnsi="Arial" w:cs="Arial"/>
          <w:sz w:val="20"/>
          <w:szCs w:val="20"/>
        </w:rPr>
        <w:t xml:space="preserve"> je podatek o </w:t>
      </w:r>
      <w:r w:rsidR="00B974A6" w:rsidRPr="00D43CDA">
        <w:rPr>
          <w:rFonts w:ascii="Arial" w:hAnsi="Arial" w:cs="Arial"/>
          <w:sz w:val="20"/>
          <w:szCs w:val="20"/>
        </w:rPr>
        <w:t>enolični oznaki in imenu</w:t>
      </w:r>
      <w:r w:rsidRPr="00D43CDA">
        <w:rPr>
          <w:rFonts w:ascii="Arial" w:hAnsi="Arial" w:cs="Arial"/>
          <w:sz w:val="20"/>
          <w:szCs w:val="20"/>
        </w:rPr>
        <w:t xml:space="preserve"> katastrske občine, </w:t>
      </w:r>
      <w:r w:rsidR="00B974A6" w:rsidRPr="00D43CDA">
        <w:rPr>
          <w:rFonts w:ascii="Arial" w:hAnsi="Arial" w:cs="Arial"/>
          <w:sz w:val="20"/>
          <w:szCs w:val="20"/>
        </w:rPr>
        <w:t>kot se vodi v uradnih geodetskih evidencah;</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številka dela stavbe</w:t>
      </w:r>
      <w:r w:rsidRPr="00D43CDA">
        <w:rPr>
          <w:rFonts w:ascii="Arial" w:hAnsi="Arial" w:cs="Arial"/>
          <w:sz w:val="20"/>
          <w:szCs w:val="20"/>
        </w:rPr>
        <w:t xml:space="preserve"> je skupaj s šifro katastrske občine in številko stavbe identifikacijska oznaka dela stavbe, ki enolično označuje del stavbe</w:t>
      </w:r>
      <w:r w:rsidR="00AE6EB2" w:rsidRPr="00D43CDA">
        <w:rPr>
          <w:rFonts w:ascii="Arial" w:hAnsi="Arial" w:cs="Arial"/>
          <w:sz w:val="20"/>
          <w:szCs w:val="20"/>
        </w:rPr>
        <w:t xml:space="preserve"> v Republiki Sloveniji.</w:t>
      </w:r>
      <w:r w:rsidRPr="00D43CDA">
        <w:rPr>
          <w:rFonts w:ascii="Arial" w:hAnsi="Arial" w:cs="Arial"/>
          <w:sz w:val="20"/>
          <w:szCs w:val="20"/>
        </w:rPr>
        <w:t xml:space="preserve"> Vsaka stavba ima </w:t>
      </w:r>
      <w:r w:rsidR="00AE6EB2" w:rsidRPr="00D43CDA">
        <w:rPr>
          <w:rFonts w:ascii="Arial" w:hAnsi="Arial" w:cs="Arial"/>
          <w:sz w:val="20"/>
          <w:szCs w:val="20"/>
        </w:rPr>
        <w:t xml:space="preserve">najmanj </w:t>
      </w:r>
      <w:r w:rsidRPr="00D43CDA">
        <w:rPr>
          <w:rFonts w:ascii="Arial" w:hAnsi="Arial" w:cs="Arial"/>
          <w:sz w:val="20"/>
          <w:szCs w:val="20"/>
        </w:rPr>
        <w:t>en del stavbe;</w:t>
      </w:r>
    </w:p>
    <w:p w:rsidR="00AE6EB2" w:rsidRPr="00D43CDA" w:rsidRDefault="00DD7921" w:rsidP="00ED4852">
      <w:pPr>
        <w:pStyle w:val="ListParagraph"/>
        <w:numPr>
          <w:ilvl w:val="0"/>
          <w:numId w:val="17"/>
        </w:numPr>
        <w:spacing w:line="260" w:lineRule="atLeast"/>
        <w:jc w:val="both"/>
        <w:rPr>
          <w:rFonts w:ascii="Arial" w:hAnsi="Arial" w:cs="Arial"/>
          <w:b/>
          <w:sz w:val="20"/>
          <w:szCs w:val="20"/>
        </w:rPr>
      </w:pPr>
      <w:r w:rsidRPr="00D43CDA">
        <w:rPr>
          <w:rFonts w:ascii="Arial" w:hAnsi="Arial" w:cs="Arial"/>
          <w:b/>
          <w:sz w:val="20"/>
          <w:szCs w:val="20"/>
        </w:rPr>
        <w:t>številka stavbe</w:t>
      </w:r>
      <w:r w:rsidRPr="00D43CDA">
        <w:rPr>
          <w:rFonts w:ascii="Arial" w:hAnsi="Arial" w:cs="Arial"/>
          <w:sz w:val="20"/>
          <w:szCs w:val="20"/>
        </w:rPr>
        <w:t xml:space="preserve"> je skupaj s šifro katastrske občine identifikacijska oznaka stavbe, ki enolično označuje stavbo</w:t>
      </w:r>
      <w:r w:rsidR="00AE6EB2" w:rsidRPr="00D43CDA">
        <w:rPr>
          <w:rFonts w:ascii="Arial" w:hAnsi="Arial" w:cs="Arial"/>
          <w:sz w:val="20"/>
          <w:szCs w:val="20"/>
        </w:rPr>
        <w:t xml:space="preserve"> v Republiki Sloveniji.</w:t>
      </w:r>
    </w:p>
    <w:p w:rsidR="00566068" w:rsidRPr="00D43CDA" w:rsidRDefault="00566068"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vrsta dela stavbe </w:t>
      </w:r>
      <w:r w:rsidRPr="00D43CDA">
        <w:rPr>
          <w:rFonts w:ascii="Arial" w:hAnsi="Arial" w:cs="Arial"/>
          <w:sz w:val="20"/>
          <w:szCs w:val="20"/>
        </w:rPr>
        <w:t xml:space="preserve">je podatek o vrsti dela stavbe, ki je </w:t>
      </w:r>
      <w:r w:rsidR="006F4ED6" w:rsidRPr="00D43CDA">
        <w:rPr>
          <w:rFonts w:ascii="Arial" w:hAnsi="Arial" w:cs="Arial"/>
          <w:sz w:val="20"/>
          <w:szCs w:val="20"/>
        </w:rPr>
        <w:t>razvidna iz kupoprodajne pogodbe</w:t>
      </w:r>
      <w:r w:rsidR="0029075A" w:rsidRPr="00D43CDA">
        <w:rPr>
          <w:rFonts w:ascii="Arial" w:hAnsi="Arial" w:cs="Arial"/>
          <w:sz w:val="20"/>
          <w:szCs w:val="20"/>
        </w:rPr>
        <w:t>, glede na šifrant evidence trga nepremičnin</w:t>
      </w:r>
      <w:r w:rsidR="00954691" w:rsidRPr="00D43CDA">
        <w:rPr>
          <w:rFonts w:ascii="Arial" w:hAnsi="Arial" w:cs="Arial"/>
          <w:sz w:val="20"/>
          <w:szCs w:val="20"/>
        </w:rPr>
        <w:t>;</w:t>
      </w:r>
    </w:p>
    <w:p w:rsidR="00566068" w:rsidRPr="00D43CDA" w:rsidRDefault="00566068"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vrsta in starost trajnega nasada</w:t>
      </w:r>
      <w:r w:rsidRPr="00D43CDA">
        <w:rPr>
          <w:rFonts w:ascii="Arial" w:hAnsi="Arial" w:cs="Arial"/>
          <w:sz w:val="20"/>
          <w:szCs w:val="20"/>
        </w:rPr>
        <w:t xml:space="preserve"> je podatek o pretežni vrsti trajnega nasada, ki je predmet kupoprodajnega pravnega posla in o povprečni starosti tega trajnega nasada</w:t>
      </w:r>
      <w:r w:rsidR="00CB289A" w:rsidRPr="00D43CDA">
        <w:rPr>
          <w:rFonts w:ascii="Arial" w:hAnsi="Arial" w:cs="Arial"/>
          <w:sz w:val="20"/>
          <w:szCs w:val="20"/>
        </w:rPr>
        <w:t>, z upoštevanjem preteklih nasaditev in obnov</w:t>
      </w:r>
      <w:r w:rsidR="0029075A" w:rsidRPr="00D43CDA">
        <w:rPr>
          <w:rFonts w:ascii="Arial" w:hAnsi="Arial" w:cs="Arial"/>
          <w:sz w:val="20"/>
          <w:szCs w:val="20"/>
        </w:rPr>
        <w:t>, glede na šifrant evidence trga nepremičnin</w:t>
      </w:r>
      <w:r w:rsidRPr="00D43CDA">
        <w:rPr>
          <w:rFonts w:ascii="Arial" w:hAnsi="Arial" w:cs="Arial"/>
          <w:sz w:val="20"/>
          <w:szCs w:val="20"/>
        </w:rPr>
        <w:t xml:space="preserve">; </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vrsta kupoprodajnega posla</w:t>
      </w:r>
      <w:r w:rsidRPr="00D43CDA">
        <w:rPr>
          <w:rFonts w:ascii="Arial" w:hAnsi="Arial" w:cs="Arial"/>
          <w:sz w:val="20"/>
          <w:szCs w:val="20"/>
        </w:rPr>
        <w:t xml:space="preserve"> je podatek o vrsti sklenjenega kupoprodajnega pravnega posla</w:t>
      </w:r>
      <w:r w:rsidR="0029075A" w:rsidRPr="00D43CDA">
        <w:rPr>
          <w:rFonts w:ascii="Arial" w:hAnsi="Arial" w:cs="Arial"/>
          <w:sz w:val="20"/>
          <w:szCs w:val="20"/>
        </w:rPr>
        <w:t xml:space="preserve"> glede na šifrant evidence trga nepremičnin</w:t>
      </w:r>
      <w:r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vrsta najemnega</w:t>
      </w:r>
      <w:r w:rsidR="00025FD0" w:rsidRPr="00D43CDA">
        <w:rPr>
          <w:rFonts w:ascii="Arial" w:hAnsi="Arial" w:cs="Arial"/>
          <w:b/>
          <w:sz w:val="20"/>
          <w:szCs w:val="20"/>
        </w:rPr>
        <w:t xml:space="preserve"> posla</w:t>
      </w:r>
      <w:r w:rsidRPr="00D43CDA">
        <w:rPr>
          <w:rFonts w:ascii="Arial" w:hAnsi="Arial" w:cs="Arial"/>
          <w:b/>
          <w:sz w:val="20"/>
          <w:szCs w:val="20"/>
        </w:rPr>
        <w:t xml:space="preserve"> </w:t>
      </w:r>
      <w:r w:rsidR="00025FD0" w:rsidRPr="00D43CDA">
        <w:rPr>
          <w:rFonts w:ascii="Arial" w:hAnsi="Arial" w:cs="Arial"/>
          <w:sz w:val="20"/>
          <w:szCs w:val="20"/>
        </w:rPr>
        <w:t xml:space="preserve">je podatek o vrsti sklenjenega najemnega pravnega posla </w:t>
      </w:r>
      <w:r w:rsidR="0029075A" w:rsidRPr="00D43CDA">
        <w:rPr>
          <w:rFonts w:ascii="Arial" w:hAnsi="Arial" w:cs="Arial"/>
          <w:sz w:val="20"/>
          <w:szCs w:val="20"/>
        </w:rPr>
        <w:t xml:space="preserve">glede na šifrant </w:t>
      </w:r>
      <w:r w:rsidR="000B0CF3" w:rsidRPr="00D43CDA">
        <w:rPr>
          <w:rFonts w:ascii="Arial" w:hAnsi="Arial" w:cs="Arial"/>
          <w:sz w:val="20"/>
          <w:szCs w:val="20"/>
        </w:rPr>
        <w:t>evidenc</w:t>
      </w:r>
      <w:r w:rsidR="0029075A" w:rsidRPr="00D43CDA">
        <w:rPr>
          <w:rFonts w:ascii="Arial" w:hAnsi="Arial" w:cs="Arial"/>
          <w:sz w:val="20"/>
          <w:szCs w:val="20"/>
        </w:rPr>
        <w:t>e</w:t>
      </w:r>
      <w:r w:rsidR="000B0CF3" w:rsidRPr="00D43CDA">
        <w:rPr>
          <w:rFonts w:ascii="Arial" w:hAnsi="Arial" w:cs="Arial"/>
          <w:sz w:val="20"/>
          <w:szCs w:val="20"/>
        </w:rPr>
        <w:t xml:space="preserve"> trga nepremičnin</w:t>
      </w:r>
      <w:r w:rsidR="00025FD0" w:rsidRPr="00D43CDA">
        <w:rPr>
          <w:rFonts w:ascii="Arial" w:hAnsi="Arial" w:cs="Arial"/>
          <w:sz w:val="20"/>
          <w:szCs w:val="20"/>
        </w:rPr>
        <w:t>;</w:t>
      </w:r>
      <w:r w:rsidRPr="00D43CDA">
        <w:rPr>
          <w:rFonts w:ascii="Arial" w:hAnsi="Arial" w:cs="Arial"/>
          <w:sz w:val="20"/>
          <w:szCs w:val="20"/>
        </w:rPr>
        <w:t xml:space="preserve"> </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vrsta oddan</w:t>
      </w:r>
      <w:r w:rsidR="00566068" w:rsidRPr="00D43CDA">
        <w:rPr>
          <w:rFonts w:ascii="Arial" w:hAnsi="Arial" w:cs="Arial"/>
          <w:b/>
          <w:sz w:val="20"/>
          <w:szCs w:val="20"/>
        </w:rPr>
        <w:t>ih</w:t>
      </w:r>
      <w:r w:rsidRPr="00D43CDA">
        <w:rPr>
          <w:rFonts w:ascii="Arial" w:hAnsi="Arial" w:cs="Arial"/>
          <w:b/>
          <w:sz w:val="20"/>
          <w:szCs w:val="20"/>
        </w:rPr>
        <w:t xml:space="preserve"> p</w:t>
      </w:r>
      <w:r w:rsidR="00566068" w:rsidRPr="00D43CDA">
        <w:rPr>
          <w:rFonts w:ascii="Arial" w:hAnsi="Arial" w:cs="Arial"/>
          <w:b/>
          <w:sz w:val="20"/>
          <w:szCs w:val="20"/>
        </w:rPr>
        <w:t xml:space="preserve">rostorov </w:t>
      </w:r>
      <w:r w:rsidRPr="00D43CDA">
        <w:rPr>
          <w:rFonts w:ascii="Arial" w:hAnsi="Arial" w:cs="Arial"/>
          <w:sz w:val="20"/>
          <w:szCs w:val="20"/>
        </w:rPr>
        <w:t xml:space="preserve">je </w:t>
      </w:r>
      <w:r w:rsidR="00566068" w:rsidRPr="00D43CDA">
        <w:rPr>
          <w:rFonts w:ascii="Arial" w:hAnsi="Arial" w:cs="Arial"/>
          <w:sz w:val="20"/>
          <w:szCs w:val="20"/>
        </w:rPr>
        <w:t xml:space="preserve">podatek o vrsti oddanih prostorov, </w:t>
      </w:r>
      <w:r w:rsidR="006F4ED6" w:rsidRPr="00D43CDA">
        <w:rPr>
          <w:rFonts w:ascii="Arial" w:hAnsi="Arial" w:cs="Arial"/>
          <w:sz w:val="20"/>
          <w:szCs w:val="20"/>
        </w:rPr>
        <w:t>ki je razvidna iz najemne pogodbe</w:t>
      </w:r>
      <w:r w:rsidR="0029075A" w:rsidRPr="00D43CDA">
        <w:rPr>
          <w:rFonts w:ascii="Arial" w:hAnsi="Arial" w:cs="Arial"/>
          <w:sz w:val="20"/>
          <w:szCs w:val="20"/>
        </w:rPr>
        <w:t>, glede na šifrant evidence trga nepremičnin</w:t>
      </w:r>
      <w:r w:rsidR="00D451C5" w:rsidRPr="00D43CDA">
        <w:rPr>
          <w:rFonts w:ascii="Arial" w:hAnsi="Arial" w:cs="Arial"/>
          <w:sz w:val="20"/>
          <w:szCs w:val="20"/>
        </w:rPr>
        <w:t>;</w:t>
      </w:r>
    </w:p>
    <w:p w:rsidR="00DD7921" w:rsidRPr="00D43CDA" w:rsidRDefault="00DD7921" w:rsidP="00ED4852">
      <w:pPr>
        <w:pStyle w:val="ListParagraph"/>
        <w:numPr>
          <w:ilvl w:val="0"/>
          <w:numId w:val="17"/>
        </w:numPr>
        <w:spacing w:line="260" w:lineRule="atLeast"/>
        <w:jc w:val="both"/>
        <w:rPr>
          <w:rFonts w:ascii="Arial" w:hAnsi="Arial" w:cs="Arial"/>
          <w:sz w:val="20"/>
          <w:szCs w:val="20"/>
        </w:rPr>
      </w:pPr>
      <w:r w:rsidRPr="00D43CDA">
        <w:rPr>
          <w:rFonts w:ascii="Arial" w:hAnsi="Arial" w:cs="Arial"/>
          <w:b/>
          <w:sz w:val="20"/>
          <w:szCs w:val="20"/>
        </w:rPr>
        <w:t xml:space="preserve">vrsta zemljišča </w:t>
      </w:r>
      <w:r w:rsidRPr="00D43CDA">
        <w:rPr>
          <w:rFonts w:ascii="Arial" w:hAnsi="Arial" w:cs="Arial"/>
          <w:sz w:val="20"/>
          <w:szCs w:val="20"/>
        </w:rPr>
        <w:t>je podatek o vrsti parcele</w:t>
      </w:r>
      <w:r w:rsidR="00B974A6" w:rsidRPr="00D43CDA">
        <w:rPr>
          <w:rFonts w:ascii="Arial" w:hAnsi="Arial" w:cs="Arial"/>
          <w:sz w:val="20"/>
          <w:szCs w:val="20"/>
        </w:rPr>
        <w:t xml:space="preserve">, </w:t>
      </w:r>
      <w:r w:rsidR="006F4ED6" w:rsidRPr="00D43CDA">
        <w:rPr>
          <w:rFonts w:ascii="Arial" w:hAnsi="Arial" w:cs="Arial"/>
          <w:sz w:val="20"/>
          <w:szCs w:val="20"/>
        </w:rPr>
        <w:t>ki je razvidna iz kupoprodajne pogodbe</w:t>
      </w:r>
      <w:r w:rsidR="0029075A" w:rsidRPr="00D43CDA">
        <w:rPr>
          <w:rFonts w:ascii="Arial" w:hAnsi="Arial" w:cs="Arial"/>
          <w:sz w:val="20"/>
          <w:szCs w:val="20"/>
        </w:rPr>
        <w:t>, glede na šifrant evidence trga nepremičnin</w:t>
      </w:r>
      <w:r w:rsidR="00B974A6" w:rsidRPr="00D43CDA">
        <w:rPr>
          <w:rFonts w:ascii="Arial" w:hAnsi="Arial" w:cs="Arial"/>
          <w:sz w:val="20"/>
          <w:szCs w:val="20"/>
        </w:rPr>
        <w:t>.</w:t>
      </w:r>
    </w:p>
    <w:p w:rsidR="00813234" w:rsidRPr="00D43CDA" w:rsidRDefault="00813234" w:rsidP="00ED4852">
      <w:pPr>
        <w:spacing w:line="260" w:lineRule="atLeast"/>
        <w:contextualSpacing/>
        <w:rPr>
          <w:rFonts w:ascii="Arial" w:hAnsi="Arial" w:cs="Arial"/>
          <w:sz w:val="20"/>
          <w:szCs w:val="20"/>
        </w:rPr>
      </w:pPr>
    </w:p>
    <w:p w:rsidR="008C03F1" w:rsidRPr="00D43CDA" w:rsidRDefault="008C03F1" w:rsidP="008C03F1">
      <w:pPr>
        <w:pStyle w:val="ListParagraph"/>
        <w:numPr>
          <w:ilvl w:val="0"/>
          <w:numId w:val="16"/>
        </w:numPr>
        <w:rPr>
          <w:rFonts w:ascii="Arial" w:hAnsi="Arial" w:cs="Arial"/>
          <w:b/>
          <w:sz w:val="20"/>
          <w:szCs w:val="20"/>
        </w:rPr>
      </w:pPr>
      <w:r w:rsidRPr="00D43CDA">
        <w:rPr>
          <w:rFonts w:ascii="Arial" w:hAnsi="Arial" w:cs="Arial"/>
          <w:b/>
          <w:sz w:val="20"/>
          <w:szCs w:val="20"/>
        </w:rPr>
        <w:t>Opisi osnovnih šifrantov evidence trga nepremičnin po abecednem redu imena šifranta:</w:t>
      </w:r>
    </w:p>
    <w:p w:rsidR="008C03F1" w:rsidRPr="00D43CDA" w:rsidRDefault="008C03F1" w:rsidP="008C03F1">
      <w:pPr>
        <w:rPr>
          <w:rFonts w:ascii="Arial" w:hAnsi="Arial" w:cs="Arial"/>
          <w:sz w:val="20"/>
          <w:szCs w:val="20"/>
        </w:rPr>
      </w:pPr>
    </w:p>
    <w:p w:rsidR="008C03F1" w:rsidRPr="00D43CDA" w:rsidRDefault="008C03F1" w:rsidP="008C03F1">
      <w:pPr>
        <w:outlineLvl w:val="0"/>
        <w:rPr>
          <w:rFonts w:ascii="Arial" w:hAnsi="Arial" w:cs="Arial"/>
          <w:b/>
          <w:color w:val="000000"/>
          <w:sz w:val="20"/>
          <w:szCs w:val="20"/>
        </w:rPr>
      </w:pPr>
      <w:bookmarkStart w:id="0" w:name="OLE_LINK1"/>
      <w:bookmarkStart w:id="1" w:name="OLE_LINK2"/>
      <w:r w:rsidRPr="00D43CDA">
        <w:rPr>
          <w:rFonts w:ascii="Arial" w:hAnsi="Arial" w:cs="Arial"/>
          <w:b/>
          <w:color w:val="000000"/>
          <w:sz w:val="20"/>
          <w:szCs w:val="20"/>
        </w:rPr>
        <w:t>Gradbena faza</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1819"/>
      </w:tblGrid>
      <w:tr w:rsidR="008C03F1" w:rsidRPr="00D43CDA" w:rsidTr="00E703F3">
        <w:trPr>
          <w:trHeight w:val="255"/>
        </w:trPr>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 gradbena faza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II. gradbena faza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III. gradbena faza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III. podaljšana faza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IV. gradbena faza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V. gradbena faza</w:t>
            </w:r>
          </w:p>
        </w:tc>
      </w:tr>
    </w:tbl>
    <w:p w:rsidR="008C03F1" w:rsidRPr="00D43CDA" w:rsidRDefault="008C03F1" w:rsidP="008C03F1">
      <w:pPr>
        <w:rPr>
          <w:rFonts w:ascii="Arial" w:hAnsi="Arial" w:cs="Arial"/>
          <w:sz w:val="20"/>
          <w:szCs w:val="20"/>
        </w:rPr>
      </w:pPr>
    </w:p>
    <w:p w:rsidR="008C03F1" w:rsidRPr="00D43CDA" w:rsidRDefault="008C03F1" w:rsidP="008C03F1">
      <w:pPr>
        <w:rPr>
          <w:rFonts w:ascii="Arial" w:hAnsi="Arial" w:cs="Arial"/>
          <w:b/>
          <w:color w:val="000000"/>
          <w:sz w:val="20"/>
          <w:szCs w:val="20"/>
        </w:rPr>
      </w:pPr>
    </w:p>
    <w:p w:rsidR="00E5457D" w:rsidRPr="00D43CDA" w:rsidRDefault="00E5457D" w:rsidP="00E5457D">
      <w:pPr>
        <w:outlineLvl w:val="0"/>
        <w:rPr>
          <w:rFonts w:ascii="Arial" w:hAnsi="Arial" w:cs="Arial"/>
          <w:b/>
          <w:color w:val="000000"/>
          <w:sz w:val="20"/>
          <w:szCs w:val="20"/>
        </w:rPr>
      </w:pPr>
      <w:r w:rsidRPr="00D43CDA">
        <w:rPr>
          <w:rFonts w:ascii="Arial" w:hAnsi="Arial" w:cs="Arial"/>
          <w:b/>
          <w:color w:val="000000"/>
          <w:sz w:val="20"/>
          <w:szCs w:val="20"/>
        </w:rPr>
        <w:lastRenderedPageBreak/>
        <w:t>Mikrolokacija oddanih prostorov</w:t>
      </w:r>
    </w:p>
    <w:p w:rsidR="00E5457D" w:rsidRPr="00D43CDA" w:rsidRDefault="00E5457D" w:rsidP="00E5457D">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1108"/>
      </w:tblGrid>
      <w:tr w:rsidR="00E5457D" w:rsidRPr="00D43CDA" w:rsidTr="002A03D2">
        <w:trPr>
          <w:trHeight w:val="255"/>
        </w:trPr>
        <w:tc>
          <w:tcPr>
            <w:tcW w:w="0" w:type="auto"/>
            <w:shd w:val="clear" w:color="auto" w:fill="CCFFCC"/>
          </w:tcPr>
          <w:p w:rsidR="00E5457D" w:rsidRPr="00D43CDA" w:rsidRDefault="00E5457D" w:rsidP="002A03D2">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E5457D" w:rsidRPr="00D43CDA" w:rsidRDefault="00E5457D" w:rsidP="002A03D2">
            <w:pPr>
              <w:rPr>
                <w:rFonts w:ascii="Arial" w:hAnsi="Arial" w:cs="Arial"/>
                <w:color w:val="000000"/>
                <w:sz w:val="20"/>
                <w:szCs w:val="20"/>
              </w:rPr>
            </w:pPr>
            <w:r w:rsidRPr="00D43CDA">
              <w:rPr>
                <w:rFonts w:ascii="Arial" w:hAnsi="Arial" w:cs="Arial"/>
                <w:color w:val="000000"/>
                <w:sz w:val="20"/>
                <w:szCs w:val="20"/>
              </w:rPr>
              <w:t>Opis</w:t>
            </w:r>
          </w:p>
        </w:tc>
      </w:tr>
      <w:tr w:rsidR="00E5457D" w:rsidRPr="00D43CDA" w:rsidTr="002A03D2">
        <w:trPr>
          <w:trHeight w:val="255"/>
        </w:trPr>
        <w:tc>
          <w:tcPr>
            <w:tcW w:w="0" w:type="auto"/>
            <w:shd w:val="clear" w:color="auto" w:fill="auto"/>
          </w:tcPr>
          <w:p w:rsidR="00E5457D" w:rsidRPr="00D43CDA" w:rsidRDefault="00E5457D" w:rsidP="002A03D2">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E5457D" w:rsidRPr="00D43CDA" w:rsidRDefault="00E5457D" w:rsidP="002A03D2">
            <w:pPr>
              <w:rPr>
                <w:rFonts w:ascii="Arial" w:hAnsi="Arial" w:cs="Arial"/>
                <w:sz w:val="20"/>
                <w:szCs w:val="20"/>
              </w:rPr>
            </w:pPr>
            <w:r w:rsidRPr="00D43CDA">
              <w:rPr>
                <w:rFonts w:ascii="Arial" w:hAnsi="Arial" w:cs="Arial"/>
                <w:sz w:val="20"/>
                <w:szCs w:val="20"/>
              </w:rPr>
              <w:t>Klet</w:t>
            </w:r>
          </w:p>
        </w:tc>
      </w:tr>
      <w:tr w:rsidR="00E5457D" w:rsidRPr="00D43CDA" w:rsidTr="002A03D2">
        <w:trPr>
          <w:trHeight w:val="255"/>
        </w:trPr>
        <w:tc>
          <w:tcPr>
            <w:tcW w:w="0" w:type="auto"/>
            <w:shd w:val="clear" w:color="auto" w:fill="auto"/>
          </w:tcPr>
          <w:p w:rsidR="00E5457D" w:rsidRPr="00D43CDA" w:rsidRDefault="00E5457D" w:rsidP="002A03D2">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E5457D" w:rsidRPr="00D43CDA" w:rsidRDefault="00E5457D" w:rsidP="002A03D2">
            <w:pPr>
              <w:rPr>
                <w:rFonts w:ascii="Arial" w:hAnsi="Arial" w:cs="Arial"/>
                <w:sz w:val="20"/>
                <w:szCs w:val="20"/>
              </w:rPr>
            </w:pPr>
            <w:r w:rsidRPr="00D43CDA">
              <w:rPr>
                <w:rFonts w:ascii="Arial" w:hAnsi="Arial" w:cs="Arial"/>
                <w:sz w:val="20"/>
                <w:szCs w:val="20"/>
              </w:rPr>
              <w:t>Pritličje</w:t>
            </w:r>
          </w:p>
        </w:tc>
      </w:tr>
      <w:tr w:rsidR="00E5457D" w:rsidRPr="00D43CDA" w:rsidTr="002A03D2">
        <w:trPr>
          <w:trHeight w:val="255"/>
        </w:trPr>
        <w:tc>
          <w:tcPr>
            <w:tcW w:w="0" w:type="auto"/>
            <w:shd w:val="clear" w:color="auto" w:fill="auto"/>
          </w:tcPr>
          <w:p w:rsidR="00E5457D" w:rsidRPr="00D43CDA" w:rsidRDefault="00E5457D" w:rsidP="002A03D2">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E5457D" w:rsidRPr="00D43CDA" w:rsidRDefault="00E5457D" w:rsidP="002A03D2">
            <w:pPr>
              <w:rPr>
                <w:rFonts w:ascii="Arial" w:hAnsi="Arial" w:cs="Arial"/>
                <w:sz w:val="20"/>
                <w:szCs w:val="20"/>
              </w:rPr>
            </w:pPr>
            <w:r w:rsidRPr="00D43CDA">
              <w:rPr>
                <w:rFonts w:ascii="Arial" w:hAnsi="Arial" w:cs="Arial"/>
                <w:sz w:val="20"/>
                <w:szCs w:val="20"/>
              </w:rPr>
              <w:t>Nadstropje</w:t>
            </w:r>
          </w:p>
        </w:tc>
      </w:tr>
    </w:tbl>
    <w:p w:rsidR="00E5457D" w:rsidRPr="00D43CDA" w:rsidRDefault="00E5457D" w:rsidP="008C03F1">
      <w:pPr>
        <w:outlineLvl w:val="0"/>
        <w:rPr>
          <w:rFonts w:ascii="Arial" w:hAnsi="Arial" w:cs="Arial"/>
          <w:b/>
          <w:color w:val="000000"/>
          <w:sz w:val="20"/>
          <w:szCs w:val="20"/>
        </w:rPr>
      </w:pPr>
    </w:p>
    <w:p w:rsidR="00E5457D" w:rsidRPr="00D43CDA" w:rsidRDefault="00E5457D" w:rsidP="008C03F1">
      <w:pPr>
        <w:outlineLvl w:val="0"/>
        <w:rPr>
          <w:rFonts w:ascii="Arial" w:hAnsi="Arial" w:cs="Arial"/>
          <w:b/>
          <w:color w:val="000000"/>
          <w:sz w:val="20"/>
          <w:szCs w:val="20"/>
        </w:rPr>
      </w:pPr>
    </w:p>
    <w:p w:rsidR="008C03F1" w:rsidRPr="00D43CDA" w:rsidRDefault="008C03F1" w:rsidP="008C03F1">
      <w:pPr>
        <w:outlineLvl w:val="0"/>
        <w:rPr>
          <w:rFonts w:ascii="Arial" w:hAnsi="Arial" w:cs="Arial"/>
          <w:b/>
          <w:color w:val="000000"/>
          <w:sz w:val="20"/>
          <w:szCs w:val="20"/>
        </w:rPr>
      </w:pPr>
      <w:r w:rsidRPr="00D43CDA">
        <w:rPr>
          <w:rFonts w:ascii="Arial" w:hAnsi="Arial" w:cs="Arial"/>
          <w:b/>
          <w:color w:val="000000"/>
          <w:sz w:val="20"/>
          <w:szCs w:val="20"/>
        </w:rPr>
        <w:t>Pravno-organizacijska oblika pogodbene stranke</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6466"/>
      </w:tblGrid>
      <w:tr w:rsidR="008C03F1" w:rsidRPr="00D43CDA" w:rsidTr="00E703F3">
        <w:trPr>
          <w:trHeight w:val="255"/>
        </w:trPr>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Fizična oseba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Samostojni podjetnik</w:t>
            </w:r>
            <w:r w:rsidR="00C83FC7" w:rsidRPr="00D43CDA">
              <w:rPr>
                <w:rFonts w:ascii="Arial" w:hAnsi="Arial" w:cs="Arial"/>
                <w:sz w:val="20"/>
                <w:szCs w:val="20"/>
              </w:rPr>
              <w:t xml:space="preserve"> ali fizična oseba, ki samostojno opravlja dejavnost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Gospodarska družba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Državni organ</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Samoupravna lokalna skupnost</w:t>
            </w:r>
          </w:p>
        </w:tc>
      </w:tr>
      <w:tr w:rsidR="008C03F1" w:rsidRPr="00D43CDA" w:rsidTr="00E703F3">
        <w:trPr>
          <w:trHeight w:val="27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Drugo</w:t>
            </w:r>
          </w:p>
        </w:tc>
      </w:tr>
    </w:tbl>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r w:rsidRPr="00D43CDA">
        <w:rPr>
          <w:rFonts w:ascii="Arial" w:hAnsi="Arial" w:cs="Arial"/>
          <w:b/>
          <w:sz w:val="20"/>
          <w:szCs w:val="20"/>
        </w:rPr>
        <w:t xml:space="preserve">Vrsta dela stavbe </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3853"/>
      </w:tblGrid>
      <w:tr w:rsidR="008C03F1" w:rsidRPr="00D43CDA" w:rsidTr="00E703F3">
        <w:trPr>
          <w:trHeight w:val="255"/>
        </w:trPr>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Stanovanjska hiša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Stanovanje</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Parkirni prostor</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Garaža</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Pisarniški prostori</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Prostori za poslovanje s strankami</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07</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Prostori za zdravstveno dejavnost</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08</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Trgovski ali storitveni lokal</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09</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Gostinski lokal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10</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Prostori za šport, kulturo ali izobraževanje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Industrijski prostori</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Turistični nastanitveni objekt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Kmetijski objekt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Tehnični ali pomožni prostori</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Drugo </w:t>
            </w:r>
          </w:p>
        </w:tc>
      </w:tr>
    </w:tbl>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r w:rsidRPr="00D43CDA">
        <w:rPr>
          <w:rFonts w:ascii="Arial" w:hAnsi="Arial" w:cs="Arial"/>
          <w:b/>
          <w:sz w:val="20"/>
          <w:szCs w:val="20"/>
        </w:rPr>
        <w:t xml:space="preserve">Vrsta kupoprodajnega posla </w:t>
      </w:r>
    </w:p>
    <w:bookmarkEnd w:id="0"/>
    <w:bookmarkEnd w:id="1"/>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8595"/>
      </w:tblGrid>
      <w:tr w:rsidR="008C03F1" w:rsidRPr="00D43CDA" w:rsidTr="00E703F3">
        <w:trPr>
          <w:trHeight w:val="253"/>
        </w:trPr>
        <w:tc>
          <w:tcPr>
            <w:tcW w:w="0" w:type="auto"/>
            <w:shd w:val="clear" w:color="auto" w:fill="CCFFCC"/>
          </w:tcPr>
          <w:p w:rsidR="008C03F1" w:rsidRPr="00D43CDA" w:rsidRDefault="008C03F1" w:rsidP="00E703F3">
            <w:pPr>
              <w:rPr>
                <w:rFonts w:ascii="Arial" w:hAnsi="Arial" w:cs="Arial"/>
                <w:sz w:val="20"/>
                <w:szCs w:val="20"/>
              </w:rPr>
            </w:pPr>
            <w:r w:rsidRPr="00D43CDA">
              <w:rPr>
                <w:rFonts w:ascii="Arial" w:hAnsi="Arial" w:cs="Arial"/>
                <w:sz w:val="20"/>
                <w:szCs w:val="20"/>
              </w:rPr>
              <w:t>Šifra</w:t>
            </w:r>
          </w:p>
        </w:tc>
        <w:tc>
          <w:tcPr>
            <w:tcW w:w="0" w:type="auto"/>
            <w:shd w:val="clear" w:color="auto" w:fill="CCFFCC"/>
          </w:tcPr>
          <w:p w:rsidR="008C03F1" w:rsidRPr="00D43CDA" w:rsidRDefault="008C03F1" w:rsidP="00E703F3">
            <w:pPr>
              <w:rPr>
                <w:rFonts w:ascii="Arial" w:hAnsi="Arial" w:cs="Arial"/>
                <w:sz w:val="20"/>
                <w:szCs w:val="20"/>
              </w:rPr>
            </w:pPr>
            <w:r w:rsidRPr="00D43CDA">
              <w:rPr>
                <w:rFonts w:ascii="Arial" w:hAnsi="Arial" w:cs="Arial"/>
                <w:sz w:val="20"/>
                <w:szCs w:val="20"/>
              </w:rPr>
              <w:t>Opis</w:t>
            </w:r>
          </w:p>
        </w:tc>
      </w:tr>
      <w:tr w:rsidR="008C03F1" w:rsidRPr="00D43CDA" w:rsidTr="00E703F3">
        <w:trPr>
          <w:trHeight w:val="253"/>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Prodaja nepremičnin na prostem trgu </w:t>
            </w:r>
          </w:p>
        </w:tc>
      </w:tr>
      <w:tr w:rsidR="008C03F1" w:rsidRPr="00D43CDA" w:rsidTr="00E703F3">
        <w:trPr>
          <w:trHeight w:val="254"/>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Prodaja nepremičnin na prostovoljni javni dražbi ali druga oblika prostovoljne javne prodaje</w:t>
            </w:r>
          </w:p>
        </w:tc>
      </w:tr>
      <w:tr w:rsidR="008C03F1" w:rsidRPr="00D43CDA" w:rsidTr="00E703F3">
        <w:trPr>
          <w:trHeight w:val="253"/>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Prodaja nepremičnin na javni dražbi ali druga oblika javne prodaje v izvršilnem postopku, prisilni poravnavi</w:t>
            </w:r>
            <w:r w:rsidR="00034A15" w:rsidRPr="00D43CDA">
              <w:rPr>
                <w:rFonts w:ascii="Arial" w:hAnsi="Arial" w:cs="Arial"/>
                <w:sz w:val="20"/>
                <w:szCs w:val="20"/>
              </w:rPr>
              <w:t>,</w:t>
            </w:r>
            <w:r w:rsidRPr="00D43CDA">
              <w:rPr>
                <w:rFonts w:ascii="Arial" w:hAnsi="Arial" w:cs="Arial"/>
                <w:sz w:val="20"/>
                <w:szCs w:val="20"/>
              </w:rPr>
              <w:t xml:space="preserve"> stečaju ali stečajnem postopku</w:t>
            </w:r>
          </w:p>
        </w:tc>
      </w:tr>
      <w:tr w:rsidR="008C03F1" w:rsidRPr="00D43CDA" w:rsidTr="00E703F3">
        <w:trPr>
          <w:trHeight w:val="254"/>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Prodaja nepremičnin družinskim članom, med povezanimi fizičnimi in pravnimi osebami ali povezanimi pravnimi osebami </w:t>
            </w:r>
          </w:p>
        </w:tc>
      </w:tr>
      <w:tr w:rsidR="008C03F1" w:rsidRPr="00D43CDA" w:rsidTr="00E703F3">
        <w:trPr>
          <w:trHeight w:val="253"/>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Finančni najem (lizing)</w:t>
            </w:r>
          </w:p>
        </w:tc>
      </w:tr>
      <w:tr w:rsidR="008C03F1" w:rsidRPr="00D43CDA" w:rsidTr="00E703F3">
        <w:trPr>
          <w:trHeight w:val="254"/>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 xml:space="preserve">06 </w:t>
            </w:r>
          </w:p>
        </w:tc>
        <w:tc>
          <w:tcPr>
            <w:tcW w:w="0" w:type="auto"/>
            <w:shd w:val="clear" w:color="auto" w:fill="auto"/>
          </w:tcPr>
          <w:p w:rsidR="008C03F1" w:rsidRPr="00D43CDA" w:rsidRDefault="008C03F1">
            <w:pPr>
              <w:rPr>
                <w:rFonts w:ascii="Arial" w:hAnsi="Arial" w:cs="Arial"/>
                <w:sz w:val="20"/>
                <w:szCs w:val="20"/>
              </w:rPr>
            </w:pPr>
            <w:r w:rsidRPr="00D43CDA">
              <w:rPr>
                <w:rFonts w:ascii="Arial" w:hAnsi="Arial" w:cs="Arial"/>
                <w:sz w:val="20"/>
                <w:szCs w:val="20"/>
              </w:rPr>
              <w:t xml:space="preserve">Prodaja nepremičnine namesto razlastitve lastnika </w:t>
            </w:r>
          </w:p>
        </w:tc>
      </w:tr>
      <w:tr w:rsidR="008C03F1" w:rsidRPr="00D43CDA" w:rsidTr="00E703F3">
        <w:trPr>
          <w:trHeight w:val="254"/>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07</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Razlastitev lastnika nepremičnine na podlagi zakona</w:t>
            </w:r>
          </w:p>
        </w:tc>
      </w:tr>
    </w:tbl>
    <w:p w:rsidR="008C03F1" w:rsidRPr="00D43CDA" w:rsidRDefault="008C03F1" w:rsidP="008C03F1">
      <w:pPr>
        <w:rPr>
          <w:rFonts w:ascii="Arial" w:hAnsi="Arial" w:cs="Arial"/>
          <w:sz w:val="20"/>
          <w:szCs w:val="20"/>
        </w:rPr>
      </w:pPr>
    </w:p>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r w:rsidRPr="00D43CDA">
        <w:rPr>
          <w:rFonts w:ascii="Arial" w:hAnsi="Arial" w:cs="Arial"/>
          <w:b/>
          <w:sz w:val="20"/>
          <w:szCs w:val="20"/>
        </w:rPr>
        <w:t xml:space="preserve">Vrsta najemnega posla </w:t>
      </w:r>
    </w:p>
    <w:p w:rsidR="008C03F1" w:rsidRPr="00D43CDA" w:rsidRDefault="008C03F1" w:rsidP="008C03F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8660"/>
      </w:tblGrid>
      <w:tr w:rsidR="008C03F1" w:rsidRPr="00D43CDA" w:rsidTr="00E703F3">
        <w:trPr>
          <w:trHeight w:val="255"/>
        </w:trPr>
        <w:tc>
          <w:tcPr>
            <w:tcW w:w="275" w:type="pct"/>
            <w:shd w:val="clear" w:color="auto" w:fill="CCFFCC"/>
          </w:tcPr>
          <w:p w:rsidR="008C03F1" w:rsidRPr="00D43CDA" w:rsidRDefault="008C03F1" w:rsidP="00E703F3">
            <w:pPr>
              <w:rPr>
                <w:rFonts w:ascii="Arial" w:hAnsi="Arial" w:cs="Arial"/>
                <w:sz w:val="20"/>
                <w:szCs w:val="20"/>
              </w:rPr>
            </w:pPr>
            <w:r w:rsidRPr="00D43CDA">
              <w:rPr>
                <w:rFonts w:ascii="Arial" w:hAnsi="Arial" w:cs="Arial"/>
                <w:sz w:val="20"/>
                <w:szCs w:val="20"/>
              </w:rPr>
              <w:lastRenderedPageBreak/>
              <w:t>Šifra</w:t>
            </w:r>
          </w:p>
        </w:tc>
        <w:tc>
          <w:tcPr>
            <w:tcW w:w="4725" w:type="pct"/>
            <w:shd w:val="clear" w:color="auto" w:fill="CCFFCC"/>
          </w:tcPr>
          <w:p w:rsidR="008C03F1" w:rsidRPr="00D43CDA" w:rsidRDefault="008C03F1" w:rsidP="00E703F3">
            <w:pPr>
              <w:rPr>
                <w:rFonts w:ascii="Arial" w:hAnsi="Arial" w:cs="Arial"/>
                <w:sz w:val="20"/>
                <w:szCs w:val="20"/>
              </w:rPr>
            </w:pPr>
            <w:r w:rsidRPr="00D43CDA">
              <w:rPr>
                <w:rFonts w:ascii="Arial" w:hAnsi="Arial" w:cs="Arial"/>
                <w:sz w:val="20"/>
                <w:szCs w:val="20"/>
              </w:rPr>
              <w:t>Opis</w:t>
            </w:r>
          </w:p>
        </w:tc>
      </w:tr>
      <w:tr w:rsidR="008C03F1" w:rsidRPr="00D43CDA" w:rsidTr="00E703F3">
        <w:trPr>
          <w:trHeight w:val="255"/>
        </w:trPr>
        <w:tc>
          <w:tcPr>
            <w:tcW w:w="275" w:type="pct"/>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4725" w:type="pct"/>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Oddajanje stavb ali njihovih delov na prostem trgu</w:t>
            </w:r>
          </w:p>
        </w:tc>
      </w:tr>
      <w:tr w:rsidR="008C03F1" w:rsidRPr="00D43CDA" w:rsidTr="00E703F3">
        <w:trPr>
          <w:trHeight w:val="255"/>
        </w:trPr>
        <w:tc>
          <w:tcPr>
            <w:tcW w:w="275" w:type="pct"/>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4725" w:type="pct"/>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Oddajanje stavb ali njihovih delov med povezanim fizičnimi ali pravnimi osebami</w:t>
            </w:r>
          </w:p>
        </w:tc>
      </w:tr>
      <w:tr w:rsidR="008C03F1" w:rsidRPr="00D43CDA" w:rsidTr="00E703F3">
        <w:trPr>
          <w:trHeight w:val="255"/>
        </w:trPr>
        <w:tc>
          <w:tcPr>
            <w:tcW w:w="275" w:type="pct"/>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4725" w:type="pct"/>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Oddajanje denacionaliziranih stanovanjskih nepremičnin na podlagi upravne ali sodne odločbe</w:t>
            </w:r>
          </w:p>
        </w:tc>
      </w:tr>
      <w:tr w:rsidR="008C03F1" w:rsidRPr="00D43CDA" w:rsidTr="00E703F3">
        <w:trPr>
          <w:trHeight w:val="255"/>
        </w:trPr>
        <w:tc>
          <w:tcPr>
            <w:tcW w:w="275" w:type="pct"/>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4725" w:type="pct"/>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Oddajanje stanovanjskih nepremičnin za najemnino, določeno na podlagi zakona</w:t>
            </w:r>
          </w:p>
        </w:tc>
      </w:tr>
      <w:tr w:rsidR="008C03F1" w:rsidRPr="00D43CDA" w:rsidTr="00E703F3">
        <w:trPr>
          <w:trHeight w:val="255"/>
        </w:trPr>
        <w:tc>
          <w:tcPr>
            <w:tcW w:w="275" w:type="pct"/>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4725" w:type="pct"/>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Drugo odplačno oddajanje</w:t>
            </w:r>
          </w:p>
        </w:tc>
      </w:tr>
    </w:tbl>
    <w:p w:rsidR="008C03F1" w:rsidRPr="00D43CDA" w:rsidRDefault="008C03F1" w:rsidP="008C03F1">
      <w:pPr>
        <w:outlineLvl w:val="0"/>
        <w:rPr>
          <w:rFonts w:ascii="Arial" w:hAnsi="Arial" w:cs="Arial"/>
          <w:b/>
          <w:color w:val="000000"/>
          <w:sz w:val="20"/>
          <w:szCs w:val="20"/>
        </w:rPr>
      </w:pPr>
    </w:p>
    <w:p w:rsidR="008C03F1" w:rsidRPr="00D43CDA" w:rsidRDefault="008C03F1" w:rsidP="008C03F1">
      <w:pPr>
        <w:rPr>
          <w:rFonts w:ascii="Arial" w:hAnsi="Arial" w:cs="Arial"/>
          <w:b/>
          <w:sz w:val="20"/>
          <w:szCs w:val="20"/>
        </w:rPr>
      </w:pPr>
    </w:p>
    <w:p w:rsidR="008C03F1" w:rsidRPr="00D43CDA" w:rsidRDefault="008C03F1" w:rsidP="008C03F1">
      <w:pPr>
        <w:outlineLvl w:val="0"/>
        <w:rPr>
          <w:rFonts w:ascii="Arial" w:hAnsi="Arial" w:cs="Arial"/>
          <w:b/>
          <w:sz w:val="20"/>
          <w:szCs w:val="20"/>
        </w:rPr>
      </w:pPr>
      <w:r w:rsidRPr="00D43CDA">
        <w:rPr>
          <w:rFonts w:ascii="Arial" w:hAnsi="Arial" w:cs="Arial"/>
          <w:b/>
          <w:sz w:val="20"/>
          <w:szCs w:val="20"/>
        </w:rPr>
        <w:t xml:space="preserve">Vrsta oddanih prostorov </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3853"/>
      </w:tblGrid>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tcBorders>
              <w:top w:val="single" w:sz="4" w:space="0" w:color="auto"/>
              <w:left w:val="single" w:sz="4" w:space="0" w:color="auto"/>
              <w:bottom w:val="single" w:sz="4" w:space="0" w:color="auto"/>
              <w:right w:val="single" w:sz="4" w:space="0" w:color="auto"/>
            </w:tcBorders>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Stanovanjska hiša </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Stanovanje</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Parkirni prostor</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Garaža</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Pisarniški prostori</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Prostori za poslovanje s strankami</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Prostori za zdravstveno dejavnost</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Trgovski ali storitveni lokal</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Gostinski lokal </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Prostori za šport, kulturo ali izobraževanje </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Industrijski prostori</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Turistični nastanitveni objekt </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Kmetijski objekt </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Tehnični ali pomožni prostori</w:t>
            </w:r>
          </w:p>
        </w:tc>
      </w:tr>
      <w:tr w:rsidR="008C03F1" w:rsidRPr="00D43CDA" w:rsidTr="00E703F3">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Drugo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Stanovanjska soba ali sobe</w:t>
            </w:r>
          </w:p>
        </w:tc>
      </w:tr>
    </w:tbl>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p>
    <w:p w:rsidR="008C03F1" w:rsidRPr="00D43CDA" w:rsidRDefault="008C03F1" w:rsidP="008C03F1">
      <w:pPr>
        <w:outlineLvl w:val="0"/>
        <w:rPr>
          <w:rFonts w:ascii="Arial" w:hAnsi="Arial" w:cs="Arial"/>
          <w:b/>
          <w:sz w:val="20"/>
          <w:szCs w:val="20"/>
        </w:rPr>
      </w:pPr>
      <w:r w:rsidRPr="00D43CDA">
        <w:rPr>
          <w:rFonts w:ascii="Arial" w:hAnsi="Arial" w:cs="Arial"/>
          <w:b/>
          <w:sz w:val="20"/>
          <w:szCs w:val="20"/>
        </w:rPr>
        <w:t>Vrsta trajnega nasada</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3220"/>
      </w:tblGrid>
      <w:tr w:rsidR="008C03F1" w:rsidRPr="00D43CDA" w:rsidTr="00E703F3">
        <w:trPr>
          <w:trHeight w:val="255"/>
        </w:trPr>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Vinograd</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Oljčnik</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Intenzivni sadovnjak – jablane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Intenzivni sadovnjak – breskve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Intenzivni sadovnjak – drugo</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Hmeljišče</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07</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Ekstenzivni oz. travniški sadovnjak</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08</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Ostali trajni nasadi</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09</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Plantaža gozdnega drevja</w:t>
            </w:r>
          </w:p>
        </w:tc>
      </w:tr>
    </w:tbl>
    <w:p w:rsidR="008C03F1" w:rsidRPr="00D43CDA" w:rsidRDefault="008C03F1" w:rsidP="008C03F1">
      <w:pPr>
        <w:rPr>
          <w:rFonts w:ascii="Arial" w:hAnsi="Arial" w:cs="Arial"/>
          <w:sz w:val="20"/>
          <w:szCs w:val="20"/>
        </w:rPr>
      </w:pPr>
    </w:p>
    <w:p w:rsidR="008C03F1" w:rsidRPr="00D43CDA" w:rsidRDefault="008C03F1" w:rsidP="008C03F1">
      <w:pPr>
        <w:pStyle w:val="NormalWeb"/>
        <w:spacing w:before="0" w:beforeAutospacing="0" w:after="0" w:afterAutospacing="0"/>
        <w:jc w:val="both"/>
        <w:rPr>
          <w:rFonts w:ascii="Arial" w:hAnsi="Arial" w:cs="Arial"/>
          <w:sz w:val="20"/>
          <w:szCs w:val="20"/>
        </w:rPr>
      </w:pPr>
    </w:p>
    <w:p w:rsidR="008C03F1" w:rsidRPr="00D43CDA" w:rsidRDefault="008C03F1" w:rsidP="008C03F1">
      <w:pPr>
        <w:outlineLvl w:val="0"/>
        <w:rPr>
          <w:rFonts w:ascii="Arial" w:hAnsi="Arial" w:cs="Arial"/>
          <w:b/>
          <w:color w:val="000000"/>
          <w:sz w:val="20"/>
          <w:szCs w:val="20"/>
        </w:rPr>
      </w:pPr>
      <w:r w:rsidRPr="00D43CDA">
        <w:rPr>
          <w:rFonts w:ascii="Arial" w:hAnsi="Arial" w:cs="Arial"/>
          <w:b/>
          <w:color w:val="000000"/>
          <w:sz w:val="20"/>
          <w:szCs w:val="20"/>
        </w:rPr>
        <w:t>Vrsta zemljišča</w:t>
      </w:r>
    </w:p>
    <w:p w:rsidR="008C03F1" w:rsidRPr="00D43CDA" w:rsidRDefault="008C03F1" w:rsidP="008C03F1">
      <w:pPr>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8595"/>
      </w:tblGrid>
      <w:tr w:rsidR="008C03F1" w:rsidRPr="00D43CDA" w:rsidTr="00E703F3">
        <w:trPr>
          <w:trHeight w:val="255"/>
        </w:trPr>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Šifra</w:t>
            </w:r>
          </w:p>
        </w:tc>
        <w:tc>
          <w:tcPr>
            <w:tcW w:w="0" w:type="auto"/>
            <w:shd w:val="clear" w:color="auto" w:fill="CCFFCC"/>
          </w:tcPr>
          <w:p w:rsidR="008C03F1" w:rsidRPr="00D43CDA" w:rsidRDefault="008C03F1" w:rsidP="00E703F3">
            <w:pPr>
              <w:rPr>
                <w:rFonts w:ascii="Arial" w:hAnsi="Arial" w:cs="Arial"/>
                <w:color w:val="000000"/>
                <w:sz w:val="20"/>
                <w:szCs w:val="20"/>
              </w:rPr>
            </w:pPr>
            <w:r w:rsidRPr="00D43CDA">
              <w:rPr>
                <w:rFonts w:ascii="Arial" w:hAnsi="Arial" w:cs="Arial"/>
                <w:color w:val="000000"/>
                <w:sz w:val="20"/>
                <w:szCs w:val="20"/>
              </w:rPr>
              <w:t>Opis</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01</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na katerem je mogoče graditi stavbo in ima gradbeno dovoljenje</w:t>
            </w:r>
          </w:p>
        </w:tc>
      </w:tr>
      <w:tr w:rsidR="008C03F1" w:rsidRPr="00D43CDA" w:rsidTr="00E703F3">
        <w:trPr>
          <w:trHeight w:val="51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02</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na katerem je mogoče graditi stavbo in je komunalno opremljeno (priključki na vodo, elektriko in neposredni dostop do dovozne poti)</w:t>
            </w:r>
          </w:p>
        </w:tc>
      </w:tr>
      <w:tr w:rsidR="008C03F1" w:rsidRPr="00D43CDA" w:rsidTr="00E703F3">
        <w:trPr>
          <w:trHeight w:val="51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03</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na katerem je ali bo mogoče graditi stavbo in je delno komunalno opremljeno ali komunalno neopremljeno</w:t>
            </w:r>
          </w:p>
        </w:tc>
      </w:tr>
      <w:tr w:rsidR="008C03F1" w:rsidRPr="00D43CDA" w:rsidTr="00E703F3">
        <w:trPr>
          <w:trHeight w:val="51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04</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na katerem je ali bo mogoče graditi prometno ali energetsko infrastrukturo (cesta, plinovod in drugo)</w:t>
            </w:r>
          </w:p>
        </w:tc>
      </w:tr>
      <w:tr w:rsidR="008C03F1" w:rsidRPr="00D43CDA" w:rsidTr="00E703F3">
        <w:trPr>
          <w:trHeight w:val="51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lastRenderedPageBreak/>
              <w:t>05</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pod stavbo ali drugo stavbi ali delu stavbe pripadajoče zemljišče (zemljišče pod stavbo, dvorišče, dovozna pot, vrt, zelenica, stanovanjski atrij in podobno)</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06</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na katerem je cesta ali parkirišče</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07</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 xml:space="preserve">Zemljišče za kmetijsko rabo (njiva, travnik, pašnik) </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08</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za kmetijsko rabo, na katerem je trajni nasad</w:t>
            </w:r>
          </w:p>
        </w:tc>
      </w:tr>
      <w:tr w:rsidR="008C03F1" w:rsidRPr="00D43CDA" w:rsidTr="00E703F3">
        <w:trPr>
          <w:trHeight w:val="255"/>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09</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Zemljišče za gozdno rabo (gozd)</w:t>
            </w:r>
          </w:p>
        </w:tc>
      </w:tr>
      <w:tr w:rsidR="008C03F1" w:rsidRPr="00D43CDA" w:rsidTr="00E703F3">
        <w:trPr>
          <w:trHeight w:val="270"/>
        </w:trPr>
        <w:tc>
          <w:tcPr>
            <w:tcW w:w="0" w:type="auto"/>
            <w:shd w:val="clear" w:color="auto" w:fill="auto"/>
          </w:tcPr>
          <w:p w:rsidR="008C03F1" w:rsidRPr="00D43CDA" w:rsidRDefault="008C03F1" w:rsidP="00E703F3">
            <w:pPr>
              <w:jc w:val="right"/>
              <w:rPr>
                <w:rFonts w:ascii="Arial" w:hAnsi="Arial" w:cs="Arial"/>
                <w:sz w:val="20"/>
                <w:szCs w:val="20"/>
              </w:rPr>
            </w:pPr>
            <w:r w:rsidRPr="00D43CDA">
              <w:rPr>
                <w:rFonts w:ascii="Arial" w:hAnsi="Arial" w:cs="Arial"/>
                <w:sz w:val="20"/>
                <w:szCs w:val="20"/>
              </w:rPr>
              <w:t>10</w:t>
            </w:r>
          </w:p>
        </w:tc>
        <w:tc>
          <w:tcPr>
            <w:tcW w:w="0" w:type="auto"/>
            <w:shd w:val="clear" w:color="auto" w:fill="auto"/>
          </w:tcPr>
          <w:p w:rsidR="008C03F1" w:rsidRPr="00D43CDA" w:rsidRDefault="008C03F1" w:rsidP="00E703F3">
            <w:pPr>
              <w:rPr>
                <w:rFonts w:ascii="Arial" w:hAnsi="Arial" w:cs="Arial"/>
                <w:sz w:val="20"/>
                <w:szCs w:val="20"/>
              </w:rPr>
            </w:pPr>
            <w:r w:rsidRPr="00D43CDA">
              <w:rPr>
                <w:rFonts w:ascii="Arial" w:hAnsi="Arial" w:cs="Arial"/>
                <w:sz w:val="20"/>
                <w:szCs w:val="20"/>
              </w:rPr>
              <w:t>Neplodno ali vodno zemljišče ali drugo neuporabno zemljišče</w:t>
            </w:r>
          </w:p>
        </w:tc>
      </w:tr>
    </w:tbl>
    <w:p w:rsidR="008C03F1" w:rsidRPr="00D43CDA" w:rsidRDefault="008C03F1" w:rsidP="008C03F1">
      <w:pPr>
        <w:rPr>
          <w:rFonts w:ascii="Arial" w:hAnsi="Arial" w:cs="Arial"/>
          <w:sz w:val="20"/>
          <w:szCs w:val="20"/>
        </w:rPr>
      </w:pPr>
    </w:p>
    <w:p w:rsidR="008C03F1" w:rsidRPr="00D43CDA" w:rsidRDefault="008C03F1" w:rsidP="008C03F1">
      <w:pPr>
        <w:rPr>
          <w:rFonts w:ascii="Arial" w:hAnsi="Arial" w:cs="Arial"/>
          <w:sz w:val="20"/>
          <w:szCs w:val="20"/>
        </w:rPr>
      </w:pPr>
    </w:p>
    <w:p w:rsidR="008C03F1" w:rsidRPr="00D43CDA" w:rsidRDefault="00F078B1" w:rsidP="00ED4852">
      <w:pPr>
        <w:spacing w:line="260" w:lineRule="atLeast"/>
        <w:contextualSpacing/>
        <w:rPr>
          <w:rFonts w:ascii="Arial" w:hAnsi="Arial" w:cs="Arial"/>
          <w:b/>
          <w:sz w:val="20"/>
          <w:szCs w:val="20"/>
        </w:rPr>
      </w:pPr>
      <w:r w:rsidRPr="00D43CDA">
        <w:rPr>
          <w:rFonts w:ascii="Arial" w:hAnsi="Arial" w:cs="Arial"/>
          <w:b/>
          <w:sz w:val="20"/>
          <w:szCs w:val="20"/>
        </w:rPr>
        <w:t xml:space="preserve">Oznake </w:t>
      </w:r>
      <w:r w:rsidR="003368EC">
        <w:rPr>
          <w:rFonts w:ascii="Arial" w:hAnsi="Arial" w:cs="Arial"/>
          <w:b/>
          <w:sz w:val="20"/>
          <w:szCs w:val="20"/>
        </w:rPr>
        <w:t xml:space="preserve">pravnih </w:t>
      </w:r>
      <w:bookmarkStart w:id="2" w:name="_GoBack"/>
      <w:bookmarkEnd w:id="2"/>
      <w:r w:rsidRPr="00D43CDA">
        <w:rPr>
          <w:rFonts w:ascii="Arial" w:hAnsi="Arial" w:cs="Arial"/>
          <w:b/>
          <w:sz w:val="20"/>
          <w:szCs w:val="20"/>
        </w:rPr>
        <w:t>poslov</w:t>
      </w:r>
      <w:r w:rsidR="007F331A">
        <w:rPr>
          <w:rFonts w:ascii="Arial" w:hAnsi="Arial" w:cs="Arial"/>
          <w:b/>
          <w:sz w:val="20"/>
          <w:szCs w:val="20"/>
        </w:rPr>
        <w:t xml:space="preserve"> za namene množičnega vrednotenja</w:t>
      </w:r>
      <w:r w:rsidRPr="00D43CDA">
        <w:rPr>
          <w:rFonts w:ascii="Arial" w:hAnsi="Arial" w:cs="Arial"/>
          <w:b/>
          <w:sz w:val="20"/>
          <w:szCs w:val="20"/>
        </w:rPr>
        <w:t xml:space="preserve"> </w:t>
      </w:r>
    </w:p>
    <w:p w:rsidR="00F078B1" w:rsidRPr="00D43CDA" w:rsidRDefault="00F078B1" w:rsidP="00ED4852">
      <w:pPr>
        <w:spacing w:line="260" w:lineRule="atLeast"/>
        <w:contextualSpacing/>
        <w:rPr>
          <w:rFonts w:ascii="Arial" w:hAnsi="Arial" w:cs="Arial"/>
          <w:sz w:val="20"/>
          <w:szCs w:val="20"/>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
        <w:gridCol w:w="3031"/>
      </w:tblGrid>
      <w:tr w:rsidR="004443C8" w:rsidRPr="00D43CDA" w:rsidTr="002A03D2">
        <w:trPr>
          <w:trHeight w:val="255"/>
        </w:trPr>
        <w:tc>
          <w:tcPr>
            <w:tcW w:w="0" w:type="auto"/>
            <w:shd w:val="clear" w:color="auto" w:fill="CCFFCC"/>
          </w:tcPr>
          <w:p w:rsidR="00F078B1" w:rsidRPr="00D43CDA" w:rsidRDefault="00F078B1" w:rsidP="002A03D2">
            <w:pPr>
              <w:rPr>
                <w:rFonts w:ascii="Arial" w:hAnsi="Arial" w:cs="Arial"/>
                <w:sz w:val="20"/>
                <w:szCs w:val="20"/>
              </w:rPr>
            </w:pPr>
            <w:r w:rsidRPr="00D43CDA">
              <w:rPr>
                <w:rFonts w:ascii="Arial" w:hAnsi="Arial" w:cs="Arial"/>
                <w:sz w:val="20"/>
                <w:szCs w:val="20"/>
              </w:rPr>
              <w:t>Šifra</w:t>
            </w:r>
          </w:p>
        </w:tc>
        <w:tc>
          <w:tcPr>
            <w:tcW w:w="0" w:type="auto"/>
            <w:shd w:val="clear" w:color="auto" w:fill="CCFFCC"/>
          </w:tcPr>
          <w:p w:rsidR="00F078B1" w:rsidRPr="00D43CDA" w:rsidRDefault="00F078B1" w:rsidP="002A03D2">
            <w:pPr>
              <w:rPr>
                <w:rFonts w:ascii="Arial" w:hAnsi="Arial" w:cs="Arial"/>
                <w:sz w:val="20"/>
                <w:szCs w:val="20"/>
              </w:rPr>
            </w:pPr>
            <w:r w:rsidRPr="00D43CDA">
              <w:rPr>
                <w:rFonts w:ascii="Arial" w:hAnsi="Arial" w:cs="Arial"/>
                <w:sz w:val="20"/>
                <w:szCs w:val="20"/>
              </w:rPr>
              <w:t>Opis</w:t>
            </w:r>
          </w:p>
        </w:tc>
      </w:tr>
      <w:tr w:rsidR="004443C8" w:rsidRPr="00D43CDA" w:rsidTr="002A03D2">
        <w:trPr>
          <w:trHeight w:val="255"/>
        </w:trPr>
        <w:tc>
          <w:tcPr>
            <w:tcW w:w="0" w:type="auto"/>
            <w:shd w:val="clear" w:color="auto" w:fill="auto"/>
          </w:tcPr>
          <w:p w:rsidR="00F078B1" w:rsidRPr="00D43CDA" w:rsidRDefault="004443C8" w:rsidP="002A03D2">
            <w:pPr>
              <w:jc w:val="right"/>
              <w:rPr>
                <w:rFonts w:ascii="Arial" w:hAnsi="Arial" w:cs="Arial"/>
                <w:sz w:val="20"/>
                <w:szCs w:val="20"/>
              </w:rPr>
            </w:pPr>
            <w:r w:rsidRPr="00D43CDA">
              <w:rPr>
                <w:rFonts w:ascii="Arial" w:hAnsi="Arial" w:cs="Arial"/>
                <w:sz w:val="20"/>
                <w:szCs w:val="20"/>
              </w:rPr>
              <w:t>10</w:t>
            </w:r>
          </w:p>
        </w:tc>
        <w:tc>
          <w:tcPr>
            <w:tcW w:w="0" w:type="auto"/>
            <w:shd w:val="clear" w:color="auto" w:fill="auto"/>
          </w:tcPr>
          <w:p w:rsidR="00F078B1" w:rsidRPr="00D43CDA" w:rsidRDefault="00F078B1">
            <w:pPr>
              <w:rPr>
                <w:rFonts w:ascii="Arial" w:hAnsi="Arial" w:cs="Arial"/>
                <w:sz w:val="20"/>
                <w:szCs w:val="20"/>
              </w:rPr>
            </w:pPr>
            <w:r w:rsidRPr="00D43CDA">
              <w:rPr>
                <w:rFonts w:ascii="Arial" w:hAnsi="Arial" w:cs="Arial"/>
                <w:sz w:val="20"/>
                <w:szCs w:val="20"/>
              </w:rPr>
              <w:t>Trž</w:t>
            </w:r>
            <w:r w:rsidR="004443C8" w:rsidRPr="00D43CDA">
              <w:rPr>
                <w:rFonts w:ascii="Arial" w:hAnsi="Arial" w:cs="Arial"/>
                <w:sz w:val="20"/>
                <w:szCs w:val="20"/>
              </w:rPr>
              <w:t>e</w:t>
            </w:r>
            <w:r w:rsidRPr="00D43CDA">
              <w:rPr>
                <w:rFonts w:ascii="Arial" w:hAnsi="Arial" w:cs="Arial"/>
                <w:sz w:val="20"/>
                <w:szCs w:val="20"/>
              </w:rPr>
              <w:t>n</w:t>
            </w:r>
            <w:r w:rsidR="004443C8" w:rsidRPr="00D43CDA">
              <w:rPr>
                <w:rFonts w:ascii="Arial" w:hAnsi="Arial" w:cs="Arial"/>
                <w:sz w:val="20"/>
                <w:szCs w:val="20"/>
              </w:rPr>
              <w:t xml:space="preserve"> posel</w:t>
            </w:r>
          </w:p>
        </w:tc>
      </w:tr>
      <w:tr w:rsidR="004443C8" w:rsidRPr="00D43CDA" w:rsidTr="002A03D2">
        <w:trPr>
          <w:trHeight w:val="255"/>
        </w:trPr>
        <w:tc>
          <w:tcPr>
            <w:tcW w:w="0" w:type="auto"/>
            <w:shd w:val="clear" w:color="auto" w:fill="auto"/>
          </w:tcPr>
          <w:p w:rsidR="00F078B1" w:rsidRPr="00D43CDA" w:rsidRDefault="004443C8" w:rsidP="002A03D2">
            <w:pPr>
              <w:jc w:val="right"/>
              <w:rPr>
                <w:rFonts w:ascii="Arial" w:hAnsi="Arial" w:cs="Arial"/>
                <w:sz w:val="20"/>
                <w:szCs w:val="20"/>
              </w:rPr>
            </w:pPr>
            <w:r w:rsidRPr="00D43CDA">
              <w:rPr>
                <w:rFonts w:ascii="Arial" w:hAnsi="Arial" w:cs="Arial"/>
                <w:sz w:val="20"/>
                <w:szCs w:val="20"/>
              </w:rPr>
              <w:t>11</w:t>
            </w:r>
          </w:p>
        </w:tc>
        <w:tc>
          <w:tcPr>
            <w:tcW w:w="0" w:type="auto"/>
            <w:shd w:val="clear" w:color="auto" w:fill="auto"/>
          </w:tcPr>
          <w:p w:rsidR="00F078B1" w:rsidRPr="00D43CDA" w:rsidRDefault="004443C8">
            <w:pPr>
              <w:rPr>
                <w:rFonts w:ascii="Arial" w:hAnsi="Arial" w:cs="Arial"/>
                <w:sz w:val="20"/>
                <w:szCs w:val="20"/>
              </w:rPr>
            </w:pPr>
            <w:r w:rsidRPr="00D43CDA">
              <w:rPr>
                <w:rFonts w:ascii="Arial" w:hAnsi="Arial" w:cs="Arial"/>
                <w:sz w:val="20"/>
                <w:szCs w:val="20"/>
              </w:rPr>
              <w:t xml:space="preserve">Tržen posel </w:t>
            </w:r>
            <w:r w:rsidR="00F078B1" w:rsidRPr="00D43CDA">
              <w:rPr>
                <w:rFonts w:ascii="Arial" w:hAnsi="Arial" w:cs="Arial"/>
                <w:sz w:val="20"/>
                <w:szCs w:val="20"/>
              </w:rPr>
              <w:t xml:space="preserve">– </w:t>
            </w:r>
            <w:r w:rsidRPr="00D43CDA">
              <w:rPr>
                <w:rFonts w:ascii="Arial" w:hAnsi="Arial" w:cs="Arial"/>
                <w:sz w:val="20"/>
                <w:szCs w:val="20"/>
              </w:rPr>
              <w:t>neustrezni podatki</w:t>
            </w:r>
          </w:p>
        </w:tc>
      </w:tr>
      <w:tr w:rsidR="004443C8" w:rsidRPr="00D43CDA" w:rsidTr="002A03D2">
        <w:trPr>
          <w:trHeight w:val="255"/>
        </w:trPr>
        <w:tc>
          <w:tcPr>
            <w:tcW w:w="0" w:type="auto"/>
            <w:shd w:val="clear" w:color="auto" w:fill="auto"/>
          </w:tcPr>
          <w:p w:rsidR="00F078B1" w:rsidRPr="00D43CDA" w:rsidRDefault="004443C8" w:rsidP="002A03D2">
            <w:pPr>
              <w:jc w:val="right"/>
              <w:rPr>
                <w:rFonts w:ascii="Arial" w:hAnsi="Arial" w:cs="Arial"/>
                <w:sz w:val="20"/>
                <w:szCs w:val="20"/>
              </w:rPr>
            </w:pPr>
            <w:r w:rsidRPr="00D43CDA">
              <w:rPr>
                <w:rFonts w:ascii="Arial" w:hAnsi="Arial" w:cs="Arial"/>
                <w:sz w:val="20"/>
                <w:szCs w:val="20"/>
              </w:rPr>
              <w:t>20</w:t>
            </w:r>
          </w:p>
        </w:tc>
        <w:tc>
          <w:tcPr>
            <w:tcW w:w="0" w:type="auto"/>
            <w:shd w:val="clear" w:color="auto" w:fill="auto"/>
          </w:tcPr>
          <w:p w:rsidR="00F078B1" w:rsidRPr="00D43CDA" w:rsidRDefault="007F331A">
            <w:pPr>
              <w:rPr>
                <w:rFonts w:ascii="Arial" w:hAnsi="Arial" w:cs="Arial"/>
                <w:sz w:val="20"/>
                <w:szCs w:val="20"/>
              </w:rPr>
            </w:pPr>
            <w:r>
              <w:rPr>
                <w:rFonts w:ascii="Arial" w:hAnsi="Arial" w:cs="Arial"/>
                <w:sz w:val="20"/>
                <w:szCs w:val="20"/>
              </w:rPr>
              <w:t>Drug</w:t>
            </w:r>
            <w:r w:rsidR="004443C8" w:rsidRPr="00D43CDA">
              <w:rPr>
                <w:rFonts w:ascii="Arial" w:hAnsi="Arial" w:cs="Arial"/>
                <w:sz w:val="20"/>
                <w:szCs w:val="20"/>
              </w:rPr>
              <w:t xml:space="preserve"> p</w:t>
            </w:r>
            <w:r w:rsidR="00F078B1" w:rsidRPr="00D43CDA">
              <w:rPr>
                <w:rFonts w:ascii="Arial" w:hAnsi="Arial" w:cs="Arial"/>
                <w:sz w:val="20"/>
                <w:szCs w:val="20"/>
              </w:rPr>
              <w:t>o</w:t>
            </w:r>
            <w:r w:rsidR="004443C8" w:rsidRPr="00D43CDA">
              <w:rPr>
                <w:rFonts w:ascii="Arial" w:hAnsi="Arial" w:cs="Arial"/>
                <w:sz w:val="20"/>
                <w:szCs w:val="20"/>
              </w:rPr>
              <w:t>sel</w:t>
            </w:r>
          </w:p>
        </w:tc>
      </w:tr>
      <w:tr w:rsidR="004443C8" w:rsidRPr="00D43CDA" w:rsidTr="002A03D2">
        <w:trPr>
          <w:trHeight w:val="255"/>
        </w:trPr>
        <w:tc>
          <w:tcPr>
            <w:tcW w:w="0" w:type="auto"/>
            <w:shd w:val="clear" w:color="auto" w:fill="auto"/>
          </w:tcPr>
          <w:p w:rsidR="00F078B1" w:rsidRPr="00D43CDA" w:rsidRDefault="004443C8" w:rsidP="002A03D2">
            <w:pPr>
              <w:jc w:val="right"/>
              <w:rPr>
                <w:rFonts w:ascii="Arial" w:hAnsi="Arial" w:cs="Arial"/>
                <w:sz w:val="20"/>
                <w:szCs w:val="20"/>
              </w:rPr>
            </w:pPr>
            <w:r w:rsidRPr="00D43CDA">
              <w:rPr>
                <w:rFonts w:ascii="Arial" w:hAnsi="Arial" w:cs="Arial"/>
                <w:sz w:val="20"/>
                <w:szCs w:val="20"/>
              </w:rPr>
              <w:t>30</w:t>
            </w:r>
          </w:p>
        </w:tc>
        <w:tc>
          <w:tcPr>
            <w:tcW w:w="0" w:type="auto"/>
            <w:shd w:val="clear" w:color="auto" w:fill="auto"/>
          </w:tcPr>
          <w:p w:rsidR="00F078B1" w:rsidRPr="00D43CDA" w:rsidRDefault="00F078B1">
            <w:pPr>
              <w:rPr>
                <w:rFonts w:ascii="Arial" w:hAnsi="Arial" w:cs="Arial"/>
                <w:sz w:val="20"/>
                <w:szCs w:val="20"/>
              </w:rPr>
            </w:pPr>
            <w:r w:rsidRPr="00D43CDA">
              <w:rPr>
                <w:rFonts w:ascii="Arial" w:hAnsi="Arial" w:cs="Arial"/>
                <w:sz w:val="20"/>
                <w:szCs w:val="20"/>
              </w:rPr>
              <w:t>Neopredeljen</w:t>
            </w:r>
            <w:r w:rsidR="004443C8" w:rsidRPr="00D43CDA">
              <w:rPr>
                <w:rFonts w:ascii="Arial" w:hAnsi="Arial" w:cs="Arial"/>
                <w:sz w:val="20"/>
                <w:szCs w:val="20"/>
              </w:rPr>
              <w:t xml:space="preserve"> posel</w:t>
            </w:r>
            <w:r w:rsidRPr="00D43CDA">
              <w:rPr>
                <w:rFonts w:ascii="Arial" w:hAnsi="Arial" w:cs="Arial"/>
                <w:sz w:val="20"/>
                <w:szCs w:val="20"/>
              </w:rPr>
              <w:t xml:space="preserve"> </w:t>
            </w:r>
          </w:p>
        </w:tc>
      </w:tr>
    </w:tbl>
    <w:p w:rsidR="00034A15" w:rsidRPr="00D43CDA" w:rsidRDefault="00034A15" w:rsidP="00034A15">
      <w:pPr>
        <w:spacing w:line="260" w:lineRule="atLeast"/>
        <w:contextualSpacing/>
        <w:rPr>
          <w:rFonts w:ascii="Arial" w:hAnsi="Arial" w:cs="Arial"/>
          <w:b/>
          <w:sz w:val="20"/>
          <w:szCs w:val="20"/>
        </w:rPr>
      </w:pPr>
    </w:p>
    <w:sectPr w:rsidR="00034A15" w:rsidRPr="00D43CDA">
      <w:headerReference w:type="even" r:id="rId8"/>
      <w:footerReference w:type="even" r:id="rId9"/>
      <w:footerReference w:type="default" r:id="rId10"/>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1C4" w:rsidRDefault="001201C4">
      <w:r>
        <w:separator/>
      </w:r>
    </w:p>
  </w:endnote>
  <w:endnote w:type="continuationSeparator" w:id="0">
    <w:p w:rsidR="001201C4" w:rsidRDefault="0012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Georgia"/>
    <w:charset w:val="00"/>
    <w:family w:val="auto"/>
    <w:pitch w:val="variable"/>
    <w:sig w:usb0="00000007" w:usb1="00000001"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1D" w:rsidRDefault="00AB771D" w:rsidP="00431F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71D" w:rsidRDefault="00AB7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1D" w:rsidRDefault="00AB771D" w:rsidP="00431F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8EC">
      <w:rPr>
        <w:rStyle w:val="PageNumber"/>
        <w:noProof/>
      </w:rPr>
      <w:t>- 5 -</w:t>
    </w:r>
    <w:r>
      <w:rPr>
        <w:rStyle w:val="PageNumber"/>
      </w:rPr>
      <w:fldChar w:fldCharType="end"/>
    </w:r>
  </w:p>
  <w:p w:rsidR="00AB771D" w:rsidRDefault="00AB7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1C4" w:rsidRDefault="001201C4">
      <w:r>
        <w:separator/>
      </w:r>
    </w:p>
  </w:footnote>
  <w:footnote w:type="continuationSeparator" w:id="0">
    <w:p w:rsidR="001201C4" w:rsidRDefault="00120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71D" w:rsidRDefault="00AB771D" w:rsidP="001474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771D" w:rsidRDefault="00AB7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5584AC0"/>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34424E0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15367A67"/>
    <w:multiLevelType w:val="hybridMultilevel"/>
    <w:tmpl w:val="19EA9C4C"/>
    <w:lvl w:ilvl="0" w:tplc="17A8C87C">
      <w:numFmt w:val="bullet"/>
      <w:lvlText w:val="-"/>
      <w:lvlJc w:val="left"/>
      <w:pPr>
        <w:tabs>
          <w:tab w:val="num" w:pos="360"/>
        </w:tabs>
        <w:ind w:left="360" w:hanging="360"/>
      </w:pPr>
      <w:rPr>
        <w:rFonts w:ascii="Calibri" w:eastAsia="Times New Roman" w:hAnsi="Calibri"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16EF78F2"/>
    <w:multiLevelType w:val="hybridMultilevel"/>
    <w:tmpl w:val="75EAF1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D0211E3"/>
    <w:multiLevelType w:val="hybridMultilevel"/>
    <w:tmpl w:val="A85C82C6"/>
    <w:lvl w:ilvl="0" w:tplc="3CDADB0A">
      <w:start w:val="24"/>
      <w:numFmt w:val="bullet"/>
      <w:lvlText w:val="-"/>
      <w:lvlJc w:val="left"/>
      <w:pPr>
        <w:ind w:left="928" w:hanging="360"/>
      </w:pPr>
      <w:rPr>
        <w:rFonts w:ascii="Arial" w:eastAsia="Times New Roman" w:hAnsi="Arial"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5">
    <w:nsid w:val="2D610DC0"/>
    <w:multiLevelType w:val="hybridMultilevel"/>
    <w:tmpl w:val="3C76EF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9AF2E03"/>
    <w:multiLevelType w:val="hybridMultilevel"/>
    <w:tmpl w:val="BC8A880A"/>
    <w:lvl w:ilvl="0" w:tplc="F2BEF8BA">
      <w:start w:val="1"/>
      <w:numFmt w:val="lowerLetter"/>
      <w:lvlText w:val="%1)"/>
      <w:lvlJc w:val="left"/>
      <w:pPr>
        <w:tabs>
          <w:tab w:val="num" w:pos="900"/>
        </w:tabs>
        <w:ind w:left="90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nsid w:val="3E0177AC"/>
    <w:multiLevelType w:val="hybridMultilevel"/>
    <w:tmpl w:val="2B20EA5A"/>
    <w:lvl w:ilvl="0" w:tplc="0424000F">
      <w:start w:val="1"/>
      <w:numFmt w:val="decimal"/>
      <w:lvlText w:val="%1."/>
      <w:lvlJc w:val="left"/>
      <w:pPr>
        <w:ind w:left="360" w:hanging="360"/>
      </w:pPr>
    </w:lvl>
    <w:lvl w:ilvl="1" w:tplc="2AA09364">
      <w:start w:val="5"/>
      <w:numFmt w:val="bullet"/>
      <w:lvlText w:val="-"/>
      <w:lvlJc w:val="left"/>
      <w:pPr>
        <w:ind w:left="1080" w:hanging="360"/>
      </w:pPr>
      <w:rPr>
        <w:rFonts w:ascii="Arial" w:eastAsia="Times New Roman" w:hAnsi="Arial" w:cs="Arial" w:hint="default"/>
        <w:b/>
        <w:sz w:val="22"/>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FC34AC4"/>
    <w:multiLevelType w:val="hybridMultilevel"/>
    <w:tmpl w:val="FA8C72C8"/>
    <w:lvl w:ilvl="0" w:tplc="06F8C4E2">
      <w:numFmt w:val="bullet"/>
      <w:lvlText w:val="-"/>
      <w:lvlJc w:val="left"/>
      <w:pPr>
        <w:ind w:left="720" w:hanging="360"/>
      </w:pPr>
      <w:rPr>
        <w:rFonts w:ascii="Adobe Caslon Pro" w:eastAsia="Adobe Caslon Pro" w:hAnsi="Adobe Caslon Pro" w:cs="Adobe Caslon Pro"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0374415"/>
    <w:multiLevelType w:val="hybridMultilevel"/>
    <w:tmpl w:val="E2E29D16"/>
    <w:lvl w:ilvl="0" w:tplc="D7740CF2">
      <w:start w:val="1"/>
      <w:numFmt w:val="lowerLetter"/>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0">
    <w:nsid w:val="448157A7"/>
    <w:multiLevelType w:val="hybridMultilevel"/>
    <w:tmpl w:val="E430B0CA"/>
    <w:lvl w:ilvl="0" w:tplc="06F8C4E2">
      <w:numFmt w:val="bullet"/>
      <w:lvlText w:val="-"/>
      <w:lvlJc w:val="left"/>
      <w:pPr>
        <w:ind w:left="720" w:hanging="360"/>
      </w:pPr>
      <w:rPr>
        <w:rFonts w:ascii="Adobe Caslon Pro" w:eastAsia="Adobe Caslon Pro" w:hAnsi="Adobe Caslon Pro" w:cs="Adobe Caslon Pro" w:hint="default"/>
        <w:b/>
      </w:rPr>
    </w:lvl>
    <w:lvl w:ilvl="1" w:tplc="4F528E62">
      <w:numFmt w:val="bullet"/>
      <w:lvlText w:val="-"/>
      <w:lvlJc w:val="left"/>
      <w:pPr>
        <w:ind w:left="1070" w:hanging="360"/>
      </w:pPr>
      <w:rPr>
        <w:rFonts w:ascii="Adobe Caslon Pro" w:eastAsia="Adobe Caslon Pro" w:hAnsi="Adobe Caslon Pro" w:cs="Adobe Caslon Pro"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5C43BC4"/>
    <w:multiLevelType w:val="hybridMultilevel"/>
    <w:tmpl w:val="11DA20FE"/>
    <w:lvl w:ilvl="0" w:tplc="348AE698">
      <w:start w:val="1"/>
      <w:numFmt w:val="lowerLetter"/>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nsid w:val="47455D51"/>
    <w:multiLevelType w:val="hybridMultilevel"/>
    <w:tmpl w:val="57D85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558E5FA9"/>
    <w:multiLevelType w:val="hybridMultilevel"/>
    <w:tmpl w:val="28B89DC8"/>
    <w:lvl w:ilvl="0" w:tplc="04240001">
      <w:start w:val="1"/>
      <w:numFmt w:val="bullet"/>
      <w:lvlText w:val=""/>
      <w:lvlJc w:val="left"/>
      <w:pPr>
        <w:tabs>
          <w:tab w:val="num" w:pos="720"/>
        </w:tabs>
        <w:ind w:left="720" w:hanging="360"/>
      </w:pPr>
      <w:rPr>
        <w:rFonts w:ascii="Symbol" w:hAnsi="Symbol" w:hint="default"/>
      </w:rPr>
    </w:lvl>
    <w:lvl w:ilvl="1" w:tplc="B93823B2">
      <w:start w:val="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62C612F9"/>
    <w:multiLevelType w:val="multilevel"/>
    <w:tmpl w:val="7BE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AA7D8D"/>
    <w:multiLevelType w:val="hybridMultilevel"/>
    <w:tmpl w:val="A036C374"/>
    <w:lvl w:ilvl="0" w:tplc="3CDADB0A">
      <w:start w:val="24"/>
      <w:numFmt w:val="bullet"/>
      <w:lvlText w:val="-"/>
      <w:lvlJc w:val="left"/>
      <w:pPr>
        <w:ind w:left="720" w:hanging="360"/>
      </w:pPr>
      <w:rPr>
        <w:rFonts w:ascii="Arial" w:eastAsia="Times New Roman" w:hAnsi="Arial" w:hint="default"/>
      </w:rPr>
    </w:lvl>
    <w:lvl w:ilvl="1" w:tplc="04240019">
      <w:start w:val="1"/>
      <w:numFmt w:val="lowerLetter"/>
      <w:lvlText w:val="%2."/>
      <w:lvlJc w:val="left"/>
      <w:pPr>
        <w:ind w:left="1440" w:hanging="360"/>
      </w:pPr>
    </w:lvl>
    <w:lvl w:ilvl="2" w:tplc="5A18DB58">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83A3F55"/>
    <w:multiLevelType w:val="hybridMultilevel"/>
    <w:tmpl w:val="BD1215DC"/>
    <w:lvl w:ilvl="0" w:tplc="45C64664">
      <w:start w:val="1"/>
      <w:numFmt w:val="lowerLetter"/>
      <w:lvlText w:val="%1)"/>
      <w:lvlJc w:val="left"/>
      <w:pPr>
        <w:tabs>
          <w:tab w:val="num" w:pos="900"/>
        </w:tabs>
        <w:ind w:left="900" w:hanging="36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7">
    <w:nsid w:val="6AAF7F05"/>
    <w:multiLevelType w:val="hybridMultilevel"/>
    <w:tmpl w:val="797AA4A4"/>
    <w:lvl w:ilvl="0" w:tplc="2BE676D4">
      <w:numFmt w:val="bullet"/>
      <w:lvlText w:val="-"/>
      <w:lvlJc w:val="left"/>
      <w:pPr>
        <w:tabs>
          <w:tab w:val="num" w:pos="1260"/>
        </w:tabs>
        <w:ind w:left="126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nsid w:val="743855D5"/>
    <w:multiLevelType w:val="hybridMultilevel"/>
    <w:tmpl w:val="BD5AAEF4"/>
    <w:lvl w:ilvl="0" w:tplc="DB12EE70">
      <w:numFmt w:val="bullet"/>
      <w:lvlText w:val="-"/>
      <w:lvlJc w:val="left"/>
      <w:pPr>
        <w:tabs>
          <w:tab w:val="num" w:pos="705"/>
        </w:tabs>
        <w:ind w:left="705" w:hanging="705"/>
      </w:pPr>
      <w:rPr>
        <w:rFonts w:ascii="Arial" w:eastAsia="Times New Roman" w:hAnsi="Arial" w:cs="Arial"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nsid w:val="779C6AB3"/>
    <w:multiLevelType w:val="hybridMultilevel"/>
    <w:tmpl w:val="CB5E85CE"/>
    <w:lvl w:ilvl="0" w:tplc="68DACAA6">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2"/>
  </w:num>
  <w:num w:numId="3">
    <w:abstractNumId w:val="19"/>
  </w:num>
  <w:num w:numId="4">
    <w:abstractNumId w:val="3"/>
  </w:num>
  <w:num w:numId="5">
    <w:abstractNumId w:val="18"/>
  </w:num>
  <w:num w:numId="6">
    <w:abstractNumId w:val="2"/>
  </w:num>
  <w:num w:numId="7">
    <w:abstractNumId w:val="14"/>
  </w:num>
  <w:num w:numId="8">
    <w:abstractNumId w:val="5"/>
  </w:num>
  <w:num w:numId="9">
    <w:abstractNumId w:val="13"/>
  </w:num>
  <w:num w:numId="10">
    <w:abstractNumId w:val="6"/>
  </w:num>
  <w:num w:numId="11">
    <w:abstractNumId w:val="9"/>
  </w:num>
  <w:num w:numId="12">
    <w:abstractNumId w:val="16"/>
  </w:num>
  <w:num w:numId="13">
    <w:abstractNumId w:val="11"/>
  </w:num>
  <w:num w:numId="14">
    <w:abstractNumId w:val="1"/>
  </w:num>
  <w:num w:numId="15">
    <w:abstractNumId w:val="0"/>
  </w:num>
  <w:num w:numId="16">
    <w:abstractNumId w:val="7"/>
  </w:num>
  <w:num w:numId="17">
    <w:abstractNumId w:val="8"/>
  </w:num>
  <w:num w:numId="18">
    <w:abstractNumId w:val="10"/>
  </w:num>
  <w:num w:numId="19">
    <w:abstractNumId w:val="15"/>
  </w:num>
  <w:num w:numId="20">
    <w:abstractNumId w:val="4"/>
  </w:num>
  <w:num w:numId="2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54"/>
    <w:rsid w:val="0000254B"/>
    <w:rsid w:val="00011B30"/>
    <w:rsid w:val="000129AC"/>
    <w:rsid w:val="00025FD0"/>
    <w:rsid w:val="00027770"/>
    <w:rsid w:val="0003097D"/>
    <w:rsid w:val="00034A15"/>
    <w:rsid w:val="00045CB9"/>
    <w:rsid w:val="000556E7"/>
    <w:rsid w:val="00057B59"/>
    <w:rsid w:val="00063EB7"/>
    <w:rsid w:val="0006656E"/>
    <w:rsid w:val="000673CD"/>
    <w:rsid w:val="000731C2"/>
    <w:rsid w:val="000876C2"/>
    <w:rsid w:val="00092807"/>
    <w:rsid w:val="0009506A"/>
    <w:rsid w:val="000952D9"/>
    <w:rsid w:val="000A004B"/>
    <w:rsid w:val="000A59C4"/>
    <w:rsid w:val="000B0CF3"/>
    <w:rsid w:val="000B1AC6"/>
    <w:rsid w:val="000B27F6"/>
    <w:rsid w:val="000C1946"/>
    <w:rsid w:val="000C380E"/>
    <w:rsid w:val="000C7873"/>
    <w:rsid w:val="000D23DD"/>
    <w:rsid w:val="000E4727"/>
    <w:rsid w:val="000F4EB2"/>
    <w:rsid w:val="000F5FC0"/>
    <w:rsid w:val="001032C9"/>
    <w:rsid w:val="001061EB"/>
    <w:rsid w:val="00107ED2"/>
    <w:rsid w:val="00110C10"/>
    <w:rsid w:val="00116C0B"/>
    <w:rsid w:val="001201C4"/>
    <w:rsid w:val="00132697"/>
    <w:rsid w:val="00132D79"/>
    <w:rsid w:val="00135706"/>
    <w:rsid w:val="001438E9"/>
    <w:rsid w:val="00146B5D"/>
    <w:rsid w:val="001474A2"/>
    <w:rsid w:val="00153682"/>
    <w:rsid w:val="0015575C"/>
    <w:rsid w:val="00167957"/>
    <w:rsid w:val="00170F2F"/>
    <w:rsid w:val="00171ACE"/>
    <w:rsid w:val="00172089"/>
    <w:rsid w:val="00173A2D"/>
    <w:rsid w:val="00174929"/>
    <w:rsid w:val="0019725D"/>
    <w:rsid w:val="0019779D"/>
    <w:rsid w:val="00197B49"/>
    <w:rsid w:val="001A4B77"/>
    <w:rsid w:val="001A4DA5"/>
    <w:rsid w:val="001A61F1"/>
    <w:rsid w:val="001A7B99"/>
    <w:rsid w:val="001B28ED"/>
    <w:rsid w:val="001B45A5"/>
    <w:rsid w:val="001B71C5"/>
    <w:rsid w:val="001B7455"/>
    <w:rsid w:val="001B7D0E"/>
    <w:rsid w:val="001C44BD"/>
    <w:rsid w:val="001D060E"/>
    <w:rsid w:val="001E154A"/>
    <w:rsid w:val="001E1E54"/>
    <w:rsid w:val="001E4702"/>
    <w:rsid w:val="001F0653"/>
    <w:rsid w:val="0020181B"/>
    <w:rsid w:val="00202B2D"/>
    <w:rsid w:val="002046DA"/>
    <w:rsid w:val="0020686A"/>
    <w:rsid w:val="00207D05"/>
    <w:rsid w:val="002168B4"/>
    <w:rsid w:val="00224B6D"/>
    <w:rsid w:val="00230FF1"/>
    <w:rsid w:val="00231BE7"/>
    <w:rsid w:val="00241ADA"/>
    <w:rsid w:val="002536E7"/>
    <w:rsid w:val="0025633C"/>
    <w:rsid w:val="00256488"/>
    <w:rsid w:val="00261C60"/>
    <w:rsid w:val="00265A1A"/>
    <w:rsid w:val="00271F4E"/>
    <w:rsid w:val="002830F4"/>
    <w:rsid w:val="00286092"/>
    <w:rsid w:val="0029075A"/>
    <w:rsid w:val="002A3353"/>
    <w:rsid w:val="002B04A1"/>
    <w:rsid w:val="002B090C"/>
    <w:rsid w:val="002B2B47"/>
    <w:rsid w:val="002C05E2"/>
    <w:rsid w:val="002C3D3B"/>
    <w:rsid w:val="002C3D97"/>
    <w:rsid w:val="002D2B06"/>
    <w:rsid w:val="002D7B2F"/>
    <w:rsid w:val="002E29C3"/>
    <w:rsid w:val="002E619D"/>
    <w:rsid w:val="002F0387"/>
    <w:rsid w:val="002F5DEC"/>
    <w:rsid w:val="00305138"/>
    <w:rsid w:val="003155EA"/>
    <w:rsid w:val="003166F4"/>
    <w:rsid w:val="00320CFB"/>
    <w:rsid w:val="003214A7"/>
    <w:rsid w:val="003368EC"/>
    <w:rsid w:val="00351371"/>
    <w:rsid w:val="00351A15"/>
    <w:rsid w:val="00354176"/>
    <w:rsid w:val="00356069"/>
    <w:rsid w:val="00360B21"/>
    <w:rsid w:val="003655FD"/>
    <w:rsid w:val="00366723"/>
    <w:rsid w:val="003668B9"/>
    <w:rsid w:val="003708AB"/>
    <w:rsid w:val="00374BDC"/>
    <w:rsid w:val="00375606"/>
    <w:rsid w:val="003835A5"/>
    <w:rsid w:val="003A7D85"/>
    <w:rsid w:val="003B1543"/>
    <w:rsid w:val="003B3534"/>
    <w:rsid w:val="003B5981"/>
    <w:rsid w:val="003C1271"/>
    <w:rsid w:val="003C2286"/>
    <w:rsid w:val="003C2D50"/>
    <w:rsid w:val="003D4297"/>
    <w:rsid w:val="003D6FBF"/>
    <w:rsid w:val="003E302E"/>
    <w:rsid w:val="003E67EE"/>
    <w:rsid w:val="003F6CB2"/>
    <w:rsid w:val="004014AD"/>
    <w:rsid w:val="00403F6F"/>
    <w:rsid w:val="0040633B"/>
    <w:rsid w:val="00410DE1"/>
    <w:rsid w:val="00420CD2"/>
    <w:rsid w:val="00423421"/>
    <w:rsid w:val="004247D5"/>
    <w:rsid w:val="0043127F"/>
    <w:rsid w:val="00431F78"/>
    <w:rsid w:val="004329AD"/>
    <w:rsid w:val="0043776B"/>
    <w:rsid w:val="0044070A"/>
    <w:rsid w:val="004443C8"/>
    <w:rsid w:val="00447B3B"/>
    <w:rsid w:val="0045050D"/>
    <w:rsid w:val="004536DC"/>
    <w:rsid w:val="0046432F"/>
    <w:rsid w:val="004771DD"/>
    <w:rsid w:val="004827D1"/>
    <w:rsid w:val="00484B93"/>
    <w:rsid w:val="00485F96"/>
    <w:rsid w:val="004900F1"/>
    <w:rsid w:val="004907C7"/>
    <w:rsid w:val="00491CC6"/>
    <w:rsid w:val="00494E51"/>
    <w:rsid w:val="004951D6"/>
    <w:rsid w:val="004A2DAA"/>
    <w:rsid w:val="004A4EF3"/>
    <w:rsid w:val="004A6A47"/>
    <w:rsid w:val="004C0075"/>
    <w:rsid w:val="004C2D1C"/>
    <w:rsid w:val="004D1A88"/>
    <w:rsid w:val="004D31CA"/>
    <w:rsid w:val="004D79A6"/>
    <w:rsid w:val="004E2D98"/>
    <w:rsid w:val="004E5E3D"/>
    <w:rsid w:val="004F6448"/>
    <w:rsid w:val="00504579"/>
    <w:rsid w:val="005056AF"/>
    <w:rsid w:val="00505E99"/>
    <w:rsid w:val="0050795A"/>
    <w:rsid w:val="00514426"/>
    <w:rsid w:val="00530A77"/>
    <w:rsid w:val="005418ED"/>
    <w:rsid w:val="00542A0C"/>
    <w:rsid w:val="0054334B"/>
    <w:rsid w:val="0054501F"/>
    <w:rsid w:val="005469F8"/>
    <w:rsid w:val="005606F8"/>
    <w:rsid w:val="00566068"/>
    <w:rsid w:val="00572CB7"/>
    <w:rsid w:val="005757A7"/>
    <w:rsid w:val="0059174B"/>
    <w:rsid w:val="00594C87"/>
    <w:rsid w:val="00595BEE"/>
    <w:rsid w:val="00596A85"/>
    <w:rsid w:val="005A2C3B"/>
    <w:rsid w:val="005A5825"/>
    <w:rsid w:val="005B07C4"/>
    <w:rsid w:val="005B409B"/>
    <w:rsid w:val="005B758C"/>
    <w:rsid w:val="005C1F21"/>
    <w:rsid w:val="005C3085"/>
    <w:rsid w:val="005C4BCE"/>
    <w:rsid w:val="005C76E1"/>
    <w:rsid w:val="005D10C9"/>
    <w:rsid w:val="005D7CE2"/>
    <w:rsid w:val="005E3AD0"/>
    <w:rsid w:val="005E50CA"/>
    <w:rsid w:val="005E6619"/>
    <w:rsid w:val="005F3DE1"/>
    <w:rsid w:val="005F3E2C"/>
    <w:rsid w:val="00610511"/>
    <w:rsid w:val="006414C9"/>
    <w:rsid w:val="00643188"/>
    <w:rsid w:val="0065473F"/>
    <w:rsid w:val="00655E17"/>
    <w:rsid w:val="00656C7D"/>
    <w:rsid w:val="00656D24"/>
    <w:rsid w:val="00680BE5"/>
    <w:rsid w:val="006847CC"/>
    <w:rsid w:val="00687D6F"/>
    <w:rsid w:val="006909B8"/>
    <w:rsid w:val="0069472A"/>
    <w:rsid w:val="00696E68"/>
    <w:rsid w:val="006A153C"/>
    <w:rsid w:val="006B1E39"/>
    <w:rsid w:val="006C38D6"/>
    <w:rsid w:val="006C40C5"/>
    <w:rsid w:val="006C6D00"/>
    <w:rsid w:val="006D1E38"/>
    <w:rsid w:val="006D2FF1"/>
    <w:rsid w:val="006D36D7"/>
    <w:rsid w:val="006E0D3E"/>
    <w:rsid w:val="006E1590"/>
    <w:rsid w:val="006E1B05"/>
    <w:rsid w:val="006F11C5"/>
    <w:rsid w:val="006F4ED6"/>
    <w:rsid w:val="006F52E9"/>
    <w:rsid w:val="00701AB0"/>
    <w:rsid w:val="00710B33"/>
    <w:rsid w:val="007133D8"/>
    <w:rsid w:val="00713C15"/>
    <w:rsid w:val="0071455C"/>
    <w:rsid w:val="00720E1B"/>
    <w:rsid w:val="007220C2"/>
    <w:rsid w:val="00725959"/>
    <w:rsid w:val="007308DC"/>
    <w:rsid w:val="00731FBC"/>
    <w:rsid w:val="00732752"/>
    <w:rsid w:val="00732B78"/>
    <w:rsid w:val="00733786"/>
    <w:rsid w:val="00734F30"/>
    <w:rsid w:val="007416FD"/>
    <w:rsid w:val="00741C89"/>
    <w:rsid w:val="00745EE4"/>
    <w:rsid w:val="00750576"/>
    <w:rsid w:val="00750FF3"/>
    <w:rsid w:val="007512FD"/>
    <w:rsid w:val="007557E8"/>
    <w:rsid w:val="0076642A"/>
    <w:rsid w:val="007763F3"/>
    <w:rsid w:val="00780DF1"/>
    <w:rsid w:val="00782ED6"/>
    <w:rsid w:val="00790A57"/>
    <w:rsid w:val="007A3629"/>
    <w:rsid w:val="007A6C7C"/>
    <w:rsid w:val="007C3A33"/>
    <w:rsid w:val="007D1942"/>
    <w:rsid w:val="007D3507"/>
    <w:rsid w:val="007D3E01"/>
    <w:rsid w:val="007E75C7"/>
    <w:rsid w:val="007F331A"/>
    <w:rsid w:val="00802F4A"/>
    <w:rsid w:val="0080614F"/>
    <w:rsid w:val="00813234"/>
    <w:rsid w:val="008202C8"/>
    <w:rsid w:val="00823821"/>
    <w:rsid w:val="00823867"/>
    <w:rsid w:val="008347B8"/>
    <w:rsid w:val="0084656C"/>
    <w:rsid w:val="00850AD9"/>
    <w:rsid w:val="00852382"/>
    <w:rsid w:val="00853DF4"/>
    <w:rsid w:val="008713B9"/>
    <w:rsid w:val="00873AC2"/>
    <w:rsid w:val="00873ECB"/>
    <w:rsid w:val="0087410B"/>
    <w:rsid w:val="00877E98"/>
    <w:rsid w:val="008931C9"/>
    <w:rsid w:val="008977E1"/>
    <w:rsid w:val="008B05D2"/>
    <w:rsid w:val="008B0FD1"/>
    <w:rsid w:val="008B3F6D"/>
    <w:rsid w:val="008C03F1"/>
    <w:rsid w:val="008C56B3"/>
    <w:rsid w:val="008E0E6A"/>
    <w:rsid w:val="008E7519"/>
    <w:rsid w:val="008F5FDF"/>
    <w:rsid w:val="009064A3"/>
    <w:rsid w:val="009079E4"/>
    <w:rsid w:val="00911224"/>
    <w:rsid w:val="00912753"/>
    <w:rsid w:val="00930DAC"/>
    <w:rsid w:val="00933C4B"/>
    <w:rsid w:val="00933CD1"/>
    <w:rsid w:val="009379AE"/>
    <w:rsid w:val="009471F2"/>
    <w:rsid w:val="00947595"/>
    <w:rsid w:val="009501A4"/>
    <w:rsid w:val="00954691"/>
    <w:rsid w:val="00965901"/>
    <w:rsid w:val="00966ADC"/>
    <w:rsid w:val="00970CA5"/>
    <w:rsid w:val="009717AC"/>
    <w:rsid w:val="00973A81"/>
    <w:rsid w:val="0097528E"/>
    <w:rsid w:val="0097747F"/>
    <w:rsid w:val="0098573A"/>
    <w:rsid w:val="0098668E"/>
    <w:rsid w:val="00990116"/>
    <w:rsid w:val="009934DE"/>
    <w:rsid w:val="009A1D6E"/>
    <w:rsid w:val="009B211F"/>
    <w:rsid w:val="009B7657"/>
    <w:rsid w:val="009C0FDF"/>
    <w:rsid w:val="009C2BF2"/>
    <w:rsid w:val="009C690F"/>
    <w:rsid w:val="009D1A15"/>
    <w:rsid w:val="009E5385"/>
    <w:rsid w:val="009E6C25"/>
    <w:rsid w:val="009F33D9"/>
    <w:rsid w:val="009F79A7"/>
    <w:rsid w:val="00A04302"/>
    <w:rsid w:val="00A04369"/>
    <w:rsid w:val="00A043AF"/>
    <w:rsid w:val="00A0620F"/>
    <w:rsid w:val="00A0624C"/>
    <w:rsid w:val="00A12BD4"/>
    <w:rsid w:val="00A13E4E"/>
    <w:rsid w:val="00A145AA"/>
    <w:rsid w:val="00A14DBD"/>
    <w:rsid w:val="00A2232C"/>
    <w:rsid w:val="00A25D14"/>
    <w:rsid w:val="00A30E4D"/>
    <w:rsid w:val="00A32BAA"/>
    <w:rsid w:val="00A43FB4"/>
    <w:rsid w:val="00A4594A"/>
    <w:rsid w:val="00A5171C"/>
    <w:rsid w:val="00A54773"/>
    <w:rsid w:val="00A67C32"/>
    <w:rsid w:val="00A728C2"/>
    <w:rsid w:val="00A84AB9"/>
    <w:rsid w:val="00A84AED"/>
    <w:rsid w:val="00A912C6"/>
    <w:rsid w:val="00A96F3E"/>
    <w:rsid w:val="00AA5005"/>
    <w:rsid w:val="00AB69E2"/>
    <w:rsid w:val="00AB771D"/>
    <w:rsid w:val="00AD6F38"/>
    <w:rsid w:val="00AD73CF"/>
    <w:rsid w:val="00AE5229"/>
    <w:rsid w:val="00AE6EB2"/>
    <w:rsid w:val="00AF7A04"/>
    <w:rsid w:val="00B000E9"/>
    <w:rsid w:val="00B004D7"/>
    <w:rsid w:val="00B04043"/>
    <w:rsid w:val="00B05EF6"/>
    <w:rsid w:val="00B1306A"/>
    <w:rsid w:val="00B24FDD"/>
    <w:rsid w:val="00B36937"/>
    <w:rsid w:val="00B37629"/>
    <w:rsid w:val="00B431B1"/>
    <w:rsid w:val="00B43272"/>
    <w:rsid w:val="00B656B5"/>
    <w:rsid w:val="00B73932"/>
    <w:rsid w:val="00B73FE5"/>
    <w:rsid w:val="00B770DA"/>
    <w:rsid w:val="00B841E6"/>
    <w:rsid w:val="00B93D17"/>
    <w:rsid w:val="00B96B6C"/>
    <w:rsid w:val="00B9702C"/>
    <w:rsid w:val="00B974A6"/>
    <w:rsid w:val="00BA0084"/>
    <w:rsid w:val="00BA1EB8"/>
    <w:rsid w:val="00BA3474"/>
    <w:rsid w:val="00BA3ECF"/>
    <w:rsid w:val="00BA7120"/>
    <w:rsid w:val="00BB60FC"/>
    <w:rsid w:val="00BC2729"/>
    <w:rsid w:val="00BC290F"/>
    <w:rsid w:val="00BC4396"/>
    <w:rsid w:val="00BC4626"/>
    <w:rsid w:val="00BD115A"/>
    <w:rsid w:val="00BD2DA2"/>
    <w:rsid w:val="00BD6665"/>
    <w:rsid w:val="00BE5456"/>
    <w:rsid w:val="00BE5855"/>
    <w:rsid w:val="00BF2BCD"/>
    <w:rsid w:val="00BF40B0"/>
    <w:rsid w:val="00BF6882"/>
    <w:rsid w:val="00C00193"/>
    <w:rsid w:val="00C16905"/>
    <w:rsid w:val="00C1770D"/>
    <w:rsid w:val="00C23E69"/>
    <w:rsid w:val="00C27ED6"/>
    <w:rsid w:val="00C33450"/>
    <w:rsid w:val="00C3484F"/>
    <w:rsid w:val="00C4162E"/>
    <w:rsid w:val="00C42470"/>
    <w:rsid w:val="00C43A7F"/>
    <w:rsid w:val="00C46B52"/>
    <w:rsid w:val="00C47421"/>
    <w:rsid w:val="00C537E4"/>
    <w:rsid w:val="00C61A9E"/>
    <w:rsid w:val="00C747F9"/>
    <w:rsid w:val="00C814F7"/>
    <w:rsid w:val="00C83FC7"/>
    <w:rsid w:val="00C9350D"/>
    <w:rsid w:val="00C95BCE"/>
    <w:rsid w:val="00C968B8"/>
    <w:rsid w:val="00CA27EB"/>
    <w:rsid w:val="00CA51E7"/>
    <w:rsid w:val="00CA7532"/>
    <w:rsid w:val="00CB0C49"/>
    <w:rsid w:val="00CB289A"/>
    <w:rsid w:val="00CD034F"/>
    <w:rsid w:val="00CD2FCC"/>
    <w:rsid w:val="00CD643E"/>
    <w:rsid w:val="00CE106B"/>
    <w:rsid w:val="00CE11B3"/>
    <w:rsid w:val="00CE3979"/>
    <w:rsid w:val="00CE3B08"/>
    <w:rsid w:val="00CF1E6B"/>
    <w:rsid w:val="00CF7335"/>
    <w:rsid w:val="00D00972"/>
    <w:rsid w:val="00D00FAE"/>
    <w:rsid w:val="00D0178A"/>
    <w:rsid w:val="00D01E98"/>
    <w:rsid w:val="00D02AC4"/>
    <w:rsid w:val="00D035E3"/>
    <w:rsid w:val="00D070E1"/>
    <w:rsid w:val="00D13AFB"/>
    <w:rsid w:val="00D15D45"/>
    <w:rsid w:val="00D20C08"/>
    <w:rsid w:val="00D214C4"/>
    <w:rsid w:val="00D23677"/>
    <w:rsid w:val="00D23C36"/>
    <w:rsid w:val="00D23F4A"/>
    <w:rsid w:val="00D27838"/>
    <w:rsid w:val="00D3014B"/>
    <w:rsid w:val="00D43CDA"/>
    <w:rsid w:val="00D447B0"/>
    <w:rsid w:val="00D451C5"/>
    <w:rsid w:val="00D500A6"/>
    <w:rsid w:val="00D52B76"/>
    <w:rsid w:val="00D537F9"/>
    <w:rsid w:val="00D53A09"/>
    <w:rsid w:val="00D67285"/>
    <w:rsid w:val="00D73B4B"/>
    <w:rsid w:val="00D85A2B"/>
    <w:rsid w:val="00D86E82"/>
    <w:rsid w:val="00D9462F"/>
    <w:rsid w:val="00DA64FC"/>
    <w:rsid w:val="00DB0FEE"/>
    <w:rsid w:val="00DB1796"/>
    <w:rsid w:val="00DB1F02"/>
    <w:rsid w:val="00DB7E10"/>
    <w:rsid w:val="00DC00ED"/>
    <w:rsid w:val="00DC44BF"/>
    <w:rsid w:val="00DC7089"/>
    <w:rsid w:val="00DD1717"/>
    <w:rsid w:val="00DD7921"/>
    <w:rsid w:val="00DE1365"/>
    <w:rsid w:val="00DF4A60"/>
    <w:rsid w:val="00E0764D"/>
    <w:rsid w:val="00E204F9"/>
    <w:rsid w:val="00E2077D"/>
    <w:rsid w:val="00E20B85"/>
    <w:rsid w:val="00E23ED1"/>
    <w:rsid w:val="00E240A8"/>
    <w:rsid w:val="00E350B9"/>
    <w:rsid w:val="00E352D9"/>
    <w:rsid w:val="00E53D03"/>
    <w:rsid w:val="00E5457D"/>
    <w:rsid w:val="00E547D4"/>
    <w:rsid w:val="00E65755"/>
    <w:rsid w:val="00E73140"/>
    <w:rsid w:val="00E76A89"/>
    <w:rsid w:val="00E867D5"/>
    <w:rsid w:val="00EA0F79"/>
    <w:rsid w:val="00EA2189"/>
    <w:rsid w:val="00EA2E07"/>
    <w:rsid w:val="00EA3F98"/>
    <w:rsid w:val="00EA41BE"/>
    <w:rsid w:val="00EA4E28"/>
    <w:rsid w:val="00EA7F5C"/>
    <w:rsid w:val="00EC063E"/>
    <w:rsid w:val="00EC15FD"/>
    <w:rsid w:val="00EC6D14"/>
    <w:rsid w:val="00EC7E9F"/>
    <w:rsid w:val="00ED18C9"/>
    <w:rsid w:val="00ED299F"/>
    <w:rsid w:val="00ED4852"/>
    <w:rsid w:val="00EE27D1"/>
    <w:rsid w:val="00EE4908"/>
    <w:rsid w:val="00EE7B73"/>
    <w:rsid w:val="00EE7BFA"/>
    <w:rsid w:val="00EF5386"/>
    <w:rsid w:val="00F01D2E"/>
    <w:rsid w:val="00F0695C"/>
    <w:rsid w:val="00F078B1"/>
    <w:rsid w:val="00F115A7"/>
    <w:rsid w:val="00F22030"/>
    <w:rsid w:val="00F22F20"/>
    <w:rsid w:val="00F23C4E"/>
    <w:rsid w:val="00F339A8"/>
    <w:rsid w:val="00F36B4D"/>
    <w:rsid w:val="00F40F24"/>
    <w:rsid w:val="00F4164F"/>
    <w:rsid w:val="00F505F1"/>
    <w:rsid w:val="00F5098D"/>
    <w:rsid w:val="00F51046"/>
    <w:rsid w:val="00F533F1"/>
    <w:rsid w:val="00F602DF"/>
    <w:rsid w:val="00F64544"/>
    <w:rsid w:val="00F72A47"/>
    <w:rsid w:val="00F8257B"/>
    <w:rsid w:val="00F9647A"/>
    <w:rsid w:val="00FA010D"/>
    <w:rsid w:val="00FA1BA8"/>
    <w:rsid w:val="00FA2F17"/>
    <w:rsid w:val="00FA3BDC"/>
    <w:rsid w:val="00FB3056"/>
    <w:rsid w:val="00FB4E07"/>
    <w:rsid w:val="00FB5C62"/>
    <w:rsid w:val="00FC05A4"/>
    <w:rsid w:val="00FD6297"/>
    <w:rsid w:val="00FE6685"/>
    <w:rsid w:val="00FE7761"/>
    <w:rsid w:val="00FF2091"/>
    <w:rsid w:val="00FF7A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145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45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1455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gmentt">
    <w:name w:val="esegment_t"/>
    <w:basedOn w:val="Normal"/>
    <w:pPr>
      <w:spacing w:before="100" w:beforeAutospacing="1" w:after="100" w:afterAutospacing="1"/>
    </w:pPr>
  </w:style>
  <w:style w:type="character" w:styleId="Emphasis">
    <w:name w:val="Emphasis"/>
    <w:qFormat/>
    <w:rPr>
      <w:i/>
      <w:iCs/>
    </w:rPr>
  </w:style>
  <w:style w:type="paragraph" w:styleId="BodyText">
    <w:name w:val="Body Text"/>
    <w:basedOn w:val="Normal"/>
    <w:pPr>
      <w:jc w:val="both"/>
    </w:pPr>
    <w:rPr>
      <w:rFonts w:ascii="Arial" w:hAnsi="Arial"/>
      <w:sz w:val="22"/>
      <w:szCs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Neotevilenodstavek">
    <w:name w:val="Neoštevilčen odstavek"/>
    <w:basedOn w:val="Normal"/>
    <w:qFormat/>
    <w:pPr>
      <w:overflowPunct w:val="0"/>
      <w:autoSpaceDE w:val="0"/>
      <w:autoSpaceDN w:val="0"/>
      <w:adjustRightInd w:val="0"/>
      <w:spacing w:before="60" w:after="60" w:line="200" w:lineRule="exact"/>
      <w:jc w:val="both"/>
      <w:textAlignment w:val="baseline"/>
    </w:pPr>
    <w:rPr>
      <w:rFonts w:ascii="Arial" w:hAnsi="Arial" w:cs="Arial"/>
      <w:sz w:val="22"/>
      <w:szCs w:val="22"/>
    </w:rPr>
  </w:style>
  <w:style w:type="paragraph" w:customStyle="1" w:styleId="Telobesedila21">
    <w:name w:val="Telo besedila 21"/>
    <w:basedOn w:val="Normal"/>
    <w:pPr>
      <w:widowControl w:val="0"/>
      <w:overflowPunct w:val="0"/>
      <w:autoSpaceDE w:val="0"/>
      <w:autoSpaceDN w:val="0"/>
      <w:adjustRightInd w:val="0"/>
      <w:jc w:val="both"/>
      <w:textAlignment w:val="baseline"/>
    </w:pPr>
    <w:rPr>
      <w:rFonts w:ascii="Arial" w:hAnsi="Arial"/>
      <w:b/>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
      <w:color w:val="000000"/>
      <w:sz w:val="22"/>
      <w:szCs w:val="22"/>
    </w:rPr>
  </w:style>
  <w:style w:type="paragraph" w:styleId="BodyText3">
    <w:name w:val="Body Text 3"/>
    <w:basedOn w:val="Normal"/>
    <w:pPr>
      <w:jc w:val="both"/>
    </w:pPr>
    <w:rPr>
      <w:rFonts w:ascii="Arial" w:hAnsi="Arial" w:cs="Arial"/>
      <w:color w:val="000000"/>
      <w:sz w:val="22"/>
      <w:szCs w:val="22"/>
    </w:rPr>
  </w:style>
  <w:style w:type="paragraph" w:styleId="Header">
    <w:name w:val="header"/>
    <w:basedOn w:val="Normal"/>
    <w:rsid w:val="00AB69E2"/>
    <w:pPr>
      <w:tabs>
        <w:tab w:val="center" w:pos="4536"/>
        <w:tab w:val="right" w:pos="9072"/>
      </w:tabs>
    </w:pPr>
  </w:style>
  <w:style w:type="table" w:styleId="Table3Deffects2">
    <w:name w:val="Table 3D effects 2"/>
    <w:basedOn w:val="TableNormal"/>
    <w:rsid w:val="00A062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segmenth4">
    <w:name w:val="esegment_h4"/>
    <w:basedOn w:val="Normal"/>
    <w:rsid w:val="0059174B"/>
    <w:pPr>
      <w:spacing w:before="100" w:beforeAutospacing="1" w:after="100" w:afterAutospacing="1"/>
    </w:pPr>
  </w:style>
  <w:style w:type="character" w:styleId="Strong">
    <w:name w:val="Strong"/>
    <w:qFormat/>
    <w:rsid w:val="0059174B"/>
    <w:rPr>
      <w:b/>
      <w:bCs/>
    </w:rPr>
  </w:style>
  <w:style w:type="character" w:customStyle="1" w:styleId="st1">
    <w:name w:val="st1"/>
    <w:basedOn w:val="DefaultParagraphFont"/>
    <w:rsid w:val="0059174B"/>
  </w:style>
  <w:style w:type="paragraph" w:customStyle="1" w:styleId="align-justify">
    <w:name w:val="align-justify"/>
    <w:basedOn w:val="Normal"/>
    <w:rsid w:val="0059174B"/>
    <w:pPr>
      <w:spacing w:before="100" w:beforeAutospacing="1" w:after="100" w:afterAutospacing="1"/>
      <w:jc w:val="both"/>
    </w:pPr>
  </w:style>
  <w:style w:type="paragraph" w:styleId="NormalWeb">
    <w:name w:val="Normal (Web)"/>
    <w:basedOn w:val="Normal"/>
    <w:rsid w:val="0059174B"/>
    <w:pPr>
      <w:spacing w:before="100" w:beforeAutospacing="1" w:after="100" w:afterAutospacing="1"/>
    </w:pPr>
  </w:style>
  <w:style w:type="character" w:styleId="Hyperlink">
    <w:name w:val="Hyperlink"/>
    <w:rsid w:val="00B9702C"/>
    <w:rPr>
      <w:color w:val="0072BC"/>
      <w:u w:val="single"/>
    </w:rPr>
  </w:style>
  <w:style w:type="paragraph" w:styleId="List">
    <w:name w:val="List"/>
    <w:basedOn w:val="Normal"/>
    <w:rsid w:val="0071455C"/>
    <w:pPr>
      <w:ind w:left="283" w:hanging="283"/>
    </w:pPr>
  </w:style>
  <w:style w:type="paragraph" w:styleId="List2">
    <w:name w:val="List 2"/>
    <w:basedOn w:val="Normal"/>
    <w:rsid w:val="0071455C"/>
    <w:pPr>
      <w:ind w:left="566" w:hanging="283"/>
    </w:pPr>
  </w:style>
  <w:style w:type="paragraph" w:styleId="List3">
    <w:name w:val="List 3"/>
    <w:basedOn w:val="Normal"/>
    <w:rsid w:val="0071455C"/>
    <w:pPr>
      <w:ind w:left="849" w:hanging="283"/>
    </w:pPr>
  </w:style>
  <w:style w:type="paragraph" w:styleId="ListBullet2">
    <w:name w:val="List Bullet 2"/>
    <w:basedOn w:val="Normal"/>
    <w:rsid w:val="0071455C"/>
    <w:pPr>
      <w:numPr>
        <w:numId w:val="14"/>
      </w:numPr>
    </w:pPr>
  </w:style>
  <w:style w:type="paragraph" w:styleId="ListBullet3">
    <w:name w:val="List Bullet 3"/>
    <w:basedOn w:val="Normal"/>
    <w:rsid w:val="0071455C"/>
    <w:pPr>
      <w:numPr>
        <w:numId w:val="15"/>
      </w:numPr>
    </w:pPr>
  </w:style>
  <w:style w:type="paragraph" w:styleId="BodyTextIndent">
    <w:name w:val="Body Text Indent"/>
    <w:basedOn w:val="Normal"/>
    <w:rsid w:val="0071455C"/>
    <w:pPr>
      <w:spacing w:after="120"/>
      <w:ind w:left="283"/>
    </w:pPr>
  </w:style>
  <w:style w:type="paragraph" w:styleId="BodyTextFirstIndent2">
    <w:name w:val="Body Text First Indent 2"/>
    <w:basedOn w:val="BodyTextIndent"/>
    <w:rsid w:val="0071455C"/>
    <w:pPr>
      <w:ind w:firstLine="210"/>
    </w:pPr>
  </w:style>
  <w:style w:type="paragraph" w:styleId="FootnoteText">
    <w:name w:val="footnote text"/>
    <w:basedOn w:val="Normal"/>
    <w:semiHidden/>
    <w:rsid w:val="00320CFB"/>
    <w:rPr>
      <w:sz w:val="20"/>
      <w:szCs w:val="20"/>
    </w:rPr>
  </w:style>
  <w:style w:type="character" w:styleId="FootnoteReference">
    <w:name w:val="footnote reference"/>
    <w:semiHidden/>
    <w:rsid w:val="00320CFB"/>
    <w:rPr>
      <w:vertAlign w:val="superscript"/>
    </w:rPr>
  </w:style>
  <w:style w:type="paragraph" w:styleId="ListParagraph">
    <w:name w:val="List Paragraph"/>
    <w:basedOn w:val="Normal"/>
    <w:uiPriority w:val="34"/>
    <w:qFormat/>
    <w:rsid w:val="00D00FAE"/>
    <w:pPr>
      <w:ind w:left="720"/>
      <w:contextualSpacing/>
    </w:pPr>
  </w:style>
  <w:style w:type="paragraph" w:customStyle="1" w:styleId="Odstavek">
    <w:name w:val="Odstavek"/>
    <w:basedOn w:val="Normal"/>
    <w:link w:val="OdstavekZnak"/>
    <w:qFormat/>
    <w:rsid w:val="00A0620F"/>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A0620F"/>
    <w:rPr>
      <w:rFonts w:ascii="Arial" w:hAnsi="Arial"/>
      <w:sz w:val="22"/>
      <w:szCs w:val="22"/>
      <w:lang w:val="x-none" w:eastAsia="x-none"/>
    </w:rPr>
  </w:style>
  <w:style w:type="paragraph" w:styleId="CommentSubject">
    <w:name w:val="annotation subject"/>
    <w:basedOn w:val="CommentText"/>
    <w:next w:val="CommentText"/>
    <w:link w:val="CommentSubjectChar"/>
    <w:rsid w:val="00933CD1"/>
    <w:rPr>
      <w:b/>
      <w:bCs/>
    </w:rPr>
  </w:style>
  <w:style w:type="character" w:customStyle="1" w:styleId="CommentTextChar">
    <w:name w:val="Comment Text Char"/>
    <w:basedOn w:val="DefaultParagraphFont"/>
    <w:link w:val="CommentText"/>
    <w:semiHidden/>
    <w:rsid w:val="00933CD1"/>
  </w:style>
  <w:style w:type="character" w:customStyle="1" w:styleId="CommentSubjectChar">
    <w:name w:val="Comment Subject Char"/>
    <w:basedOn w:val="CommentTextChar"/>
    <w:link w:val="CommentSubject"/>
    <w:rsid w:val="00933C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71455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1455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1455C"/>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gmentt">
    <w:name w:val="esegment_t"/>
    <w:basedOn w:val="Normal"/>
    <w:pPr>
      <w:spacing w:before="100" w:beforeAutospacing="1" w:after="100" w:afterAutospacing="1"/>
    </w:pPr>
  </w:style>
  <w:style w:type="character" w:styleId="Emphasis">
    <w:name w:val="Emphasis"/>
    <w:qFormat/>
    <w:rPr>
      <w:i/>
      <w:iCs/>
    </w:rPr>
  </w:style>
  <w:style w:type="paragraph" w:styleId="BodyText">
    <w:name w:val="Body Text"/>
    <w:basedOn w:val="Normal"/>
    <w:pPr>
      <w:jc w:val="both"/>
    </w:pPr>
    <w:rPr>
      <w:rFonts w:ascii="Arial" w:hAnsi="Arial"/>
      <w:sz w:val="22"/>
      <w:szCs w:val="2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Neotevilenodstavek">
    <w:name w:val="Neoštevilčen odstavek"/>
    <w:basedOn w:val="Normal"/>
    <w:qFormat/>
    <w:pPr>
      <w:overflowPunct w:val="0"/>
      <w:autoSpaceDE w:val="0"/>
      <w:autoSpaceDN w:val="0"/>
      <w:adjustRightInd w:val="0"/>
      <w:spacing w:before="60" w:after="60" w:line="200" w:lineRule="exact"/>
      <w:jc w:val="both"/>
      <w:textAlignment w:val="baseline"/>
    </w:pPr>
    <w:rPr>
      <w:rFonts w:ascii="Arial" w:hAnsi="Arial" w:cs="Arial"/>
      <w:sz w:val="22"/>
      <w:szCs w:val="22"/>
    </w:rPr>
  </w:style>
  <w:style w:type="paragraph" w:customStyle="1" w:styleId="Telobesedila21">
    <w:name w:val="Telo besedila 21"/>
    <w:basedOn w:val="Normal"/>
    <w:pPr>
      <w:widowControl w:val="0"/>
      <w:overflowPunct w:val="0"/>
      <w:autoSpaceDE w:val="0"/>
      <w:autoSpaceDN w:val="0"/>
      <w:adjustRightInd w:val="0"/>
      <w:jc w:val="both"/>
      <w:textAlignment w:val="baseline"/>
    </w:pPr>
    <w:rPr>
      <w:rFonts w:ascii="Arial" w:hAnsi="Arial"/>
      <w:b/>
      <w:szCs w:val="20"/>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jc w:val="both"/>
    </w:pPr>
    <w:rPr>
      <w:rFonts w:ascii="Arial" w:hAnsi="Arial" w:cs="Arial"/>
      <w:b/>
      <w:color w:val="000000"/>
      <w:sz w:val="22"/>
      <w:szCs w:val="22"/>
    </w:rPr>
  </w:style>
  <w:style w:type="paragraph" w:styleId="BodyText3">
    <w:name w:val="Body Text 3"/>
    <w:basedOn w:val="Normal"/>
    <w:pPr>
      <w:jc w:val="both"/>
    </w:pPr>
    <w:rPr>
      <w:rFonts w:ascii="Arial" w:hAnsi="Arial" w:cs="Arial"/>
      <w:color w:val="000000"/>
      <w:sz w:val="22"/>
      <w:szCs w:val="22"/>
    </w:rPr>
  </w:style>
  <w:style w:type="paragraph" w:styleId="Header">
    <w:name w:val="header"/>
    <w:basedOn w:val="Normal"/>
    <w:rsid w:val="00AB69E2"/>
    <w:pPr>
      <w:tabs>
        <w:tab w:val="center" w:pos="4536"/>
        <w:tab w:val="right" w:pos="9072"/>
      </w:tabs>
    </w:pPr>
  </w:style>
  <w:style w:type="table" w:styleId="Table3Deffects2">
    <w:name w:val="Table 3D effects 2"/>
    <w:basedOn w:val="TableNormal"/>
    <w:rsid w:val="00A062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segmenth4">
    <w:name w:val="esegment_h4"/>
    <w:basedOn w:val="Normal"/>
    <w:rsid w:val="0059174B"/>
    <w:pPr>
      <w:spacing w:before="100" w:beforeAutospacing="1" w:after="100" w:afterAutospacing="1"/>
    </w:pPr>
  </w:style>
  <w:style w:type="character" w:styleId="Strong">
    <w:name w:val="Strong"/>
    <w:qFormat/>
    <w:rsid w:val="0059174B"/>
    <w:rPr>
      <w:b/>
      <w:bCs/>
    </w:rPr>
  </w:style>
  <w:style w:type="character" w:customStyle="1" w:styleId="st1">
    <w:name w:val="st1"/>
    <w:basedOn w:val="DefaultParagraphFont"/>
    <w:rsid w:val="0059174B"/>
  </w:style>
  <w:style w:type="paragraph" w:customStyle="1" w:styleId="align-justify">
    <w:name w:val="align-justify"/>
    <w:basedOn w:val="Normal"/>
    <w:rsid w:val="0059174B"/>
    <w:pPr>
      <w:spacing w:before="100" w:beforeAutospacing="1" w:after="100" w:afterAutospacing="1"/>
      <w:jc w:val="both"/>
    </w:pPr>
  </w:style>
  <w:style w:type="paragraph" w:styleId="NormalWeb">
    <w:name w:val="Normal (Web)"/>
    <w:basedOn w:val="Normal"/>
    <w:rsid w:val="0059174B"/>
    <w:pPr>
      <w:spacing w:before="100" w:beforeAutospacing="1" w:after="100" w:afterAutospacing="1"/>
    </w:pPr>
  </w:style>
  <w:style w:type="character" w:styleId="Hyperlink">
    <w:name w:val="Hyperlink"/>
    <w:rsid w:val="00B9702C"/>
    <w:rPr>
      <w:color w:val="0072BC"/>
      <w:u w:val="single"/>
    </w:rPr>
  </w:style>
  <w:style w:type="paragraph" w:styleId="List">
    <w:name w:val="List"/>
    <w:basedOn w:val="Normal"/>
    <w:rsid w:val="0071455C"/>
    <w:pPr>
      <w:ind w:left="283" w:hanging="283"/>
    </w:pPr>
  </w:style>
  <w:style w:type="paragraph" w:styleId="List2">
    <w:name w:val="List 2"/>
    <w:basedOn w:val="Normal"/>
    <w:rsid w:val="0071455C"/>
    <w:pPr>
      <w:ind w:left="566" w:hanging="283"/>
    </w:pPr>
  </w:style>
  <w:style w:type="paragraph" w:styleId="List3">
    <w:name w:val="List 3"/>
    <w:basedOn w:val="Normal"/>
    <w:rsid w:val="0071455C"/>
    <w:pPr>
      <w:ind w:left="849" w:hanging="283"/>
    </w:pPr>
  </w:style>
  <w:style w:type="paragraph" w:styleId="ListBullet2">
    <w:name w:val="List Bullet 2"/>
    <w:basedOn w:val="Normal"/>
    <w:rsid w:val="0071455C"/>
    <w:pPr>
      <w:numPr>
        <w:numId w:val="14"/>
      </w:numPr>
    </w:pPr>
  </w:style>
  <w:style w:type="paragraph" w:styleId="ListBullet3">
    <w:name w:val="List Bullet 3"/>
    <w:basedOn w:val="Normal"/>
    <w:rsid w:val="0071455C"/>
    <w:pPr>
      <w:numPr>
        <w:numId w:val="15"/>
      </w:numPr>
    </w:pPr>
  </w:style>
  <w:style w:type="paragraph" w:styleId="BodyTextIndent">
    <w:name w:val="Body Text Indent"/>
    <w:basedOn w:val="Normal"/>
    <w:rsid w:val="0071455C"/>
    <w:pPr>
      <w:spacing w:after="120"/>
      <w:ind w:left="283"/>
    </w:pPr>
  </w:style>
  <w:style w:type="paragraph" w:styleId="BodyTextFirstIndent2">
    <w:name w:val="Body Text First Indent 2"/>
    <w:basedOn w:val="BodyTextIndent"/>
    <w:rsid w:val="0071455C"/>
    <w:pPr>
      <w:ind w:firstLine="210"/>
    </w:pPr>
  </w:style>
  <w:style w:type="paragraph" w:styleId="FootnoteText">
    <w:name w:val="footnote text"/>
    <w:basedOn w:val="Normal"/>
    <w:semiHidden/>
    <w:rsid w:val="00320CFB"/>
    <w:rPr>
      <w:sz w:val="20"/>
      <w:szCs w:val="20"/>
    </w:rPr>
  </w:style>
  <w:style w:type="character" w:styleId="FootnoteReference">
    <w:name w:val="footnote reference"/>
    <w:semiHidden/>
    <w:rsid w:val="00320CFB"/>
    <w:rPr>
      <w:vertAlign w:val="superscript"/>
    </w:rPr>
  </w:style>
  <w:style w:type="paragraph" w:styleId="ListParagraph">
    <w:name w:val="List Paragraph"/>
    <w:basedOn w:val="Normal"/>
    <w:uiPriority w:val="34"/>
    <w:qFormat/>
    <w:rsid w:val="00D00FAE"/>
    <w:pPr>
      <w:ind w:left="720"/>
      <w:contextualSpacing/>
    </w:pPr>
  </w:style>
  <w:style w:type="paragraph" w:customStyle="1" w:styleId="Odstavek">
    <w:name w:val="Odstavek"/>
    <w:basedOn w:val="Normal"/>
    <w:link w:val="OdstavekZnak"/>
    <w:qFormat/>
    <w:rsid w:val="00A0620F"/>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A0620F"/>
    <w:rPr>
      <w:rFonts w:ascii="Arial" w:hAnsi="Arial"/>
      <w:sz w:val="22"/>
      <w:szCs w:val="22"/>
      <w:lang w:val="x-none" w:eastAsia="x-none"/>
    </w:rPr>
  </w:style>
  <w:style w:type="paragraph" w:styleId="CommentSubject">
    <w:name w:val="annotation subject"/>
    <w:basedOn w:val="CommentText"/>
    <w:next w:val="CommentText"/>
    <w:link w:val="CommentSubjectChar"/>
    <w:rsid w:val="00933CD1"/>
    <w:rPr>
      <w:b/>
      <w:bCs/>
    </w:rPr>
  </w:style>
  <w:style w:type="character" w:customStyle="1" w:styleId="CommentTextChar">
    <w:name w:val="Comment Text Char"/>
    <w:basedOn w:val="DefaultParagraphFont"/>
    <w:link w:val="CommentText"/>
    <w:semiHidden/>
    <w:rsid w:val="00933CD1"/>
  </w:style>
  <w:style w:type="character" w:customStyle="1" w:styleId="CommentSubjectChar">
    <w:name w:val="Comment Subject Char"/>
    <w:basedOn w:val="CommentTextChar"/>
    <w:link w:val="CommentSubject"/>
    <w:rsid w:val="00933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44201">
      <w:bodyDiv w:val="1"/>
      <w:marLeft w:val="0"/>
      <w:marRight w:val="0"/>
      <w:marTop w:val="0"/>
      <w:marBottom w:val="0"/>
      <w:divBdr>
        <w:top w:val="none" w:sz="0" w:space="0" w:color="auto"/>
        <w:left w:val="none" w:sz="0" w:space="0" w:color="auto"/>
        <w:bottom w:val="none" w:sz="0" w:space="0" w:color="auto"/>
        <w:right w:val="none" w:sz="0" w:space="0" w:color="auto"/>
      </w:divBdr>
      <w:divsChild>
        <w:div w:id="1708145562">
          <w:marLeft w:val="0"/>
          <w:marRight w:val="0"/>
          <w:marTop w:val="0"/>
          <w:marBottom w:val="0"/>
          <w:divBdr>
            <w:top w:val="none" w:sz="0" w:space="0" w:color="auto"/>
            <w:left w:val="none" w:sz="0" w:space="0" w:color="auto"/>
            <w:bottom w:val="none" w:sz="0" w:space="0" w:color="auto"/>
            <w:right w:val="none" w:sz="0" w:space="0" w:color="auto"/>
          </w:divBdr>
          <w:divsChild>
            <w:div w:id="206452699">
              <w:marLeft w:val="0"/>
              <w:marRight w:val="60"/>
              <w:marTop w:val="0"/>
              <w:marBottom w:val="0"/>
              <w:divBdr>
                <w:top w:val="none" w:sz="0" w:space="0" w:color="auto"/>
                <w:left w:val="none" w:sz="0" w:space="0" w:color="auto"/>
                <w:bottom w:val="none" w:sz="0" w:space="0" w:color="auto"/>
                <w:right w:val="none" w:sz="0" w:space="0" w:color="auto"/>
              </w:divBdr>
              <w:divsChild>
                <w:div w:id="773402561">
                  <w:marLeft w:val="0"/>
                  <w:marRight w:val="0"/>
                  <w:marTop w:val="0"/>
                  <w:marBottom w:val="150"/>
                  <w:divBdr>
                    <w:top w:val="none" w:sz="0" w:space="0" w:color="auto"/>
                    <w:left w:val="none" w:sz="0" w:space="0" w:color="auto"/>
                    <w:bottom w:val="none" w:sz="0" w:space="0" w:color="auto"/>
                    <w:right w:val="none" w:sz="0" w:space="0" w:color="auto"/>
                  </w:divBdr>
                  <w:divsChild>
                    <w:div w:id="729962967">
                      <w:marLeft w:val="0"/>
                      <w:marRight w:val="0"/>
                      <w:marTop w:val="0"/>
                      <w:marBottom w:val="0"/>
                      <w:divBdr>
                        <w:top w:val="none" w:sz="0" w:space="0" w:color="auto"/>
                        <w:left w:val="none" w:sz="0" w:space="0" w:color="auto"/>
                        <w:bottom w:val="none" w:sz="0" w:space="0" w:color="auto"/>
                        <w:right w:val="none" w:sz="0" w:space="0" w:color="auto"/>
                      </w:divBdr>
                      <w:divsChild>
                        <w:div w:id="14229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10339">
      <w:bodyDiv w:val="1"/>
      <w:marLeft w:val="0"/>
      <w:marRight w:val="0"/>
      <w:marTop w:val="0"/>
      <w:marBottom w:val="0"/>
      <w:divBdr>
        <w:top w:val="none" w:sz="0" w:space="0" w:color="auto"/>
        <w:left w:val="none" w:sz="0" w:space="0" w:color="auto"/>
        <w:bottom w:val="none" w:sz="0" w:space="0" w:color="auto"/>
        <w:right w:val="none" w:sz="0" w:space="0" w:color="auto"/>
      </w:divBdr>
      <w:divsChild>
        <w:div w:id="1329478570">
          <w:marLeft w:val="0"/>
          <w:marRight w:val="0"/>
          <w:marTop w:val="0"/>
          <w:marBottom w:val="0"/>
          <w:divBdr>
            <w:top w:val="none" w:sz="0" w:space="0" w:color="auto"/>
            <w:left w:val="none" w:sz="0" w:space="0" w:color="auto"/>
            <w:bottom w:val="none" w:sz="0" w:space="0" w:color="auto"/>
            <w:right w:val="none" w:sz="0" w:space="0" w:color="auto"/>
          </w:divBdr>
          <w:divsChild>
            <w:div w:id="1397194596">
              <w:marLeft w:val="0"/>
              <w:marRight w:val="60"/>
              <w:marTop w:val="0"/>
              <w:marBottom w:val="0"/>
              <w:divBdr>
                <w:top w:val="none" w:sz="0" w:space="0" w:color="auto"/>
                <w:left w:val="none" w:sz="0" w:space="0" w:color="auto"/>
                <w:bottom w:val="none" w:sz="0" w:space="0" w:color="auto"/>
                <w:right w:val="none" w:sz="0" w:space="0" w:color="auto"/>
              </w:divBdr>
              <w:divsChild>
                <w:div w:id="1097561011">
                  <w:marLeft w:val="0"/>
                  <w:marRight w:val="0"/>
                  <w:marTop w:val="0"/>
                  <w:marBottom w:val="150"/>
                  <w:divBdr>
                    <w:top w:val="none" w:sz="0" w:space="0" w:color="auto"/>
                    <w:left w:val="none" w:sz="0" w:space="0" w:color="auto"/>
                    <w:bottom w:val="none" w:sz="0" w:space="0" w:color="auto"/>
                    <w:right w:val="none" w:sz="0" w:space="0" w:color="auto"/>
                  </w:divBdr>
                  <w:divsChild>
                    <w:div w:id="1052313395">
                      <w:marLeft w:val="0"/>
                      <w:marRight w:val="0"/>
                      <w:marTop w:val="0"/>
                      <w:marBottom w:val="0"/>
                      <w:divBdr>
                        <w:top w:val="none" w:sz="0" w:space="0" w:color="auto"/>
                        <w:left w:val="none" w:sz="0" w:space="0" w:color="auto"/>
                        <w:bottom w:val="none" w:sz="0" w:space="0" w:color="auto"/>
                        <w:right w:val="none" w:sz="0" w:space="0" w:color="auto"/>
                      </w:divBdr>
                      <w:divsChild>
                        <w:div w:id="665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36161">
      <w:bodyDiv w:val="1"/>
      <w:marLeft w:val="0"/>
      <w:marRight w:val="0"/>
      <w:marTop w:val="0"/>
      <w:marBottom w:val="0"/>
      <w:divBdr>
        <w:top w:val="none" w:sz="0" w:space="0" w:color="auto"/>
        <w:left w:val="none" w:sz="0" w:space="0" w:color="auto"/>
        <w:bottom w:val="none" w:sz="0" w:space="0" w:color="auto"/>
        <w:right w:val="none" w:sz="0" w:space="0" w:color="auto"/>
      </w:divBdr>
      <w:divsChild>
        <w:div w:id="1820227646">
          <w:marLeft w:val="0"/>
          <w:marRight w:val="0"/>
          <w:marTop w:val="0"/>
          <w:marBottom w:val="0"/>
          <w:divBdr>
            <w:top w:val="none" w:sz="0" w:space="0" w:color="auto"/>
            <w:left w:val="none" w:sz="0" w:space="0" w:color="auto"/>
            <w:bottom w:val="none" w:sz="0" w:space="0" w:color="auto"/>
            <w:right w:val="none" w:sz="0" w:space="0" w:color="auto"/>
          </w:divBdr>
          <w:divsChild>
            <w:div w:id="901065177">
              <w:marLeft w:val="0"/>
              <w:marRight w:val="60"/>
              <w:marTop w:val="0"/>
              <w:marBottom w:val="0"/>
              <w:divBdr>
                <w:top w:val="none" w:sz="0" w:space="0" w:color="auto"/>
                <w:left w:val="none" w:sz="0" w:space="0" w:color="auto"/>
                <w:bottom w:val="none" w:sz="0" w:space="0" w:color="auto"/>
                <w:right w:val="none" w:sz="0" w:space="0" w:color="auto"/>
              </w:divBdr>
              <w:divsChild>
                <w:div w:id="1302464237">
                  <w:marLeft w:val="0"/>
                  <w:marRight w:val="0"/>
                  <w:marTop w:val="0"/>
                  <w:marBottom w:val="150"/>
                  <w:divBdr>
                    <w:top w:val="none" w:sz="0" w:space="0" w:color="auto"/>
                    <w:left w:val="none" w:sz="0" w:space="0" w:color="auto"/>
                    <w:bottom w:val="none" w:sz="0" w:space="0" w:color="auto"/>
                    <w:right w:val="none" w:sz="0" w:space="0" w:color="auto"/>
                  </w:divBdr>
                  <w:divsChild>
                    <w:div w:id="259724938">
                      <w:marLeft w:val="0"/>
                      <w:marRight w:val="0"/>
                      <w:marTop w:val="0"/>
                      <w:marBottom w:val="0"/>
                      <w:divBdr>
                        <w:top w:val="none" w:sz="0" w:space="0" w:color="auto"/>
                        <w:left w:val="none" w:sz="0" w:space="0" w:color="auto"/>
                        <w:bottom w:val="none" w:sz="0" w:space="0" w:color="auto"/>
                        <w:right w:val="none" w:sz="0" w:space="0" w:color="auto"/>
                      </w:divBdr>
                      <w:divsChild>
                        <w:div w:id="20432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03953">
      <w:bodyDiv w:val="1"/>
      <w:marLeft w:val="0"/>
      <w:marRight w:val="0"/>
      <w:marTop w:val="0"/>
      <w:marBottom w:val="0"/>
      <w:divBdr>
        <w:top w:val="none" w:sz="0" w:space="0" w:color="auto"/>
        <w:left w:val="none" w:sz="0" w:space="0" w:color="auto"/>
        <w:bottom w:val="none" w:sz="0" w:space="0" w:color="auto"/>
        <w:right w:val="none" w:sz="0" w:space="0" w:color="auto"/>
      </w:divBdr>
    </w:div>
    <w:div w:id="11611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56162">
          <w:marLeft w:val="0"/>
          <w:marRight w:val="0"/>
          <w:marTop w:val="0"/>
          <w:marBottom w:val="0"/>
          <w:divBdr>
            <w:top w:val="none" w:sz="0" w:space="0" w:color="auto"/>
            <w:left w:val="none" w:sz="0" w:space="0" w:color="auto"/>
            <w:bottom w:val="none" w:sz="0" w:space="0" w:color="auto"/>
            <w:right w:val="none" w:sz="0" w:space="0" w:color="auto"/>
          </w:divBdr>
          <w:divsChild>
            <w:div w:id="244999160">
              <w:marLeft w:val="0"/>
              <w:marRight w:val="60"/>
              <w:marTop w:val="0"/>
              <w:marBottom w:val="0"/>
              <w:divBdr>
                <w:top w:val="none" w:sz="0" w:space="0" w:color="auto"/>
                <w:left w:val="none" w:sz="0" w:space="0" w:color="auto"/>
                <w:bottom w:val="none" w:sz="0" w:space="0" w:color="auto"/>
                <w:right w:val="none" w:sz="0" w:space="0" w:color="auto"/>
              </w:divBdr>
              <w:divsChild>
                <w:div w:id="201331927">
                  <w:marLeft w:val="0"/>
                  <w:marRight w:val="0"/>
                  <w:marTop w:val="0"/>
                  <w:marBottom w:val="150"/>
                  <w:divBdr>
                    <w:top w:val="none" w:sz="0" w:space="0" w:color="auto"/>
                    <w:left w:val="none" w:sz="0" w:space="0" w:color="auto"/>
                    <w:bottom w:val="none" w:sz="0" w:space="0" w:color="auto"/>
                    <w:right w:val="none" w:sz="0" w:space="0" w:color="auto"/>
                  </w:divBdr>
                  <w:divsChild>
                    <w:div w:id="261183681">
                      <w:marLeft w:val="0"/>
                      <w:marRight w:val="0"/>
                      <w:marTop w:val="0"/>
                      <w:marBottom w:val="0"/>
                      <w:divBdr>
                        <w:top w:val="none" w:sz="0" w:space="0" w:color="auto"/>
                        <w:left w:val="none" w:sz="0" w:space="0" w:color="auto"/>
                        <w:bottom w:val="none" w:sz="0" w:space="0" w:color="auto"/>
                        <w:right w:val="none" w:sz="0" w:space="0" w:color="auto"/>
                      </w:divBdr>
                      <w:divsChild>
                        <w:div w:id="1222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690618">
      <w:bodyDiv w:val="1"/>
      <w:marLeft w:val="0"/>
      <w:marRight w:val="0"/>
      <w:marTop w:val="0"/>
      <w:marBottom w:val="0"/>
      <w:divBdr>
        <w:top w:val="none" w:sz="0" w:space="0" w:color="auto"/>
        <w:left w:val="none" w:sz="0" w:space="0" w:color="auto"/>
        <w:bottom w:val="none" w:sz="0" w:space="0" w:color="auto"/>
        <w:right w:val="none" w:sz="0" w:space="0" w:color="auto"/>
      </w:divBdr>
      <w:divsChild>
        <w:div w:id="1337607819">
          <w:marLeft w:val="0"/>
          <w:marRight w:val="0"/>
          <w:marTop w:val="0"/>
          <w:marBottom w:val="0"/>
          <w:divBdr>
            <w:top w:val="none" w:sz="0" w:space="0" w:color="auto"/>
            <w:left w:val="none" w:sz="0" w:space="0" w:color="auto"/>
            <w:bottom w:val="none" w:sz="0" w:space="0" w:color="auto"/>
            <w:right w:val="none" w:sz="0" w:space="0" w:color="auto"/>
          </w:divBdr>
          <w:divsChild>
            <w:div w:id="13770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0910">
      <w:bodyDiv w:val="1"/>
      <w:marLeft w:val="0"/>
      <w:marRight w:val="0"/>
      <w:marTop w:val="0"/>
      <w:marBottom w:val="0"/>
      <w:divBdr>
        <w:top w:val="none" w:sz="0" w:space="0" w:color="auto"/>
        <w:left w:val="none" w:sz="0" w:space="0" w:color="auto"/>
        <w:bottom w:val="none" w:sz="0" w:space="0" w:color="auto"/>
        <w:right w:val="none" w:sz="0" w:space="0" w:color="auto"/>
      </w:divBdr>
      <w:divsChild>
        <w:div w:id="1628851876">
          <w:marLeft w:val="0"/>
          <w:marRight w:val="0"/>
          <w:marTop w:val="0"/>
          <w:marBottom w:val="0"/>
          <w:divBdr>
            <w:top w:val="none" w:sz="0" w:space="0" w:color="auto"/>
            <w:left w:val="none" w:sz="0" w:space="0" w:color="auto"/>
            <w:bottom w:val="none" w:sz="0" w:space="0" w:color="auto"/>
            <w:right w:val="none" w:sz="0" w:space="0" w:color="auto"/>
          </w:divBdr>
          <w:divsChild>
            <w:div w:id="194684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1526</Words>
  <Characters>8701</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OSNUTEK (20</vt:lpstr>
      <vt:lpstr>OSNUTEK (20</vt:lpstr>
    </vt:vector>
  </TitlesOfParts>
  <Company>gurs</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(20</dc:title>
  <dc:creator>gurs</dc:creator>
  <cp:lastModifiedBy>Tina Humar</cp:lastModifiedBy>
  <cp:revision>3</cp:revision>
  <cp:lastPrinted>2013-06-18T07:04:00Z</cp:lastPrinted>
  <dcterms:created xsi:type="dcterms:W3CDTF">2018-03-28T05:55:00Z</dcterms:created>
  <dcterms:modified xsi:type="dcterms:W3CDTF">2018-03-28T05:56:00Z</dcterms:modified>
</cp:coreProperties>
</file>