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53" w:rsidRPr="0071559D" w:rsidRDefault="00150853" w:rsidP="00D4511F">
      <w:pPr>
        <w:tabs>
          <w:tab w:val="left" w:pos="909"/>
        </w:tabs>
        <w:jc w:val="center"/>
        <w:rPr>
          <w:rFonts w:cs="Arial"/>
          <w:b/>
          <w:color w:val="000000" w:themeColor="text1"/>
          <w:szCs w:val="20"/>
        </w:rPr>
      </w:pPr>
      <w:r w:rsidRPr="0071559D">
        <w:rPr>
          <w:rFonts w:cs="Arial"/>
          <w:color w:val="000000" w:themeColor="text1"/>
          <w:szCs w:val="20"/>
        </w:rPr>
        <w:t xml:space="preserve">                                                                                                               </w:t>
      </w:r>
      <w:r w:rsidRPr="0071559D">
        <w:rPr>
          <w:rFonts w:cs="Arial"/>
          <w:b/>
          <w:color w:val="000000" w:themeColor="text1"/>
          <w:szCs w:val="20"/>
        </w:rPr>
        <w:t>PREDLOG</w:t>
      </w:r>
    </w:p>
    <w:p w:rsidR="00150853" w:rsidRPr="0071559D" w:rsidRDefault="00150853" w:rsidP="00D4511F">
      <w:pPr>
        <w:jc w:val="right"/>
        <w:rPr>
          <w:rFonts w:cs="Arial"/>
          <w:b/>
          <w:color w:val="000000" w:themeColor="text1"/>
          <w:szCs w:val="20"/>
        </w:rPr>
      </w:pPr>
      <w:r w:rsidRPr="0071559D">
        <w:rPr>
          <w:rFonts w:cs="Arial"/>
          <w:b/>
          <w:color w:val="000000" w:themeColor="text1"/>
          <w:szCs w:val="20"/>
        </w:rPr>
        <w:t xml:space="preserve">(EVA </w:t>
      </w:r>
      <w:r w:rsidRPr="0071559D">
        <w:rPr>
          <w:rFonts w:cs="Arial"/>
          <w:b/>
          <w:szCs w:val="20"/>
        </w:rPr>
        <w:t>2016-2330-0112</w:t>
      </w:r>
      <w:r w:rsidRPr="0071559D">
        <w:rPr>
          <w:rFonts w:cs="Arial"/>
          <w:b/>
          <w:color w:val="000000" w:themeColor="text1"/>
          <w:szCs w:val="20"/>
        </w:rPr>
        <w:t>)</w:t>
      </w:r>
    </w:p>
    <w:p w:rsidR="00150853" w:rsidRPr="0071559D" w:rsidRDefault="00150853" w:rsidP="00D4511F">
      <w:pPr>
        <w:jc w:val="both"/>
        <w:rPr>
          <w:rFonts w:cs="Arial"/>
          <w:b/>
          <w:color w:val="000000" w:themeColor="text1"/>
          <w:szCs w:val="20"/>
        </w:rPr>
      </w:pPr>
    </w:p>
    <w:p w:rsidR="00150853" w:rsidRPr="0071559D" w:rsidRDefault="00150853" w:rsidP="00D4511F">
      <w:pPr>
        <w:jc w:val="both"/>
        <w:rPr>
          <w:rFonts w:cs="Arial"/>
          <w:b/>
          <w:color w:val="000000" w:themeColor="text1"/>
          <w:szCs w:val="20"/>
        </w:rPr>
      </w:pPr>
    </w:p>
    <w:p w:rsidR="00150853" w:rsidRPr="0071559D" w:rsidRDefault="00150853" w:rsidP="00D4511F">
      <w:pPr>
        <w:tabs>
          <w:tab w:val="left" w:pos="708"/>
        </w:tabs>
        <w:jc w:val="both"/>
        <w:rPr>
          <w:rFonts w:cs="Arial"/>
          <w:szCs w:val="20"/>
        </w:rPr>
      </w:pPr>
      <w:r w:rsidRPr="0071559D">
        <w:rPr>
          <w:rFonts w:cs="Arial"/>
          <w:szCs w:val="20"/>
        </w:rPr>
        <w:t xml:space="preserve">Na podlagi sedmega odstavka 99. člena Zakona o kmetijstvu (Uradni list RS, št. 45/08, 57/12, 90/12 – </w:t>
      </w:r>
      <w:proofErr w:type="spellStart"/>
      <w:r w:rsidRPr="0071559D">
        <w:rPr>
          <w:rFonts w:cs="Arial"/>
          <w:szCs w:val="20"/>
        </w:rPr>
        <w:t>ZdZPVHVVR</w:t>
      </w:r>
      <w:proofErr w:type="spellEnd"/>
      <w:r w:rsidRPr="0071559D">
        <w:rPr>
          <w:rFonts w:cs="Arial"/>
          <w:szCs w:val="20"/>
        </w:rPr>
        <w:t>, 26/14, 32/15 in 27/17) izdaja Vlada Republike Slovenije</w:t>
      </w:r>
    </w:p>
    <w:p w:rsidR="00150853" w:rsidRDefault="00150853" w:rsidP="00D4511F">
      <w:pPr>
        <w:tabs>
          <w:tab w:val="left" w:pos="708"/>
        </w:tabs>
        <w:rPr>
          <w:rFonts w:cs="Arial"/>
          <w:szCs w:val="20"/>
        </w:rPr>
      </w:pPr>
    </w:p>
    <w:p w:rsidR="00347313" w:rsidRPr="0071559D" w:rsidRDefault="00347313" w:rsidP="00D4511F">
      <w:pPr>
        <w:tabs>
          <w:tab w:val="left" w:pos="708"/>
        </w:tabs>
        <w:rPr>
          <w:rFonts w:cs="Arial"/>
          <w:szCs w:val="20"/>
        </w:rPr>
      </w:pPr>
    </w:p>
    <w:p w:rsidR="00150853" w:rsidRPr="0071559D" w:rsidRDefault="00150853" w:rsidP="00D4511F">
      <w:pPr>
        <w:tabs>
          <w:tab w:val="left" w:pos="708"/>
        </w:tabs>
        <w:jc w:val="center"/>
        <w:rPr>
          <w:rFonts w:cs="Arial"/>
          <w:b/>
          <w:szCs w:val="20"/>
        </w:rPr>
      </w:pPr>
      <w:r w:rsidRPr="0071559D">
        <w:rPr>
          <w:rFonts w:cs="Arial"/>
          <w:b/>
          <w:szCs w:val="20"/>
        </w:rPr>
        <w:t>UREDBO</w:t>
      </w:r>
    </w:p>
    <w:p w:rsidR="00150853" w:rsidRPr="0071559D" w:rsidRDefault="00150853" w:rsidP="00D4511F">
      <w:pPr>
        <w:tabs>
          <w:tab w:val="left" w:pos="708"/>
        </w:tabs>
        <w:jc w:val="center"/>
        <w:rPr>
          <w:rFonts w:cs="Arial"/>
          <w:b/>
          <w:szCs w:val="20"/>
        </w:rPr>
      </w:pPr>
      <w:r w:rsidRPr="0071559D">
        <w:rPr>
          <w:rFonts w:cs="Arial"/>
          <w:b/>
          <w:szCs w:val="20"/>
        </w:rPr>
        <w:t>O SPREMEMBAH IN DOPOLNITVAH UREDBE O DOPOLNILNIH DEJAVNOSTIH NA KMETIJI</w:t>
      </w:r>
    </w:p>
    <w:p w:rsidR="00150853" w:rsidRPr="0071559D" w:rsidRDefault="00150853" w:rsidP="00D4511F">
      <w:pPr>
        <w:tabs>
          <w:tab w:val="left" w:pos="708"/>
        </w:tabs>
        <w:rPr>
          <w:rFonts w:cs="Arial"/>
          <w:b/>
          <w:szCs w:val="20"/>
        </w:rPr>
      </w:pPr>
    </w:p>
    <w:p w:rsidR="00150853" w:rsidRPr="0071559D" w:rsidRDefault="00150853" w:rsidP="00D4511F">
      <w:pPr>
        <w:tabs>
          <w:tab w:val="left" w:pos="708"/>
        </w:tabs>
        <w:rPr>
          <w:rFonts w:cs="Arial"/>
          <w:b/>
          <w:szCs w:val="20"/>
        </w:rPr>
      </w:pPr>
    </w:p>
    <w:p w:rsidR="00150853" w:rsidRPr="0071559D" w:rsidRDefault="00150853" w:rsidP="00D4511F">
      <w:pPr>
        <w:tabs>
          <w:tab w:val="left" w:pos="708"/>
        </w:tabs>
        <w:jc w:val="center"/>
        <w:rPr>
          <w:rFonts w:cs="Arial"/>
          <w:szCs w:val="20"/>
        </w:rPr>
      </w:pPr>
      <w:r w:rsidRPr="0071559D">
        <w:rPr>
          <w:rFonts w:cs="Arial"/>
          <w:szCs w:val="20"/>
        </w:rPr>
        <w:t>1. člen</w:t>
      </w:r>
    </w:p>
    <w:p w:rsidR="00150853" w:rsidRPr="0071559D" w:rsidRDefault="00150853" w:rsidP="00D4511F">
      <w:pPr>
        <w:tabs>
          <w:tab w:val="left" w:pos="708"/>
        </w:tabs>
        <w:rPr>
          <w:rFonts w:cs="Arial"/>
          <w:szCs w:val="20"/>
        </w:rPr>
      </w:pPr>
    </w:p>
    <w:p w:rsidR="00150853" w:rsidRPr="0071559D" w:rsidRDefault="00150853" w:rsidP="00D4511F">
      <w:pPr>
        <w:tabs>
          <w:tab w:val="left" w:pos="708"/>
        </w:tabs>
        <w:jc w:val="both"/>
        <w:rPr>
          <w:rFonts w:cs="Arial"/>
          <w:szCs w:val="20"/>
        </w:rPr>
      </w:pPr>
      <w:r w:rsidRPr="0071559D">
        <w:rPr>
          <w:rFonts w:cs="Arial"/>
          <w:szCs w:val="20"/>
        </w:rPr>
        <w:t xml:space="preserve">V Uredbi o dopolnilnih dejavnostih na kmetiji (Uradni list RS, št. 57/15) se v </w:t>
      </w:r>
      <w:r w:rsidR="00FC0752" w:rsidRPr="0071559D">
        <w:rPr>
          <w:rFonts w:cs="Arial"/>
          <w:szCs w:val="20"/>
        </w:rPr>
        <w:t xml:space="preserve">2. členu </w:t>
      </w:r>
      <w:r w:rsidR="005757F4">
        <w:rPr>
          <w:rFonts w:cs="Arial"/>
          <w:szCs w:val="20"/>
        </w:rPr>
        <w:t xml:space="preserve">v </w:t>
      </w:r>
      <w:r w:rsidR="005757F4" w:rsidRPr="0071559D">
        <w:rPr>
          <w:rFonts w:cs="Arial"/>
          <w:szCs w:val="20"/>
        </w:rPr>
        <w:t>3. točk</w:t>
      </w:r>
      <w:r w:rsidR="005757F4">
        <w:rPr>
          <w:rFonts w:cs="Arial"/>
          <w:szCs w:val="20"/>
        </w:rPr>
        <w:t>i</w:t>
      </w:r>
      <w:r w:rsidR="005757F4" w:rsidRPr="0071559D">
        <w:rPr>
          <w:rFonts w:cs="Arial"/>
          <w:szCs w:val="20"/>
        </w:rPr>
        <w:t xml:space="preserve"> </w:t>
      </w:r>
      <w:r w:rsidR="00FC0752" w:rsidRPr="0071559D">
        <w:rPr>
          <w:rFonts w:cs="Arial"/>
          <w:szCs w:val="20"/>
        </w:rPr>
        <w:t xml:space="preserve">besedilo </w:t>
      </w:r>
      <w:r w:rsidR="00163213" w:rsidRPr="0071559D">
        <w:rPr>
          <w:rFonts w:cs="Arial"/>
          <w:szCs w:val="20"/>
        </w:rPr>
        <w:t>»in 3</w:t>
      </w:r>
      <w:r w:rsidR="007972D2" w:rsidRPr="0071559D">
        <w:rPr>
          <w:rFonts w:cs="Arial"/>
          <w:szCs w:val="20"/>
        </w:rPr>
        <w:t>5</w:t>
      </w:r>
      <w:r w:rsidR="00163213" w:rsidRPr="0071559D">
        <w:rPr>
          <w:rFonts w:cs="Arial"/>
          <w:szCs w:val="20"/>
        </w:rPr>
        <w:t>/15« nadomesti z besedilo</w:t>
      </w:r>
      <w:r w:rsidR="005757F4">
        <w:rPr>
          <w:rFonts w:cs="Arial"/>
          <w:szCs w:val="20"/>
        </w:rPr>
        <w:t>m</w:t>
      </w:r>
      <w:r w:rsidR="00163213" w:rsidRPr="0071559D">
        <w:rPr>
          <w:rFonts w:cs="Arial"/>
          <w:szCs w:val="20"/>
        </w:rPr>
        <w:t xml:space="preserve"> »</w:t>
      </w:r>
      <w:r w:rsidR="005757F4">
        <w:rPr>
          <w:rFonts w:cs="Arial"/>
          <w:szCs w:val="20"/>
        </w:rPr>
        <w:t xml:space="preserve">, </w:t>
      </w:r>
      <w:r w:rsidR="00163213" w:rsidRPr="0071559D">
        <w:rPr>
          <w:rFonts w:cs="Arial"/>
          <w:szCs w:val="20"/>
        </w:rPr>
        <w:t>3</w:t>
      </w:r>
      <w:r w:rsidR="00F91CB6" w:rsidRPr="0071559D">
        <w:rPr>
          <w:rFonts w:cs="Arial"/>
          <w:szCs w:val="20"/>
        </w:rPr>
        <w:t>2</w:t>
      </w:r>
      <w:r w:rsidR="00163213" w:rsidRPr="0071559D">
        <w:rPr>
          <w:rFonts w:cs="Arial"/>
          <w:szCs w:val="20"/>
        </w:rPr>
        <w:t>/15 in 27/17«</w:t>
      </w:r>
      <w:r w:rsidRPr="0071559D">
        <w:rPr>
          <w:rFonts w:cs="Arial"/>
          <w:szCs w:val="20"/>
        </w:rPr>
        <w:t>.</w:t>
      </w:r>
    </w:p>
    <w:p w:rsidR="00150853" w:rsidRPr="0071559D" w:rsidRDefault="00150853" w:rsidP="00D4511F">
      <w:pPr>
        <w:tabs>
          <w:tab w:val="left" w:pos="708"/>
        </w:tabs>
        <w:rPr>
          <w:rFonts w:cs="Arial"/>
          <w:szCs w:val="20"/>
        </w:rPr>
      </w:pPr>
    </w:p>
    <w:p w:rsidR="00F27EAF" w:rsidRPr="0071559D" w:rsidRDefault="00F27EAF" w:rsidP="00D4511F">
      <w:pPr>
        <w:tabs>
          <w:tab w:val="left" w:pos="708"/>
        </w:tabs>
        <w:rPr>
          <w:rFonts w:cs="Arial"/>
          <w:szCs w:val="20"/>
        </w:rPr>
      </w:pPr>
    </w:p>
    <w:p w:rsidR="00150853" w:rsidRPr="0071559D" w:rsidRDefault="00150853" w:rsidP="00D4511F">
      <w:pPr>
        <w:pStyle w:val="Brezrazmikov1"/>
        <w:spacing w:line="260" w:lineRule="atLeast"/>
        <w:jc w:val="center"/>
        <w:rPr>
          <w:rFonts w:ascii="Arial" w:hAnsi="Arial" w:cs="Arial"/>
          <w:sz w:val="20"/>
          <w:szCs w:val="20"/>
        </w:rPr>
      </w:pPr>
      <w:r w:rsidRPr="0071559D">
        <w:rPr>
          <w:rFonts w:ascii="Arial" w:hAnsi="Arial" w:cs="Arial"/>
          <w:sz w:val="20"/>
          <w:szCs w:val="20"/>
        </w:rPr>
        <w:t>2. člen</w:t>
      </w:r>
    </w:p>
    <w:p w:rsidR="00150853" w:rsidRPr="0071559D" w:rsidRDefault="00150853" w:rsidP="00D4511F">
      <w:pPr>
        <w:pStyle w:val="Brezrazmikov1"/>
        <w:spacing w:line="260" w:lineRule="atLeast"/>
        <w:jc w:val="both"/>
        <w:rPr>
          <w:rFonts w:ascii="Arial" w:hAnsi="Arial" w:cs="Arial"/>
          <w:sz w:val="20"/>
          <w:szCs w:val="20"/>
        </w:rPr>
      </w:pPr>
    </w:p>
    <w:p w:rsidR="00FC0752" w:rsidRPr="0071559D" w:rsidRDefault="00906883" w:rsidP="00D4511F">
      <w:pPr>
        <w:pStyle w:val="Brezrazmikov1"/>
        <w:spacing w:line="260" w:lineRule="atLeast"/>
        <w:jc w:val="both"/>
        <w:rPr>
          <w:rFonts w:ascii="Arial" w:hAnsi="Arial" w:cs="Arial"/>
          <w:sz w:val="20"/>
          <w:szCs w:val="20"/>
        </w:rPr>
      </w:pPr>
      <w:r w:rsidRPr="0071559D">
        <w:rPr>
          <w:rFonts w:ascii="Arial" w:hAnsi="Arial" w:cs="Arial"/>
          <w:sz w:val="20"/>
          <w:szCs w:val="20"/>
        </w:rPr>
        <w:t>V prve</w:t>
      </w:r>
      <w:r w:rsidR="00FC0752" w:rsidRPr="0071559D">
        <w:rPr>
          <w:rFonts w:ascii="Arial" w:hAnsi="Arial" w:cs="Arial"/>
          <w:sz w:val="20"/>
          <w:szCs w:val="20"/>
        </w:rPr>
        <w:t>m</w:t>
      </w:r>
      <w:r w:rsidRPr="0071559D">
        <w:rPr>
          <w:rFonts w:ascii="Arial" w:hAnsi="Arial" w:cs="Arial"/>
          <w:sz w:val="20"/>
          <w:szCs w:val="20"/>
        </w:rPr>
        <w:t xml:space="preserve"> odstavk</w:t>
      </w:r>
      <w:r w:rsidR="00FC0752" w:rsidRPr="0071559D">
        <w:rPr>
          <w:rFonts w:ascii="Arial" w:hAnsi="Arial" w:cs="Arial"/>
          <w:sz w:val="20"/>
          <w:szCs w:val="20"/>
        </w:rPr>
        <w:t>u</w:t>
      </w:r>
      <w:r w:rsidRPr="0071559D">
        <w:rPr>
          <w:rFonts w:ascii="Arial" w:hAnsi="Arial" w:cs="Arial"/>
          <w:sz w:val="20"/>
          <w:szCs w:val="20"/>
        </w:rPr>
        <w:t xml:space="preserve"> 3. člena se </w:t>
      </w:r>
      <w:r w:rsidR="00FC0752" w:rsidRPr="0071559D">
        <w:rPr>
          <w:rFonts w:ascii="Arial" w:hAnsi="Arial" w:cs="Arial"/>
          <w:sz w:val="20"/>
          <w:szCs w:val="20"/>
        </w:rPr>
        <w:t>10. točka spremeni tako, da se glasi:</w:t>
      </w:r>
    </w:p>
    <w:p w:rsidR="00906883" w:rsidRPr="0071559D" w:rsidRDefault="00906883" w:rsidP="00D4511F">
      <w:pPr>
        <w:pStyle w:val="Brezrazmikov1"/>
        <w:spacing w:line="260" w:lineRule="atLeast"/>
        <w:jc w:val="both"/>
        <w:rPr>
          <w:rFonts w:ascii="Arial" w:hAnsi="Arial" w:cs="Arial"/>
          <w:sz w:val="20"/>
          <w:szCs w:val="20"/>
        </w:rPr>
      </w:pPr>
      <w:r w:rsidRPr="0071559D">
        <w:rPr>
          <w:rFonts w:ascii="Arial" w:hAnsi="Arial" w:cs="Arial"/>
          <w:sz w:val="20"/>
          <w:szCs w:val="20"/>
        </w:rPr>
        <w:t>»</w:t>
      </w:r>
      <w:r w:rsidR="00FC0752" w:rsidRPr="0071559D">
        <w:rPr>
          <w:rFonts w:ascii="Arial" w:hAnsi="Arial" w:cs="Arial"/>
          <w:sz w:val="20"/>
          <w:szCs w:val="20"/>
        </w:rPr>
        <w:t xml:space="preserve">10. </w:t>
      </w:r>
      <w:r w:rsidRPr="0071559D">
        <w:rPr>
          <w:rFonts w:ascii="Arial" w:hAnsi="Arial" w:cs="Arial"/>
          <w:sz w:val="20"/>
          <w:szCs w:val="20"/>
        </w:rPr>
        <w:t>socialno varstvo</w:t>
      </w:r>
      <w:r w:rsidR="00FC0752" w:rsidRPr="0071559D">
        <w:rPr>
          <w:rFonts w:ascii="Arial" w:hAnsi="Arial" w:cs="Arial"/>
          <w:sz w:val="20"/>
          <w:szCs w:val="20"/>
        </w:rPr>
        <w:t>.</w:t>
      </w:r>
      <w:r w:rsidRPr="0071559D">
        <w:rPr>
          <w:rFonts w:ascii="Arial" w:hAnsi="Arial" w:cs="Arial"/>
          <w:sz w:val="20"/>
          <w:szCs w:val="20"/>
        </w:rPr>
        <w:t xml:space="preserve">«.  </w:t>
      </w:r>
    </w:p>
    <w:p w:rsidR="00150853" w:rsidRPr="0071559D" w:rsidRDefault="00150853" w:rsidP="00D4511F">
      <w:pPr>
        <w:pStyle w:val="Brezrazmikov1"/>
        <w:spacing w:line="260" w:lineRule="atLeast"/>
        <w:jc w:val="both"/>
        <w:rPr>
          <w:rFonts w:ascii="Arial" w:hAnsi="Arial" w:cs="Arial"/>
          <w:sz w:val="20"/>
          <w:szCs w:val="20"/>
        </w:rPr>
      </w:pPr>
    </w:p>
    <w:p w:rsidR="00F27EAF" w:rsidRPr="0071559D" w:rsidRDefault="00F27EAF" w:rsidP="00D4511F">
      <w:pPr>
        <w:pStyle w:val="Brezrazmikov1"/>
        <w:spacing w:line="260" w:lineRule="atLeast"/>
        <w:jc w:val="both"/>
        <w:rPr>
          <w:rFonts w:ascii="Arial" w:hAnsi="Arial" w:cs="Arial"/>
          <w:sz w:val="20"/>
          <w:szCs w:val="20"/>
        </w:rPr>
      </w:pPr>
    </w:p>
    <w:p w:rsidR="00150853" w:rsidRPr="0071559D" w:rsidRDefault="00150853" w:rsidP="00D4511F">
      <w:pPr>
        <w:pStyle w:val="Brezrazmikov1"/>
        <w:spacing w:line="260" w:lineRule="atLeast"/>
        <w:jc w:val="center"/>
        <w:rPr>
          <w:rFonts w:ascii="Arial" w:hAnsi="Arial" w:cs="Arial"/>
          <w:sz w:val="20"/>
          <w:szCs w:val="20"/>
        </w:rPr>
      </w:pPr>
      <w:r w:rsidRPr="0071559D">
        <w:rPr>
          <w:rFonts w:ascii="Arial" w:hAnsi="Arial" w:cs="Arial"/>
          <w:sz w:val="20"/>
          <w:szCs w:val="20"/>
        </w:rPr>
        <w:t>3. člen</w:t>
      </w:r>
    </w:p>
    <w:p w:rsidR="00150853" w:rsidRPr="0071559D" w:rsidRDefault="00150853" w:rsidP="00D4511F">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Pr>
          <w:rFonts w:ascii="Arial" w:hAnsi="Arial" w:cs="Arial"/>
          <w:sz w:val="20"/>
          <w:szCs w:val="20"/>
        </w:rPr>
        <w:t xml:space="preserve">5. člen se spremeni tako, da se glasi: </w:t>
      </w:r>
    </w:p>
    <w:p w:rsidR="00347313" w:rsidRDefault="00347313" w:rsidP="005D43D3">
      <w:pPr>
        <w:pStyle w:val="Brezrazmikov1"/>
        <w:spacing w:line="260" w:lineRule="atLeast"/>
        <w:jc w:val="both"/>
        <w:rPr>
          <w:rFonts w:ascii="Arial" w:hAnsi="Arial" w:cs="Arial"/>
          <w:sz w:val="20"/>
          <w:szCs w:val="20"/>
        </w:rPr>
      </w:pPr>
    </w:p>
    <w:p w:rsidR="005D43D3" w:rsidRPr="00525550" w:rsidRDefault="005D43D3" w:rsidP="005D43D3">
      <w:pPr>
        <w:pStyle w:val="Brezrazmikov1"/>
        <w:jc w:val="center"/>
        <w:rPr>
          <w:rFonts w:ascii="Arial" w:hAnsi="Arial" w:cs="Arial"/>
          <w:sz w:val="20"/>
          <w:szCs w:val="20"/>
        </w:rPr>
      </w:pPr>
      <w:r>
        <w:rPr>
          <w:rFonts w:ascii="Arial" w:hAnsi="Arial" w:cs="Arial"/>
          <w:sz w:val="20"/>
          <w:szCs w:val="20"/>
        </w:rPr>
        <w:t>»</w:t>
      </w:r>
      <w:r w:rsidRPr="00525550">
        <w:rPr>
          <w:rFonts w:ascii="Arial" w:hAnsi="Arial" w:cs="Arial"/>
          <w:sz w:val="20"/>
          <w:szCs w:val="20"/>
        </w:rPr>
        <w:t>5. člen</w:t>
      </w:r>
    </w:p>
    <w:p w:rsidR="005D43D3" w:rsidRPr="00525550" w:rsidRDefault="005D43D3" w:rsidP="005D43D3">
      <w:pPr>
        <w:pStyle w:val="Brezrazmikov1"/>
        <w:jc w:val="center"/>
        <w:rPr>
          <w:rFonts w:ascii="Arial" w:hAnsi="Arial" w:cs="Arial"/>
          <w:sz w:val="20"/>
          <w:szCs w:val="20"/>
        </w:rPr>
      </w:pPr>
      <w:r w:rsidRPr="00525550">
        <w:rPr>
          <w:rFonts w:ascii="Arial" w:hAnsi="Arial" w:cs="Arial"/>
          <w:sz w:val="20"/>
          <w:szCs w:val="20"/>
        </w:rPr>
        <w:t>(pogoji za pridobitev dovoljenja)</w:t>
      </w:r>
    </w:p>
    <w:p w:rsidR="005D43D3" w:rsidRPr="00525550" w:rsidRDefault="005D43D3" w:rsidP="005D43D3">
      <w:pPr>
        <w:pStyle w:val="Brezrazmikov1"/>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815D57">
        <w:rPr>
          <w:rFonts w:ascii="Arial" w:hAnsi="Arial" w:cs="Arial"/>
          <w:sz w:val="20"/>
          <w:szCs w:val="20"/>
        </w:rPr>
        <w:t>(1) Kmetija, na kateri se opravlja dopolnilna dejavnost, mora imeti v uporabi najmanj en hektar primerljivih kmetijskih površin</w:t>
      </w:r>
      <w:r>
        <w:rPr>
          <w:rFonts w:ascii="Arial" w:hAnsi="Arial" w:cs="Arial"/>
          <w:sz w:val="20"/>
          <w:szCs w:val="20"/>
        </w:rPr>
        <w:t xml:space="preserve"> </w:t>
      </w:r>
      <w:r w:rsidRPr="005D43D3">
        <w:rPr>
          <w:rFonts w:ascii="Arial" w:hAnsi="Arial" w:cs="Arial"/>
          <w:sz w:val="20"/>
          <w:szCs w:val="20"/>
        </w:rPr>
        <w:t>(v nadaljnjem besedilu: PKP)</w:t>
      </w:r>
      <w:r w:rsidRPr="00815D57">
        <w:rPr>
          <w:rFonts w:ascii="Arial" w:hAnsi="Arial" w:cs="Arial"/>
          <w:sz w:val="20"/>
          <w:szCs w:val="20"/>
        </w:rPr>
        <w:t>.</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815D57">
        <w:rPr>
          <w:rFonts w:ascii="Arial" w:hAnsi="Arial" w:cs="Arial"/>
          <w:sz w:val="20"/>
          <w:szCs w:val="20"/>
        </w:rPr>
        <w:t>(2) Ne glede na določbo prejšnjega odstavka kmetiji, na kateri se opravljajo dopolnilne dejavnosti, povezane s čebelarstvom iz 15., 16. in 17. točke prvega odstavka 10. člena, 12. člena, 4.</w:t>
      </w:r>
      <w:r>
        <w:rPr>
          <w:rFonts w:ascii="Arial" w:hAnsi="Arial" w:cs="Arial"/>
          <w:sz w:val="20"/>
          <w:szCs w:val="20"/>
        </w:rPr>
        <w:t>,</w:t>
      </w:r>
      <w:r w:rsidRPr="00815D57">
        <w:rPr>
          <w:rFonts w:ascii="Arial" w:hAnsi="Arial" w:cs="Arial"/>
          <w:sz w:val="20"/>
          <w:szCs w:val="20"/>
        </w:rPr>
        <w:t xml:space="preserve"> 5. in 6. točke prvega odstavka 17. člena</w:t>
      </w:r>
      <w:r>
        <w:rPr>
          <w:rFonts w:ascii="Arial" w:hAnsi="Arial" w:cs="Arial"/>
          <w:sz w:val="20"/>
          <w:szCs w:val="20"/>
        </w:rPr>
        <w:t>,</w:t>
      </w:r>
      <w:r w:rsidRPr="00815D57">
        <w:rPr>
          <w:rFonts w:ascii="Arial" w:hAnsi="Arial" w:cs="Arial"/>
          <w:sz w:val="20"/>
          <w:szCs w:val="20"/>
        </w:rPr>
        <w:t xml:space="preserve"> 9., 10., 33., 39., 47.</w:t>
      </w:r>
      <w:r w:rsidR="0032429A">
        <w:rPr>
          <w:rFonts w:ascii="Arial" w:hAnsi="Arial" w:cs="Arial"/>
          <w:sz w:val="20"/>
          <w:szCs w:val="20"/>
        </w:rPr>
        <w:t>,</w:t>
      </w:r>
      <w:r w:rsidRPr="00815D57">
        <w:rPr>
          <w:rFonts w:ascii="Arial" w:hAnsi="Arial" w:cs="Arial"/>
          <w:sz w:val="20"/>
          <w:szCs w:val="20"/>
        </w:rPr>
        <w:t xml:space="preserve"> 48. </w:t>
      </w:r>
      <w:r w:rsidR="0032429A">
        <w:rPr>
          <w:rFonts w:ascii="Arial" w:hAnsi="Arial" w:cs="Arial"/>
          <w:sz w:val="20"/>
          <w:szCs w:val="20"/>
        </w:rPr>
        <w:t xml:space="preserve">in 50. </w:t>
      </w:r>
      <w:r w:rsidRPr="00815D57">
        <w:rPr>
          <w:rFonts w:ascii="Arial" w:hAnsi="Arial" w:cs="Arial"/>
          <w:sz w:val="20"/>
          <w:szCs w:val="20"/>
        </w:rPr>
        <w:t xml:space="preserve">točke prvega odstavka 18. člena, 11., 19. </w:t>
      </w:r>
      <w:r w:rsidR="0032429A">
        <w:rPr>
          <w:rFonts w:ascii="Arial" w:hAnsi="Arial" w:cs="Arial"/>
          <w:sz w:val="20"/>
          <w:szCs w:val="20"/>
        </w:rPr>
        <w:t xml:space="preserve">in </w:t>
      </w:r>
      <w:r w:rsidRPr="00815D57">
        <w:rPr>
          <w:rFonts w:ascii="Arial" w:hAnsi="Arial" w:cs="Arial"/>
          <w:sz w:val="20"/>
          <w:szCs w:val="20"/>
        </w:rPr>
        <w:t>21. točke prvega odstavka 20. člena in prvega odstavka 21. člena te uredbe, ni treba imeti v uporabi najmanj enega hektar</w:t>
      </w:r>
      <w:r>
        <w:rPr>
          <w:rFonts w:ascii="Arial" w:hAnsi="Arial" w:cs="Arial"/>
          <w:sz w:val="20"/>
          <w:szCs w:val="20"/>
        </w:rPr>
        <w:t>j</w:t>
      </w:r>
      <w:r w:rsidRPr="00815D57">
        <w:rPr>
          <w:rFonts w:ascii="Arial" w:hAnsi="Arial" w:cs="Arial"/>
          <w:sz w:val="20"/>
          <w:szCs w:val="20"/>
        </w:rPr>
        <w:t xml:space="preserve">a </w:t>
      </w:r>
      <w:r w:rsidR="0032429A">
        <w:rPr>
          <w:rFonts w:ascii="Arial" w:hAnsi="Arial" w:cs="Arial"/>
          <w:sz w:val="20"/>
          <w:szCs w:val="20"/>
        </w:rPr>
        <w:t>PKP</w:t>
      </w:r>
      <w:r w:rsidRPr="00815D57">
        <w:rPr>
          <w:rFonts w:ascii="Arial" w:hAnsi="Arial" w:cs="Arial"/>
          <w:sz w:val="20"/>
          <w:szCs w:val="20"/>
        </w:rPr>
        <w:t>, mora pa imeti vpisanih najmanj 10 čebeljih družin v register čebelnjakov v skladu s predpisom, ki ureja register čebelnjakov.</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815D57">
        <w:rPr>
          <w:rFonts w:ascii="Arial" w:hAnsi="Arial" w:cs="Arial"/>
          <w:sz w:val="20"/>
          <w:szCs w:val="20"/>
        </w:rPr>
        <w:t>(3) Obseg PKP se izračuna na podlagi prijavljenih grafičnih enot rabe kmetijskega gospodarstva (v nadaljnjem besedilu: GERK) v RKG. Glede na različne rabe GERK se za en hektar PKP šteje največja upravičena površina GERK, razen pri vrstah rabe GERK 1181, 1191 in 1420, kjer se upošteva celotna grafična površina. Za preračun enega hektarja PKP se šteje:</w:t>
      </w:r>
    </w:p>
    <w:p w:rsidR="005D43D3" w:rsidRPr="00815D57" w:rsidRDefault="005D43D3" w:rsidP="005D43D3">
      <w:pPr>
        <w:pStyle w:val="Odstavek"/>
        <w:spacing w:before="0" w:line="260" w:lineRule="atLeast"/>
        <w:ind w:firstLine="0"/>
        <w:rPr>
          <w:rFonts w:cs="Arial"/>
          <w:sz w:val="20"/>
          <w:szCs w:val="20"/>
          <w:lang w:val="sl-SI"/>
        </w:rPr>
      </w:pPr>
      <w:r>
        <w:rPr>
          <w:rFonts w:cs="Arial"/>
          <w:sz w:val="20"/>
          <w:szCs w:val="20"/>
          <w:lang w:val="sl-SI"/>
        </w:rPr>
        <w:t>-</w:t>
      </w:r>
      <w:r w:rsidRPr="00815D57">
        <w:rPr>
          <w:rFonts w:cs="Arial"/>
          <w:sz w:val="20"/>
          <w:szCs w:val="20"/>
          <w:lang w:val="sl-SI"/>
        </w:rPr>
        <w:t xml:space="preserve"> 1 ha njivskih površin (raba 1100, 1131, 1150, 1161, 1170 in 1610);</w:t>
      </w:r>
    </w:p>
    <w:p w:rsidR="005D43D3" w:rsidRPr="00815D57" w:rsidRDefault="005D43D3" w:rsidP="005D43D3">
      <w:pPr>
        <w:pStyle w:val="Odstavek"/>
        <w:spacing w:before="0" w:line="260" w:lineRule="atLeast"/>
        <w:ind w:firstLine="0"/>
        <w:rPr>
          <w:rFonts w:cs="Arial"/>
          <w:sz w:val="20"/>
          <w:szCs w:val="20"/>
          <w:lang w:val="sl-SI"/>
        </w:rPr>
      </w:pPr>
      <w:r>
        <w:rPr>
          <w:rFonts w:cs="Arial"/>
          <w:sz w:val="20"/>
          <w:szCs w:val="20"/>
          <w:lang w:val="sl-SI"/>
        </w:rPr>
        <w:t xml:space="preserve">- </w:t>
      </w:r>
      <w:r w:rsidRPr="00815D57">
        <w:rPr>
          <w:rFonts w:cs="Arial"/>
          <w:sz w:val="20"/>
          <w:szCs w:val="20"/>
          <w:lang w:val="sl-SI"/>
        </w:rPr>
        <w:t>2 ha travniških površin (raba 1222, 1300 in 1320);</w:t>
      </w:r>
    </w:p>
    <w:p w:rsidR="005D43D3" w:rsidRPr="00815D57" w:rsidRDefault="005D43D3" w:rsidP="005D43D3">
      <w:pPr>
        <w:pStyle w:val="Odstavek"/>
        <w:spacing w:before="0" w:line="260" w:lineRule="atLeast"/>
        <w:ind w:firstLine="0"/>
        <w:rPr>
          <w:rFonts w:cs="Arial"/>
          <w:sz w:val="20"/>
          <w:szCs w:val="20"/>
          <w:lang w:val="sl-SI"/>
        </w:rPr>
      </w:pPr>
      <w:r>
        <w:rPr>
          <w:rFonts w:cs="Arial"/>
          <w:sz w:val="20"/>
          <w:szCs w:val="20"/>
          <w:lang w:val="sl-SI"/>
        </w:rPr>
        <w:t xml:space="preserve">- </w:t>
      </w:r>
      <w:r w:rsidRPr="00815D57">
        <w:rPr>
          <w:rFonts w:cs="Arial"/>
          <w:sz w:val="20"/>
          <w:szCs w:val="20"/>
          <w:lang w:val="sl-SI"/>
        </w:rPr>
        <w:t>0,25 ha trajnih nasadov (raba 1160, 1180, 1181, 1211, 1212, 1221, 1230 in 1240);</w:t>
      </w:r>
    </w:p>
    <w:p w:rsidR="005D43D3" w:rsidRPr="00815D57" w:rsidRDefault="005D43D3" w:rsidP="005D43D3">
      <w:pPr>
        <w:pStyle w:val="Odstavek"/>
        <w:spacing w:before="0" w:line="260" w:lineRule="atLeast"/>
        <w:ind w:firstLine="0"/>
        <w:rPr>
          <w:rFonts w:cs="Arial"/>
          <w:sz w:val="20"/>
          <w:szCs w:val="20"/>
          <w:lang w:val="sl-SI"/>
        </w:rPr>
      </w:pPr>
      <w:r>
        <w:rPr>
          <w:rFonts w:cs="Arial"/>
          <w:sz w:val="20"/>
          <w:szCs w:val="20"/>
          <w:lang w:val="sl-SI"/>
        </w:rPr>
        <w:t xml:space="preserve">- </w:t>
      </w:r>
      <w:r w:rsidRPr="00815D57">
        <w:rPr>
          <w:rFonts w:cs="Arial"/>
          <w:sz w:val="20"/>
          <w:szCs w:val="20"/>
          <w:lang w:val="sl-SI"/>
        </w:rPr>
        <w:t>0,1 ha rastlinjakov (raba 1190, 1191 in 1192) ali</w:t>
      </w:r>
    </w:p>
    <w:p w:rsidR="005D43D3" w:rsidRDefault="005D43D3" w:rsidP="005D43D3">
      <w:pPr>
        <w:pStyle w:val="Odstavek"/>
        <w:spacing w:before="0" w:line="260" w:lineRule="atLeast"/>
        <w:ind w:firstLine="0"/>
        <w:rPr>
          <w:rFonts w:cs="Arial"/>
          <w:sz w:val="20"/>
          <w:szCs w:val="20"/>
          <w:lang w:val="sl-SI"/>
        </w:rPr>
      </w:pPr>
      <w:r>
        <w:rPr>
          <w:rFonts w:cs="Arial"/>
          <w:sz w:val="20"/>
          <w:szCs w:val="20"/>
          <w:lang w:val="sl-SI"/>
        </w:rPr>
        <w:t xml:space="preserve">- </w:t>
      </w:r>
      <w:r w:rsidRPr="00815D57">
        <w:rPr>
          <w:rFonts w:cs="Arial"/>
          <w:sz w:val="20"/>
          <w:szCs w:val="20"/>
          <w:lang w:val="sl-SI"/>
        </w:rPr>
        <w:t>8 ha plantaž gozdnega drevja (raba 1420).</w:t>
      </w:r>
    </w:p>
    <w:p w:rsidR="005D43D3" w:rsidRDefault="005D43D3" w:rsidP="005D43D3">
      <w:pPr>
        <w:pStyle w:val="Odstavek"/>
        <w:spacing w:before="0" w:line="260" w:lineRule="atLeast"/>
        <w:ind w:firstLine="0"/>
        <w:rPr>
          <w:rFonts w:cs="Arial"/>
          <w:sz w:val="20"/>
          <w:szCs w:val="20"/>
          <w:lang w:val="sl-SI"/>
        </w:rPr>
      </w:pPr>
    </w:p>
    <w:p w:rsidR="005D43D3" w:rsidRPr="00815D57" w:rsidRDefault="005D43D3" w:rsidP="005D43D3">
      <w:pPr>
        <w:pStyle w:val="Odstavek"/>
        <w:spacing w:before="0" w:line="260" w:lineRule="atLeast"/>
        <w:ind w:firstLine="0"/>
        <w:rPr>
          <w:rFonts w:cs="Arial"/>
          <w:sz w:val="20"/>
          <w:szCs w:val="20"/>
          <w:lang w:val="sl-SI"/>
        </w:rPr>
      </w:pPr>
      <w:r w:rsidRPr="00F8244B">
        <w:rPr>
          <w:rFonts w:cs="Arial"/>
          <w:sz w:val="20"/>
          <w:szCs w:val="20"/>
          <w:lang w:val="sl-SI"/>
        </w:rPr>
        <w:t xml:space="preserve">(4) </w:t>
      </w:r>
      <w:r w:rsidRPr="002361A6">
        <w:rPr>
          <w:rFonts w:cs="Arial"/>
          <w:sz w:val="20"/>
          <w:szCs w:val="20"/>
          <w:lang w:val="sl-SI"/>
        </w:rPr>
        <w:t xml:space="preserve">Za opravljanje dopolnilnih dejavnosti predelava primarnih kmetijskih pridelkov iz 10. člena te uredbe, prodaja kmetijskih pridelkov in izdelkov s kmetij iz 12. člena te uredbe in turizem na kmetiji, ki je gostinska dejavnost, iz 14. člena te uredbe mora biti za kmetijo, na kateri se bo opravljala dopolnilna </w:t>
      </w:r>
      <w:r w:rsidRPr="002361A6">
        <w:rPr>
          <w:rFonts w:cs="Arial"/>
          <w:sz w:val="20"/>
          <w:szCs w:val="20"/>
          <w:lang w:val="sl-SI"/>
        </w:rPr>
        <w:lastRenderedPageBreak/>
        <w:t>dejavnost, pred izdajo dovoljenja v predpisanem roku vložena zbirna vloga po predpisih, ki urejajo izvedbo ukrepov kmetijske politike (v nadaljnjem besedilu: zbirna vloga). Zbirna vloga mora biti vložena v letu oddaje vloge za pridobitev dovoljenja in vsako naslednje leto opravljanja dopolnilne dejavnosti.</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F8244B">
        <w:rPr>
          <w:rFonts w:ascii="Arial" w:hAnsi="Arial" w:cs="Arial"/>
          <w:sz w:val="20"/>
          <w:szCs w:val="20"/>
        </w:rPr>
        <w:t>(5) Ne glede na prejšnji odstavek oddaja zbirne vloge ni obvezna za kmetijo brez kmetijskih površin, če gre za opravljanje dopolnilne dejavnosti, povezane s čebelarstvom, predelavo medu in čebeljih pridelkov, mora pa biti vložnik oziroma nosilec kmetije ali član kmetije, na kateri se dopolnilna dejavnost opravlja, vpisan v register čebelnjakov in mora sporočati podatke v skladu s predpisom, ki ureja označevanje čebelnjakov.</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F8244B">
        <w:rPr>
          <w:rFonts w:ascii="Arial" w:hAnsi="Arial" w:cs="Arial"/>
          <w:sz w:val="20"/>
          <w:szCs w:val="20"/>
        </w:rPr>
        <w:t>(6) Ne glede na četrti odstavek tega člena mora vložnik za kmetijo, za katero ni oddana zbirna vloga v letu oddaje vloge za pridobitev dovoljenja, ker je vloga za pridobitev dovoljenja vložena pred rokom za oddajo zbirne vloge ali po preteku roka za oddajo zbirne vloge, oddati skupaj z vlogo za pridobitev dovoljenja tudi podatke o vrstah kmetijskih rastlin v pridelavi v tekočem letu na obrazcu z</w:t>
      </w:r>
      <w:r>
        <w:rPr>
          <w:rFonts w:ascii="Arial" w:hAnsi="Arial" w:cs="Arial"/>
          <w:sz w:val="20"/>
          <w:szCs w:val="20"/>
        </w:rPr>
        <w:t>a vloge in zahtevke na površino</w:t>
      </w:r>
      <w:r w:rsidRPr="00F8244B">
        <w:rPr>
          <w:rFonts w:ascii="Arial" w:hAnsi="Arial" w:cs="Arial"/>
          <w:sz w:val="20"/>
          <w:szCs w:val="20"/>
        </w:rPr>
        <w:t xml:space="preserve"> iz predpisa, ki ureja izvedbo ukrepov kmetijske politike.</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F8244B">
        <w:rPr>
          <w:rFonts w:ascii="Arial" w:hAnsi="Arial" w:cs="Arial"/>
          <w:sz w:val="20"/>
          <w:szCs w:val="20"/>
        </w:rPr>
        <w:t xml:space="preserve">(7) Za opravljanje dopolnilne dejavnosti predelava gozdnih sadežev iz 18. točke prvega odstavka 10. člena te uredbe, dopolnilnih dejavnosti predelava gozdnih lesnih </w:t>
      </w:r>
      <w:proofErr w:type="spellStart"/>
      <w:r w:rsidRPr="00F8244B">
        <w:rPr>
          <w:rFonts w:ascii="Arial" w:hAnsi="Arial" w:cs="Arial"/>
          <w:sz w:val="20"/>
          <w:szCs w:val="20"/>
        </w:rPr>
        <w:t>sortimentov</w:t>
      </w:r>
      <w:proofErr w:type="spellEnd"/>
      <w:r w:rsidRPr="00F8244B">
        <w:rPr>
          <w:rFonts w:ascii="Arial" w:hAnsi="Arial" w:cs="Arial"/>
          <w:sz w:val="20"/>
          <w:szCs w:val="20"/>
        </w:rPr>
        <w:t xml:space="preserve"> iz 11. člena te uredbe, razen izdelava enostavnih izdelkov iz lesa iz 4. točke prvega odstavka 11. člena te uredbe, in dopolnilne dejavnosti proizvodnja in prodaja energije iz lesne biomase iz 2. točke prvega odstavka 19. člena te uredbe morajo imeti člani kmetije poleg površin iz prvega odstavka tega člena v lasti najmanj 6,0 ha gozda. Za opravljanje dopolnilnih dejavnosti izdelava enostavnih izdelkov iz lesa iz 4. točke prvega odstavka 11. člena te uredbe in domača suhorobarska galanterija in nadaljevanje stare suhorobarske dediščine iz 8. točke prvega odstavka 18. člena te uredbe morajo imeti člani kmetije poleg površin iz prvega odstavka tega člena v lasti najmanj 2,0 ha gozda. Za opravljanje dopolnilnih dejavnosti predelave zelišč iz 16. točke prvega odstavka 10. člena te uredbe in proizvodnje eteričnih olj iz 17. točke prvega odstavka 10. člena te uredbe mora imeti kmetija v uporabi najmanj 0,02 ha površin z zelišči.</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F8244B">
        <w:rPr>
          <w:rFonts w:ascii="Arial" w:hAnsi="Arial" w:cs="Arial"/>
          <w:sz w:val="20"/>
          <w:szCs w:val="20"/>
        </w:rPr>
        <w:t>(8) Za opravljanje dopolnilnih dejavnosti vzreja in predelava vodnih organizmov iz 13. člena te uredbe ter dopolnilne dejavnosti športni ribolov na vodnih površinah na kmetiji iz 7. točke prve</w:t>
      </w:r>
      <w:r>
        <w:rPr>
          <w:rFonts w:ascii="Arial" w:hAnsi="Arial" w:cs="Arial"/>
          <w:sz w:val="20"/>
          <w:szCs w:val="20"/>
        </w:rPr>
        <w:t>ga odstavka 17. člena te uredbe</w:t>
      </w:r>
      <w:r w:rsidRPr="00F8244B">
        <w:rPr>
          <w:rFonts w:ascii="Arial" w:hAnsi="Arial" w:cs="Arial"/>
          <w:sz w:val="20"/>
          <w:szCs w:val="20"/>
        </w:rPr>
        <w:t xml:space="preserve"> morajo imeti člani kmetije poleg površin iz prvega odstavka tega člena v uporabi vodno zemljišče, ki je vpisano v centralni register objektov akvakulture in komercialnih ribnikov.</w:t>
      </w:r>
    </w:p>
    <w:p w:rsidR="005D43D3" w:rsidRDefault="005D43D3" w:rsidP="005D43D3">
      <w:pPr>
        <w:pStyle w:val="Brezrazmikov1"/>
        <w:spacing w:line="260" w:lineRule="atLeast"/>
        <w:jc w:val="both"/>
        <w:rPr>
          <w:rFonts w:ascii="Arial" w:hAnsi="Arial" w:cs="Arial"/>
          <w:sz w:val="20"/>
          <w:szCs w:val="20"/>
        </w:rPr>
      </w:pPr>
    </w:p>
    <w:p w:rsidR="005D43D3" w:rsidRDefault="005D43D3" w:rsidP="005D43D3">
      <w:pPr>
        <w:pStyle w:val="Brezrazmikov1"/>
        <w:spacing w:line="260" w:lineRule="atLeast"/>
        <w:jc w:val="both"/>
        <w:rPr>
          <w:rFonts w:ascii="Arial" w:hAnsi="Arial" w:cs="Arial"/>
          <w:sz w:val="20"/>
          <w:szCs w:val="20"/>
        </w:rPr>
      </w:pPr>
      <w:r w:rsidRPr="00F8244B">
        <w:rPr>
          <w:rFonts w:ascii="Arial" w:hAnsi="Arial" w:cs="Arial"/>
          <w:sz w:val="20"/>
          <w:szCs w:val="20"/>
        </w:rPr>
        <w:t xml:space="preserve">(9) </w:t>
      </w:r>
      <w:r w:rsidRPr="002361A6">
        <w:rPr>
          <w:rFonts w:ascii="Arial" w:hAnsi="Arial" w:cs="Arial"/>
          <w:sz w:val="20"/>
          <w:szCs w:val="20"/>
        </w:rPr>
        <w:t>Dopolnilne dejavnosti se opravljajo na lokacijah, določenih v 10. do 22. členu te uredbe</w:t>
      </w:r>
      <w:r w:rsidRPr="00F8244B">
        <w:rPr>
          <w:rFonts w:ascii="Arial" w:hAnsi="Arial" w:cs="Arial"/>
          <w:sz w:val="20"/>
          <w:szCs w:val="20"/>
        </w:rPr>
        <w:t>.</w:t>
      </w:r>
    </w:p>
    <w:p w:rsidR="005D43D3" w:rsidRDefault="005D43D3" w:rsidP="005D43D3">
      <w:pPr>
        <w:pStyle w:val="Brezrazmikov1"/>
        <w:spacing w:line="260" w:lineRule="atLeast"/>
        <w:jc w:val="both"/>
        <w:rPr>
          <w:rFonts w:ascii="Arial" w:hAnsi="Arial" w:cs="Arial"/>
          <w:sz w:val="20"/>
          <w:szCs w:val="20"/>
        </w:rPr>
      </w:pPr>
    </w:p>
    <w:p w:rsidR="005D43D3" w:rsidRPr="00F8244B" w:rsidRDefault="005D43D3" w:rsidP="005D43D3">
      <w:pPr>
        <w:pStyle w:val="Brezrazmikov1"/>
        <w:spacing w:line="260" w:lineRule="atLeast"/>
        <w:jc w:val="both"/>
        <w:rPr>
          <w:rFonts w:ascii="Arial" w:hAnsi="Arial" w:cs="Arial"/>
          <w:sz w:val="20"/>
          <w:szCs w:val="20"/>
        </w:rPr>
      </w:pPr>
      <w:r w:rsidRPr="00F8244B">
        <w:rPr>
          <w:rFonts w:ascii="Arial" w:hAnsi="Arial" w:cs="Arial"/>
          <w:sz w:val="20"/>
          <w:szCs w:val="20"/>
          <w:lang w:val="x-none"/>
        </w:rPr>
        <w:t xml:space="preserve">(10) </w:t>
      </w:r>
      <w:r w:rsidRPr="002361A6">
        <w:rPr>
          <w:rFonts w:ascii="Arial" w:hAnsi="Arial" w:cs="Arial"/>
          <w:sz w:val="20"/>
          <w:szCs w:val="20"/>
          <w:lang w:val="x-none"/>
        </w:rPr>
        <w:t>Kmetija mora pogoje za opravljanje dopolnilnih dejavnost</w:t>
      </w:r>
      <w:r>
        <w:rPr>
          <w:rFonts w:ascii="Arial" w:hAnsi="Arial" w:cs="Arial"/>
          <w:sz w:val="20"/>
          <w:szCs w:val="20"/>
          <w:lang w:val="x-none"/>
        </w:rPr>
        <w:t>i</w:t>
      </w:r>
      <w:r w:rsidRPr="002361A6">
        <w:rPr>
          <w:rFonts w:ascii="Arial" w:hAnsi="Arial" w:cs="Arial"/>
          <w:sz w:val="20"/>
          <w:szCs w:val="20"/>
          <w:lang w:val="x-none"/>
        </w:rPr>
        <w:t xml:space="preserve"> iz tega člena izpolnjevati pred izdajo dovoljenja.</w:t>
      </w:r>
      <w:r>
        <w:rPr>
          <w:rFonts w:ascii="Arial" w:hAnsi="Arial" w:cs="Arial"/>
          <w:sz w:val="20"/>
          <w:szCs w:val="20"/>
        </w:rPr>
        <w:t>«.</w:t>
      </w:r>
    </w:p>
    <w:p w:rsidR="00150853" w:rsidRPr="00C3338B" w:rsidRDefault="00150853" w:rsidP="00D4511F">
      <w:pPr>
        <w:pStyle w:val="Brezrazmikov1"/>
        <w:spacing w:line="260" w:lineRule="atLeast"/>
        <w:jc w:val="both"/>
        <w:rPr>
          <w:rFonts w:ascii="Arial" w:hAnsi="Arial" w:cs="Arial"/>
          <w:sz w:val="20"/>
          <w:szCs w:val="20"/>
        </w:rPr>
      </w:pPr>
    </w:p>
    <w:p w:rsidR="00F27EAF" w:rsidRPr="00C3338B" w:rsidRDefault="00F27EAF" w:rsidP="00D4511F">
      <w:pPr>
        <w:pStyle w:val="Brezrazmikov1"/>
        <w:spacing w:line="260" w:lineRule="atLeast"/>
        <w:jc w:val="both"/>
        <w:rPr>
          <w:rFonts w:ascii="Arial" w:hAnsi="Arial" w:cs="Arial"/>
          <w:sz w:val="20"/>
          <w:szCs w:val="20"/>
        </w:rPr>
      </w:pPr>
    </w:p>
    <w:p w:rsidR="00150853" w:rsidRPr="00C3338B" w:rsidRDefault="004911D6" w:rsidP="00D4511F">
      <w:pPr>
        <w:pStyle w:val="Brezrazmikov1"/>
        <w:spacing w:line="260" w:lineRule="atLeast"/>
        <w:jc w:val="center"/>
        <w:rPr>
          <w:rFonts w:ascii="Arial" w:hAnsi="Arial" w:cs="Arial"/>
          <w:sz w:val="20"/>
          <w:szCs w:val="20"/>
        </w:rPr>
      </w:pPr>
      <w:r w:rsidRPr="00C3338B">
        <w:rPr>
          <w:rFonts w:ascii="Arial" w:hAnsi="Arial" w:cs="Arial"/>
          <w:sz w:val="20"/>
          <w:szCs w:val="20"/>
        </w:rPr>
        <w:t>4</w:t>
      </w:r>
      <w:r w:rsidR="00150853" w:rsidRPr="00C3338B">
        <w:rPr>
          <w:rFonts w:ascii="Arial" w:hAnsi="Arial" w:cs="Arial"/>
          <w:sz w:val="20"/>
          <w:szCs w:val="20"/>
        </w:rPr>
        <w:t>. člen</w:t>
      </w:r>
    </w:p>
    <w:p w:rsidR="00150853" w:rsidRPr="00C3338B" w:rsidRDefault="00150853" w:rsidP="00D4511F">
      <w:pPr>
        <w:pStyle w:val="Brezrazmikov1"/>
        <w:spacing w:line="260" w:lineRule="atLeast"/>
        <w:jc w:val="both"/>
        <w:rPr>
          <w:rFonts w:ascii="Arial" w:hAnsi="Arial" w:cs="Arial"/>
          <w:sz w:val="20"/>
          <w:szCs w:val="20"/>
        </w:rPr>
      </w:pPr>
    </w:p>
    <w:p w:rsidR="00BE727B" w:rsidRDefault="008F1025" w:rsidP="00FE4CBF">
      <w:pPr>
        <w:pStyle w:val="Brezrazmikov1"/>
        <w:spacing w:line="260" w:lineRule="atLeast"/>
        <w:jc w:val="both"/>
        <w:rPr>
          <w:rFonts w:ascii="Arial" w:hAnsi="Arial" w:cs="Arial"/>
          <w:sz w:val="20"/>
          <w:szCs w:val="20"/>
        </w:rPr>
      </w:pPr>
      <w:r w:rsidRPr="00C3338B">
        <w:rPr>
          <w:rFonts w:ascii="Arial" w:hAnsi="Arial" w:cs="Arial"/>
          <w:sz w:val="20"/>
          <w:szCs w:val="20"/>
        </w:rPr>
        <w:t xml:space="preserve">V prvem odstavku 6. člena se </w:t>
      </w:r>
      <w:r w:rsidR="005757F4">
        <w:rPr>
          <w:rFonts w:ascii="Arial" w:hAnsi="Arial" w:cs="Arial"/>
          <w:sz w:val="20"/>
          <w:szCs w:val="20"/>
        </w:rPr>
        <w:t xml:space="preserve">na koncu četrte alineje podpičje nadomesti z besedo »in«, </w:t>
      </w:r>
      <w:r w:rsidRPr="00C3338B">
        <w:rPr>
          <w:rFonts w:ascii="Arial" w:hAnsi="Arial" w:cs="Arial"/>
          <w:sz w:val="20"/>
          <w:szCs w:val="20"/>
        </w:rPr>
        <w:t xml:space="preserve">na koncu pete alineje </w:t>
      </w:r>
      <w:r w:rsidR="005757F4">
        <w:rPr>
          <w:rFonts w:ascii="Arial" w:hAnsi="Arial" w:cs="Arial"/>
          <w:sz w:val="20"/>
          <w:szCs w:val="20"/>
        </w:rPr>
        <w:t xml:space="preserve">se </w:t>
      </w:r>
      <w:r w:rsidRPr="00C3338B">
        <w:rPr>
          <w:rFonts w:ascii="Arial" w:hAnsi="Arial" w:cs="Arial"/>
          <w:sz w:val="20"/>
          <w:szCs w:val="20"/>
        </w:rPr>
        <w:t>podpičje nadomesti s piko</w:t>
      </w:r>
      <w:r w:rsidR="00BE727B">
        <w:rPr>
          <w:rFonts w:ascii="Arial" w:hAnsi="Arial" w:cs="Arial"/>
          <w:sz w:val="20"/>
          <w:szCs w:val="20"/>
        </w:rPr>
        <w:t xml:space="preserve">, </w:t>
      </w:r>
      <w:r w:rsidRPr="00C3338B">
        <w:rPr>
          <w:rFonts w:ascii="Arial" w:hAnsi="Arial" w:cs="Arial"/>
          <w:sz w:val="20"/>
          <w:szCs w:val="20"/>
        </w:rPr>
        <w:t>šest</w:t>
      </w:r>
      <w:r w:rsidR="001021AF" w:rsidRPr="00C3338B">
        <w:rPr>
          <w:rFonts w:ascii="Arial" w:hAnsi="Arial" w:cs="Arial"/>
          <w:sz w:val="20"/>
          <w:szCs w:val="20"/>
        </w:rPr>
        <w:t>a</w:t>
      </w:r>
      <w:r w:rsidRPr="00C3338B">
        <w:rPr>
          <w:rFonts w:ascii="Arial" w:hAnsi="Arial" w:cs="Arial"/>
          <w:sz w:val="20"/>
          <w:szCs w:val="20"/>
        </w:rPr>
        <w:t xml:space="preserve"> alinej</w:t>
      </w:r>
      <w:r w:rsidR="001021AF" w:rsidRPr="00C3338B">
        <w:rPr>
          <w:rFonts w:ascii="Arial" w:hAnsi="Arial" w:cs="Arial"/>
          <w:sz w:val="20"/>
          <w:szCs w:val="20"/>
        </w:rPr>
        <w:t>a</w:t>
      </w:r>
      <w:r w:rsidR="00BE727B">
        <w:rPr>
          <w:rFonts w:ascii="Arial" w:hAnsi="Arial" w:cs="Arial"/>
          <w:sz w:val="20"/>
          <w:szCs w:val="20"/>
        </w:rPr>
        <w:t xml:space="preserve"> pa se črta</w:t>
      </w:r>
      <w:r w:rsidRPr="00C3338B">
        <w:rPr>
          <w:rFonts w:ascii="Arial" w:hAnsi="Arial" w:cs="Arial"/>
          <w:sz w:val="20"/>
          <w:szCs w:val="20"/>
        </w:rPr>
        <w:t>.</w:t>
      </w:r>
    </w:p>
    <w:p w:rsidR="00823A73" w:rsidRDefault="00823A73" w:rsidP="00FE4CBF">
      <w:pPr>
        <w:pStyle w:val="Brezrazmikov1"/>
        <w:spacing w:line="260" w:lineRule="atLeast"/>
        <w:jc w:val="both"/>
        <w:rPr>
          <w:rFonts w:ascii="Arial" w:hAnsi="Arial" w:cs="Arial"/>
          <w:sz w:val="20"/>
          <w:szCs w:val="20"/>
        </w:rPr>
      </w:pPr>
    </w:p>
    <w:p w:rsidR="007364AD" w:rsidRDefault="007364AD" w:rsidP="00FE4CBF">
      <w:pPr>
        <w:pStyle w:val="Brezrazmikov1"/>
        <w:spacing w:line="260" w:lineRule="atLeast"/>
        <w:jc w:val="both"/>
        <w:rPr>
          <w:rFonts w:ascii="Arial" w:hAnsi="Arial" w:cs="Arial"/>
          <w:sz w:val="20"/>
          <w:szCs w:val="20"/>
        </w:rPr>
      </w:pPr>
      <w:r>
        <w:rPr>
          <w:rFonts w:ascii="Arial" w:hAnsi="Arial" w:cs="Arial"/>
          <w:sz w:val="20"/>
          <w:szCs w:val="20"/>
        </w:rPr>
        <w:t>T</w:t>
      </w:r>
      <w:r w:rsidR="001021AF" w:rsidRPr="00C3338B">
        <w:rPr>
          <w:rFonts w:ascii="Arial" w:hAnsi="Arial" w:cs="Arial"/>
          <w:sz w:val="20"/>
          <w:szCs w:val="20"/>
        </w:rPr>
        <w:t>retj</w:t>
      </w:r>
      <w:r>
        <w:rPr>
          <w:rFonts w:ascii="Arial" w:hAnsi="Arial" w:cs="Arial"/>
          <w:sz w:val="20"/>
          <w:szCs w:val="20"/>
        </w:rPr>
        <w:t>i</w:t>
      </w:r>
      <w:r w:rsidR="001021AF" w:rsidRPr="00C3338B">
        <w:rPr>
          <w:rFonts w:ascii="Arial" w:hAnsi="Arial" w:cs="Arial"/>
          <w:sz w:val="20"/>
          <w:szCs w:val="20"/>
        </w:rPr>
        <w:t xml:space="preserve"> odstav</w:t>
      </w:r>
      <w:r>
        <w:rPr>
          <w:rFonts w:ascii="Arial" w:hAnsi="Arial" w:cs="Arial"/>
          <w:sz w:val="20"/>
          <w:szCs w:val="20"/>
        </w:rPr>
        <w:t>ek</w:t>
      </w:r>
      <w:r w:rsidR="001021AF" w:rsidRPr="00C3338B">
        <w:rPr>
          <w:rFonts w:ascii="Arial" w:hAnsi="Arial" w:cs="Arial"/>
          <w:sz w:val="20"/>
          <w:szCs w:val="20"/>
        </w:rPr>
        <w:t xml:space="preserve"> se </w:t>
      </w:r>
      <w:r w:rsidRPr="007364AD">
        <w:rPr>
          <w:rFonts w:ascii="Arial" w:hAnsi="Arial" w:cs="Arial"/>
          <w:sz w:val="20"/>
          <w:szCs w:val="20"/>
        </w:rPr>
        <w:t>spremeni tako, da se glasi</w:t>
      </w:r>
      <w:r>
        <w:rPr>
          <w:rFonts w:ascii="Arial" w:hAnsi="Arial" w:cs="Arial"/>
          <w:sz w:val="20"/>
          <w:szCs w:val="20"/>
        </w:rPr>
        <w:t>:</w:t>
      </w:r>
    </w:p>
    <w:p w:rsidR="00BE727B" w:rsidRDefault="000F575F" w:rsidP="00FE4CBF">
      <w:pPr>
        <w:pStyle w:val="Brezrazmikov1"/>
        <w:spacing w:line="260" w:lineRule="atLeast"/>
        <w:jc w:val="both"/>
        <w:rPr>
          <w:rFonts w:ascii="Arial" w:hAnsi="Arial" w:cs="Arial"/>
          <w:sz w:val="20"/>
          <w:szCs w:val="20"/>
        </w:rPr>
      </w:pPr>
      <w:r>
        <w:rPr>
          <w:rFonts w:ascii="Arial" w:hAnsi="Arial" w:cs="Arial"/>
          <w:sz w:val="20"/>
          <w:szCs w:val="20"/>
        </w:rPr>
        <w:t xml:space="preserve">»(3) </w:t>
      </w:r>
      <w:r w:rsidRPr="000F575F">
        <w:rPr>
          <w:rFonts w:ascii="Arial" w:hAnsi="Arial" w:cs="Arial"/>
          <w:sz w:val="20"/>
          <w:szCs w:val="20"/>
        </w:rPr>
        <w:t>V primeru vložitve vloge za dopolnilne dejavnosti iz 1. do 3. in 6. točke prvega odstavka 21. člena te uredbe se vlogi p</w:t>
      </w:r>
      <w:r>
        <w:rPr>
          <w:rFonts w:ascii="Arial" w:hAnsi="Arial" w:cs="Arial"/>
          <w:sz w:val="20"/>
          <w:szCs w:val="20"/>
        </w:rPr>
        <w:t xml:space="preserve">riloži </w:t>
      </w:r>
      <w:r w:rsidRPr="000F575F">
        <w:rPr>
          <w:rFonts w:ascii="Arial" w:hAnsi="Arial" w:cs="Arial"/>
          <w:sz w:val="20"/>
          <w:szCs w:val="20"/>
        </w:rPr>
        <w:t>tudi potrdilo o zahtevani izobrazbi</w:t>
      </w:r>
      <w:r>
        <w:rPr>
          <w:rFonts w:ascii="Arial" w:hAnsi="Arial" w:cs="Arial"/>
          <w:sz w:val="20"/>
          <w:szCs w:val="20"/>
        </w:rPr>
        <w:t>.«.</w:t>
      </w:r>
    </w:p>
    <w:p w:rsidR="00BE727B" w:rsidRDefault="00BE727B" w:rsidP="00FE4CBF">
      <w:pPr>
        <w:pStyle w:val="Brezrazmikov1"/>
        <w:spacing w:line="260" w:lineRule="atLeast"/>
        <w:jc w:val="both"/>
        <w:rPr>
          <w:rFonts w:ascii="Arial" w:hAnsi="Arial" w:cs="Arial"/>
          <w:sz w:val="20"/>
          <w:szCs w:val="20"/>
        </w:rPr>
      </w:pPr>
    </w:p>
    <w:p w:rsidR="00FE4CBF" w:rsidRPr="00C3338B" w:rsidRDefault="00FE4CBF" w:rsidP="00FE4CBF">
      <w:pPr>
        <w:pStyle w:val="Brezrazmikov1"/>
        <w:spacing w:line="260" w:lineRule="atLeast"/>
        <w:jc w:val="both"/>
        <w:rPr>
          <w:rFonts w:ascii="Arial" w:hAnsi="Arial" w:cs="Arial"/>
          <w:sz w:val="20"/>
          <w:szCs w:val="20"/>
        </w:rPr>
      </w:pPr>
      <w:r w:rsidRPr="00C3338B">
        <w:rPr>
          <w:rFonts w:ascii="Arial" w:hAnsi="Arial" w:cs="Arial"/>
          <w:sz w:val="20"/>
          <w:szCs w:val="20"/>
        </w:rPr>
        <w:t xml:space="preserve">Četrti odstavek se črta. </w:t>
      </w:r>
    </w:p>
    <w:p w:rsidR="00D15766" w:rsidRPr="00C3338B" w:rsidRDefault="00D15766" w:rsidP="00D4511F">
      <w:pPr>
        <w:pStyle w:val="Brezrazmikov1"/>
        <w:spacing w:line="260" w:lineRule="atLeast"/>
        <w:jc w:val="both"/>
        <w:rPr>
          <w:rFonts w:ascii="Arial" w:hAnsi="Arial" w:cs="Arial"/>
          <w:sz w:val="20"/>
          <w:szCs w:val="20"/>
        </w:rPr>
      </w:pPr>
    </w:p>
    <w:p w:rsidR="001B7F72" w:rsidRPr="00C3338B" w:rsidRDefault="001B7F72" w:rsidP="001B7F72">
      <w:pPr>
        <w:pStyle w:val="Brezrazmikov1"/>
        <w:spacing w:line="260" w:lineRule="atLeast"/>
        <w:jc w:val="center"/>
        <w:rPr>
          <w:rFonts w:ascii="Arial" w:hAnsi="Arial" w:cs="Arial"/>
          <w:sz w:val="20"/>
          <w:szCs w:val="20"/>
        </w:rPr>
      </w:pPr>
    </w:p>
    <w:p w:rsidR="001B7F72" w:rsidRPr="0071559D" w:rsidRDefault="0013486A" w:rsidP="001B7F72">
      <w:pPr>
        <w:pStyle w:val="Brezrazmikov1"/>
        <w:spacing w:line="260" w:lineRule="atLeast"/>
        <w:jc w:val="center"/>
        <w:rPr>
          <w:rFonts w:ascii="Arial" w:hAnsi="Arial" w:cs="Arial"/>
          <w:sz w:val="20"/>
          <w:szCs w:val="20"/>
        </w:rPr>
      </w:pPr>
      <w:r w:rsidRPr="00C3338B">
        <w:rPr>
          <w:rFonts w:ascii="Arial" w:hAnsi="Arial" w:cs="Arial"/>
          <w:sz w:val="20"/>
          <w:szCs w:val="20"/>
        </w:rPr>
        <w:lastRenderedPageBreak/>
        <w:t>5</w:t>
      </w:r>
      <w:r w:rsidR="001B7F72" w:rsidRPr="00C3338B">
        <w:rPr>
          <w:rFonts w:ascii="Arial" w:hAnsi="Arial" w:cs="Arial"/>
          <w:sz w:val="20"/>
          <w:szCs w:val="20"/>
        </w:rPr>
        <w:t>. člen</w:t>
      </w:r>
    </w:p>
    <w:p w:rsidR="00D15766" w:rsidRPr="0071559D" w:rsidRDefault="00D15766" w:rsidP="00D4511F">
      <w:pPr>
        <w:pStyle w:val="Brezrazmikov1"/>
        <w:spacing w:line="260" w:lineRule="atLeast"/>
        <w:jc w:val="both"/>
        <w:rPr>
          <w:rFonts w:ascii="Arial" w:hAnsi="Arial" w:cs="Arial"/>
          <w:sz w:val="20"/>
          <w:szCs w:val="20"/>
        </w:rPr>
      </w:pPr>
    </w:p>
    <w:p w:rsidR="00C27ED2" w:rsidRPr="0071559D" w:rsidRDefault="00C27ED2"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V drugem odstavku </w:t>
      </w:r>
      <w:r w:rsidR="005C7817">
        <w:rPr>
          <w:rFonts w:ascii="Arial" w:hAnsi="Arial" w:cs="Arial"/>
          <w:sz w:val="20"/>
          <w:szCs w:val="20"/>
        </w:rPr>
        <w:t xml:space="preserve">7. člena </w:t>
      </w:r>
      <w:r w:rsidRPr="0071559D">
        <w:rPr>
          <w:rFonts w:ascii="Arial" w:hAnsi="Arial" w:cs="Arial"/>
          <w:sz w:val="20"/>
          <w:szCs w:val="20"/>
        </w:rPr>
        <w:t>se beseda »šestim« nadomesti z besedo »četrtim«.</w:t>
      </w:r>
    </w:p>
    <w:p w:rsidR="00C27ED2" w:rsidRPr="0071559D" w:rsidRDefault="00C27ED2" w:rsidP="00D4511F">
      <w:pPr>
        <w:pStyle w:val="Brezrazmikov1"/>
        <w:spacing w:line="260" w:lineRule="atLeast"/>
        <w:jc w:val="both"/>
        <w:rPr>
          <w:rFonts w:ascii="Arial" w:hAnsi="Arial" w:cs="Arial"/>
          <w:sz w:val="20"/>
          <w:szCs w:val="20"/>
        </w:rPr>
      </w:pPr>
    </w:p>
    <w:p w:rsidR="00150853" w:rsidRPr="0071559D" w:rsidRDefault="00150853"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Tretji odstavek se spremeni tako, da se glasi: </w:t>
      </w:r>
    </w:p>
    <w:p w:rsidR="00150853" w:rsidRPr="0071559D" w:rsidRDefault="00150853" w:rsidP="00D4511F">
      <w:pPr>
        <w:pStyle w:val="Brezrazmikov1"/>
        <w:spacing w:line="260" w:lineRule="atLeast"/>
        <w:jc w:val="both"/>
        <w:rPr>
          <w:rFonts w:ascii="Arial" w:hAnsi="Arial" w:cs="Arial"/>
          <w:sz w:val="20"/>
          <w:szCs w:val="20"/>
        </w:rPr>
      </w:pPr>
      <w:r w:rsidRPr="0071559D">
        <w:rPr>
          <w:rFonts w:ascii="Arial" w:hAnsi="Arial" w:cs="Arial"/>
          <w:sz w:val="20"/>
          <w:szCs w:val="20"/>
        </w:rPr>
        <w:t>»(3) Za dopolnilne dejavnosti iz 12. člena te uredbe se z začetkom opravljanja dejavnosti v RKG vpiše tudi skupine kmetijskih pridelkov. Spremembo skupin kmetijskih pridelkov mora nosilec dopolnilne dejavnosti javiti v RKG.«.</w:t>
      </w:r>
    </w:p>
    <w:p w:rsidR="00150853" w:rsidRPr="0071559D" w:rsidRDefault="00150853" w:rsidP="00D4511F">
      <w:pPr>
        <w:pStyle w:val="Brezrazmikov1"/>
        <w:spacing w:line="260" w:lineRule="atLeast"/>
        <w:jc w:val="both"/>
        <w:rPr>
          <w:rFonts w:ascii="Arial" w:hAnsi="Arial" w:cs="Arial"/>
          <w:sz w:val="20"/>
          <w:szCs w:val="20"/>
        </w:rPr>
      </w:pPr>
    </w:p>
    <w:p w:rsidR="00F27EAF" w:rsidRPr="0071559D" w:rsidRDefault="00F27EAF" w:rsidP="00D4511F">
      <w:pPr>
        <w:pStyle w:val="Brezrazmikov1"/>
        <w:spacing w:line="260" w:lineRule="atLeast"/>
        <w:jc w:val="both"/>
        <w:rPr>
          <w:rFonts w:ascii="Arial" w:hAnsi="Arial" w:cs="Arial"/>
          <w:sz w:val="20"/>
          <w:szCs w:val="20"/>
        </w:rPr>
      </w:pPr>
    </w:p>
    <w:p w:rsidR="00150853" w:rsidRPr="0071559D" w:rsidRDefault="0013486A" w:rsidP="00D4511F">
      <w:pPr>
        <w:pStyle w:val="Brezrazmikov1"/>
        <w:spacing w:line="260" w:lineRule="atLeast"/>
        <w:jc w:val="center"/>
        <w:rPr>
          <w:rFonts w:ascii="Arial" w:hAnsi="Arial" w:cs="Arial"/>
          <w:sz w:val="20"/>
          <w:szCs w:val="20"/>
        </w:rPr>
      </w:pPr>
      <w:r w:rsidRPr="0071559D">
        <w:rPr>
          <w:rFonts w:ascii="Arial" w:hAnsi="Arial" w:cs="Arial"/>
          <w:sz w:val="20"/>
          <w:szCs w:val="20"/>
        </w:rPr>
        <w:t>6</w:t>
      </w:r>
      <w:r w:rsidR="00150853" w:rsidRPr="0071559D">
        <w:rPr>
          <w:rFonts w:ascii="Arial" w:hAnsi="Arial" w:cs="Arial"/>
          <w:sz w:val="20"/>
          <w:szCs w:val="20"/>
        </w:rPr>
        <w:t>. člen</w:t>
      </w:r>
    </w:p>
    <w:p w:rsidR="00150853" w:rsidRPr="0071559D" w:rsidRDefault="00150853" w:rsidP="00D4511F">
      <w:pPr>
        <w:pStyle w:val="Brezrazmikov1"/>
        <w:spacing w:line="260" w:lineRule="atLeast"/>
        <w:jc w:val="both"/>
        <w:rPr>
          <w:rFonts w:ascii="Arial" w:hAnsi="Arial" w:cs="Arial"/>
          <w:sz w:val="20"/>
          <w:szCs w:val="20"/>
        </w:rPr>
      </w:pPr>
    </w:p>
    <w:p w:rsidR="00AB20D0" w:rsidRDefault="005C7817"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V prvem odstavku 10. člena </w:t>
      </w:r>
      <w:r w:rsidR="009C51D6">
        <w:rPr>
          <w:rFonts w:ascii="Arial" w:hAnsi="Arial" w:cs="Arial"/>
          <w:sz w:val="20"/>
          <w:szCs w:val="20"/>
        </w:rPr>
        <w:t>se n</w:t>
      </w:r>
      <w:r w:rsidR="00150853" w:rsidRPr="0071559D">
        <w:rPr>
          <w:rFonts w:ascii="Arial" w:hAnsi="Arial" w:cs="Arial"/>
          <w:sz w:val="20"/>
          <w:szCs w:val="20"/>
        </w:rPr>
        <w:t xml:space="preserve">a koncu </w:t>
      </w:r>
      <w:r w:rsidR="00E54187">
        <w:rPr>
          <w:rFonts w:ascii="Arial" w:hAnsi="Arial" w:cs="Arial"/>
          <w:sz w:val="20"/>
          <w:szCs w:val="20"/>
        </w:rPr>
        <w:t xml:space="preserve">20. točke </w:t>
      </w:r>
      <w:r w:rsidR="00E54187" w:rsidRPr="0071559D">
        <w:rPr>
          <w:rFonts w:ascii="Arial" w:hAnsi="Arial" w:cs="Arial"/>
          <w:sz w:val="20"/>
          <w:szCs w:val="20"/>
        </w:rPr>
        <w:t>podpičje nadomesti z dvopičjem in doda besedilo »</w:t>
      </w:r>
      <w:r w:rsidR="006374A8">
        <w:rPr>
          <w:rFonts w:ascii="Arial" w:hAnsi="Arial" w:cs="Arial"/>
          <w:sz w:val="20"/>
          <w:szCs w:val="20"/>
        </w:rPr>
        <w:t>n</w:t>
      </w:r>
      <w:r w:rsidR="006374A8" w:rsidRPr="00E54187">
        <w:rPr>
          <w:rFonts w:ascii="Arial" w:hAnsi="Arial" w:cs="Arial"/>
          <w:sz w:val="20"/>
          <w:szCs w:val="20"/>
        </w:rPr>
        <w:t>e</w:t>
      </w:r>
      <w:bookmarkStart w:id="0" w:name="_GoBack"/>
      <w:bookmarkEnd w:id="0"/>
      <w:r w:rsidR="006374A8" w:rsidRPr="00E54187">
        <w:rPr>
          <w:rFonts w:ascii="Arial" w:hAnsi="Arial" w:cs="Arial"/>
          <w:sz w:val="20"/>
          <w:szCs w:val="20"/>
        </w:rPr>
        <w:t xml:space="preserve"> </w:t>
      </w:r>
      <w:r w:rsidR="00AB20D0">
        <w:rPr>
          <w:rFonts w:ascii="Arial" w:hAnsi="Arial" w:cs="Arial"/>
          <w:sz w:val="20"/>
          <w:szCs w:val="20"/>
        </w:rPr>
        <w:t xml:space="preserve">glede na </w:t>
      </w:r>
      <w:r w:rsidR="00E54187" w:rsidRPr="00E54187">
        <w:rPr>
          <w:rFonts w:ascii="Arial" w:hAnsi="Arial" w:cs="Arial"/>
          <w:sz w:val="20"/>
          <w:szCs w:val="20"/>
        </w:rPr>
        <w:t xml:space="preserve">določbe drugega odstavka tega člena </w:t>
      </w:r>
      <w:r w:rsidR="00AB20D0">
        <w:rPr>
          <w:rFonts w:ascii="Arial" w:hAnsi="Arial" w:cs="Arial"/>
          <w:sz w:val="20"/>
          <w:szCs w:val="20"/>
        </w:rPr>
        <w:t>ni treba</w:t>
      </w:r>
      <w:r w:rsidR="00E54187" w:rsidRPr="00E54187">
        <w:rPr>
          <w:rFonts w:ascii="Arial" w:hAnsi="Arial" w:cs="Arial"/>
          <w:sz w:val="20"/>
          <w:szCs w:val="20"/>
        </w:rPr>
        <w:t xml:space="preserve"> zagot</w:t>
      </w:r>
      <w:r w:rsidR="00AB20D0">
        <w:rPr>
          <w:rFonts w:ascii="Arial" w:hAnsi="Arial" w:cs="Arial"/>
          <w:sz w:val="20"/>
          <w:szCs w:val="20"/>
        </w:rPr>
        <w:t>a</w:t>
      </w:r>
      <w:r w:rsidR="00E54187" w:rsidRPr="00E54187">
        <w:rPr>
          <w:rFonts w:ascii="Arial" w:hAnsi="Arial" w:cs="Arial"/>
          <w:sz w:val="20"/>
          <w:szCs w:val="20"/>
        </w:rPr>
        <w:t>v</w:t>
      </w:r>
      <w:r w:rsidR="00AB20D0">
        <w:rPr>
          <w:rFonts w:ascii="Arial" w:hAnsi="Arial" w:cs="Arial"/>
          <w:sz w:val="20"/>
          <w:szCs w:val="20"/>
        </w:rPr>
        <w:t>ljat</w:t>
      </w:r>
      <w:r w:rsidR="00E54187" w:rsidRPr="00E54187">
        <w:rPr>
          <w:rFonts w:ascii="Arial" w:hAnsi="Arial" w:cs="Arial"/>
          <w:sz w:val="20"/>
          <w:szCs w:val="20"/>
        </w:rPr>
        <w:t>i 50 odstotkov količin lastnih surovin v izdelku</w:t>
      </w:r>
      <w:r w:rsidR="008449F8">
        <w:rPr>
          <w:rFonts w:ascii="Arial" w:hAnsi="Arial" w:cs="Arial"/>
          <w:sz w:val="20"/>
          <w:szCs w:val="20"/>
        </w:rPr>
        <w:t>,</w:t>
      </w:r>
      <w:r w:rsidR="007B6E15">
        <w:rPr>
          <w:rFonts w:ascii="Arial" w:hAnsi="Arial" w:cs="Arial"/>
          <w:sz w:val="20"/>
          <w:szCs w:val="20"/>
        </w:rPr>
        <w:t xml:space="preserve"> </w:t>
      </w:r>
      <w:r w:rsidR="00B368F1">
        <w:rPr>
          <w:rFonts w:ascii="Arial" w:hAnsi="Arial" w:cs="Arial"/>
          <w:sz w:val="20"/>
          <w:szCs w:val="20"/>
        </w:rPr>
        <w:t>h</w:t>
      </w:r>
      <w:r w:rsidR="007B6E15">
        <w:rPr>
          <w:rFonts w:ascii="Arial" w:hAnsi="Arial" w:cs="Arial"/>
          <w:sz w:val="20"/>
          <w:szCs w:val="20"/>
        </w:rPr>
        <w:t xml:space="preserve">melj in med </w:t>
      </w:r>
      <w:r w:rsidR="00B368F1">
        <w:rPr>
          <w:rFonts w:ascii="Arial" w:hAnsi="Arial" w:cs="Arial"/>
          <w:sz w:val="20"/>
          <w:szCs w:val="20"/>
        </w:rPr>
        <w:t xml:space="preserve">pa morata biti </w:t>
      </w:r>
      <w:r w:rsidR="00A13AA6">
        <w:rPr>
          <w:rFonts w:ascii="Arial" w:hAnsi="Arial" w:cs="Arial"/>
          <w:sz w:val="20"/>
          <w:szCs w:val="20"/>
        </w:rPr>
        <w:t>pridelana na kmetiji</w:t>
      </w:r>
      <w:r w:rsidR="00AB20D0">
        <w:rPr>
          <w:rFonts w:ascii="Arial" w:hAnsi="Arial" w:cs="Arial"/>
          <w:sz w:val="20"/>
          <w:szCs w:val="20"/>
        </w:rPr>
        <w:t>;</w:t>
      </w:r>
      <w:r w:rsidR="00E54187">
        <w:rPr>
          <w:rFonts w:ascii="Arial" w:hAnsi="Arial" w:cs="Arial"/>
          <w:sz w:val="20"/>
          <w:szCs w:val="20"/>
        </w:rPr>
        <w:t>«</w:t>
      </w:r>
      <w:r w:rsidR="00AB20D0">
        <w:rPr>
          <w:rFonts w:ascii="Arial" w:hAnsi="Arial" w:cs="Arial"/>
          <w:sz w:val="20"/>
          <w:szCs w:val="20"/>
        </w:rPr>
        <w:t>.</w:t>
      </w:r>
    </w:p>
    <w:p w:rsidR="00AB20D0" w:rsidRDefault="00AB20D0" w:rsidP="00D4511F">
      <w:pPr>
        <w:pStyle w:val="Brezrazmikov1"/>
        <w:spacing w:line="260" w:lineRule="atLeast"/>
        <w:jc w:val="both"/>
        <w:rPr>
          <w:rFonts w:ascii="Arial" w:hAnsi="Arial" w:cs="Arial"/>
          <w:sz w:val="20"/>
          <w:szCs w:val="20"/>
        </w:rPr>
      </w:pPr>
    </w:p>
    <w:p w:rsidR="00150853" w:rsidRPr="0071559D" w:rsidRDefault="00AB20D0" w:rsidP="00D4511F">
      <w:pPr>
        <w:pStyle w:val="Brezrazmikov1"/>
        <w:spacing w:line="260" w:lineRule="atLeast"/>
        <w:jc w:val="both"/>
        <w:rPr>
          <w:rFonts w:ascii="Arial" w:hAnsi="Arial" w:cs="Arial"/>
          <w:sz w:val="20"/>
          <w:szCs w:val="20"/>
        </w:rPr>
      </w:pPr>
      <w:r>
        <w:rPr>
          <w:rFonts w:ascii="Arial" w:hAnsi="Arial" w:cs="Arial"/>
          <w:sz w:val="20"/>
          <w:szCs w:val="20"/>
        </w:rPr>
        <w:t>N</w:t>
      </w:r>
      <w:r w:rsidR="00E54187">
        <w:rPr>
          <w:rFonts w:ascii="Arial" w:hAnsi="Arial" w:cs="Arial"/>
          <w:sz w:val="20"/>
          <w:szCs w:val="20"/>
        </w:rPr>
        <w:t xml:space="preserve">a koncu </w:t>
      </w:r>
      <w:r w:rsidR="00150853" w:rsidRPr="0071559D">
        <w:rPr>
          <w:rFonts w:ascii="Arial" w:hAnsi="Arial" w:cs="Arial"/>
          <w:sz w:val="20"/>
          <w:szCs w:val="20"/>
        </w:rPr>
        <w:t xml:space="preserve">21. točke </w:t>
      </w:r>
      <w:r w:rsidR="00E54187">
        <w:rPr>
          <w:rFonts w:ascii="Arial" w:hAnsi="Arial" w:cs="Arial"/>
          <w:sz w:val="20"/>
          <w:szCs w:val="20"/>
        </w:rPr>
        <w:t xml:space="preserve">se </w:t>
      </w:r>
      <w:r w:rsidR="009F73A5" w:rsidRPr="0071559D">
        <w:rPr>
          <w:rFonts w:ascii="Arial" w:hAnsi="Arial" w:cs="Arial"/>
          <w:sz w:val="20"/>
          <w:szCs w:val="20"/>
        </w:rPr>
        <w:t>podpičje nadomesti z</w:t>
      </w:r>
      <w:r w:rsidR="00150853" w:rsidRPr="0071559D">
        <w:rPr>
          <w:rFonts w:ascii="Arial" w:hAnsi="Arial" w:cs="Arial"/>
          <w:sz w:val="20"/>
          <w:szCs w:val="20"/>
        </w:rPr>
        <w:t xml:space="preserve"> d</w:t>
      </w:r>
      <w:r w:rsidR="00AD3545" w:rsidRPr="0071559D">
        <w:rPr>
          <w:rFonts w:ascii="Arial" w:hAnsi="Arial" w:cs="Arial"/>
          <w:sz w:val="20"/>
          <w:szCs w:val="20"/>
        </w:rPr>
        <w:t>vo</w:t>
      </w:r>
      <w:r w:rsidR="00150853" w:rsidRPr="0071559D">
        <w:rPr>
          <w:rFonts w:ascii="Arial" w:hAnsi="Arial" w:cs="Arial"/>
          <w:sz w:val="20"/>
          <w:szCs w:val="20"/>
        </w:rPr>
        <w:t>pičje</w:t>
      </w:r>
      <w:r w:rsidR="009F73A5" w:rsidRPr="0071559D">
        <w:rPr>
          <w:rFonts w:ascii="Arial" w:hAnsi="Arial" w:cs="Arial"/>
          <w:sz w:val="20"/>
          <w:szCs w:val="20"/>
        </w:rPr>
        <w:t>m</w:t>
      </w:r>
      <w:r w:rsidR="00150853" w:rsidRPr="0071559D">
        <w:rPr>
          <w:rFonts w:ascii="Arial" w:hAnsi="Arial" w:cs="Arial"/>
          <w:sz w:val="20"/>
          <w:szCs w:val="20"/>
        </w:rPr>
        <w:t xml:space="preserve"> in </w:t>
      </w:r>
      <w:r w:rsidR="009F73A5" w:rsidRPr="0071559D">
        <w:rPr>
          <w:rFonts w:ascii="Arial" w:hAnsi="Arial" w:cs="Arial"/>
          <w:sz w:val="20"/>
          <w:szCs w:val="20"/>
        </w:rPr>
        <w:t xml:space="preserve">doda </w:t>
      </w:r>
      <w:r w:rsidR="00150853" w:rsidRPr="0071559D">
        <w:rPr>
          <w:rFonts w:ascii="Arial" w:hAnsi="Arial" w:cs="Arial"/>
          <w:sz w:val="20"/>
          <w:szCs w:val="20"/>
        </w:rPr>
        <w:t xml:space="preserve">besedilo »v to skupino spada tudi </w:t>
      </w:r>
      <w:r w:rsidR="00094B3F" w:rsidRPr="0071559D">
        <w:rPr>
          <w:rFonts w:ascii="Arial" w:hAnsi="Arial" w:cs="Arial"/>
          <w:sz w:val="20"/>
          <w:szCs w:val="20"/>
        </w:rPr>
        <w:t>sadni</w:t>
      </w:r>
      <w:r w:rsidR="00150853" w:rsidRPr="0071559D">
        <w:rPr>
          <w:rFonts w:ascii="Arial" w:hAnsi="Arial" w:cs="Arial"/>
          <w:sz w:val="20"/>
          <w:szCs w:val="20"/>
        </w:rPr>
        <w:t xml:space="preserve"> mošt</w:t>
      </w:r>
      <w:r w:rsidR="009F73A5" w:rsidRPr="0071559D">
        <w:rPr>
          <w:rFonts w:ascii="Arial" w:hAnsi="Arial" w:cs="Arial"/>
          <w:sz w:val="20"/>
          <w:szCs w:val="20"/>
        </w:rPr>
        <w:t>;</w:t>
      </w:r>
      <w:r w:rsidR="00150853" w:rsidRPr="0071559D">
        <w:rPr>
          <w:rFonts w:ascii="Arial" w:hAnsi="Arial" w:cs="Arial"/>
          <w:sz w:val="20"/>
          <w:szCs w:val="20"/>
        </w:rPr>
        <w:t xml:space="preserve">«. </w:t>
      </w:r>
    </w:p>
    <w:p w:rsidR="00150853" w:rsidRPr="0071559D" w:rsidRDefault="00150853" w:rsidP="00D4511F">
      <w:pPr>
        <w:pStyle w:val="Brezrazmikov1"/>
        <w:spacing w:line="260" w:lineRule="atLeast"/>
        <w:jc w:val="both"/>
        <w:rPr>
          <w:rFonts w:ascii="Arial" w:hAnsi="Arial" w:cs="Arial"/>
          <w:sz w:val="20"/>
          <w:szCs w:val="20"/>
        </w:rPr>
      </w:pPr>
    </w:p>
    <w:p w:rsidR="00A55E37" w:rsidRPr="0071559D" w:rsidRDefault="00D838E2" w:rsidP="00D4511F">
      <w:pPr>
        <w:pStyle w:val="Brezrazmikov1"/>
        <w:spacing w:line="260" w:lineRule="atLeast"/>
        <w:jc w:val="both"/>
        <w:rPr>
          <w:rFonts w:ascii="Arial" w:hAnsi="Arial" w:cs="Arial"/>
          <w:sz w:val="20"/>
          <w:szCs w:val="20"/>
        </w:rPr>
      </w:pPr>
      <w:r>
        <w:rPr>
          <w:rFonts w:ascii="Arial" w:hAnsi="Arial" w:cs="Arial"/>
          <w:sz w:val="20"/>
          <w:szCs w:val="20"/>
        </w:rPr>
        <w:t>Na koncu</w:t>
      </w:r>
      <w:r w:rsidR="00E35A51">
        <w:rPr>
          <w:rFonts w:ascii="Arial" w:hAnsi="Arial" w:cs="Arial"/>
          <w:sz w:val="20"/>
          <w:szCs w:val="20"/>
        </w:rPr>
        <w:t xml:space="preserve"> s</w:t>
      </w:r>
      <w:r w:rsidR="00150853" w:rsidRPr="0071559D">
        <w:rPr>
          <w:rFonts w:ascii="Arial" w:hAnsi="Arial" w:cs="Arial"/>
          <w:sz w:val="20"/>
          <w:szCs w:val="20"/>
        </w:rPr>
        <w:t>edm</w:t>
      </w:r>
      <w:r w:rsidR="00E35A51">
        <w:rPr>
          <w:rFonts w:ascii="Arial" w:hAnsi="Arial" w:cs="Arial"/>
          <w:sz w:val="20"/>
          <w:szCs w:val="20"/>
        </w:rPr>
        <w:t>e</w:t>
      </w:r>
      <w:r>
        <w:rPr>
          <w:rFonts w:ascii="Arial" w:hAnsi="Arial" w:cs="Arial"/>
          <w:sz w:val="20"/>
          <w:szCs w:val="20"/>
        </w:rPr>
        <w:t>ga</w:t>
      </w:r>
      <w:r w:rsidR="00150853" w:rsidRPr="0071559D">
        <w:rPr>
          <w:rFonts w:ascii="Arial" w:hAnsi="Arial" w:cs="Arial"/>
          <w:sz w:val="20"/>
          <w:szCs w:val="20"/>
        </w:rPr>
        <w:t xml:space="preserve"> odstavk</w:t>
      </w:r>
      <w:r>
        <w:rPr>
          <w:rFonts w:ascii="Arial" w:hAnsi="Arial" w:cs="Arial"/>
          <w:sz w:val="20"/>
          <w:szCs w:val="20"/>
        </w:rPr>
        <w:t>a</w:t>
      </w:r>
      <w:r w:rsidR="00150853" w:rsidRPr="0071559D">
        <w:rPr>
          <w:rFonts w:ascii="Arial" w:hAnsi="Arial" w:cs="Arial"/>
          <w:sz w:val="20"/>
          <w:szCs w:val="20"/>
        </w:rPr>
        <w:t xml:space="preserve"> se </w:t>
      </w:r>
      <w:r w:rsidR="00E35A51">
        <w:rPr>
          <w:rFonts w:ascii="Arial" w:hAnsi="Arial" w:cs="Arial"/>
          <w:sz w:val="20"/>
          <w:szCs w:val="20"/>
        </w:rPr>
        <w:t>doda nov stavek</w:t>
      </w:r>
      <w:r w:rsidR="00150853" w:rsidRPr="0071559D">
        <w:rPr>
          <w:rFonts w:ascii="Arial" w:hAnsi="Arial" w:cs="Arial"/>
          <w:sz w:val="20"/>
          <w:szCs w:val="20"/>
        </w:rPr>
        <w:t xml:space="preserve">, </w:t>
      </w:r>
      <w:r w:rsidR="00E35A51">
        <w:rPr>
          <w:rFonts w:ascii="Arial" w:hAnsi="Arial" w:cs="Arial"/>
          <w:sz w:val="20"/>
          <w:szCs w:val="20"/>
        </w:rPr>
        <w:t>ki</w:t>
      </w:r>
      <w:r w:rsidR="00150853" w:rsidRPr="0071559D">
        <w:rPr>
          <w:rFonts w:ascii="Arial" w:hAnsi="Arial" w:cs="Arial"/>
          <w:sz w:val="20"/>
          <w:szCs w:val="20"/>
        </w:rPr>
        <w:t xml:space="preserve"> se glasi:</w:t>
      </w:r>
    </w:p>
    <w:p w:rsidR="00150853" w:rsidRPr="0071559D" w:rsidRDefault="00150853" w:rsidP="00D4511F">
      <w:pPr>
        <w:pStyle w:val="Brezrazmikov1"/>
        <w:spacing w:line="260" w:lineRule="atLeast"/>
        <w:jc w:val="both"/>
        <w:rPr>
          <w:rFonts w:ascii="Arial" w:hAnsi="Arial" w:cs="Arial"/>
          <w:sz w:val="20"/>
          <w:szCs w:val="20"/>
        </w:rPr>
      </w:pPr>
      <w:r w:rsidRPr="003F0D3D">
        <w:rPr>
          <w:rFonts w:ascii="Arial" w:hAnsi="Arial" w:cs="Arial"/>
          <w:sz w:val="20"/>
          <w:szCs w:val="20"/>
        </w:rPr>
        <w:t>»</w:t>
      </w:r>
      <w:r w:rsidR="00A55E37" w:rsidRPr="003F0D3D">
        <w:rPr>
          <w:rFonts w:ascii="Arial" w:hAnsi="Arial" w:cs="Arial"/>
          <w:sz w:val="20"/>
          <w:szCs w:val="20"/>
        </w:rPr>
        <w:t>Ne glede na prejšnji stavek se</w:t>
      </w:r>
      <w:r w:rsidRPr="003F0D3D">
        <w:rPr>
          <w:rFonts w:ascii="Arial" w:hAnsi="Arial" w:cs="Arial"/>
          <w:sz w:val="20"/>
          <w:szCs w:val="20"/>
        </w:rPr>
        <w:t xml:space="preserve"> dopolniln</w:t>
      </w:r>
      <w:r w:rsidR="00A55E37" w:rsidRPr="003F0D3D">
        <w:rPr>
          <w:rFonts w:ascii="Arial" w:hAnsi="Arial" w:cs="Arial"/>
          <w:sz w:val="20"/>
          <w:szCs w:val="20"/>
        </w:rPr>
        <w:t>a</w:t>
      </w:r>
      <w:r w:rsidRPr="003F0D3D">
        <w:rPr>
          <w:rFonts w:ascii="Arial" w:hAnsi="Arial" w:cs="Arial"/>
          <w:sz w:val="20"/>
          <w:szCs w:val="20"/>
        </w:rPr>
        <w:t xml:space="preserve"> dejavnost pečenje kostanja, koruze, semen, oreškov in prodaja tega na stojnicah</w:t>
      </w:r>
      <w:r w:rsidR="00A55E37" w:rsidRPr="003F0D3D">
        <w:rPr>
          <w:rFonts w:ascii="Arial" w:hAnsi="Arial" w:cs="Arial"/>
          <w:sz w:val="20"/>
          <w:szCs w:val="20"/>
        </w:rPr>
        <w:t xml:space="preserve"> iz 22.</w:t>
      </w:r>
      <w:r w:rsidR="00E247F1" w:rsidRPr="003F0D3D">
        <w:rPr>
          <w:rFonts w:ascii="Arial" w:hAnsi="Arial" w:cs="Arial"/>
          <w:sz w:val="20"/>
          <w:szCs w:val="20"/>
        </w:rPr>
        <w:t xml:space="preserve"> </w:t>
      </w:r>
      <w:r w:rsidR="0046642A" w:rsidRPr="003F0D3D">
        <w:rPr>
          <w:rFonts w:ascii="Arial" w:hAnsi="Arial" w:cs="Arial"/>
          <w:sz w:val="20"/>
          <w:szCs w:val="20"/>
        </w:rPr>
        <w:t>točke</w:t>
      </w:r>
      <w:r w:rsidR="00A55E37" w:rsidRPr="003F0D3D">
        <w:rPr>
          <w:rFonts w:ascii="Arial" w:hAnsi="Arial" w:cs="Arial"/>
          <w:sz w:val="20"/>
          <w:szCs w:val="20"/>
        </w:rPr>
        <w:t xml:space="preserve"> prvega odstavka tega člena</w:t>
      </w:r>
      <w:r w:rsidRPr="003F0D3D">
        <w:rPr>
          <w:rFonts w:ascii="Arial" w:hAnsi="Arial" w:cs="Arial"/>
          <w:sz w:val="20"/>
          <w:szCs w:val="20"/>
        </w:rPr>
        <w:t xml:space="preserve"> </w:t>
      </w:r>
      <w:r w:rsidR="004911D6" w:rsidRPr="003F0D3D">
        <w:rPr>
          <w:rFonts w:ascii="Arial" w:hAnsi="Arial" w:cs="Arial"/>
          <w:sz w:val="20"/>
          <w:szCs w:val="20"/>
        </w:rPr>
        <w:t xml:space="preserve">lahko </w:t>
      </w:r>
      <w:r w:rsidRPr="003F0D3D">
        <w:rPr>
          <w:rFonts w:ascii="Arial" w:hAnsi="Arial" w:cs="Arial"/>
          <w:sz w:val="20"/>
          <w:szCs w:val="20"/>
        </w:rPr>
        <w:t>opravlja na lokalnih prireditvah, povezanih s predstavitvijo podeželja ali tradicionalnimi običaji na lokalnem trgu.«.</w:t>
      </w:r>
    </w:p>
    <w:p w:rsidR="00150853" w:rsidRPr="0071559D" w:rsidRDefault="00150853" w:rsidP="00D4511F">
      <w:pPr>
        <w:pStyle w:val="Brezrazmikov1"/>
        <w:spacing w:line="260" w:lineRule="atLeast"/>
        <w:jc w:val="both"/>
        <w:rPr>
          <w:rFonts w:ascii="Arial" w:hAnsi="Arial" w:cs="Arial"/>
          <w:sz w:val="20"/>
          <w:szCs w:val="20"/>
        </w:rPr>
      </w:pPr>
    </w:p>
    <w:p w:rsidR="00F27EAF" w:rsidRPr="0071559D" w:rsidRDefault="00F27EAF" w:rsidP="00D4511F">
      <w:pPr>
        <w:pStyle w:val="Brezrazmikov1"/>
        <w:spacing w:line="260" w:lineRule="atLeast"/>
        <w:jc w:val="both"/>
        <w:rPr>
          <w:rFonts w:ascii="Arial" w:hAnsi="Arial" w:cs="Arial"/>
          <w:sz w:val="20"/>
          <w:szCs w:val="20"/>
        </w:rPr>
      </w:pPr>
    </w:p>
    <w:p w:rsidR="00150853" w:rsidRPr="0071559D" w:rsidRDefault="0013486A" w:rsidP="00D4511F">
      <w:pPr>
        <w:pStyle w:val="Brezrazmikov1"/>
        <w:spacing w:line="260" w:lineRule="atLeast"/>
        <w:jc w:val="center"/>
        <w:rPr>
          <w:rFonts w:ascii="Arial" w:hAnsi="Arial" w:cs="Arial"/>
          <w:sz w:val="20"/>
          <w:szCs w:val="20"/>
        </w:rPr>
      </w:pPr>
      <w:r w:rsidRPr="0071559D">
        <w:rPr>
          <w:rFonts w:ascii="Arial" w:hAnsi="Arial" w:cs="Arial"/>
          <w:sz w:val="20"/>
          <w:szCs w:val="20"/>
        </w:rPr>
        <w:t>7</w:t>
      </w:r>
      <w:r w:rsidR="00150853" w:rsidRPr="0071559D">
        <w:rPr>
          <w:rFonts w:ascii="Arial" w:hAnsi="Arial" w:cs="Arial"/>
          <w:sz w:val="20"/>
          <w:szCs w:val="20"/>
        </w:rPr>
        <w:t>. člen</w:t>
      </w:r>
    </w:p>
    <w:p w:rsidR="00150853" w:rsidRPr="0071559D" w:rsidRDefault="00150853" w:rsidP="00D4511F">
      <w:pPr>
        <w:pStyle w:val="Brezrazmikov1"/>
        <w:spacing w:line="260" w:lineRule="atLeast"/>
        <w:jc w:val="both"/>
        <w:rPr>
          <w:rFonts w:ascii="Arial" w:hAnsi="Arial" w:cs="Arial"/>
          <w:sz w:val="20"/>
          <w:szCs w:val="20"/>
        </w:rPr>
      </w:pPr>
    </w:p>
    <w:p w:rsidR="00291E20" w:rsidRPr="0071559D" w:rsidRDefault="00291E20" w:rsidP="00291E20">
      <w:pPr>
        <w:pStyle w:val="Brezrazmikov1"/>
        <w:spacing w:line="260" w:lineRule="atLeast"/>
        <w:jc w:val="both"/>
        <w:rPr>
          <w:rFonts w:ascii="Arial" w:hAnsi="Arial" w:cs="Arial"/>
          <w:sz w:val="20"/>
          <w:szCs w:val="20"/>
        </w:rPr>
      </w:pPr>
      <w:r w:rsidRPr="0071559D">
        <w:rPr>
          <w:rFonts w:ascii="Arial" w:hAnsi="Arial" w:cs="Arial"/>
          <w:sz w:val="20"/>
          <w:szCs w:val="20"/>
        </w:rPr>
        <w:t>V osmem odstavku 14. člena se črta beseda »brezplačno«.</w:t>
      </w:r>
    </w:p>
    <w:p w:rsidR="00150853" w:rsidRPr="0071559D" w:rsidRDefault="00150853" w:rsidP="00D4511F">
      <w:pPr>
        <w:pStyle w:val="Brezrazmikov1"/>
        <w:spacing w:line="260" w:lineRule="atLeast"/>
        <w:jc w:val="both"/>
        <w:rPr>
          <w:rFonts w:ascii="Arial" w:hAnsi="Arial" w:cs="Arial"/>
          <w:sz w:val="20"/>
          <w:szCs w:val="20"/>
        </w:rPr>
      </w:pPr>
    </w:p>
    <w:p w:rsidR="00150853" w:rsidRPr="0071559D" w:rsidRDefault="00150853"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Za osmim odstavkom se dodata nova deveti in deseti odstavek, ki se glasita: </w:t>
      </w:r>
    </w:p>
    <w:p w:rsidR="00150853" w:rsidRPr="0071559D" w:rsidRDefault="00150853" w:rsidP="00D4511F">
      <w:pPr>
        <w:pStyle w:val="Brezrazmikov1"/>
        <w:spacing w:line="260" w:lineRule="atLeast"/>
        <w:jc w:val="both"/>
        <w:rPr>
          <w:rFonts w:ascii="Arial" w:hAnsi="Arial" w:cs="Arial"/>
          <w:sz w:val="20"/>
          <w:szCs w:val="20"/>
        </w:rPr>
      </w:pPr>
      <w:r w:rsidRPr="0071559D">
        <w:rPr>
          <w:rFonts w:ascii="Arial" w:hAnsi="Arial" w:cs="Arial"/>
          <w:sz w:val="20"/>
          <w:szCs w:val="20"/>
        </w:rPr>
        <w:t>»(9) Ne glede na določbe tega člena lahko kmetija, ki je vpisana v register pridelovalcev grozdja in vina v skladu z zakonom, ki ureja vino, brez dovoljenja za opravljanje dopolnilne dejavnosti turizem na kmetiji nudi vino iz lastne pridelave na lokalnih prireditvah, povezanih s predstavitvijo podeželja ali tradicionalnimi običaji</w:t>
      </w:r>
      <w:r w:rsidR="00B92A89" w:rsidRPr="0071559D">
        <w:rPr>
          <w:rFonts w:ascii="Arial" w:hAnsi="Arial" w:cs="Arial"/>
          <w:sz w:val="20"/>
          <w:szCs w:val="20"/>
        </w:rPr>
        <w:t xml:space="preserve"> na lokalnem trgu</w:t>
      </w:r>
      <w:r w:rsidRPr="0071559D">
        <w:rPr>
          <w:rFonts w:ascii="Arial" w:hAnsi="Arial" w:cs="Arial"/>
          <w:sz w:val="20"/>
          <w:szCs w:val="20"/>
        </w:rPr>
        <w:t xml:space="preserve">. </w:t>
      </w:r>
    </w:p>
    <w:p w:rsidR="00150853" w:rsidRPr="0071559D" w:rsidRDefault="00150853" w:rsidP="00D4511F">
      <w:pPr>
        <w:pStyle w:val="Brezrazmikov1"/>
        <w:spacing w:line="260" w:lineRule="atLeast"/>
        <w:jc w:val="both"/>
        <w:rPr>
          <w:rFonts w:ascii="Arial" w:hAnsi="Arial" w:cs="Arial"/>
          <w:sz w:val="20"/>
          <w:szCs w:val="20"/>
        </w:rPr>
      </w:pPr>
    </w:p>
    <w:p w:rsidR="00150853" w:rsidRPr="0071559D" w:rsidRDefault="00150853"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(10) </w:t>
      </w:r>
      <w:r w:rsidR="00A55E37" w:rsidRPr="0071559D">
        <w:rPr>
          <w:rFonts w:ascii="Arial" w:hAnsi="Arial" w:cs="Arial"/>
          <w:sz w:val="20"/>
          <w:szCs w:val="20"/>
        </w:rPr>
        <w:t>D</w:t>
      </w:r>
      <w:r w:rsidRPr="0071559D">
        <w:rPr>
          <w:rFonts w:ascii="Arial" w:hAnsi="Arial" w:cs="Arial"/>
          <w:sz w:val="20"/>
          <w:szCs w:val="20"/>
        </w:rPr>
        <w:t>opolniln</w:t>
      </w:r>
      <w:r w:rsidR="00A55E37" w:rsidRPr="0071559D">
        <w:rPr>
          <w:rFonts w:ascii="Arial" w:hAnsi="Arial" w:cs="Arial"/>
          <w:sz w:val="20"/>
          <w:szCs w:val="20"/>
        </w:rPr>
        <w:t>e</w:t>
      </w:r>
      <w:r w:rsidRPr="0071559D">
        <w:rPr>
          <w:rFonts w:ascii="Arial" w:hAnsi="Arial" w:cs="Arial"/>
          <w:sz w:val="20"/>
          <w:szCs w:val="20"/>
        </w:rPr>
        <w:t xml:space="preserve"> dejavnosti iz tega člena se </w:t>
      </w:r>
      <w:r w:rsidR="00A55E37" w:rsidRPr="0071559D">
        <w:rPr>
          <w:rFonts w:ascii="Arial" w:hAnsi="Arial" w:cs="Arial"/>
          <w:sz w:val="20"/>
          <w:szCs w:val="20"/>
        </w:rPr>
        <w:t xml:space="preserve">opravljajo v skladu s </w:t>
      </w:r>
      <w:r w:rsidRPr="0071559D">
        <w:rPr>
          <w:rFonts w:ascii="Arial" w:hAnsi="Arial" w:cs="Arial"/>
          <w:sz w:val="20"/>
          <w:szCs w:val="20"/>
        </w:rPr>
        <w:t>predpis</w:t>
      </w:r>
      <w:r w:rsidR="00A55E37" w:rsidRPr="0071559D">
        <w:rPr>
          <w:rFonts w:ascii="Arial" w:hAnsi="Arial" w:cs="Arial"/>
          <w:sz w:val="20"/>
          <w:szCs w:val="20"/>
        </w:rPr>
        <w:t>om, ki ureja</w:t>
      </w:r>
      <w:r w:rsidRPr="0071559D">
        <w:rPr>
          <w:rFonts w:ascii="Arial" w:hAnsi="Arial" w:cs="Arial"/>
          <w:sz w:val="20"/>
          <w:szCs w:val="20"/>
        </w:rPr>
        <w:t xml:space="preserve"> minimaln</w:t>
      </w:r>
      <w:r w:rsidR="00A55E37" w:rsidRPr="0071559D">
        <w:rPr>
          <w:rFonts w:ascii="Arial" w:hAnsi="Arial" w:cs="Arial"/>
          <w:sz w:val="20"/>
          <w:szCs w:val="20"/>
        </w:rPr>
        <w:t>e</w:t>
      </w:r>
      <w:r w:rsidRPr="0071559D">
        <w:rPr>
          <w:rFonts w:ascii="Arial" w:hAnsi="Arial" w:cs="Arial"/>
          <w:sz w:val="20"/>
          <w:szCs w:val="20"/>
        </w:rPr>
        <w:t xml:space="preserve"> tehničn</w:t>
      </w:r>
      <w:r w:rsidR="00A55E37" w:rsidRPr="0071559D">
        <w:rPr>
          <w:rFonts w:ascii="Arial" w:hAnsi="Arial" w:cs="Arial"/>
          <w:sz w:val="20"/>
          <w:szCs w:val="20"/>
        </w:rPr>
        <w:t>e</w:t>
      </w:r>
      <w:r w:rsidRPr="0071559D">
        <w:rPr>
          <w:rFonts w:ascii="Arial" w:hAnsi="Arial" w:cs="Arial"/>
          <w:sz w:val="20"/>
          <w:szCs w:val="20"/>
        </w:rPr>
        <w:t xml:space="preserve"> pogoj</w:t>
      </w:r>
      <w:r w:rsidR="00A55E37" w:rsidRPr="0071559D">
        <w:rPr>
          <w:rFonts w:ascii="Arial" w:hAnsi="Arial" w:cs="Arial"/>
          <w:sz w:val="20"/>
          <w:szCs w:val="20"/>
        </w:rPr>
        <w:t>e</w:t>
      </w:r>
      <w:r w:rsidRPr="0071559D">
        <w:rPr>
          <w:rFonts w:ascii="Arial" w:hAnsi="Arial" w:cs="Arial"/>
          <w:sz w:val="20"/>
          <w:szCs w:val="20"/>
        </w:rPr>
        <w:t xml:space="preserve"> in obseg storitev za opravljanje gostinske dejavnosti.«.</w:t>
      </w:r>
    </w:p>
    <w:p w:rsidR="00150853" w:rsidRPr="0071559D" w:rsidRDefault="00150853" w:rsidP="00D4511F">
      <w:pPr>
        <w:pStyle w:val="Brezrazmikov1"/>
        <w:spacing w:line="260" w:lineRule="atLeast"/>
        <w:jc w:val="both"/>
        <w:rPr>
          <w:rFonts w:ascii="Arial" w:hAnsi="Arial" w:cs="Arial"/>
          <w:sz w:val="20"/>
          <w:szCs w:val="20"/>
        </w:rPr>
      </w:pPr>
    </w:p>
    <w:p w:rsidR="00150853" w:rsidRPr="0071559D" w:rsidRDefault="00150853" w:rsidP="00D4511F">
      <w:pPr>
        <w:pStyle w:val="Brezrazmikov1"/>
        <w:spacing w:line="260" w:lineRule="atLeast"/>
        <w:jc w:val="both"/>
        <w:rPr>
          <w:rFonts w:ascii="Arial" w:hAnsi="Arial" w:cs="Arial"/>
          <w:sz w:val="20"/>
          <w:szCs w:val="20"/>
        </w:rPr>
      </w:pPr>
    </w:p>
    <w:p w:rsidR="00150853" w:rsidRPr="0071559D" w:rsidRDefault="0013486A" w:rsidP="00D4511F">
      <w:pPr>
        <w:pStyle w:val="Brezrazmikov1"/>
        <w:spacing w:line="260" w:lineRule="atLeast"/>
        <w:jc w:val="center"/>
        <w:rPr>
          <w:rFonts w:ascii="Arial" w:hAnsi="Arial" w:cs="Arial"/>
          <w:sz w:val="20"/>
          <w:szCs w:val="20"/>
        </w:rPr>
      </w:pPr>
      <w:r w:rsidRPr="0071559D">
        <w:rPr>
          <w:rFonts w:ascii="Arial" w:hAnsi="Arial" w:cs="Arial"/>
          <w:sz w:val="20"/>
          <w:szCs w:val="20"/>
        </w:rPr>
        <w:t>8</w:t>
      </w:r>
      <w:r w:rsidR="00150853" w:rsidRPr="0071559D">
        <w:rPr>
          <w:rFonts w:ascii="Arial" w:hAnsi="Arial" w:cs="Arial"/>
          <w:sz w:val="20"/>
          <w:szCs w:val="20"/>
        </w:rPr>
        <w:t>. člen</w:t>
      </w:r>
    </w:p>
    <w:p w:rsidR="00150853" w:rsidRPr="0071559D" w:rsidRDefault="00150853" w:rsidP="00D4511F">
      <w:pPr>
        <w:pStyle w:val="Brezrazmikov1"/>
        <w:spacing w:line="260" w:lineRule="atLeast"/>
        <w:jc w:val="both"/>
        <w:rPr>
          <w:rFonts w:ascii="Arial" w:hAnsi="Arial" w:cs="Arial"/>
          <w:sz w:val="20"/>
          <w:szCs w:val="20"/>
        </w:rPr>
      </w:pPr>
    </w:p>
    <w:p w:rsidR="00724C53" w:rsidRDefault="00F07DA9" w:rsidP="00D4511F">
      <w:pPr>
        <w:pStyle w:val="Brezrazmikov1"/>
        <w:spacing w:line="260" w:lineRule="atLeast"/>
        <w:jc w:val="both"/>
        <w:rPr>
          <w:rFonts w:ascii="Arial" w:hAnsi="Arial" w:cs="Arial"/>
          <w:sz w:val="20"/>
          <w:szCs w:val="20"/>
        </w:rPr>
      </w:pPr>
      <w:r w:rsidRPr="00F07DA9">
        <w:rPr>
          <w:rFonts w:ascii="Arial" w:hAnsi="Arial" w:cs="Arial"/>
          <w:sz w:val="20"/>
          <w:szCs w:val="20"/>
        </w:rPr>
        <w:t xml:space="preserve">Drugi odstavek </w:t>
      </w:r>
      <w:r w:rsidR="00A72237">
        <w:rPr>
          <w:rFonts w:ascii="Arial" w:hAnsi="Arial" w:cs="Arial"/>
          <w:sz w:val="20"/>
          <w:szCs w:val="20"/>
        </w:rPr>
        <w:t xml:space="preserve">15. člena </w:t>
      </w:r>
      <w:r w:rsidRPr="00F07DA9">
        <w:rPr>
          <w:rFonts w:ascii="Arial" w:hAnsi="Arial" w:cs="Arial"/>
          <w:sz w:val="20"/>
          <w:szCs w:val="20"/>
        </w:rPr>
        <w:t xml:space="preserve">se spremeni tako, da se glasi: </w:t>
      </w:r>
    </w:p>
    <w:p w:rsidR="006A4E64" w:rsidRPr="0071559D" w:rsidRDefault="00F07DA9" w:rsidP="00D4511F">
      <w:pPr>
        <w:pStyle w:val="Brezrazmikov1"/>
        <w:spacing w:line="260" w:lineRule="atLeast"/>
        <w:jc w:val="both"/>
        <w:rPr>
          <w:rFonts w:ascii="Arial" w:hAnsi="Arial" w:cs="Arial"/>
          <w:sz w:val="20"/>
          <w:szCs w:val="20"/>
        </w:rPr>
      </w:pPr>
      <w:r w:rsidRPr="00F07DA9">
        <w:rPr>
          <w:rFonts w:ascii="Arial" w:hAnsi="Arial" w:cs="Arial"/>
          <w:sz w:val="20"/>
          <w:szCs w:val="20"/>
        </w:rPr>
        <w:t xml:space="preserve">»(2) Turistična kmetija z nastanitvijo lahko gostu nudi nočitev v sobah, apartmajih, na skupnih ležiščih, prostoru za kampiranje, prostoru za bivalna vozila, lahko pa nudi </w:t>
      </w:r>
      <w:r w:rsidR="00724C53">
        <w:rPr>
          <w:rFonts w:ascii="Arial" w:hAnsi="Arial" w:cs="Arial"/>
          <w:sz w:val="20"/>
          <w:szCs w:val="20"/>
        </w:rPr>
        <w:t xml:space="preserve">tudi </w:t>
      </w:r>
      <w:r w:rsidRPr="00F07DA9">
        <w:rPr>
          <w:rFonts w:ascii="Arial" w:hAnsi="Arial" w:cs="Arial"/>
          <w:sz w:val="20"/>
          <w:szCs w:val="20"/>
        </w:rPr>
        <w:t>druge oblike prenočevanja, na primer senik, čebelnjak in podobno. Prostor za bivalna vozila se lahko na nekmetijskih zemljiščih kmetije zagotovi v skladu s tehničnimi pogoji za postajališče iz predpisa iz desetega odstavka prejšnjega člena, pri čemer se vstopna zapornica in sprejemni prostor ne zahtevata.«</w:t>
      </w:r>
      <w:r w:rsidR="00A72237">
        <w:rPr>
          <w:rFonts w:ascii="Arial" w:hAnsi="Arial" w:cs="Arial"/>
          <w:sz w:val="20"/>
          <w:szCs w:val="20"/>
        </w:rPr>
        <w:t xml:space="preserve">. </w:t>
      </w:r>
    </w:p>
    <w:p w:rsidR="006A4E64" w:rsidRPr="0071559D" w:rsidRDefault="006A4E64" w:rsidP="00D4511F">
      <w:pPr>
        <w:pStyle w:val="Brezrazmikov1"/>
        <w:spacing w:line="260" w:lineRule="atLeast"/>
        <w:jc w:val="both"/>
        <w:rPr>
          <w:rFonts w:ascii="Arial" w:hAnsi="Arial" w:cs="Arial"/>
          <w:sz w:val="20"/>
          <w:szCs w:val="20"/>
        </w:rPr>
      </w:pPr>
    </w:p>
    <w:p w:rsidR="006A4E64" w:rsidRPr="0071559D" w:rsidRDefault="006A4E64" w:rsidP="00D4511F">
      <w:pPr>
        <w:pStyle w:val="Brezrazmikov1"/>
        <w:spacing w:line="260" w:lineRule="atLeast"/>
        <w:jc w:val="both"/>
        <w:rPr>
          <w:rFonts w:ascii="Arial" w:hAnsi="Arial" w:cs="Arial"/>
          <w:sz w:val="20"/>
          <w:szCs w:val="20"/>
        </w:rPr>
      </w:pPr>
      <w:r w:rsidRPr="0071559D">
        <w:rPr>
          <w:rFonts w:ascii="Arial" w:hAnsi="Arial" w:cs="Arial"/>
          <w:sz w:val="20"/>
          <w:szCs w:val="20"/>
        </w:rPr>
        <w:t>V četrtem odstavku se za besedo »kampiranje« doda</w:t>
      </w:r>
      <w:r w:rsidR="00D756DA" w:rsidRPr="0071559D">
        <w:rPr>
          <w:rFonts w:ascii="Arial" w:hAnsi="Arial" w:cs="Arial"/>
          <w:sz w:val="20"/>
          <w:szCs w:val="20"/>
        </w:rPr>
        <w:t>ta</w:t>
      </w:r>
      <w:r w:rsidRPr="0071559D">
        <w:rPr>
          <w:rFonts w:ascii="Arial" w:hAnsi="Arial" w:cs="Arial"/>
          <w:sz w:val="20"/>
          <w:szCs w:val="20"/>
        </w:rPr>
        <w:t xml:space="preserve"> vejic</w:t>
      </w:r>
      <w:r w:rsidR="00D756DA" w:rsidRPr="0071559D">
        <w:rPr>
          <w:rFonts w:ascii="Arial" w:hAnsi="Arial" w:cs="Arial"/>
          <w:sz w:val="20"/>
          <w:szCs w:val="20"/>
        </w:rPr>
        <w:t>a</w:t>
      </w:r>
      <w:r w:rsidRPr="0071559D">
        <w:rPr>
          <w:rFonts w:ascii="Arial" w:hAnsi="Arial" w:cs="Arial"/>
          <w:sz w:val="20"/>
          <w:szCs w:val="20"/>
        </w:rPr>
        <w:t xml:space="preserve"> in besedilo »prostor za bivalna vozila«.</w:t>
      </w:r>
    </w:p>
    <w:p w:rsidR="006A4E64" w:rsidRPr="0071559D" w:rsidRDefault="006A4E64" w:rsidP="00D4511F">
      <w:pPr>
        <w:pStyle w:val="Brezrazmikov1"/>
        <w:spacing w:line="260" w:lineRule="atLeast"/>
        <w:jc w:val="both"/>
        <w:rPr>
          <w:rFonts w:ascii="Arial" w:hAnsi="Arial" w:cs="Arial"/>
          <w:sz w:val="20"/>
          <w:szCs w:val="20"/>
        </w:rPr>
      </w:pPr>
    </w:p>
    <w:p w:rsidR="0069143B" w:rsidRPr="00AF342E" w:rsidRDefault="00AB7174"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V petem odstavku se </w:t>
      </w:r>
      <w:r w:rsidR="0069143B" w:rsidRPr="0071559D">
        <w:rPr>
          <w:rFonts w:ascii="Arial" w:hAnsi="Arial" w:cs="Arial"/>
          <w:sz w:val="20"/>
          <w:szCs w:val="20"/>
        </w:rPr>
        <w:t>za prvim stavkom doda</w:t>
      </w:r>
      <w:r w:rsidR="007E347B">
        <w:rPr>
          <w:rFonts w:ascii="Arial" w:hAnsi="Arial" w:cs="Arial"/>
          <w:sz w:val="20"/>
          <w:szCs w:val="20"/>
        </w:rPr>
        <w:t>ta</w:t>
      </w:r>
      <w:r w:rsidR="0069143B" w:rsidRPr="0071559D">
        <w:rPr>
          <w:rFonts w:ascii="Arial" w:hAnsi="Arial" w:cs="Arial"/>
          <w:sz w:val="20"/>
          <w:szCs w:val="20"/>
        </w:rPr>
        <w:t xml:space="preserve"> </w:t>
      </w:r>
      <w:r w:rsidR="00E94F5C">
        <w:rPr>
          <w:rFonts w:ascii="Arial" w:hAnsi="Arial" w:cs="Arial"/>
          <w:sz w:val="20"/>
          <w:szCs w:val="20"/>
        </w:rPr>
        <w:t xml:space="preserve">nova </w:t>
      </w:r>
      <w:r w:rsidR="0069143B" w:rsidRPr="0071559D">
        <w:rPr>
          <w:rFonts w:ascii="Arial" w:hAnsi="Arial" w:cs="Arial"/>
          <w:sz w:val="20"/>
          <w:szCs w:val="20"/>
        </w:rPr>
        <w:t>stavk</w:t>
      </w:r>
      <w:r w:rsidR="007E347B">
        <w:rPr>
          <w:rFonts w:ascii="Arial" w:hAnsi="Arial" w:cs="Arial"/>
          <w:sz w:val="20"/>
          <w:szCs w:val="20"/>
        </w:rPr>
        <w:t>a</w:t>
      </w:r>
      <w:r w:rsidR="00E94F5C">
        <w:rPr>
          <w:rFonts w:ascii="Arial" w:hAnsi="Arial" w:cs="Arial"/>
          <w:sz w:val="20"/>
          <w:szCs w:val="20"/>
        </w:rPr>
        <w:t>, ki se glasita</w:t>
      </w:r>
      <w:r w:rsidR="0069143B" w:rsidRPr="0071559D">
        <w:rPr>
          <w:rFonts w:ascii="Arial" w:hAnsi="Arial" w:cs="Arial"/>
          <w:sz w:val="20"/>
          <w:szCs w:val="20"/>
        </w:rPr>
        <w:t>: »</w:t>
      </w:r>
      <w:r w:rsidR="0069143B" w:rsidRPr="001F3157">
        <w:rPr>
          <w:rFonts w:ascii="Arial" w:hAnsi="Arial" w:cs="Arial"/>
          <w:sz w:val="20"/>
          <w:szCs w:val="20"/>
        </w:rPr>
        <w:t xml:space="preserve">Oddaljenost prostora za kampiranje </w:t>
      </w:r>
      <w:r w:rsidR="0069143B" w:rsidRPr="00AF342E">
        <w:rPr>
          <w:rFonts w:ascii="Arial" w:hAnsi="Arial" w:cs="Arial"/>
          <w:sz w:val="20"/>
          <w:szCs w:val="20"/>
        </w:rPr>
        <w:t xml:space="preserve">od kmetije </w:t>
      </w:r>
      <w:r w:rsidR="00E94F5C">
        <w:rPr>
          <w:rFonts w:ascii="Arial" w:hAnsi="Arial" w:cs="Arial"/>
          <w:sz w:val="20"/>
          <w:szCs w:val="20"/>
        </w:rPr>
        <w:t>mora biti</w:t>
      </w:r>
      <w:r w:rsidR="0069143B" w:rsidRPr="00AF342E">
        <w:rPr>
          <w:rFonts w:ascii="Arial" w:hAnsi="Arial" w:cs="Arial"/>
          <w:sz w:val="20"/>
          <w:szCs w:val="20"/>
        </w:rPr>
        <w:t xml:space="preserve"> v skladu s predpisom iz desetega odstavka prejšnjega člena.</w:t>
      </w:r>
      <w:r w:rsidR="00171663">
        <w:rPr>
          <w:rFonts w:ascii="Arial" w:hAnsi="Arial" w:cs="Arial"/>
          <w:sz w:val="20"/>
          <w:szCs w:val="20"/>
        </w:rPr>
        <w:t xml:space="preserve"> Določbe </w:t>
      </w:r>
      <w:r w:rsidR="00171663">
        <w:rPr>
          <w:rFonts w:ascii="Arial" w:hAnsi="Arial" w:cs="Arial"/>
          <w:sz w:val="20"/>
          <w:szCs w:val="20"/>
        </w:rPr>
        <w:lastRenderedPageBreak/>
        <w:t xml:space="preserve">navedenega predpisa </w:t>
      </w:r>
      <w:r w:rsidR="00171663" w:rsidRPr="00171663">
        <w:rPr>
          <w:rFonts w:ascii="Arial" w:hAnsi="Arial" w:cs="Arial"/>
          <w:sz w:val="20"/>
          <w:szCs w:val="20"/>
        </w:rPr>
        <w:t>o oddaljenosti prostora za kampiranje od kmetije se smiselno uporabljajo tudi za oddaljenost prostora za bivalna vozila od kmetije</w:t>
      </w:r>
      <w:r w:rsidR="00171663">
        <w:rPr>
          <w:rFonts w:ascii="Arial" w:hAnsi="Arial" w:cs="Arial"/>
          <w:sz w:val="20"/>
          <w:szCs w:val="20"/>
        </w:rPr>
        <w:t>.</w:t>
      </w:r>
      <w:r w:rsidR="00291E20" w:rsidRPr="00AF342E">
        <w:rPr>
          <w:rFonts w:ascii="Arial" w:hAnsi="Arial" w:cs="Arial"/>
          <w:sz w:val="20"/>
          <w:szCs w:val="20"/>
        </w:rPr>
        <w:t>«</w:t>
      </w:r>
      <w:r w:rsidR="00E94F5C">
        <w:rPr>
          <w:rFonts w:ascii="Arial" w:hAnsi="Arial" w:cs="Arial"/>
          <w:sz w:val="20"/>
          <w:szCs w:val="20"/>
        </w:rPr>
        <w:t>.</w:t>
      </w:r>
    </w:p>
    <w:p w:rsidR="0069143B" w:rsidRPr="0071559D" w:rsidRDefault="0069143B" w:rsidP="00D4511F">
      <w:pPr>
        <w:pStyle w:val="Brezrazmikov1"/>
        <w:spacing w:line="260" w:lineRule="atLeast"/>
        <w:jc w:val="both"/>
        <w:rPr>
          <w:rFonts w:ascii="Arial" w:hAnsi="Arial" w:cs="Arial"/>
          <w:sz w:val="20"/>
          <w:szCs w:val="20"/>
        </w:rPr>
      </w:pPr>
    </w:p>
    <w:p w:rsidR="00E53BDE" w:rsidRPr="0071559D" w:rsidRDefault="0069143B" w:rsidP="00D4511F">
      <w:pPr>
        <w:pStyle w:val="Brezrazmikov1"/>
        <w:spacing w:line="260" w:lineRule="atLeast"/>
        <w:jc w:val="both"/>
        <w:rPr>
          <w:rFonts w:ascii="Arial" w:hAnsi="Arial" w:cs="Arial"/>
          <w:sz w:val="20"/>
          <w:szCs w:val="20"/>
        </w:rPr>
      </w:pPr>
      <w:r w:rsidRPr="0071559D">
        <w:rPr>
          <w:rFonts w:ascii="Arial" w:hAnsi="Arial" w:cs="Arial"/>
          <w:sz w:val="20"/>
          <w:szCs w:val="20"/>
        </w:rPr>
        <w:t xml:space="preserve"> </w:t>
      </w:r>
    </w:p>
    <w:p w:rsidR="00150853" w:rsidRPr="0071559D" w:rsidRDefault="0013486A" w:rsidP="00D4511F">
      <w:pPr>
        <w:jc w:val="center"/>
        <w:rPr>
          <w:rFonts w:cs="Arial"/>
          <w:szCs w:val="20"/>
        </w:rPr>
      </w:pPr>
      <w:r w:rsidRPr="0071559D">
        <w:rPr>
          <w:rFonts w:cs="Arial"/>
          <w:szCs w:val="20"/>
        </w:rPr>
        <w:t>9</w:t>
      </w:r>
      <w:r w:rsidR="00150853" w:rsidRPr="0071559D">
        <w:rPr>
          <w:rFonts w:cs="Arial"/>
          <w:szCs w:val="20"/>
        </w:rPr>
        <w:t>. člen</w:t>
      </w:r>
    </w:p>
    <w:p w:rsidR="00150853" w:rsidRPr="0071559D" w:rsidRDefault="00150853" w:rsidP="00D4511F">
      <w:pPr>
        <w:jc w:val="both"/>
        <w:rPr>
          <w:rFonts w:cs="Arial"/>
          <w:szCs w:val="20"/>
        </w:rPr>
      </w:pPr>
    </w:p>
    <w:p w:rsidR="005057B3" w:rsidRDefault="009C51D6" w:rsidP="00D4511F">
      <w:pPr>
        <w:jc w:val="both"/>
        <w:rPr>
          <w:rFonts w:cs="Arial"/>
          <w:szCs w:val="20"/>
        </w:rPr>
      </w:pPr>
      <w:r w:rsidRPr="009C51D6">
        <w:rPr>
          <w:rFonts w:cs="Arial"/>
          <w:szCs w:val="20"/>
        </w:rPr>
        <w:t>V prvem odstavku 18. člena se v</w:t>
      </w:r>
      <w:r w:rsidR="005057B3">
        <w:rPr>
          <w:rFonts w:cs="Arial"/>
          <w:szCs w:val="20"/>
        </w:rPr>
        <w:t xml:space="preserve"> 33. točki </w:t>
      </w:r>
      <w:r w:rsidR="004230C6">
        <w:rPr>
          <w:rFonts w:cs="Arial"/>
          <w:szCs w:val="20"/>
        </w:rPr>
        <w:t xml:space="preserve">za besedo »končnic« dodata vejica in beseda »pisanic«. </w:t>
      </w:r>
    </w:p>
    <w:p w:rsidR="004230C6" w:rsidRDefault="004230C6" w:rsidP="00D4511F">
      <w:pPr>
        <w:jc w:val="both"/>
        <w:rPr>
          <w:rFonts w:cs="Arial"/>
          <w:szCs w:val="20"/>
        </w:rPr>
      </w:pPr>
    </w:p>
    <w:p w:rsidR="00CA24E0" w:rsidRDefault="00CA24E0" w:rsidP="00D4511F">
      <w:pPr>
        <w:jc w:val="both"/>
        <w:rPr>
          <w:rFonts w:cs="Arial"/>
          <w:szCs w:val="20"/>
        </w:rPr>
      </w:pPr>
      <w:r>
        <w:rPr>
          <w:rFonts w:cs="Arial"/>
          <w:szCs w:val="20"/>
        </w:rPr>
        <w:t>Na koncu 49. točke se pika nadomesti s podpičjem in dodata nov</w:t>
      </w:r>
      <w:r w:rsidR="002F0FAC">
        <w:rPr>
          <w:rFonts w:cs="Arial"/>
          <w:szCs w:val="20"/>
        </w:rPr>
        <w:t>i</w:t>
      </w:r>
      <w:r w:rsidR="00D60EA7">
        <w:rPr>
          <w:rFonts w:cs="Arial"/>
          <w:szCs w:val="20"/>
        </w:rPr>
        <w:t xml:space="preserve"> 50. in 51. točka, ki se glasita: </w:t>
      </w:r>
    </w:p>
    <w:p w:rsidR="00D60EA7" w:rsidRPr="00D60EA7" w:rsidRDefault="00D60EA7" w:rsidP="00D60EA7">
      <w:pPr>
        <w:jc w:val="both"/>
        <w:rPr>
          <w:rFonts w:cs="Arial"/>
          <w:szCs w:val="20"/>
        </w:rPr>
      </w:pPr>
      <w:r>
        <w:rPr>
          <w:rFonts w:cs="Arial"/>
          <w:szCs w:val="20"/>
        </w:rPr>
        <w:t>»</w:t>
      </w:r>
      <w:r w:rsidRPr="00D60EA7">
        <w:rPr>
          <w:rFonts w:cs="Arial"/>
          <w:szCs w:val="20"/>
        </w:rPr>
        <w:t xml:space="preserve">50. nega telesa in sproščanje s panjskim zrakom (SKD 96.040 Dejavnosti za nego telesa): v to skupino spadata medena masaža in sproščanje s panjskim zrakom. Če se medena masaža opravlja v čebelnjaku in pri sproščanju s panjskim zrakom, mora biti zagotovljena zaščita pred čebelami. Medena masaža se opravlja v skladu s predpisom, ki ureja minimalne sanitarno zdravstvene pogoje za opravljanje dejavnosti higienske nege in drugih podobnih dejavnosti. </w:t>
      </w:r>
      <w:r w:rsidR="000916ED" w:rsidRPr="000916ED">
        <w:rPr>
          <w:rFonts w:cs="Arial"/>
          <w:szCs w:val="20"/>
        </w:rPr>
        <w:t xml:space="preserve">Sproščanje s panjskim zrakom se opravlja v čebelnjaku. </w:t>
      </w:r>
      <w:r w:rsidRPr="00D60EA7">
        <w:rPr>
          <w:rFonts w:cs="Arial"/>
          <w:szCs w:val="20"/>
        </w:rPr>
        <w:t>Če se pri sproščanju s panjskim zrakom uporablja masko, se za vsako osebo uporabi novo masko;</w:t>
      </w:r>
    </w:p>
    <w:p w:rsidR="004230C6" w:rsidRDefault="00D60EA7" w:rsidP="00D60EA7">
      <w:pPr>
        <w:jc w:val="both"/>
        <w:rPr>
          <w:rFonts w:cs="Arial"/>
          <w:szCs w:val="20"/>
        </w:rPr>
      </w:pPr>
      <w:r w:rsidRPr="00D60EA7">
        <w:rPr>
          <w:rFonts w:cs="Arial"/>
          <w:szCs w:val="20"/>
        </w:rPr>
        <w:t>51. nabiranje smole (SKD 02.300 Smola, drevesna, pridobivanje).</w:t>
      </w:r>
      <w:r>
        <w:rPr>
          <w:rFonts w:cs="Arial"/>
          <w:szCs w:val="20"/>
        </w:rPr>
        <w:t>«.</w:t>
      </w:r>
      <w:r w:rsidR="006E6966">
        <w:rPr>
          <w:rFonts w:cs="Arial"/>
          <w:szCs w:val="20"/>
        </w:rPr>
        <w:t xml:space="preserve">  </w:t>
      </w:r>
    </w:p>
    <w:p w:rsidR="003A5DE6" w:rsidRDefault="003A5DE6" w:rsidP="00D4511F">
      <w:pPr>
        <w:jc w:val="both"/>
        <w:rPr>
          <w:rFonts w:cs="Arial"/>
          <w:szCs w:val="20"/>
        </w:rPr>
      </w:pPr>
    </w:p>
    <w:p w:rsidR="00D60EA7" w:rsidRDefault="00D60EA7" w:rsidP="00D4511F">
      <w:pPr>
        <w:jc w:val="both"/>
        <w:rPr>
          <w:rFonts w:cs="Arial"/>
          <w:szCs w:val="20"/>
        </w:rPr>
      </w:pPr>
      <w:r>
        <w:rPr>
          <w:rFonts w:cs="Arial"/>
          <w:szCs w:val="20"/>
        </w:rPr>
        <w:t>Drugi odstavek se</w:t>
      </w:r>
      <w:r w:rsidR="007C7885" w:rsidRPr="007C7885">
        <w:rPr>
          <w:rFonts w:cs="Arial"/>
          <w:szCs w:val="20"/>
        </w:rPr>
        <w:t xml:space="preserve"> spremeni tako, da se glasi:</w:t>
      </w:r>
    </w:p>
    <w:p w:rsidR="007C7885" w:rsidRDefault="007C7885" w:rsidP="00D4511F">
      <w:pPr>
        <w:jc w:val="both"/>
        <w:rPr>
          <w:rFonts w:cs="Arial"/>
          <w:szCs w:val="20"/>
        </w:rPr>
      </w:pPr>
      <w:r>
        <w:rPr>
          <w:rFonts w:cs="Arial"/>
          <w:szCs w:val="20"/>
        </w:rPr>
        <w:t>»</w:t>
      </w:r>
      <w:r w:rsidRPr="007C7885">
        <w:rPr>
          <w:rFonts w:cs="Arial"/>
          <w:szCs w:val="20"/>
        </w:rPr>
        <w:t xml:space="preserve">(2) Dopolnilne dejavnosti, povezane s tradicionalnimi znanji na kmetiji, storitvami oziroma izdelki, se opravljajo na naslovu kmetije ali na naslovu nosilca kmetije, razen dejavnosti oglarstvo, domače tesarstvo, </w:t>
      </w:r>
      <w:proofErr w:type="spellStart"/>
      <w:r w:rsidRPr="007C7885">
        <w:rPr>
          <w:rFonts w:cs="Arial"/>
          <w:szCs w:val="20"/>
        </w:rPr>
        <w:t>apnenčarstvo</w:t>
      </w:r>
      <w:proofErr w:type="spellEnd"/>
      <w:r w:rsidRPr="007C7885">
        <w:rPr>
          <w:rFonts w:cs="Arial"/>
          <w:szCs w:val="20"/>
        </w:rPr>
        <w:t xml:space="preserve">, krovstvo s slamo, skodlami in </w:t>
      </w:r>
      <w:proofErr w:type="spellStart"/>
      <w:r w:rsidRPr="007C7885">
        <w:rPr>
          <w:rFonts w:cs="Arial"/>
          <w:szCs w:val="20"/>
        </w:rPr>
        <w:t>skriljem</w:t>
      </w:r>
      <w:proofErr w:type="spellEnd"/>
      <w:r w:rsidRPr="007C7885">
        <w:rPr>
          <w:rFonts w:cs="Arial"/>
          <w:szCs w:val="20"/>
        </w:rPr>
        <w:t>, podkovno kovaštvo ter nabiranje smole, ki se opravljajo na lokalnem trgu.</w:t>
      </w:r>
      <w:r>
        <w:rPr>
          <w:rFonts w:cs="Arial"/>
          <w:szCs w:val="20"/>
        </w:rPr>
        <w:t>«.</w:t>
      </w:r>
    </w:p>
    <w:p w:rsidR="00150853" w:rsidRPr="0071559D" w:rsidRDefault="00150853" w:rsidP="00D4511F">
      <w:pPr>
        <w:jc w:val="both"/>
        <w:rPr>
          <w:rFonts w:cs="Arial"/>
          <w:szCs w:val="20"/>
        </w:rPr>
      </w:pPr>
    </w:p>
    <w:p w:rsidR="00150853" w:rsidRPr="0071559D" w:rsidRDefault="00150853" w:rsidP="00D4511F">
      <w:pPr>
        <w:jc w:val="both"/>
        <w:rPr>
          <w:rFonts w:cs="Arial"/>
          <w:szCs w:val="20"/>
        </w:rPr>
      </w:pPr>
    </w:p>
    <w:p w:rsidR="00F27EAF" w:rsidRDefault="00771B8C" w:rsidP="00771B8C">
      <w:pPr>
        <w:jc w:val="center"/>
        <w:rPr>
          <w:rFonts w:cs="Arial"/>
          <w:szCs w:val="20"/>
        </w:rPr>
      </w:pPr>
      <w:r>
        <w:rPr>
          <w:rFonts w:cs="Arial"/>
          <w:szCs w:val="20"/>
        </w:rPr>
        <w:t>10. člen</w:t>
      </w:r>
    </w:p>
    <w:p w:rsidR="00771B8C" w:rsidRDefault="00771B8C" w:rsidP="00D4511F">
      <w:pPr>
        <w:jc w:val="both"/>
        <w:rPr>
          <w:rFonts w:cs="Arial"/>
          <w:szCs w:val="20"/>
        </w:rPr>
      </w:pPr>
    </w:p>
    <w:p w:rsidR="00771B8C" w:rsidRDefault="00971935" w:rsidP="00D4511F">
      <w:pPr>
        <w:jc w:val="both"/>
        <w:rPr>
          <w:rFonts w:cs="Arial"/>
          <w:szCs w:val="20"/>
        </w:rPr>
      </w:pPr>
      <w:r>
        <w:rPr>
          <w:rFonts w:cs="Arial"/>
          <w:szCs w:val="20"/>
        </w:rPr>
        <w:t xml:space="preserve">V prvem odstavku 21. člena se na </w:t>
      </w:r>
      <w:r w:rsidR="009A0191">
        <w:rPr>
          <w:rFonts w:cs="Arial"/>
          <w:szCs w:val="20"/>
        </w:rPr>
        <w:t>koncu 5. točke pika na</w:t>
      </w:r>
      <w:r>
        <w:rPr>
          <w:rFonts w:cs="Arial"/>
          <w:szCs w:val="20"/>
        </w:rPr>
        <w:t>domesti s podpičjem in doda nova 6. točka</w:t>
      </w:r>
      <w:r w:rsidR="009A0191">
        <w:rPr>
          <w:rFonts w:cs="Arial"/>
          <w:szCs w:val="20"/>
        </w:rPr>
        <w:t>, ki se glasi:</w:t>
      </w:r>
    </w:p>
    <w:p w:rsidR="009A0191" w:rsidRDefault="009A0191" w:rsidP="00D4511F">
      <w:pPr>
        <w:jc w:val="both"/>
        <w:rPr>
          <w:rFonts w:cs="Arial"/>
          <w:szCs w:val="20"/>
        </w:rPr>
      </w:pPr>
      <w:r>
        <w:rPr>
          <w:rFonts w:cs="Arial"/>
          <w:szCs w:val="20"/>
        </w:rPr>
        <w:t>»</w:t>
      </w:r>
      <w:r w:rsidRPr="009A0191">
        <w:rPr>
          <w:rFonts w:cs="Arial"/>
          <w:szCs w:val="20"/>
        </w:rPr>
        <w:t>6. svetovanje uporabnikom čebeljih pridelkov (SKD 85.590 Drugje nerazvrščeno izobraževanje, izpopolnjevanje in usposabljanje): v to skupino spada svetovanje uporabnikom čebeljih pridelkov (med, cvetni prah, matični mleček, propolis</w:t>
      </w:r>
      <w:r w:rsidR="00F60660">
        <w:rPr>
          <w:rFonts w:cs="Arial"/>
          <w:szCs w:val="20"/>
        </w:rPr>
        <w:t xml:space="preserve"> in vosek</w:t>
      </w:r>
      <w:r w:rsidRPr="009A0191">
        <w:rPr>
          <w:rFonts w:cs="Arial"/>
          <w:szCs w:val="20"/>
        </w:rPr>
        <w:t xml:space="preserve">) </w:t>
      </w:r>
      <w:r w:rsidR="0032429A" w:rsidRPr="0032429A">
        <w:rPr>
          <w:rFonts w:cs="Arial"/>
          <w:szCs w:val="20"/>
        </w:rPr>
        <w:t xml:space="preserve">in izdelkov iz čebeljih pridelkov </w:t>
      </w:r>
      <w:r w:rsidRPr="009A0191">
        <w:rPr>
          <w:rFonts w:cs="Arial"/>
          <w:szCs w:val="20"/>
        </w:rPr>
        <w:t>za krepitev zdravja.</w:t>
      </w:r>
      <w:r>
        <w:rPr>
          <w:rFonts w:cs="Arial"/>
          <w:szCs w:val="20"/>
        </w:rPr>
        <w:t>«.</w:t>
      </w:r>
    </w:p>
    <w:p w:rsidR="00B36DF4" w:rsidRDefault="00B36DF4" w:rsidP="00D4511F">
      <w:pPr>
        <w:jc w:val="both"/>
        <w:rPr>
          <w:rFonts w:cs="Arial"/>
          <w:szCs w:val="20"/>
        </w:rPr>
      </w:pPr>
    </w:p>
    <w:p w:rsidR="00B36DF4" w:rsidRDefault="00B36DF4" w:rsidP="00D4511F">
      <w:pPr>
        <w:jc w:val="both"/>
        <w:rPr>
          <w:rFonts w:cs="Arial"/>
          <w:szCs w:val="20"/>
        </w:rPr>
      </w:pPr>
      <w:r w:rsidRPr="00F60660">
        <w:rPr>
          <w:rFonts w:cs="Arial"/>
          <w:szCs w:val="20"/>
        </w:rPr>
        <w:t>V drugem o</w:t>
      </w:r>
      <w:r w:rsidR="00CC6BD4">
        <w:rPr>
          <w:rFonts w:cs="Arial"/>
          <w:szCs w:val="20"/>
        </w:rPr>
        <w:t>d</w:t>
      </w:r>
      <w:r w:rsidRPr="00F60660">
        <w:rPr>
          <w:rFonts w:cs="Arial"/>
          <w:szCs w:val="20"/>
        </w:rPr>
        <w:t>stavku se za besedilom »3.« doda besedilo »in 6.«.</w:t>
      </w:r>
    </w:p>
    <w:p w:rsidR="009A0191" w:rsidRDefault="009A0191" w:rsidP="00D4511F">
      <w:pPr>
        <w:jc w:val="both"/>
        <w:rPr>
          <w:rFonts w:cs="Arial"/>
          <w:szCs w:val="20"/>
        </w:rPr>
      </w:pPr>
    </w:p>
    <w:p w:rsidR="00CC6BD4" w:rsidRPr="0071559D" w:rsidRDefault="00CC6BD4" w:rsidP="00D4511F">
      <w:pPr>
        <w:jc w:val="both"/>
        <w:rPr>
          <w:rFonts w:cs="Arial"/>
          <w:szCs w:val="20"/>
        </w:rPr>
      </w:pPr>
    </w:p>
    <w:p w:rsidR="00150853" w:rsidRPr="0071559D" w:rsidRDefault="00BD3EBA" w:rsidP="00D4511F">
      <w:pPr>
        <w:jc w:val="center"/>
        <w:rPr>
          <w:rFonts w:cs="Arial"/>
          <w:szCs w:val="20"/>
        </w:rPr>
      </w:pPr>
      <w:r>
        <w:rPr>
          <w:rFonts w:cs="Arial"/>
          <w:szCs w:val="20"/>
        </w:rPr>
        <w:t>11</w:t>
      </w:r>
      <w:r w:rsidR="00150853" w:rsidRPr="0071559D">
        <w:rPr>
          <w:rFonts w:cs="Arial"/>
          <w:szCs w:val="20"/>
        </w:rPr>
        <w:t>. člen</w:t>
      </w:r>
    </w:p>
    <w:p w:rsidR="00150853" w:rsidRPr="0071559D" w:rsidRDefault="00150853" w:rsidP="00D4511F">
      <w:pPr>
        <w:jc w:val="both"/>
        <w:rPr>
          <w:rFonts w:cs="Arial"/>
          <w:szCs w:val="20"/>
        </w:rPr>
      </w:pPr>
    </w:p>
    <w:p w:rsidR="00150853" w:rsidRPr="0071559D" w:rsidRDefault="00150853" w:rsidP="00D4511F">
      <w:pPr>
        <w:jc w:val="both"/>
        <w:rPr>
          <w:rFonts w:cs="Arial"/>
          <w:szCs w:val="20"/>
        </w:rPr>
      </w:pPr>
      <w:r w:rsidRPr="0071559D">
        <w:rPr>
          <w:rFonts w:cs="Arial"/>
          <w:szCs w:val="20"/>
        </w:rPr>
        <w:t xml:space="preserve">22. člen se spremeni tako, da se glasi: </w:t>
      </w:r>
    </w:p>
    <w:p w:rsidR="00150853" w:rsidRPr="0071559D" w:rsidRDefault="00150853" w:rsidP="00D4511F">
      <w:pPr>
        <w:jc w:val="both"/>
        <w:rPr>
          <w:rFonts w:cs="Arial"/>
          <w:szCs w:val="20"/>
        </w:rPr>
      </w:pPr>
    </w:p>
    <w:p w:rsidR="00150853" w:rsidRPr="0071559D" w:rsidRDefault="00150853" w:rsidP="00D4511F">
      <w:pPr>
        <w:autoSpaceDE w:val="0"/>
        <w:autoSpaceDN w:val="0"/>
        <w:adjustRightInd w:val="0"/>
        <w:jc w:val="center"/>
        <w:rPr>
          <w:rFonts w:cs="Arial"/>
          <w:color w:val="000000"/>
          <w:szCs w:val="20"/>
        </w:rPr>
      </w:pPr>
      <w:r w:rsidRPr="0071559D">
        <w:rPr>
          <w:rFonts w:cs="Arial"/>
          <w:szCs w:val="20"/>
        </w:rPr>
        <w:t>»</w:t>
      </w:r>
      <w:r w:rsidRPr="0071559D">
        <w:rPr>
          <w:rFonts w:cs="Arial"/>
          <w:color w:val="000000"/>
          <w:szCs w:val="20"/>
        </w:rPr>
        <w:t>22. člen</w:t>
      </w:r>
    </w:p>
    <w:p w:rsidR="00150853" w:rsidRPr="0071559D" w:rsidRDefault="00150853" w:rsidP="00D4511F">
      <w:pPr>
        <w:autoSpaceDE w:val="0"/>
        <w:autoSpaceDN w:val="0"/>
        <w:adjustRightInd w:val="0"/>
        <w:jc w:val="center"/>
        <w:rPr>
          <w:rFonts w:cs="Arial"/>
          <w:color w:val="000000"/>
          <w:szCs w:val="20"/>
        </w:rPr>
      </w:pPr>
      <w:r w:rsidRPr="0071559D">
        <w:rPr>
          <w:rFonts w:cs="Arial"/>
          <w:color w:val="000000"/>
          <w:szCs w:val="20"/>
        </w:rPr>
        <w:t>(opravljanje dopolnilne dejavnosti socialno varstvo)</w:t>
      </w:r>
    </w:p>
    <w:p w:rsidR="00150853" w:rsidRPr="0071559D" w:rsidRDefault="00150853" w:rsidP="00D4511F">
      <w:pPr>
        <w:autoSpaceDE w:val="0"/>
        <w:autoSpaceDN w:val="0"/>
        <w:adjustRightInd w:val="0"/>
        <w:jc w:val="center"/>
        <w:rPr>
          <w:rFonts w:cs="Arial"/>
          <w:color w:val="000000"/>
          <w:szCs w:val="20"/>
        </w:rPr>
      </w:pP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(1) Med dopolnilne dejavnosti socialno varstvo spadata naslednji dejavnosti:</w:t>
      </w: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 xml:space="preserve">1. celodnevno bivanje odraslih in starejših </w:t>
      </w:r>
      <w:r w:rsidR="000D3707" w:rsidRPr="0071559D">
        <w:rPr>
          <w:rFonts w:cs="Arial"/>
          <w:sz w:val="20"/>
          <w:szCs w:val="20"/>
          <w:lang w:val="sl-SI"/>
        </w:rPr>
        <w:t>oseb</w:t>
      </w:r>
      <w:r w:rsidR="002B71F3" w:rsidRPr="0071559D">
        <w:rPr>
          <w:rFonts w:cs="Arial"/>
          <w:sz w:val="20"/>
          <w:szCs w:val="20"/>
          <w:lang w:val="sl-SI"/>
        </w:rPr>
        <w:t xml:space="preserve">, ki </w:t>
      </w:r>
      <w:r w:rsidR="00766316" w:rsidRPr="00766316">
        <w:rPr>
          <w:rFonts w:cs="Arial"/>
          <w:sz w:val="20"/>
          <w:szCs w:val="20"/>
          <w:lang w:val="sl-SI"/>
        </w:rPr>
        <w:t>niso odvisni od tuje pomoči pri opravljanju osnovnih dnevnih opravil</w:t>
      </w:r>
      <w:r w:rsidR="000D3707" w:rsidRPr="0071559D">
        <w:rPr>
          <w:rFonts w:cs="Arial"/>
          <w:sz w:val="20"/>
          <w:szCs w:val="20"/>
          <w:lang w:val="sl-SI"/>
        </w:rPr>
        <w:t xml:space="preserve"> </w:t>
      </w:r>
      <w:r w:rsidRPr="0071559D">
        <w:rPr>
          <w:rFonts w:cs="Arial"/>
          <w:sz w:val="20"/>
          <w:szCs w:val="20"/>
          <w:lang w:val="sl-SI"/>
        </w:rPr>
        <w:t xml:space="preserve">(SKD </w:t>
      </w:r>
      <w:r w:rsidR="00F7433C" w:rsidRPr="0071559D">
        <w:rPr>
          <w:rFonts w:cs="Arial"/>
          <w:sz w:val="20"/>
          <w:szCs w:val="20"/>
          <w:lang w:val="sl-SI"/>
        </w:rPr>
        <w:t>87.900 Drugo socialno varstvo z nastanitvijo</w:t>
      </w:r>
      <w:r w:rsidRPr="0071559D">
        <w:rPr>
          <w:rFonts w:cs="Arial"/>
          <w:sz w:val="20"/>
          <w:szCs w:val="20"/>
          <w:lang w:val="sl-SI"/>
        </w:rPr>
        <w:t>) in</w:t>
      </w: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 xml:space="preserve">2. dnevne oblike bivanja odraslih in starejših </w:t>
      </w:r>
      <w:r w:rsidR="000D3707" w:rsidRPr="0071559D">
        <w:rPr>
          <w:rFonts w:cs="Arial"/>
          <w:sz w:val="20"/>
          <w:szCs w:val="20"/>
          <w:lang w:val="sl-SI"/>
        </w:rPr>
        <w:t>oseb</w:t>
      </w:r>
      <w:r w:rsidR="002B71F3" w:rsidRPr="0071559D">
        <w:rPr>
          <w:rFonts w:cs="Arial"/>
          <w:sz w:val="20"/>
          <w:szCs w:val="20"/>
          <w:lang w:val="sl-SI"/>
        </w:rPr>
        <w:t xml:space="preserve">, ki </w:t>
      </w:r>
      <w:r w:rsidR="00FD46A8" w:rsidRPr="00FD46A8">
        <w:rPr>
          <w:rFonts w:cs="Arial"/>
          <w:sz w:val="20"/>
          <w:szCs w:val="20"/>
          <w:lang w:val="sl-SI"/>
        </w:rPr>
        <w:t>niso odvisni od tuje pomoči pri opravljanju osnovnih dnevnih opravil</w:t>
      </w:r>
      <w:r w:rsidR="00B24A6B" w:rsidRPr="0071559D" w:rsidDel="00FD46A8">
        <w:rPr>
          <w:rFonts w:cs="Arial"/>
          <w:sz w:val="20"/>
          <w:szCs w:val="20"/>
          <w:lang w:val="sl-SI"/>
        </w:rPr>
        <w:t xml:space="preserve"> </w:t>
      </w:r>
      <w:r w:rsidRPr="0071559D">
        <w:rPr>
          <w:rFonts w:cs="Arial"/>
          <w:sz w:val="20"/>
          <w:szCs w:val="20"/>
          <w:lang w:val="sl-SI"/>
        </w:rPr>
        <w:t xml:space="preserve">(SKD 88.109 Drugo socialno varstvo brez nastanitve za starejše in invalidne osebe). </w:t>
      </w:r>
    </w:p>
    <w:p w:rsidR="00150853" w:rsidRDefault="00150853" w:rsidP="00D4511F">
      <w:pPr>
        <w:pStyle w:val="Odstavek"/>
        <w:spacing w:before="0" w:line="260" w:lineRule="atLeast"/>
        <w:ind w:firstLine="0"/>
        <w:rPr>
          <w:rFonts w:cs="Arial"/>
          <w:sz w:val="20"/>
          <w:szCs w:val="20"/>
          <w:lang w:val="sl-SI"/>
        </w:rPr>
      </w:pPr>
    </w:p>
    <w:p w:rsidR="0093358D" w:rsidRDefault="0093358D" w:rsidP="00D4511F">
      <w:pPr>
        <w:pStyle w:val="Odstavek"/>
        <w:spacing w:before="0" w:line="260" w:lineRule="atLeast"/>
        <w:ind w:firstLine="0"/>
        <w:rPr>
          <w:rFonts w:cs="Arial"/>
          <w:sz w:val="20"/>
          <w:szCs w:val="20"/>
          <w:lang w:val="sl-SI"/>
        </w:rPr>
      </w:pPr>
      <w:r>
        <w:rPr>
          <w:rFonts w:cs="Arial"/>
          <w:sz w:val="20"/>
          <w:szCs w:val="20"/>
          <w:lang w:val="sl-SI"/>
        </w:rPr>
        <w:t>(2) Osnovna dnevna opravila iz prejšnjega odstavka so zlasti prehranjevanje, pitje, osebna higiena, oblačenje, slačenje, izločanje, odvajanje, gibanje, priprava na spanje in počitek.</w:t>
      </w:r>
    </w:p>
    <w:p w:rsidR="0093358D" w:rsidRPr="0071559D" w:rsidRDefault="0093358D" w:rsidP="00D4511F">
      <w:pPr>
        <w:pStyle w:val="Odstavek"/>
        <w:spacing w:before="0" w:line="260" w:lineRule="atLeast"/>
        <w:ind w:firstLine="0"/>
        <w:rPr>
          <w:rFonts w:cs="Arial"/>
          <w:sz w:val="20"/>
          <w:szCs w:val="20"/>
          <w:lang w:val="sl-SI"/>
        </w:rPr>
      </w:pP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w:t>
      </w:r>
      <w:r w:rsidR="0093358D">
        <w:rPr>
          <w:rFonts w:cs="Arial"/>
          <w:sz w:val="20"/>
          <w:szCs w:val="20"/>
          <w:lang w:val="sl-SI"/>
        </w:rPr>
        <w:t>3</w:t>
      </w:r>
      <w:r w:rsidRPr="0071559D">
        <w:rPr>
          <w:rFonts w:cs="Arial"/>
          <w:sz w:val="20"/>
          <w:szCs w:val="20"/>
          <w:lang w:val="sl-SI"/>
        </w:rPr>
        <w:t xml:space="preserve">) Kmetija </w:t>
      </w:r>
      <w:r w:rsidR="00C55E27" w:rsidRPr="0071559D">
        <w:rPr>
          <w:rFonts w:cs="Arial"/>
          <w:sz w:val="20"/>
          <w:szCs w:val="20"/>
          <w:lang w:val="sl-SI"/>
        </w:rPr>
        <w:t>osebam iz pr</w:t>
      </w:r>
      <w:r w:rsidR="00273BBB">
        <w:rPr>
          <w:rFonts w:cs="Arial"/>
          <w:sz w:val="20"/>
          <w:szCs w:val="20"/>
          <w:lang w:val="sl-SI"/>
        </w:rPr>
        <w:t>v</w:t>
      </w:r>
      <w:r w:rsidR="00C55E27" w:rsidRPr="0071559D">
        <w:rPr>
          <w:rFonts w:cs="Arial"/>
          <w:sz w:val="20"/>
          <w:szCs w:val="20"/>
          <w:lang w:val="sl-SI"/>
        </w:rPr>
        <w:t>ega odstavka</w:t>
      </w:r>
      <w:r w:rsidR="002B71F3" w:rsidRPr="0071559D">
        <w:rPr>
          <w:rFonts w:cs="Arial"/>
          <w:sz w:val="20"/>
          <w:szCs w:val="20"/>
          <w:lang w:val="sl-SI"/>
        </w:rPr>
        <w:t xml:space="preserve"> </w:t>
      </w:r>
      <w:r w:rsidR="00273BBB">
        <w:rPr>
          <w:rFonts w:cs="Arial"/>
          <w:sz w:val="20"/>
          <w:szCs w:val="20"/>
          <w:lang w:val="sl-SI"/>
        </w:rPr>
        <w:t xml:space="preserve">tega člena </w:t>
      </w:r>
      <w:r w:rsidRPr="0071559D">
        <w:rPr>
          <w:rFonts w:cs="Arial"/>
          <w:sz w:val="20"/>
          <w:szCs w:val="20"/>
          <w:lang w:val="sl-SI"/>
        </w:rPr>
        <w:t>zagotavlja bivanje, prehrano in družabništvo</w:t>
      </w:r>
      <w:r w:rsidR="004B1DFF">
        <w:rPr>
          <w:rFonts w:cs="Arial"/>
          <w:sz w:val="20"/>
          <w:szCs w:val="20"/>
          <w:lang w:val="sl-SI"/>
        </w:rPr>
        <w:t>, pri čemer mora pri prehrani zagotoviti</w:t>
      </w:r>
      <w:r w:rsidR="004B1DFF" w:rsidRPr="004B1DFF">
        <w:rPr>
          <w:rFonts w:cs="Arial"/>
          <w:sz w:val="20"/>
          <w:szCs w:val="20"/>
          <w:lang w:val="sl-SI"/>
        </w:rPr>
        <w:t xml:space="preserve"> najmanj 30 odstotkov vrednosti lastnih surovin</w:t>
      </w:r>
      <w:r w:rsidR="00082773">
        <w:rPr>
          <w:rFonts w:cs="Arial"/>
          <w:sz w:val="20"/>
          <w:szCs w:val="20"/>
          <w:lang w:val="sl-SI"/>
        </w:rPr>
        <w:t xml:space="preserve">. </w:t>
      </w:r>
      <w:r w:rsidR="00082773" w:rsidRPr="00082773">
        <w:rPr>
          <w:rFonts w:cs="Arial"/>
          <w:sz w:val="20"/>
          <w:szCs w:val="20"/>
          <w:lang w:val="sl-SI"/>
        </w:rPr>
        <w:t>Do 2</w:t>
      </w:r>
      <w:r w:rsidR="00082773">
        <w:rPr>
          <w:rFonts w:cs="Arial"/>
          <w:sz w:val="20"/>
          <w:szCs w:val="20"/>
          <w:lang w:val="sl-SI"/>
        </w:rPr>
        <w:t>0</w:t>
      </w:r>
      <w:r w:rsidR="00082773" w:rsidRPr="00082773">
        <w:rPr>
          <w:rFonts w:cs="Arial"/>
          <w:sz w:val="20"/>
          <w:szCs w:val="20"/>
          <w:lang w:val="sl-SI"/>
        </w:rPr>
        <w:t xml:space="preserve"> odstotkov vrednosti </w:t>
      </w:r>
      <w:r w:rsidR="00082773">
        <w:rPr>
          <w:rFonts w:cs="Arial"/>
          <w:sz w:val="20"/>
          <w:szCs w:val="20"/>
          <w:lang w:val="sl-SI"/>
        </w:rPr>
        <w:t>prehrane</w:t>
      </w:r>
      <w:r w:rsidR="00082773" w:rsidRPr="00082773">
        <w:rPr>
          <w:rFonts w:cs="Arial"/>
          <w:sz w:val="20"/>
          <w:szCs w:val="20"/>
          <w:lang w:val="sl-SI"/>
        </w:rPr>
        <w:t xml:space="preserve"> lahko kmetija zagotovi z dokupom surovin, ki so pridelane na drugih kmetijah z lokalnega trga ali predelane na drugih kmetijah, ki imajo dopolnilno dejavnost predelava. Če nakup ni neposredno izveden na drugi kmetiji, mora biti iz računa ali prevze</w:t>
      </w:r>
      <w:r w:rsidR="00082773">
        <w:rPr>
          <w:rFonts w:cs="Arial"/>
          <w:sz w:val="20"/>
          <w:szCs w:val="20"/>
          <w:lang w:val="sl-SI"/>
        </w:rPr>
        <w:t xml:space="preserve">ma razviden izvor surovine. Do </w:t>
      </w:r>
      <w:r w:rsidR="00082773" w:rsidRPr="00082773">
        <w:rPr>
          <w:rFonts w:cs="Arial"/>
          <w:sz w:val="20"/>
          <w:szCs w:val="20"/>
          <w:lang w:val="sl-SI"/>
        </w:rPr>
        <w:t>5</w:t>
      </w:r>
      <w:r w:rsidR="00082773">
        <w:rPr>
          <w:rFonts w:cs="Arial"/>
          <w:sz w:val="20"/>
          <w:szCs w:val="20"/>
          <w:lang w:val="sl-SI"/>
        </w:rPr>
        <w:t>0</w:t>
      </w:r>
      <w:r w:rsidR="00082773" w:rsidRPr="00082773">
        <w:rPr>
          <w:rFonts w:cs="Arial"/>
          <w:sz w:val="20"/>
          <w:szCs w:val="20"/>
          <w:lang w:val="sl-SI"/>
        </w:rPr>
        <w:t xml:space="preserve"> odstotkov vrednosti ponudbe lahko kmetija dokupi surovine in izdelke v prosti prodaji. Zahtevani deleži se zagotavljajo v koledarskem letu.</w:t>
      </w:r>
    </w:p>
    <w:p w:rsidR="00DC3B85" w:rsidRPr="0071559D" w:rsidRDefault="00DC3B85" w:rsidP="00D4511F">
      <w:pPr>
        <w:pStyle w:val="Odstavek"/>
        <w:spacing w:before="0" w:line="260" w:lineRule="atLeast"/>
        <w:ind w:firstLine="0"/>
        <w:rPr>
          <w:rFonts w:cs="Arial"/>
          <w:sz w:val="20"/>
          <w:szCs w:val="20"/>
          <w:lang w:val="sl-SI"/>
        </w:rPr>
      </w:pPr>
    </w:p>
    <w:p w:rsidR="00E96A97" w:rsidRDefault="00DC3B85" w:rsidP="00D4511F">
      <w:pPr>
        <w:pStyle w:val="Odstavek"/>
        <w:spacing w:before="0" w:line="260" w:lineRule="atLeast"/>
        <w:ind w:firstLine="0"/>
        <w:rPr>
          <w:rFonts w:cs="Arial"/>
          <w:sz w:val="20"/>
          <w:szCs w:val="20"/>
          <w:lang w:val="sl-SI"/>
        </w:rPr>
      </w:pPr>
      <w:r w:rsidRPr="0071559D">
        <w:rPr>
          <w:rFonts w:cs="Arial"/>
          <w:sz w:val="20"/>
          <w:szCs w:val="20"/>
          <w:lang w:val="sl-SI"/>
        </w:rPr>
        <w:t>(</w:t>
      </w:r>
      <w:r w:rsidR="0093358D">
        <w:rPr>
          <w:rFonts w:cs="Arial"/>
          <w:sz w:val="20"/>
          <w:szCs w:val="20"/>
          <w:lang w:val="sl-SI"/>
        </w:rPr>
        <w:t>4</w:t>
      </w:r>
      <w:r w:rsidRPr="0071559D">
        <w:rPr>
          <w:rFonts w:cs="Arial"/>
          <w:sz w:val="20"/>
          <w:szCs w:val="20"/>
          <w:lang w:val="sl-SI"/>
        </w:rPr>
        <w:t>) Kmetija nudi bivanje</w:t>
      </w:r>
      <w:r w:rsidR="00E96A97">
        <w:rPr>
          <w:rFonts w:cs="Arial"/>
          <w:sz w:val="20"/>
          <w:szCs w:val="20"/>
          <w:lang w:val="sl-SI"/>
        </w:rPr>
        <w:t>:</w:t>
      </w:r>
    </w:p>
    <w:p w:rsidR="00E96A97" w:rsidRDefault="00E96A97" w:rsidP="00D4511F">
      <w:pPr>
        <w:pStyle w:val="Odstavek"/>
        <w:spacing w:before="0" w:line="260" w:lineRule="atLeast"/>
        <w:ind w:firstLine="0"/>
        <w:rPr>
          <w:rFonts w:cs="Arial"/>
          <w:sz w:val="20"/>
          <w:szCs w:val="20"/>
          <w:lang w:val="sl-SI"/>
        </w:rPr>
      </w:pPr>
      <w:r>
        <w:rPr>
          <w:rFonts w:cs="Arial"/>
          <w:sz w:val="20"/>
          <w:szCs w:val="20"/>
          <w:lang w:val="sl-SI"/>
        </w:rPr>
        <w:t>-</w:t>
      </w:r>
      <w:r w:rsidR="00DC3B85" w:rsidRPr="0071559D">
        <w:rPr>
          <w:rFonts w:cs="Arial"/>
          <w:sz w:val="20"/>
          <w:szCs w:val="20"/>
          <w:lang w:val="sl-SI"/>
        </w:rPr>
        <w:t xml:space="preserve"> največ šestim osebam </w:t>
      </w:r>
      <w:r w:rsidRPr="0071559D">
        <w:rPr>
          <w:rFonts w:cs="Arial"/>
          <w:sz w:val="20"/>
          <w:szCs w:val="20"/>
          <w:lang w:val="sl-SI"/>
        </w:rPr>
        <w:t>v enoposteljnih ali dvoposteljnih sobah</w:t>
      </w:r>
      <w:r>
        <w:rPr>
          <w:rFonts w:cs="Arial"/>
          <w:sz w:val="20"/>
          <w:szCs w:val="20"/>
          <w:lang w:val="sl-SI"/>
        </w:rPr>
        <w:t>, če gre</w:t>
      </w:r>
      <w:r w:rsidRPr="0071559D">
        <w:rPr>
          <w:rFonts w:cs="Arial"/>
          <w:sz w:val="20"/>
          <w:szCs w:val="20"/>
          <w:lang w:val="sl-SI"/>
        </w:rPr>
        <w:t xml:space="preserve"> </w:t>
      </w:r>
      <w:r w:rsidR="00DC3B85" w:rsidRPr="0071559D">
        <w:rPr>
          <w:rFonts w:cs="Arial"/>
          <w:sz w:val="20"/>
          <w:szCs w:val="20"/>
          <w:lang w:val="sl-SI"/>
        </w:rPr>
        <w:t xml:space="preserve">za </w:t>
      </w:r>
      <w:r>
        <w:rPr>
          <w:rFonts w:cs="Arial"/>
          <w:sz w:val="20"/>
          <w:szCs w:val="20"/>
          <w:lang w:val="sl-SI"/>
        </w:rPr>
        <w:t xml:space="preserve">opravljanje </w:t>
      </w:r>
      <w:r w:rsidR="00DC3B85" w:rsidRPr="0071559D">
        <w:rPr>
          <w:rFonts w:cs="Arial"/>
          <w:sz w:val="20"/>
          <w:szCs w:val="20"/>
          <w:lang w:val="sl-SI"/>
        </w:rPr>
        <w:t>dejavnost</w:t>
      </w:r>
      <w:r>
        <w:rPr>
          <w:rFonts w:cs="Arial"/>
          <w:sz w:val="20"/>
          <w:szCs w:val="20"/>
          <w:lang w:val="sl-SI"/>
        </w:rPr>
        <w:t>i</w:t>
      </w:r>
      <w:r w:rsidR="00DC3B85" w:rsidRPr="0071559D">
        <w:rPr>
          <w:rFonts w:cs="Arial"/>
          <w:sz w:val="20"/>
          <w:szCs w:val="20"/>
          <w:lang w:val="sl-SI"/>
        </w:rPr>
        <w:t xml:space="preserve"> iz 1. točke prvega odstavka tega člena</w:t>
      </w:r>
      <w:r>
        <w:rPr>
          <w:rFonts w:cs="Arial"/>
          <w:sz w:val="20"/>
          <w:szCs w:val="20"/>
          <w:lang w:val="sl-SI"/>
        </w:rPr>
        <w:t>;</w:t>
      </w:r>
    </w:p>
    <w:p w:rsidR="00DC3B85" w:rsidRPr="0071559D" w:rsidRDefault="00E96A97" w:rsidP="00D4511F">
      <w:pPr>
        <w:pStyle w:val="Odstavek"/>
        <w:spacing w:before="0" w:line="260" w:lineRule="atLeast"/>
        <w:ind w:firstLine="0"/>
        <w:rPr>
          <w:rFonts w:cs="Arial"/>
          <w:sz w:val="20"/>
          <w:szCs w:val="20"/>
          <w:lang w:val="sl-SI"/>
        </w:rPr>
      </w:pPr>
      <w:r>
        <w:rPr>
          <w:rFonts w:cs="Arial"/>
          <w:sz w:val="20"/>
          <w:szCs w:val="20"/>
          <w:lang w:val="sl-SI"/>
        </w:rPr>
        <w:t>-</w:t>
      </w:r>
      <w:r w:rsidR="00DC3B85" w:rsidRPr="0071559D">
        <w:rPr>
          <w:rFonts w:cs="Arial"/>
          <w:sz w:val="20"/>
          <w:szCs w:val="20"/>
          <w:lang w:val="sl-SI"/>
        </w:rPr>
        <w:t xml:space="preserve"> največ dvanajstim osebam</w:t>
      </w:r>
      <w:r>
        <w:rPr>
          <w:rFonts w:cs="Arial"/>
          <w:sz w:val="20"/>
          <w:szCs w:val="20"/>
          <w:lang w:val="sl-SI"/>
        </w:rPr>
        <w:t>, če gre</w:t>
      </w:r>
      <w:r w:rsidR="00DC3B85" w:rsidRPr="0071559D">
        <w:rPr>
          <w:rFonts w:cs="Arial"/>
          <w:sz w:val="20"/>
          <w:szCs w:val="20"/>
          <w:lang w:val="sl-SI"/>
        </w:rPr>
        <w:t xml:space="preserve"> za </w:t>
      </w:r>
      <w:r>
        <w:rPr>
          <w:rFonts w:cs="Arial"/>
          <w:sz w:val="20"/>
          <w:szCs w:val="20"/>
          <w:lang w:val="sl-SI"/>
        </w:rPr>
        <w:t xml:space="preserve">opravljanje </w:t>
      </w:r>
      <w:r w:rsidR="00DC3B85" w:rsidRPr="0071559D">
        <w:rPr>
          <w:rFonts w:cs="Arial"/>
          <w:sz w:val="20"/>
          <w:szCs w:val="20"/>
          <w:lang w:val="sl-SI"/>
        </w:rPr>
        <w:t>dejavnost</w:t>
      </w:r>
      <w:r>
        <w:rPr>
          <w:rFonts w:cs="Arial"/>
          <w:sz w:val="20"/>
          <w:szCs w:val="20"/>
          <w:lang w:val="sl-SI"/>
        </w:rPr>
        <w:t>i</w:t>
      </w:r>
      <w:r w:rsidR="00DC3B85" w:rsidRPr="0071559D">
        <w:rPr>
          <w:rFonts w:cs="Arial"/>
          <w:sz w:val="20"/>
          <w:szCs w:val="20"/>
          <w:lang w:val="sl-SI"/>
        </w:rPr>
        <w:t xml:space="preserve"> iz 2. točke prvega odstavka tega člena.</w:t>
      </w:r>
      <w:r w:rsidR="00951564" w:rsidRPr="0071559D">
        <w:rPr>
          <w:rFonts w:cs="Arial"/>
          <w:sz w:val="20"/>
          <w:szCs w:val="20"/>
          <w:lang w:val="sl-SI"/>
        </w:rPr>
        <w:t xml:space="preserve"> </w:t>
      </w:r>
    </w:p>
    <w:p w:rsidR="00DC3B85" w:rsidRPr="0071559D" w:rsidRDefault="00DC3B85" w:rsidP="00D4511F">
      <w:pPr>
        <w:pStyle w:val="Odstavek"/>
        <w:spacing w:before="0" w:line="260" w:lineRule="atLeast"/>
        <w:ind w:firstLine="0"/>
        <w:rPr>
          <w:rFonts w:cs="Arial"/>
          <w:sz w:val="20"/>
          <w:szCs w:val="20"/>
          <w:lang w:val="sl-SI"/>
        </w:rPr>
      </w:pPr>
    </w:p>
    <w:p w:rsidR="00DC3B85" w:rsidRPr="0071559D" w:rsidRDefault="00DC3B85" w:rsidP="00D4511F">
      <w:pPr>
        <w:pStyle w:val="Odstavek"/>
        <w:spacing w:before="0" w:line="260" w:lineRule="atLeast"/>
        <w:ind w:firstLine="0"/>
        <w:rPr>
          <w:rFonts w:cs="Arial"/>
          <w:sz w:val="20"/>
          <w:szCs w:val="20"/>
          <w:lang w:val="sl-SI"/>
        </w:rPr>
      </w:pPr>
      <w:r w:rsidRPr="0071559D">
        <w:rPr>
          <w:rFonts w:cs="Arial"/>
          <w:sz w:val="20"/>
          <w:szCs w:val="20"/>
          <w:lang w:val="sl-SI"/>
        </w:rPr>
        <w:t>(</w:t>
      </w:r>
      <w:r w:rsidR="0093358D">
        <w:rPr>
          <w:rFonts w:cs="Arial"/>
          <w:sz w:val="20"/>
          <w:szCs w:val="20"/>
          <w:lang w:val="sl-SI"/>
        </w:rPr>
        <w:t>5</w:t>
      </w:r>
      <w:r w:rsidRPr="0071559D">
        <w:rPr>
          <w:rFonts w:cs="Arial"/>
          <w:sz w:val="20"/>
          <w:szCs w:val="20"/>
          <w:lang w:val="sl-SI"/>
        </w:rPr>
        <w:t xml:space="preserve">) </w:t>
      </w:r>
      <w:r w:rsidR="00BA2206" w:rsidRPr="0071559D">
        <w:rPr>
          <w:rFonts w:cs="Arial"/>
          <w:sz w:val="20"/>
          <w:szCs w:val="20"/>
          <w:lang w:val="sl-SI"/>
        </w:rPr>
        <w:t>Poleg pogojev iz prejšnjih odstavkov je pogoj za pridobitev dovoljenja za opravljanje dopolnilne dejavnosti socialno varstvo odločba</w:t>
      </w:r>
      <w:r w:rsidRPr="0071559D">
        <w:rPr>
          <w:rFonts w:cs="Arial"/>
          <w:sz w:val="20"/>
          <w:szCs w:val="20"/>
          <w:lang w:val="sl-SI"/>
        </w:rPr>
        <w:t xml:space="preserve"> o pravici do sredstev iz </w:t>
      </w:r>
      <w:proofErr w:type="spellStart"/>
      <w:r w:rsidRPr="0071559D">
        <w:rPr>
          <w:rFonts w:cs="Arial"/>
          <w:sz w:val="20"/>
          <w:szCs w:val="20"/>
          <w:lang w:val="sl-SI"/>
        </w:rPr>
        <w:t>podukrepa</w:t>
      </w:r>
      <w:proofErr w:type="spellEnd"/>
      <w:r w:rsidRPr="0071559D">
        <w:rPr>
          <w:rFonts w:cs="Arial"/>
          <w:sz w:val="20"/>
          <w:szCs w:val="20"/>
          <w:lang w:val="sl-SI"/>
        </w:rPr>
        <w:t xml:space="preserve"> </w:t>
      </w:r>
      <w:r w:rsidR="009A5558">
        <w:rPr>
          <w:rFonts w:cs="Arial"/>
          <w:sz w:val="20"/>
          <w:szCs w:val="20"/>
          <w:lang w:val="sl-SI"/>
        </w:rPr>
        <w:t>p</w:t>
      </w:r>
      <w:r w:rsidRPr="0071559D">
        <w:rPr>
          <w:rFonts w:cs="Arial"/>
          <w:sz w:val="20"/>
          <w:szCs w:val="20"/>
          <w:lang w:val="sl-SI"/>
        </w:rPr>
        <w:t xml:space="preserve">odpora za </w:t>
      </w:r>
      <w:proofErr w:type="spellStart"/>
      <w:r w:rsidRPr="0071559D">
        <w:rPr>
          <w:rFonts w:cs="Arial"/>
          <w:sz w:val="20"/>
          <w:szCs w:val="20"/>
          <w:lang w:val="sl-SI"/>
        </w:rPr>
        <w:t>diverzifikacijo</w:t>
      </w:r>
      <w:proofErr w:type="spellEnd"/>
      <w:r w:rsidRPr="0071559D">
        <w:rPr>
          <w:rFonts w:cs="Arial"/>
          <w:sz w:val="20"/>
          <w:szCs w:val="20"/>
          <w:lang w:val="sl-SI"/>
        </w:rPr>
        <w:t xml:space="preserve"> kmetijskih dejavnosti v dejavnosti v zvezi z zdravstvenim varstvom, socialnim vključevanjem, kmetijstvom, ki ga podpira skupnost, ter izobraževanjem o okolju in hrani na podlagi Uredbe o izvajanju ukrepa Sodelovanja iz Programa razvoja podeželja v Republiki Sloveniji v obdobju od 2014 do 2020 (Uradni list RS, št. 68/17)</w:t>
      </w:r>
      <w:r w:rsidRPr="00C05B9A">
        <w:rPr>
          <w:rFonts w:cs="Arial"/>
          <w:sz w:val="20"/>
          <w:szCs w:val="20"/>
          <w:lang w:val="sl-SI"/>
        </w:rPr>
        <w:t xml:space="preserve">. </w:t>
      </w: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 xml:space="preserve"> </w:t>
      </w: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w:t>
      </w:r>
      <w:r w:rsidR="0093358D">
        <w:rPr>
          <w:rFonts w:cs="Arial"/>
          <w:sz w:val="20"/>
          <w:szCs w:val="20"/>
          <w:lang w:val="sl-SI"/>
        </w:rPr>
        <w:t>6</w:t>
      </w:r>
      <w:r w:rsidRPr="0071559D">
        <w:rPr>
          <w:rFonts w:cs="Arial"/>
          <w:sz w:val="20"/>
          <w:szCs w:val="20"/>
          <w:lang w:val="sl-SI"/>
        </w:rPr>
        <w:t>) Dopolnilna dejavnost socialno varstvo se opravlja na naslovu kmetije.</w:t>
      </w:r>
    </w:p>
    <w:p w:rsidR="009B77B3" w:rsidRPr="0071559D" w:rsidRDefault="009B77B3" w:rsidP="00D4511F">
      <w:pPr>
        <w:pStyle w:val="Odstavek"/>
        <w:spacing w:before="0" w:line="260" w:lineRule="atLeast"/>
        <w:ind w:firstLine="0"/>
        <w:rPr>
          <w:rFonts w:cs="Arial"/>
          <w:sz w:val="20"/>
          <w:szCs w:val="20"/>
          <w:lang w:val="sl-SI"/>
        </w:rPr>
      </w:pPr>
    </w:p>
    <w:p w:rsidR="009B77B3" w:rsidRPr="0071559D" w:rsidRDefault="009B77B3" w:rsidP="00D4511F">
      <w:pPr>
        <w:pStyle w:val="Odstavek"/>
        <w:spacing w:before="0" w:line="260" w:lineRule="atLeast"/>
        <w:ind w:firstLine="0"/>
        <w:rPr>
          <w:rFonts w:cs="Arial"/>
          <w:sz w:val="20"/>
          <w:szCs w:val="20"/>
          <w:lang w:val="sl-SI"/>
        </w:rPr>
      </w:pPr>
      <w:r w:rsidRPr="0071559D">
        <w:rPr>
          <w:rFonts w:cs="Arial"/>
          <w:sz w:val="20"/>
          <w:szCs w:val="20"/>
          <w:lang w:val="sl-SI"/>
        </w:rPr>
        <w:t>(</w:t>
      </w:r>
      <w:r w:rsidR="0093358D">
        <w:rPr>
          <w:rFonts w:cs="Arial"/>
          <w:sz w:val="20"/>
          <w:szCs w:val="20"/>
          <w:lang w:val="sl-SI"/>
        </w:rPr>
        <w:t>7</w:t>
      </w:r>
      <w:r w:rsidRPr="0071559D">
        <w:rPr>
          <w:rFonts w:cs="Arial"/>
          <w:sz w:val="20"/>
          <w:szCs w:val="20"/>
          <w:lang w:val="sl-SI"/>
        </w:rPr>
        <w:t xml:space="preserve">) Nosilec dopolnilne dejavnosti vodi evidenco </w:t>
      </w:r>
      <w:r w:rsidR="00724265" w:rsidRPr="0071559D">
        <w:rPr>
          <w:rFonts w:cs="Arial"/>
          <w:sz w:val="20"/>
          <w:szCs w:val="20"/>
          <w:lang w:val="sl-SI"/>
        </w:rPr>
        <w:t xml:space="preserve">prisotnosti </w:t>
      </w:r>
      <w:r w:rsidRPr="0071559D">
        <w:rPr>
          <w:rFonts w:cs="Arial"/>
          <w:sz w:val="20"/>
          <w:szCs w:val="20"/>
          <w:lang w:val="sl-SI"/>
        </w:rPr>
        <w:t>oseb iz prvega odstavka tega člena, v kateri se vodi</w:t>
      </w:r>
      <w:r w:rsidR="008403DE" w:rsidRPr="0071559D">
        <w:rPr>
          <w:rFonts w:cs="Arial"/>
          <w:sz w:val="20"/>
          <w:szCs w:val="20"/>
          <w:lang w:val="sl-SI"/>
        </w:rPr>
        <w:t>jo podatki o prisotnosti, odsotnosti navedenih oseb in</w:t>
      </w:r>
      <w:r w:rsidRPr="0071559D">
        <w:rPr>
          <w:rFonts w:cs="Arial"/>
          <w:sz w:val="20"/>
          <w:szCs w:val="20"/>
          <w:lang w:val="sl-SI"/>
        </w:rPr>
        <w:t xml:space="preserve"> </w:t>
      </w:r>
      <w:r w:rsidR="00724265" w:rsidRPr="0071559D">
        <w:rPr>
          <w:rFonts w:cs="Arial"/>
          <w:sz w:val="20"/>
          <w:szCs w:val="20"/>
          <w:lang w:val="sl-SI"/>
        </w:rPr>
        <w:t xml:space="preserve">razlog </w:t>
      </w:r>
      <w:r w:rsidR="008403DE" w:rsidRPr="0071559D">
        <w:rPr>
          <w:rFonts w:cs="Arial"/>
          <w:sz w:val="20"/>
          <w:szCs w:val="20"/>
          <w:lang w:val="sl-SI"/>
        </w:rPr>
        <w:t xml:space="preserve">njihove </w:t>
      </w:r>
      <w:r w:rsidRPr="0071559D">
        <w:rPr>
          <w:rFonts w:cs="Arial"/>
          <w:sz w:val="20"/>
          <w:szCs w:val="20"/>
          <w:lang w:val="sl-SI"/>
        </w:rPr>
        <w:t>odsotnosti.</w:t>
      </w:r>
      <w:r w:rsidR="00724265" w:rsidRPr="0071559D">
        <w:rPr>
          <w:rFonts w:cs="Arial"/>
          <w:sz w:val="20"/>
          <w:szCs w:val="20"/>
          <w:lang w:val="sl-SI"/>
        </w:rPr>
        <w:t>«</w:t>
      </w:r>
      <w:r w:rsidR="00AE71B7">
        <w:rPr>
          <w:rFonts w:cs="Arial"/>
          <w:sz w:val="20"/>
          <w:szCs w:val="20"/>
          <w:lang w:val="sl-SI"/>
        </w:rPr>
        <w:t>.</w:t>
      </w:r>
    </w:p>
    <w:p w:rsidR="00150853" w:rsidRPr="0071559D" w:rsidRDefault="00150853" w:rsidP="00D4511F">
      <w:pPr>
        <w:autoSpaceDE w:val="0"/>
        <w:autoSpaceDN w:val="0"/>
        <w:adjustRightInd w:val="0"/>
        <w:jc w:val="both"/>
        <w:rPr>
          <w:rFonts w:cs="Arial"/>
          <w:szCs w:val="20"/>
        </w:rPr>
      </w:pPr>
    </w:p>
    <w:p w:rsidR="00150853" w:rsidRPr="0071559D" w:rsidRDefault="00150853" w:rsidP="00D4511F">
      <w:pPr>
        <w:autoSpaceDE w:val="0"/>
        <w:autoSpaceDN w:val="0"/>
        <w:adjustRightInd w:val="0"/>
        <w:jc w:val="both"/>
        <w:rPr>
          <w:rFonts w:cs="Arial"/>
          <w:szCs w:val="20"/>
        </w:rPr>
      </w:pPr>
    </w:p>
    <w:p w:rsidR="00150853" w:rsidRPr="0071559D" w:rsidRDefault="00150853" w:rsidP="00D4511F">
      <w:pPr>
        <w:autoSpaceDE w:val="0"/>
        <w:autoSpaceDN w:val="0"/>
        <w:adjustRightInd w:val="0"/>
        <w:jc w:val="center"/>
        <w:rPr>
          <w:rFonts w:cs="Arial"/>
          <w:bCs/>
          <w:color w:val="000000"/>
          <w:szCs w:val="20"/>
        </w:rPr>
      </w:pPr>
      <w:r w:rsidRPr="0071559D">
        <w:rPr>
          <w:rFonts w:cs="Arial"/>
          <w:szCs w:val="20"/>
        </w:rPr>
        <w:t>PREHODN</w:t>
      </w:r>
      <w:r w:rsidR="007C00C6" w:rsidRPr="0071559D">
        <w:rPr>
          <w:rFonts w:cs="Arial"/>
          <w:szCs w:val="20"/>
        </w:rPr>
        <w:t>A</w:t>
      </w:r>
      <w:r w:rsidRPr="0071559D">
        <w:rPr>
          <w:rFonts w:cs="Arial"/>
          <w:szCs w:val="20"/>
        </w:rPr>
        <w:t xml:space="preserve"> IN KONČNA DOLOČBA</w:t>
      </w:r>
    </w:p>
    <w:p w:rsidR="00150853" w:rsidRPr="0071559D" w:rsidRDefault="00150853" w:rsidP="00D4511F">
      <w:pPr>
        <w:jc w:val="both"/>
        <w:rPr>
          <w:rFonts w:cs="Arial"/>
          <w:szCs w:val="20"/>
        </w:rPr>
      </w:pPr>
    </w:p>
    <w:p w:rsidR="00885764" w:rsidRPr="0071559D" w:rsidRDefault="009A0191" w:rsidP="0024380F">
      <w:pPr>
        <w:autoSpaceDE w:val="0"/>
        <w:autoSpaceDN w:val="0"/>
        <w:adjustRightInd w:val="0"/>
        <w:jc w:val="center"/>
        <w:rPr>
          <w:rFonts w:cs="Arial"/>
          <w:szCs w:val="20"/>
        </w:rPr>
      </w:pPr>
      <w:r>
        <w:rPr>
          <w:rFonts w:cs="Arial"/>
          <w:szCs w:val="20"/>
        </w:rPr>
        <w:t>12</w:t>
      </w:r>
      <w:r w:rsidR="00150853" w:rsidRPr="0071559D">
        <w:rPr>
          <w:rFonts w:cs="Arial"/>
          <w:szCs w:val="20"/>
        </w:rPr>
        <w:t>. člen</w:t>
      </w:r>
      <w:r w:rsidR="009E048D" w:rsidRPr="0071559D">
        <w:rPr>
          <w:rFonts w:cs="Arial"/>
          <w:szCs w:val="20"/>
        </w:rPr>
        <w:t xml:space="preserve"> </w:t>
      </w:r>
    </w:p>
    <w:p w:rsidR="00150853" w:rsidRPr="0071559D" w:rsidRDefault="00150853" w:rsidP="0024380F">
      <w:pPr>
        <w:autoSpaceDE w:val="0"/>
        <w:autoSpaceDN w:val="0"/>
        <w:adjustRightInd w:val="0"/>
        <w:jc w:val="center"/>
        <w:rPr>
          <w:rFonts w:cs="Arial"/>
          <w:bCs/>
          <w:color w:val="000000"/>
          <w:szCs w:val="20"/>
        </w:rPr>
      </w:pPr>
      <w:r w:rsidRPr="0071559D">
        <w:rPr>
          <w:rFonts w:cs="Arial"/>
          <w:bCs/>
          <w:color w:val="000000"/>
          <w:szCs w:val="20"/>
        </w:rPr>
        <w:t>(</w:t>
      </w:r>
      <w:r w:rsidR="00B366BF" w:rsidRPr="0071559D">
        <w:rPr>
          <w:rFonts w:cs="Arial"/>
          <w:bCs/>
          <w:color w:val="000000"/>
          <w:szCs w:val="20"/>
        </w:rPr>
        <w:t xml:space="preserve">uskladitev </w:t>
      </w:r>
      <w:r w:rsidR="00464DD8" w:rsidRPr="0071559D">
        <w:rPr>
          <w:rFonts w:cs="Arial"/>
          <w:bCs/>
          <w:color w:val="000000"/>
          <w:szCs w:val="20"/>
        </w:rPr>
        <w:t>z novimi pogoji</w:t>
      </w:r>
      <w:r w:rsidRPr="0071559D">
        <w:rPr>
          <w:rFonts w:cs="Arial"/>
          <w:bCs/>
          <w:color w:val="000000"/>
          <w:szCs w:val="20"/>
        </w:rPr>
        <w:t>)</w:t>
      </w:r>
    </w:p>
    <w:p w:rsidR="00150853" w:rsidRPr="0071559D" w:rsidRDefault="00150853" w:rsidP="00D4511F">
      <w:pPr>
        <w:autoSpaceDE w:val="0"/>
        <w:autoSpaceDN w:val="0"/>
        <w:adjustRightInd w:val="0"/>
        <w:jc w:val="both"/>
        <w:rPr>
          <w:rFonts w:cs="Arial"/>
          <w:bCs/>
          <w:color w:val="000000"/>
          <w:szCs w:val="20"/>
        </w:rPr>
      </w:pPr>
    </w:p>
    <w:p w:rsidR="00150853" w:rsidRPr="0071559D" w:rsidRDefault="00C42D71" w:rsidP="00D4511F">
      <w:pPr>
        <w:pStyle w:val="Odstavek"/>
        <w:spacing w:before="0" w:line="260" w:lineRule="atLeast"/>
        <w:ind w:firstLine="0"/>
        <w:rPr>
          <w:rFonts w:cs="Arial"/>
          <w:sz w:val="20"/>
          <w:szCs w:val="20"/>
          <w:lang w:val="sl-SI"/>
        </w:rPr>
      </w:pPr>
      <w:r w:rsidRPr="0071559D">
        <w:rPr>
          <w:rFonts w:cs="Arial"/>
          <w:sz w:val="20"/>
          <w:szCs w:val="20"/>
          <w:lang w:val="sl-SI"/>
        </w:rPr>
        <w:t xml:space="preserve">(1) </w:t>
      </w:r>
      <w:r w:rsidR="00150853" w:rsidRPr="0071559D">
        <w:rPr>
          <w:rFonts w:cs="Arial"/>
          <w:sz w:val="20"/>
          <w:szCs w:val="20"/>
          <w:lang w:val="sl-SI"/>
        </w:rPr>
        <w:t>Nosilci dopolnilne dejavnosti socialno-varstvene storitve na kmetiji, ki so pridobili dovoljenje za opravljanje te dejavnosti do uveljavitve te uredbe</w:t>
      </w:r>
      <w:r w:rsidR="00631AE8" w:rsidRPr="0071559D">
        <w:rPr>
          <w:rFonts w:cs="Arial"/>
          <w:sz w:val="20"/>
          <w:szCs w:val="20"/>
          <w:lang w:val="sl-SI"/>
        </w:rPr>
        <w:t>,</w:t>
      </w:r>
      <w:r w:rsidR="00150853" w:rsidRPr="0071559D">
        <w:rPr>
          <w:rFonts w:cs="Arial"/>
          <w:sz w:val="20"/>
          <w:szCs w:val="20"/>
          <w:lang w:val="sl-SI"/>
        </w:rPr>
        <w:t xml:space="preserve"> morajo opravljanje te dejavnosti uskladiti z določbami te uredbe najpozneje do 31. </w:t>
      </w:r>
      <w:r w:rsidR="00D91DEF">
        <w:rPr>
          <w:rFonts w:cs="Arial"/>
          <w:sz w:val="20"/>
          <w:szCs w:val="20"/>
          <w:lang w:val="sl-SI"/>
        </w:rPr>
        <w:t>decembra 2019</w:t>
      </w:r>
      <w:r w:rsidR="00150853" w:rsidRPr="0071559D">
        <w:rPr>
          <w:rFonts w:cs="Arial"/>
          <w:sz w:val="20"/>
          <w:szCs w:val="20"/>
          <w:lang w:val="sl-SI"/>
        </w:rPr>
        <w:t>.</w:t>
      </w:r>
    </w:p>
    <w:p w:rsidR="00C42D71" w:rsidRPr="0071559D" w:rsidRDefault="00C42D71" w:rsidP="00D4511F">
      <w:pPr>
        <w:pStyle w:val="Odstavek"/>
        <w:spacing w:before="0" w:line="260" w:lineRule="atLeast"/>
        <w:ind w:firstLine="0"/>
        <w:rPr>
          <w:rFonts w:cs="Arial"/>
          <w:sz w:val="20"/>
          <w:szCs w:val="20"/>
          <w:lang w:val="sl-SI"/>
        </w:rPr>
      </w:pPr>
    </w:p>
    <w:p w:rsidR="00C42D71" w:rsidRPr="0071559D" w:rsidRDefault="00C42D71" w:rsidP="00D4511F">
      <w:pPr>
        <w:pStyle w:val="Odstavek"/>
        <w:spacing w:before="0" w:line="260" w:lineRule="atLeast"/>
        <w:ind w:firstLine="0"/>
        <w:rPr>
          <w:rFonts w:cs="Arial"/>
          <w:sz w:val="20"/>
          <w:szCs w:val="20"/>
          <w:lang w:val="sl-SI"/>
        </w:rPr>
      </w:pPr>
      <w:r w:rsidRPr="0071559D">
        <w:rPr>
          <w:rFonts w:cs="Arial"/>
          <w:sz w:val="20"/>
          <w:szCs w:val="20"/>
          <w:lang w:val="sl-SI"/>
        </w:rPr>
        <w:t xml:space="preserve">(2) </w:t>
      </w:r>
      <w:r w:rsidR="00464DD8" w:rsidRPr="0071559D">
        <w:rPr>
          <w:rFonts w:cs="Arial"/>
          <w:sz w:val="20"/>
          <w:szCs w:val="20"/>
          <w:lang w:val="sl-SI"/>
        </w:rPr>
        <w:t>Postopki za izdajo dovoljenja, začeti pred uveljavitvijo te uredbe, se končajo v skladu z določbami te uredbe.</w:t>
      </w:r>
    </w:p>
    <w:p w:rsidR="00150853" w:rsidRPr="0071559D" w:rsidRDefault="00150853" w:rsidP="00D4511F">
      <w:pPr>
        <w:jc w:val="both"/>
        <w:rPr>
          <w:rFonts w:cs="Arial"/>
          <w:szCs w:val="20"/>
        </w:rPr>
      </w:pPr>
    </w:p>
    <w:p w:rsidR="00F27EAF" w:rsidRPr="0071559D" w:rsidRDefault="00F27EAF" w:rsidP="00D4511F">
      <w:pPr>
        <w:jc w:val="both"/>
        <w:rPr>
          <w:rFonts w:cs="Arial"/>
          <w:szCs w:val="20"/>
        </w:rPr>
      </w:pPr>
    </w:p>
    <w:p w:rsidR="00150853" w:rsidRPr="0071559D" w:rsidRDefault="009A0191" w:rsidP="00D4511F">
      <w:pPr>
        <w:jc w:val="center"/>
        <w:rPr>
          <w:rFonts w:cs="Arial"/>
          <w:szCs w:val="20"/>
        </w:rPr>
      </w:pPr>
      <w:r>
        <w:rPr>
          <w:rFonts w:cs="Arial"/>
          <w:szCs w:val="20"/>
        </w:rPr>
        <w:t>13</w:t>
      </w:r>
      <w:r w:rsidR="00150853" w:rsidRPr="0071559D">
        <w:rPr>
          <w:rFonts w:cs="Arial"/>
          <w:szCs w:val="20"/>
        </w:rPr>
        <w:t>. člen</w:t>
      </w:r>
    </w:p>
    <w:p w:rsidR="00150853" w:rsidRPr="0071559D" w:rsidRDefault="00150853" w:rsidP="00D4511F">
      <w:pPr>
        <w:rPr>
          <w:rFonts w:cs="Arial"/>
          <w:szCs w:val="20"/>
        </w:rPr>
      </w:pPr>
    </w:p>
    <w:p w:rsidR="00150853" w:rsidRPr="0071559D" w:rsidRDefault="00150853" w:rsidP="00D4511F">
      <w:pPr>
        <w:pStyle w:val="Odstavek"/>
        <w:spacing w:before="0" w:line="260" w:lineRule="atLeast"/>
        <w:ind w:firstLine="0"/>
        <w:rPr>
          <w:rFonts w:cs="Arial"/>
          <w:sz w:val="20"/>
          <w:szCs w:val="20"/>
          <w:lang w:val="sl-SI"/>
        </w:rPr>
      </w:pPr>
      <w:r w:rsidRPr="0071559D">
        <w:rPr>
          <w:rFonts w:cs="Arial"/>
          <w:sz w:val="20"/>
          <w:szCs w:val="20"/>
          <w:lang w:val="sl-SI"/>
        </w:rPr>
        <w:t>Ta uredba začne veljati petnajsti dan po objavi v Uradnem listu Republike Slovenije.</w:t>
      </w:r>
    </w:p>
    <w:p w:rsidR="00150853" w:rsidRPr="0071559D" w:rsidRDefault="00150853" w:rsidP="00D4511F">
      <w:pPr>
        <w:rPr>
          <w:rFonts w:cs="Arial"/>
          <w:szCs w:val="20"/>
        </w:rPr>
      </w:pPr>
    </w:p>
    <w:p w:rsidR="00150853" w:rsidRPr="0071559D" w:rsidRDefault="00150853" w:rsidP="00D4511F">
      <w:pPr>
        <w:rPr>
          <w:rFonts w:cs="Arial"/>
          <w:szCs w:val="20"/>
        </w:rPr>
      </w:pPr>
    </w:p>
    <w:p w:rsidR="00150853" w:rsidRPr="0071559D" w:rsidRDefault="00150853" w:rsidP="00D4511F">
      <w:pPr>
        <w:jc w:val="both"/>
        <w:rPr>
          <w:rFonts w:cs="Arial"/>
          <w:szCs w:val="20"/>
        </w:rPr>
      </w:pPr>
      <w:r w:rsidRPr="0071559D">
        <w:rPr>
          <w:rFonts w:cs="Arial"/>
          <w:szCs w:val="20"/>
        </w:rPr>
        <w:t>Št. 007-108/2016/__</w:t>
      </w:r>
      <w:r w:rsidRPr="0071559D">
        <w:rPr>
          <w:rFonts w:cs="Arial"/>
          <w:szCs w:val="20"/>
        </w:rPr>
        <w:tab/>
      </w:r>
      <w:r w:rsidRPr="0071559D">
        <w:rPr>
          <w:rFonts w:cs="Arial"/>
          <w:szCs w:val="20"/>
        </w:rPr>
        <w:tab/>
      </w:r>
    </w:p>
    <w:p w:rsidR="00150853" w:rsidRPr="0071559D" w:rsidRDefault="00150853" w:rsidP="00D4511F">
      <w:pPr>
        <w:jc w:val="both"/>
        <w:rPr>
          <w:rFonts w:cs="Arial"/>
          <w:szCs w:val="20"/>
        </w:rPr>
      </w:pPr>
      <w:r w:rsidRPr="0071559D">
        <w:rPr>
          <w:rFonts w:cs="Arial"/>
          <w:szCs w:val="20"/>
        </w:rPr>
        <w:t>Ljubljana, dne __. __. 2018</w:t>
      </w:r>
      <w:r w:rsidRPr="0071559D">
        <w:rPr>
          <w:rFonts w:cs="Arial"/>
          <w:szCs w:val="20"/>
        </w:rPr>
        <w:tab/>
      </w:r>
      <w:r w:rsidRPr="0071559D">
        <w:rPr>
          <w:rFonts w:cs="Arial"/>
          <w:szCs w:val="20"/>
        </w:rPr>
        <w:tab/>
      </w:r>
      <w:r w:rsidRPr="0071559D">
        <w:rPr>
          <w:rFonts w:cs="Arial"/>
          <w:szCs w:val="20"/>
        </w:rPr>
        <w:tab/>
      </w:r>
      <w:r w:rsidRPr="0071559D">
        <w:rPr>
          <w:rFonts w:cs="Arial"/>
          <w:szCs w:val="20"/>
        </w:rPr>
        <w:tab/>
      </w:r>
      <w:r w:rsidRPr="0071559D">
        <w:rPr>
          <w:rFonts w:cs="Arial"/>
          <w:szCs w:val="20"/>
        </w:rPr>
        <w:tab/>
      </w:r>
      <w:r w:rsidRPr="0071559D">
        <w:rPr>
          <w:rFonts w:cs="Arial"/>
          <w:szCs w:val="20"/>
        </w:rPr>
        <w:tab/>
      </w:r>
    </w:p>
    <w:p w:rsidR="00150853" w:rsidRPr="0071559D" w:rsidRDefault="00150853" w:rsidP="00D4511F">
      <w:pPr>
        <w:pStyle w:val="datumtevilka"/>
        <w:jc w:val="both"/>
        <w:rPr>
          <w:rFonts w:cs="Arial"/>
        </w:rPr>
      </w:pPr>
      <w:r w:rsidRPr="0071559D">
        <w:rPr>
          <w:rFonts w:cs="Arial"/>
        </w:rPr>
        <w:t>EVA 2016-2330-0112</w:t>
      </w:r>
    </w:p>
    <w:p w:rsidR="00150853" w:rsidRPr="0071559D" w:rsidRDefault="00150853" w:rsidP="00D4511F">
      <w:pPr>
        <w:autoSpaceDE w:val="0"/>
        <w:autoSpaceDN w:val="0"/>
        <w:adjustRightInd w:val="0"/>
        <w:jc w:val="both"/>
        <w:rPr>
          <w:rFonts w:cs="Arial"/>
          <w:iCs/>
          <w:szCs w:val="20"/>
        </w:rPr>
      </w:pPr>
      <w:r w:rsidRPr="0071559D">
        <w:rPr>
          <w:rFonts w:cs="Arial"/>
          <w:iCs/>
          <w:szCs w:val="20"/>
        </w:rPr>
        <w:tab/>
      </w:r>
    </w:p>
    <w:p w:rsidR="00150853" w:rsidRPr="0071559D" w:rsidRDefault="00150853" w:rsidP="00D4511F">
      <w:pPr>
        <w:autoSpaceDE w:val="0"/>
        <w:autoSpaceDN w:val="0"/>
        <w:adjustRightInd w:val="0"/>
        <w:ind w:left="2682" w:firstLine="720"/>
        <w:jc w:val="both"/>
        <w:rPr>
          <w:rFonts w:cs="Arial"/>
          <w:szCs w:val="20"/>
        </w:rPr>
      </w:pPr>
    </w:p>
    <w:p w:rsidR="00150853" w:rsidRPr="0071559D" w:rsidRDefault="00150853" w:rsidP="00D4511F">
      <w:pPr>
        <w:autoSpaceDE w:val="0"/>
        <w:autoSpaceDN w:val="0"/>
        <w:adjustRightInd w:val="0"/>
        <w:ind w:left="2682" w:firstLine="720"/>
        <w:jc w:val="both"/>
        <w:rPr>
          <w:rFonts w:cs="Arial"/>
          <w:szCs w:val="20"/>
        </w:rPr>
      </w:pPr>
      <w:r w:rsidRPr="0071559D">
        <w:rPr>
          <w:rFonts w:cs="Arial"/>
          <w:szCs w:val="20"/>
        </w:rPr>
        <w:t>Vlada Republike Slovenije</w:t>
      </w:r>
    </w:p>
    <w:p w:rsidR="00150853" w:rsidRPr="0071559D" w:rsidRDefault="00F21FD0" w:rsidP="00D4511F">
      <w:pPr>
        <w:tabs>
          <w:tab w:val="left" w:pos="3400"/>
        </w:tabs>
        <w:ind w:left="3402"/>
        <w:rPr>
          <w:rFonts w:cs="Arial"/>
          <w:szCs w:val="20"/>
        </w:rPr>
      </w:pPr>
      <w:r w:rsidRPr="0071559D">
        <w:rPr>
          <w:rFonts w:cs="Arial"/>
          <w:szCs w:val="20"/>
        </w:rPr>
        <w:t>d</w:t>
      </w:r>
      <w:r w:rsidR="00150853" w:rsidRPr="0071559D">
        <w:rPr>
          <w:rFonts w:cs="Arial"/>
          <w:szCs w:val="20"/>
        </w:rPr>
        <w:t>r. Miroslav Cerar</w:t>
      </w:r>
    </w:p>
    <w:p w:rsidR="00BB0BB1" w:rsidRPr="0071559D" w:rsidRDefault="00150853" w:rsidP="00AD05C8">
      <w:pPr>
        <w:tabs>
          <w:tab w:val="left" w:pos="3400"/>
        </w:tabs>
        <w:autoSpaceDE w:val="0"/>
        <w:autoSpaceDN w:val="0"/>
        <w:adjustRightInd w:val="0"/>
        <w:ind w:left="3402"/>
        <w:rPr>
          <w:rFonts w:cs="Arial"/>
          <w:szCs w:val="20"/>
        </w:rPr>
      </w:pPr>
      <w:r w:rsidRPr="0071559D">
        <w:rPr>
          <w:rFonts w:cs="Arial"/>
          <w:szCs w:val="20"/>
        </w:rPr>
        <w:t>Predsednik</w:t>
      </w:r>
    </w:p>
    <w:sectPr w:rsidR="00BB0BB1" w:rsidRPr="007155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8E" w:rsidRDefault="00E8648E" w:rsidP="00082773">
      <w:pPr>
        <w:spacing w:line="240" w:lineRule="auto"/>
      </w:pPr>
      <w:r>
        <w:separator/>
      </w:r>
    </w:p>
  </w:endnote>
  <w:endnote w:type="continuationSeparator" w:id="0">
    <w:p w:rsidR="00E8648E" w:rsidRDefault="00E8648E" w:rsidP="00082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8E" w:rsidRDefault="00E8648E" w:rsidP="00082773">
      <w:pPr>
        <w:spacing w:line="240" w:lineRule="auto"/>
      </w:pPr>
      <w:r>
        <w:separator/>
      </w:r>
    </w:p>
  </w:footnote>
  <w:footnote w:type="continuationSeparator" w:id="0">
    <w:p w:rsidR="00E8648E" w:rsidRDefault="00E8648E" w:rsidP="0008277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53"/>
    <w:rsid w:val="000055E9"/>
    <w:rsid w:val="00020AB9"/>
    <w:rsid w:val="000259AD"/>
    <w:rsid w:val="000409A6"/>
    <w:rsid w:val="000459D1"/>
    <w:rsid w:val="00051563"/>
    <w:rsid w:val="000649D5"/>
    <w:rsid w:val="00064B2C"/>
    <w:rsid w:val="00066719"/>
    <w:rsid w:val="000725A6"/>
    <w:rsid w:val="00082773"/>
    <w:rsid w:val="00090AD1"/>
    <w:rsid w:val="0009133B"/>
    <w:rsid w:val="000916ED"/>
    <w:rsid w:val="00094B3F"/>
    <w:rsid w:val="0009677C"/>
    <w:rsid w:val="000B17F3"/>
    <w:rsid w:val="000B61B3"/>
    <w:rsid w:val="000B65B2"/>
    <w:rsid w:val="000D137E"/>
    <w:rsid w:val="000D1C99"/>
    <w:rsid w:val="000D3707"/>
    <w:rsid w:val="000D4998"/>
    <w:rsid w:val="000E2098"/>
    <w:rsid w:val="000F575F"/>
    <w:rsid w:val="001021AF"/>
    <w:rsid w:val="0011564A"/>
    <w:rsid w:val="00126199"/>
    <w:rsid w:val="001271A3"/>
    <w:rsid w:val="0013486A"/>
    <w:rsid w:val="00144D18"/>
    <w:rsid w:val="00150853"/>
    <w:rsid w:val="0015291A"/>
    <w:rsid w:val="00163213"/>
    <w:rsid w:val="0017086C"/>
    <w:rsid w:val="00171663"/>
    <w:rsid w:val="00172AAF"/>
    <w:rsid w:val="0018122C"/>
    <w:rsid w:val="00190451"/>
    <w:rsid w:val="001951AE"/>
    <w:rsid w:val="001A6123"/>
    <w:rsid w:val="001B7F72"/>
    <w:rsid w:val="001C0A59"/>
    <w:rsid w:val="001D588E"/>
    <w:rsid w:val="001E103D"/>
    <w:rsid w:val="001F219E"/>
    <w:rsid w:val="001F2CF3"/>
    <w:rsid w:val="001F3157"/>
    <w:rsid w:val="001F4353"/>
    <w:rsid w:val="001F5F21"/>
    <w:rsid w:val="001F7BD3"/>
    <w:rsid w:val="00202B60"/>
    <w:rsid w:val="002052C5"/>
    <w:rsid w:val="002067C2"/>
    <w:rsid w:val="00207807"/>
    <w:rsid w:val="00211041"/>
    <w:rsid w:val="00216EF0"/>
    <w:rsid w:val="00216F6C"/>
    <w:rsid w:val="00234E86"/>
    <w:rsid w:val="002361A6"/>
    <w:rsid w:val="0024380F"/>
    <w:rsid w:val="00244787"/>
    <w:rsid w:val="00250DB6"/>
    <w:rsid w:val="002572A2"/>
    <w:rsid w:val="00265443"/>
    <w:rsid w:val="00265AA2"/>
    <w:rsid w:val="00266929"/>
    <w:rsid w:val="00267BFB"/>
    <w:rsid w:val="002702BB"/>
    <w:rsid w:val="00273BBB"/>
    <w:rsid w:val="002746BD"/>
    <w:rsid w:val="002820E1"/>
    <w:rsid w:val="00291E20"/>
    <w:rsid w:val="002A1C5C"/>
    <w:rsid w:val="002A694A"/>
    <w:rsid w:val="002B1B1B"/>
    <w:rsid w:val="002B71F3"/>
    <w:rsid w:val="002C2359"/>
    <w:rsid w:val="002D2753"/>
    <w:rsid w:val="002D6C60"/>
    <w:rsid w:val="002E0C23"/>
    <w:rsid w:val="002E602D"/>
    <w:rsid w:val="002E64BF"/>
    <w:rsid w:val="002F0FAC"/>
    <w:rsid w:val="002F113B"/>
    <w:rsid w:val="002F16AC"/>
    <w:rsid w:val="00306B9E"/>
    <w:rsid w:val="0032429A"/>
    <w:rsid w:val="0033574D"/>
    <w:rsid w:val="00341A5A"/>
    <w:rsid w:val="00344961"/>
    <w:rsid w:val="00347313"/>
    <w:rsid w:val="0036551B"/>
    <w:rsid w:val="00366CF6"/>
    <w:rsid w:val="00373E4C"/>
    <w:rsid w:val="00376602"/>
    <w:rsid w:val="00380ED6"/>
    <w:rsid w:val="003906CF"/>
    <w:rsid w:val="00394F4C"/>
    <w:rsid w:val="00395B8D"/>
    <w:rsid w:val="003A3811"/>
    <w:rsid w:val="003A5DE6"/>
    <w:rsid w:val="003A6A74"/>
    <w:rsid w:val="003B20FD"/>
    <w:rsid w:val="003C2EA3"/>
    <w:rsid w:val="003C5F8F"/>
    <w:rsid w:val="003E1504"/>
    <w:rsid w:val="003F010E"/>
    <w:rsid w:val="003F0D3D"/>
    <w:rsid w:val="00410D0E"/>
    <w:rsid w:val="004230C6"/>
    <w:rsid w:val="00424170"/>
    <w:rsid w:val="00440A5C"/>
    <w:rsid w:val="004411C9"/>
    <w:rsid w:val="00443912"/>
    <w:rsid w:val="00447BE9"/>
    <w:rsid w:val="00456AF8"/>
    <w:rsid w:val="00462D89"/>
    <w:rsid w:val="00464DD8"/>
    <w:rsid w:val="0046642A"/>
    <w:rsid w:val="00475C84"/>
    <w:rsid w:val="004761FE"/>
    <w:rsid w:val="0047695E"/>
    <w:rsid w:val="00476F3F"/>
    <w:rsid w:val="00480875"/>
    <w:rsid w:val="0048541D"/>
    <w:rsid w:val="0048675A"/>
    <w:rsid w:val="004911D6"/>
    <w:rsid w:val="004A03D8"/>
    <w:rsid w:val="004A3596"/>
    <w:rsid w:val="004A36AA"/>
    <w:rsid w:val="004A4049"/>
    <w:rsid w:val="004B1DFF"/>
    <w:rsid w:val="004B2DB3"/>
    <w:rsid w:val="004B63CC"/>
    <w:rsid w:val="004B738D"/>
    <w:rsid w:val="004C0024"/>
    <w:rsid w:val="004C0B69"/>
    <w:rsid w:val="004D25EB"/>
    <w:rsid w:val="004E40FA"/>
    <w:rsid w:val="004F55E8"/>
    <w:rsid w:val="00501E50"/>
    <w:rsid w:val="005057B3"/>
    <w:rsid w:val="0051109E"/>
    <w:rsid w:val="00514207"/>
    <w:rsid w:val="00522D98"/>
    <w:rsid w:val="00525550"/>
    <w:rsid w:val="00533B0A"/>
    <w:rsid w:val="00535A38"/>
    <w:rsid w:val="0053608C"/>
    <w:rsid w:val="00542808"/>
    <w:rsid w:val="00544783"/>
    <w:rsid w:val="00545D1C"/>
    <w:rsid w:val="005549C9"/>
    <w:rsid w:val="005757F4"/>
    <w:rsid w:val="00590A86"/>
    <w:rsid w:val="0059262E"/>
    <w:rsid w:val="005A24A5"/>
    <w:rsid w:val="005B501E"/>
    <w:rsid w:val="005C7817"/>
    <w:rsid w:val="005D43D3"/>
    <w:rsid w:val="005D772A"/>
    <w:rsid w:val="005E05B8"/>
    <w:rsid w:val="005E31D7"/>
    <w:rsid w:val="005F08F7"/>
    <w:rsid w:val="00615477"/>
    <w:rsid w:val="0062729F"/>
    <w:rsid w:val="00631AE8"/>
    <w:rsid w:val="006336C9"/>
    <w:rsid w:val="006374A8"/>
    <w:rsid w:val="00640E57"/>
    <w:rsid w:val="00644A6F"/>
    <w:rsid w:val="00644FB8"/>
    <w:rsid w:val="006477C6"/>
    <w:rsid w:val="00651775"/>
    <w:rsid w:val="00652D22"/>
    <w:rsid w:val="0065413C"/>
    <w:rsid w:val="0066003A"/>
    <w:rsid w:val="0066097A"/>
    <w:rsid w:val="006631F7"/>
    <w:rsid w:val="006639B9"/>
    <w:rsid w:val="00663D49"/>
    <w:rsid w:val="00665934"/>
    <w:rsid w:val="006710CE"/>
    <w:rsid w:val="006741E6"/>
    <w:rsid w:val="00675359"/>
    <w:rsid w:val="0069143B"/>
    <w:rsid w:val="00696FE7"/>
    <w:rsid w:val="006A4E64"/>
    <w:rsid w:val="006B19A9"/>
    <w:rsid w:val="006C36EE"/>
    <w:rsid w:val="006C528F"/>
    <w:rsid w:val="006D40D5"/>
    <w:rsid w:val="006D58E0"/>
    <w:rsid w:val="006E1AE3"/>
    <w:rsid w:val="006E497F"/>
    <w:rsid w:val="006E66AF"/>
    <w:rsid w:val="006E6966"/>
    <w:rsid w:val="00702C1F"/>
    <w:rsid w:val="0071087C"/>
    <w:rsid w:val="00713160"/>
    <w:rsid w:val="0071559D"/>
    <w:rsid w:val="00717E8F"/>
    <w:rsid w:val="00724265"/>
    <w:rsid w:val="00724C53"/>
    <w:rsid w:val="00725F14"/>
    <w:rsid w:val="007364AD"/>
    <w:rsid w:val="007373CF"/>
    <w:rsid w:val="0074205A"/>
    <w:rsid w:val="007551B1"/>
    <w:rsid w:val="00756EBA"/>
    <w:rsid w:val="00762A8E"/>
    <w:rsid w:val="00766316"/>
    <w:rsid w:val="00771B8C"/>
    <w:rsid w:val="00783AB9"/>
    <w:rsid w:val="007940D9"/>
    <w:rsid w:val="007945AE"/>
    <w:rsid w:val="007972D2"/>
    <w:rsid w:val="007B6E15"/>
    <w:rsid w:val="007B7CF1"/>
    <w:rsid w:val="007C00C6"/>
    <w:rsid w:val="007C23CF"/>
    <w:rsid w:val="007C7885"/>
    <w:rsid w:val="007D10E7"/>
    <w:rsid w:val="007D55FA"/>
    <w:rsid w:val="007E347B"/>
    <w:rsid w:val="007E6EF0"/>
    <w:rsid w:val="008004B4"/>
    <w:rsid w:val="008067FF"/>
    <w:rsid w:val="008070C7"/>
    <w:rsid w:val="008105E0"/>
    <w:rsid w:val="00815D57"/>
    <w:rsid w:val="00823A73"/>
    <w:rsid w:val="008403DE"/>
    <w:rsid w:val="008449F8"/>
    <w:rsid w:val="0084661A"/>
    <w:rsid w:val="00863254"/>
    <w:rsid w:val="00871AFD"/>
    <w:rsid w:val="00874486"/>
    <w:rsid w:val="00874938"/>
    <w:rsid w:val="008804A1"/>
    <w:rsid w:val="00885764"/>
    <w:rsid w:val="00896C8B"/>
    <w:rsid w:val="008A1EC5"/>
    <w:rsid w:val="008A7EDE"/>
    <w:rsid w:val="008B6D9C"/>
    <w:rsid w:val="008C2550"/>
    <w:rsid w:val="008C6317"/>
    <w:rsid w:val="008D2194"/>
    <w:rsid w:val="008D3D41"/>
    <w:rsid w:val="008F1025"/>
    <w:rsid w:val="008F5EED"/>
    <w:rsid w:val="00906883"/>
    <w:rsid w:val="00906B54"/>
    <w:rsid w:val="00911042"/>
    <w:rsid w:val="0091774C"/>
    <w:rsid w:val="009230A9"/>
    <w:rsid w:val="00924C0B"/>
    <w:rsid w:val="00925CBB"/>
    <w:rsid w:val="00925FE3"/>
    <w:rsid w:val="0093358D"/>
    <w:rsid w:val="00951564"/>
    <w:rsid w:val="00970213"/>
    <w:rsid w:val="00971935"/>
    <w:rsid w:val="00983745"/>
    <w:rsid w:val="00984F03"/>
    <w:rsid w:val="00985717"/>
    <w:rsid w:val="00997760"/>
    <w:rsid w:val="009A0191"/>
    <w:rsid w:val="009A2D18"/>
    <w:rsid w:val="009A3233"/>
    <w:rsid w:val="009A5558"/>
    <w:rsid w:val="009B406B"/>
    <w:rsid w:val="009B6190"/>
    <w:rsid w:val="009B77B3"/>
    <w:rsid w:val="009C51D6"/>
    <w:rsid w:val="009D2EEA"/>
    <w:rsid w:val="009D333B"/>
    <w:rsid w:val="009E048D"/>
    <w:rsid w:val="009E0F23"/>
    <w:rsid w:val="009F04FD"/>
    <w:rsid w:val="009F3A96"/>
    <w:rsid w:val="009F73A5"/>
    <w:rsid w:val="00A039A5"/>
    <w:rsid w:val="00A13AA6"/>
    <w:rsid w:val="00A14B5C"/>
    <w:rsid w:val="00A33EB9"/>
    <w:rsid w:val="00A376BA"/>
    <w:rsid w:val="00A52B48"/>
    <w:rsid w:val="00A55B53"/>
    <w:rsid w:val="00A55E37"/>
    <w:rsid w:val="00A65DBB"/>
    <w:rsid w:val="00A65E4F"/>
    <w:rsid w:val="00A72237"/>
    <w:rsid w:val="00A74A2C"/>
    <w:rsid w:val="00A84B0A"/>
    <w:rsid w:val="00A93FE5"/>
    <w:rsid w:val="00AA03A1"/>
    <w:rsid w:val="00AA19BD"/>
    <w:rsid w:val="00AA23A9"/>
    <w:rsid w:val="00AB20D0"/>
    <w:rsid w:val="00AB7174"/>
    <w:rsid w:val="00AD05C8"/>
    <w:rsid w:val="00AD3545"/>
    <w:rsid w:val="00AE245A"/>
    <w:rsid w:val="00AE71B7"/>
    <w:rsid w:val="00AF0783"/>
    <w:rsid w:val="00AF342E"/>
    <w:rsid w:val="00AF44D3"/>
    <w:rsid w:val="00AF7B3D"/>
    <w:rsid w:val="00B07D9A"/>
    <w:rsid w:val="00B1141C"/>
    <w:rsid w:val="00B15BA3"/>
    <w:rsid w:val="00B165A6"/>
    <w:rsid w:val="00B17FEC"/>
    <w:rsid w:val="00B20A74"/>
    <w:rsid w:val="00B24A6B"/>
    <w:rsid w:val="00B33DB2"/>
    <w:rsid w:val="00B366BF"/>
    <w:rsid w:val="00B368F1"/>
    <w:rsid w:val="00B36DF4"/>
    <w:rsid w:val="00B46004"/>
    <w:rsid w:val="00B50F5B"/>
    <w:rsid w:val="00B75627"/>
    <w:rsid w:val="00B75B05"/>
    <w:rsid w:val="00B823F9"/>
    <w:rsid w:val="00B838A2"/>
    <w:rsid w:val="00B83C6C"/>
    <w:rsid w:val="00B84C66"/>
    <w:rsid w:val="00B8638B"/>
    <w:rsid w:val="00B90ADF"/>
    <w:rsid w:val="00B92A89"/>
    <w:rsid w:val="00B94159"/>
    <w:rsid w:val="00B94A7A"/>
    <w:rsid w:val="00BA2206"/>
    <w:rsid w:val="00BB0BB1"/>
    <w:rsid w:val="00BB1378"/>
    <w:rsid w:val="00BB19A0"/>
    <w:rsid w:val="00BB21FD"/>
    <w:rsid w:val="00BB5009"/>
    <w:rsid w:val="00BD22FA"/>
    <w:rsid w:val="00BD3436"/>
    <w:rsid w:val="00BD3EBA"/>
    <w:rsid w:val="00BE18A3"/>
    <w:rsid w:val="00BE727B"/>
    <w:rsid w:val="00C00F73"/>
    <w:rsid w:val="00C05B9A"/>
    <w:rsid w:val="00C10AA8"/>
    <w:rsid w:val="00C15293"/>
    <w:rsid w:val="00C27ED2"/>
    <w:rsid w:val="00C3338B"/>
    <w:rsid w:val="00C35E7A"/>
    <w:rsid w:val="00C37D04"/>
    <w:rsid w:val="00C42D71"/>
    <w:rsid w:val="00C44807"/>
    <w:rsid w:val="00C506B3"/>
    <w:rsid w:val="00C55E27"/>
    <w:rsid w:val="00C62333"/>
    <w:rsid w:val="00C65112"/>
    <w:rsid w:val="00C7342E"/>
    <w:rsid w:val="00C73A57"/>
    <w:rsid w:val="00C73E82"/>
    <w:rsid w:val="00C75DAC"/>
    <w:rsid w:val="00C97DB1"/>
    <w:rsid w:val="00CA0395"/>
    <w:rsid w:val="00CA24E0"/>
    <w:rsid w:val="00CA53D8"/>
    <w:rsid w:val="00CA70F5"/>
    <w:rsid w:val="00CB3320"/>
    <w:rsid w:val="00CB5810"/>
    <w:rsid w:val="00CC6BD4"/>
    <w:rsid w:val="00CC6CB3"/>
    <w:rsid w:val="00CE71AF"/>
    <w:rsid w:val="00CF0498"/>
    <w:rsid w:val="00CF2343"/>
    <w:rsid w:val="00CF72F2"/>
    <w:rsid w:val="00D05B65"/>
    <w:rsid w:val="00D06243"/>
    <w:rsid w:val="00D10C4B"/>
    <w:rsid w:val="00D15766"/>
    <w:rsid w:val="00D16AAC"/>
    <w:rsid w:val="00D2277B"/>
    <w:rsid w:val="00D26F5E"/>
    <w:rsid w:val="00D443CF"/>
    <w:rsid w:val="00D4511F"/>
    <w:rsid w:val="00D50E49"/>
    <w:rsid w:val="00D60EA7"/>
    <w:rsid w:val="00D66935"/>
    <w:rsid w:val="00D756DA"/>
    <w:rsid w:val="00D838E2"/>
    <w:rsid w:val="00D843A4"/>
    <w:rsid w:val="00D9176C"/>
    <w:rsid w:val="00D91DEF"/>
    <w:rsid w:val="00DA29B6"/>
    <w:rsid w:val="00DA3A35"/>
    <w:rsid w:val="00DB6642"/>
    <w:rsid w:val="00DB737F"/>
    <w:rsid w:val="00DC3B85"/>
    <w:rsid w:val="00DD4805"/>
    <w:rsid w:val="00DE003F"/>
    <w:rsid w:val="00DE7408"/>
    <w:rsid w:val="00DF7543"/>
    <w:rsid w:val="00E01F8A"/>
    <w:rsid w:val="00E158A1"/>
    <w:rsid w:val="00E22721"/>
    <w:rsid w:val="00E247F1"/>
    <w:rsid w:val="00E35A51"/>
    <w:rsid w:val="00E5091F"/>
    <w:rsid w:val="00E50CBA"/>
    <w:rsid w:val="00E51D02"/>
    <w:rsid w:val="00E5224F"/>
    <w:rsid w:val="00E53BDE"/>
    <w:rsid w:val="00E5410A"/>
    <w:rsid w:val="00E54187"/>
    <w:rsid w:val="00E614E4"/>
    <w:rsid w:val="00E7698E"/>
    <w:rsid w:val="00E82FD9"/>
    <w:rsid w:val="00E8648E"/>
    <w:rsid w:val="00E87B62"/>
    <w:rsid w:val="00E94F5C"/>
    <w:rsid w:val="00E96A97"/>
    <w:rsid w:val="00EA6812"/>
    <w:rsid w:val="00EB7E20"/>
    <w:rsid w:val="00ED3DB5"/>
    <w:rsid w:val="00EE4E04"/>
    <w:rsid w:val="00EE54D0"/>
    <w:rsid w:val="00F07DA9"/>
    <w:rsid w:val="00F15562"/>
    <w:rsid w:val="00F177A2"/>
    <w:rsid w:val="00F2130F"/>
    <w:rsid w:val="00F21FD0"/>
    <w:rsid w:val="00F26633"/>
    <w:rsid w:val="00F27EAF"/>
    <w:rsid w:val="00F3564F"/>
    <w:rsid w:val="00F44ED4"/>
    <w:rsid w:val="00F51B99"/>
    <w:rsid w:val="00F60660"/>
    <w:rsid w:val="00F6154D"/>
    <w:rsid w:val="00F65E6E"/>
    <w:rsid w:val="00F70CC7"/>
    <w:rsid w:val="00F7163E"/>
    <w:rsid w:val="00F7433C"/>
    <w:rsid w:val="00F75CF8"/>
    <w:rsid w:val="00F8244B"/>
    <w:rsid w:val="00F91CB6"/>
    <w:rsid w:val="00F924D3"/>
    <w:rsid w:val="00FA18AE"/>
    <w:rsid w:val="00FA2FC5"/>
    <w:rsid w:val="00FA6F8B"/>
    <w:rsid w:val="00FA7F30"/>
    <w:rsid w:val="00FC0752"/>
    <w:rsid w:val="00FC26CF"/>
    <w:rsid w:val="00FC7887"/>
    <w:rsid w:val="00FD0894"/>
    <w:rsid w:val="00FD283F"/>
    <w:rsid w:val="00FD46A8"/>
    <w:rsid w:val="00FE1931"/>
    <w:rsid w:val="00FE4CBF"/>
    <w:rsid w:val="00FF50F3"/>
    <w:rsid w:val="00FF53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0853"/>
    <w:pPr>
      <w:jc w:val="left"/>
    </w:pPr>
    <w:rPr>
      <w:rFonts w:eastAsia="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150853"/>
    <w:pPr>
      <w:tabs>
        <w:tab w:val="left" w:pos="1701"/>
      </w:tabs>
    </w:pPr>
    <w:rPr>
      <w:szCs w:val="20"/>
      <w:lang w:eastAsia="sl-SI"/>
    </w:rPr>
  </w:style>
  <w:style w:type="paragraph" w:customStyle="1" w:styleId="Odstavek">
    <w:name w:val="Odstavek"/>
    <w:basedOn w:val="Navaden"/>
    <w:link w:val="OdstavekZnak"/>
    <w:qFormat/>
    <w:rsid w:val="00150853"/>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50853"/>
    <w:rPr>
      <w:rFonts w:eastAsia="Times New Roman" w:cs="Times New Roman"/>
      <w:sz w:val="22"/>
      <w:szCs w:val="22"/>
      <w:lang w:val="x-none" w:eastAsia="x-none"/>
    </w:rPr>
  </w:style>
  <w:style w:type="paragraph" w:customStyle="1" w:styleId="Default">
    <w:name w:val="Default"/>
    <w:rsid w:val="00150853"/>
    <w:pPr>
      <w:autoSpaceDE w:val="0"/>
      <w:autoSpaceDN w:val="0"/>
      <w:adjustRightInd w:val="0"/>
      <w:spacing w:line="240" w:lineRule="auto"/>
      <w:jc w:val="left"/>
    </w:pPr>
    <w:rPr>
      <w:rFonts w:eastAsia="Times New Roman"/>
      <w:color w:val="000000"/>
      <w:sz w:val="24"/>
      <w:szCs w:val="24"/>
      <w:lang w:eastAsia="sl-SI"/>
    </w:rPr>
  </w:style>
  <w:style w:type="paragraph" w:customStyle="1" w:styleId="Brezrazmikov1">
    <w:name w:val="Brez razmikov1"/>
    <w:link w:val="Brezrazmikov1Znak"/>
    <w:qFormat/>
    <w:rsid w:val="00150853"/>
    <w:pPr>
      <w:spacing w:line="240" w:lineRule="auto"/>
      <w:jc w:val="left"/>
    </w:pPr>
    <w:rPr>
      <w:rFonts w:ascii="Times New Roman" w:eastAsia="Calibri" w:hAnsi="Times New Roman" w:cs="Times New Roman"/>
      <w:sz w:val="22"/>
      <w:szCs w:val="22"/>
    </w:rPr>
  </w:style>
  <w:style w:type="character" w:customStyle="1" w:styleId="Brezrazmikov1Znak">
    <w:name w:val="Brez razmikov1 Znak"/>
    <w:link w:val="Brezrazmikov1"/>
    <w:locked/>
    <w:rsid w:val="00150853"/>
    <w:rPr>
      <w:rFonts w:ascii="Times New Roman" w:eastAsia="Calibri" w:hAnsi="Times New Roman" w:cs="Times New Roman"/>
      <w:sz w:val="22"/>
      <w:szCs w:val="22"/>
    </w:rPr>
  </w:style>
  <w:style w:type="paragraph" w:styleId="Pripombabesedilo">
    <w:name w:val="annotation text"/>
    <w:basedOn w:val="Navaden"/>
    <w:link w:val="PripombabesediloZnak"/>
    <w:rsid w:val="0074205A"/>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basedOn w:val="Privzetapisavaodstavka"/>
    <w:link w:val="Pripombabesedilo"/>
    <w:rsid w:val="0074205A"/>
    <w:rPr>
      <w:rFonts w:ascii="Times New Roman" w:eastAsia="Times New Roman" w:hAnsi="Times New Roman" w:cs="Times New Roman"/>
      <w:lang w:val="x-none"/>
    </w:rPr>
  </w:style>
  <w:style w:type="character" w:styleId="Pripombasklic">
    <w:name w:val="annotation reference"/>
    <w:rsid w:val="0074205A"/>
    <w:rPr>
      <w:sz w:val="16"/>
      <w:szCs w:val="16"/>
    </w:rPr>
  </w:style>
  <w:style w:type="paragraph" w:styleId="Besedilooblaka">
    <w:name w:val="Balloon Text"/>
    <w:basedOn w:val="Navaden"/>
    <w:link w:val="BesedilooblakaZnak"/>
    <w:uiPriority w:val="99"/>
    <w:semiHidden/>
    <w:unhideWhenUsed/>
    <w:rsid w:val="0074205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05A"/>
    <w:rPr>
      <w:rFonts w:ascii="Tahoma" w:eastAsia="Times New Roman" w:hAnsi="Tahoma" w:cs="Tahoma"/>
      <w:sz w:val="16"/>
      <w:szCs w:val="16"/>
      <w:lang w:val="en-US"/>
    </w:rPr>
  </w:style>
  <w:style w:type="paragraph" w:styleId="Zadevapripombe">
    <w:name w:val="annotation subject"/>
    <w:basedOn w:val="Pripombabesedilo"/>
    <w:next w:val="Pripombabesedilo"/>
    <w:link w:val="ZadevapripombeZnak"/>
    <w:uiPriority w:val="99"/>
    <w:semiHidden/>
    <w:unhideWhenUsed/>
    <w:rsid w:val="00FC0752"/>
    <w:pPr>
      <w:overflowPunct/>
      <w:autoSpaceDE/>
      <w:autoSpaceDN/>
      <w:adjustRightInd/>
      <w:jc w:val="left"/>
      <w:textAlignment w:val="auto"/>
    </w:pPr>
    <w:rPr>
      <w:rFonts w:ascii="Arial" w:hAnsi="Arial"/>
      <w:b/>
      <w:bCs/>
      <w:lang w:val="en-US"/>
    </w:rPr>
  </w:style>
  <w:style w:type="character" w:customStyle="1" w:styleId="ZadevapripombeZnak">
    <w:name w:val="Zadeva pripombe Znak"/>
    <w:basedOn w:val="PripombabesediloZnak"/>
    <w:link w:val="Zadevapripombe"/>
    <w:uiPriority w:val="99"/>
    <w:semiHidden/>
    <w:rsid w:val="00FC0752"/>
    <w:rPr>
      <w:rFonts w:ascii="Times New Roman" w:eastAsia="Times New Roman" w:hAnsi="Times New Roman" w:cs="Times New Roman"/>
      <w:b/>
      <w:bCs/>
      <w:lang w:val="en-US"/>
    </w:rPr>
  </w:style>
  <w:style w:type="paragraph" w:styleId="Glava">
    <w:name w:val="header"/>
    <w:basedOn w:val="Navaden"/>
    <w:link w:val="GlavaZnak"/>
    <w:uiPriority w:val="99"/>
    <w:unhideWhenUsed/>
    <w:rsid w:val="00082773"/>
    <w:pPr>
      <w:tabs>
        <w:tab w:val="center" w:pos="4536"/>
        <w:tab w:val="right" w:pos="9072"/>
      </w:tabs>
      <w:spacing w:line="240" w:lineRule="auto"/>
    </w:pPr>
  </w:style>
  <w:style w:type="character" w:customStyle="1" w:styleId="GlavaZnak">
    <w:name w:val="Glava Znak"/>
    <w:basedOn w:val="Privzetapisavaodstavka"/>
    <w:link w:val="Glava"/>
    <w:uiPriority w:val="99"/>
    <w:rsid w:val="00082773"/>
    <w:rPr>
      <w:rFonts w:eastAsia="Times New Roman" w:cs="Times New Roman"/>
      <w:szCs w:val="24"/>
    </w:rPr>
  </w:style>
  <w:style w:type="paragraph" w:styleId="Noga">
    <w:name w:val="footer"/>
    <w:basedOn w:val="Navaden"/>
    <w:link w:val="NogaZnak"/>
    <w:uiPriority w:val="99"/>
    <w:unhideWhenUsed/>
    <w:rsid w:val="00082773"/>
    <w:pPr>
      <w:tabs>
        <w:tab w:val="center" w:pos="4536"/>
        <w:tab w:val="right" w:pos="9072"/>
      </w:tabs>
      <w:spacing w:line="240" w:lineRule="auto"/>
    </w:pPr>
  </w:style>
  <w:style w:type="character" w:customStyle="1" w:styleId="NogaZnak">
    <w:name w:val="Noga Znak"/>
    <w:basedOn w:val="Privzetapisavaodstavka"/>
    <w:link w:val="Noga"/>
    <w:uiPriority w:val="99"/>
    <w:rsid w:val="00082773"/>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0853"/>
    <w:pPr>
      <w:jc w:val="left"/>
    </w:pPr>
    <w:rPr>
      <w:rFonts w:eastAsia="Times New Roman"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150853"/>
    <w:pPr>
      <w:tabs>
        <w:tab w:val="left" w:pos="1701"/>
      </w:tabs>
    </w:pPr>
    <w:rPr>
      <w:szCs w:val="20"/>
      <w:lang w:eastAsia="sl-SI"/>
    </w:rPr>
  </w:style>
  <w:style w:type="paragraph" w:customStyle="1" w:styleId="Odstavek">
    <w:name w:val="Odstavek"/>
    <w:basedOn w:val="Navaden"/>
    <w:link w:val="OdstavekZnak"/>
    <w:qFormat/>
    <w:rsid w:val="00150853"/>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50853"/>
    <w:rPr>
      <w:rFonts w:eastAsia="Times New Roman" w:cs="Times New Roman"/>
      <w:sz w:val="22"/>
      <w:szCs w:val="22"/>
      <w:lang w:val="x-none" w:eastAsia="x-none"/>
    </w:rPr>
  </w:style>
  <w:style w:type="paragraph" w:customStyle="1" w:styleId="Default">
    <w:name w:val="Default"/>
    <w:rsid w:val="00150853"/>
    <w:pPr>
      <w:autoSpaceDE w:val="0"/>
      <w:autoSpaceDN w:val="0"/>
      <w:adjustRightInd w:val="0"/>
      <w:spacing w:line="240" w:lineRule="auto"/>
      <w:jc w:val="left"/>
    </w:pPr>
    <w:rPr>
      <w:rFonts w:eastAsia="Times New Roman"/>
      <w:color w:val="000000"/>
      <w:sz w:val="24"/>
      <w:szCs w:val="24"/>
      <w:lang w:eastAsia="sl-SI"/>
    </w:rPr>
  </w:style>
  <w:style w:type="paragraph" w:customStyle="1" w:styleId="Brezrazmikov1">
    <w:name w:val="Brez razmikov1"/>
    <w:link w:val="Brezrazmikov1Znak"/>
    <w:qFormat/>
    <w:rsid w:val="00150853"/>
    <w:pPr>
      <w:spacing w:line="240" w:lineRule="auto"/>
      <w:jc w:val="left"/>
    </w:pPr>
    <w:rPr>
      <w:rFonts w:ascii="Times New Roman" w:eastAsia="Calibri" w:hAnsi="Times New Roman" w:cs="Times New Roman"/>
      <w:sz w:val="22"/>
      <w:szCs w:val="22"/>
    </w:rPr>
  </w:style>
  <w:style w:type="character" w:customStyle="1" w:styleId="Brezrazmikov1Znak">
    <w:name w:val="Brez razmikov1 Znak"/>
    <w:link w:val="Brezrazmikov1"/>
    <w:locked/>
    <w:rsid w:val="00150853"/>
    <w:rPr>
      <w:rFonts w:ascii="Times New Roman" w:eastAsia="Calibri" w:hAnsi="Times New Roman" w:cs="Times New Roman"/>
      <w:sz w:val="22"/>
      <w:szCs w:val="22"/>
    </w:rPr>
  </w:style>
  <w:style w:type="paragraph" w:styleId="Pripombabesedilo">
    <w:name w:val="annotation text"/>
    <w:basedOn w:val="Navaden"/>
    <w:link w:val="PripombabesediloZnak"/>
    <w:rsid w:val="0074205A"/>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basedOn w:val="Privzetapisavaodstavka"/>
    <w:link w:val="Pripombabesedilo"/>
    <w:rsid w:val="0074205A"/>
    <w:rPr>
      <w:rFonts w:ascii="Times New Roman" w:eastAsia="Times New Roman" w:hAnsi="Times New Roman" w:cs="Times New Roman"/>
      <w:lang w:val="x-none"/>
    </w:rPr>
  </w:style>
  <w:style w:type="character" w:styleId="Pripombasklic">
    <w:name w:val="annotation reference"/>
    <w:rsid w:val="0074205A"/>
    <w:rPr>
      <w:sz w:val="16"/>
      <w:szCs w:val="16"/>
    </w:rPr>
  </w:style>
  <w:style w:type="paragraph" w:styleId="Besedilooblaka">
    <w:name w:val="Balloon Text"/>
    <w:basedOn w:val="Navaden"/>
    <w:link w:val="BesedilooblakaZnak"/>
    <w:uiPriority w:val="99"/>
    <w:semiHidden/>
    <w:unhideWhenUsed/>
    <w:rsid w:val="0074205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05A"/>
    <w:rPr>
      <w:rFonts w:ascii="Tahoma" w:eastAsia="Times New Roman" w:hAnsi="Tahoma" w:cs="Tahoma"/>
      <w:sz w:val="16"/>
      <w:szCs w:val="16"/>
      <w:lang w:val="en-US"/>
    </w:rPr>
  </w:style>
  <w:style w:type="paragraph" w:styleId="Zadevapripombe">
    <w:name w:val="annotation subject"/>
    <w:basedOn w:val="Pripombabesedilo"/>
    <w:next w:val="Pripombabesedilo"/>
    <w:link w:val="ZadevapripombeZnak"/>
    <w:uiPriority w:val="99"/>
    <w:semiHidden/>
    <w:unhideWhenUsed/>
    <w:rsid w:val="00FC0752"/>
    <w:pPr>
      <w:overflowPunct/>
      <w:autoSpaceDE/>
      <w:autoSpaceDN/>
      <w:adjustRightInd/>
      <w:jc w:val="left"/>
      <w:textAlignment w:val="auto"/>
    </w:pPr>
    <w:rPr>
      <w:rFonts w:ascii="Arial" w:hAnsi="Arial"/>
      <w:b/>
      <w:bCs/>
      <w:lang w:val="en-US"/>
    </w:rPr>
  </w:style>
  <w:style w:type="character" w:customStyle="1" w:styleId="ZadevapripombeZnak">
    <w:name w:val="Zadeva pripombe Znak"/>
    <w:basedOn w:val="PripombabesediloZnak"/>
    <w:link w:val="Zadevapripombe"/>
    <w:uiPriority w:val="99"/>
    <w:semiHidden/>
    <w:rsid w:val="00FC0752"/>
    <w:rPr>
      <w:rFonts w:ascii="Times New Roman" w:eastAsia="Times New Roman" w:hAnsi="Times New Roman" w:cs="Times New Roman"/>
      <w:b/>
      <w:bCs/>
      <w:lang w:val="en-US"/>
    </w:rPr>
  </w:style>
  <w:style w:type="paragraph" w:styleId="Glava">
    <w:name w:val="header"/>
    <w:basedOn w:val="Navaden"/>
    <w:link w:val="GlavaZnak"/>
    <w:uiPriority w:val="99"/>
    <w:unhideWhenUsed/>
    <w:rsid w:val="00082773"/>
    <w:pPr>
      <w:tabs>
        <w:tab w:val="center" w:pos="4536"/>
        <w:tab w:val="right" w:pos="9072"/>
      </w:tabs>
      <w:spacing w:line="240" w:lineRule="auto"/>
    </w:pPr>
  </w:style>
  <w:style w:type="character" w:customStyle="1" w:styleId="GlavaZnak">
    <w:name w:val="Glava Znak"/>
    <w:basedOn w:val="Privzetapisavaodstavka"/>
    <w:link w:val="Glava"/>
    <w:uiPriority w:val="99"/>
    <w:rsid w:val="00082773"/>
    <w:rPr>
      <w:rFonts w:eastAsia="Times New Roman" w:cs="Times New Roman"/>
      <w:szCs w:val="24"/>
    </w:rPr>
  </w:style>
  <w:style w:type="paragraph" w:styleId="Noga">
    <w:name w:val="footer"/>
    <w:basedOn w:val="Navaden"/>
    <w:link w:val="NogaZnak"/>
    <w:uiPriority w:val="99"/>
    <w:unhideWhenUsed/>
    <w:rsid w:val="00082773"/>
    <w:pPr>
      <w:tabs>
        <w:tab w:val="center" w:pos="4536"/>
        <w:tab w:val="right" w:pos="9072"/>
      </w:tabs>
      <w:spacing w:line="240" w:lineRule="auto"/>
    </w:pPr>
  </w:style>
  <w:style w:type="character" w:customStyle="1" w:styleId="NogaZnak">
    <w:name w:val="Noga Znak"/>
    <w:basedOn w:val="Privzetapisavaodstavka"/>
    <w:link w:val="Noga"/>
    <w:uiPriority w:val="99"/>
    <w:rsid w:val="0008277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0042-BE0B-4595-9FD6-93E48C02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2016</Words>
  <Characters>11492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Simoncic</dc:creator>
  <cp:lastModifiedBy>MKGP1</cp:lastModifiedBy>
  <cp:revision>14</cp:revision>
  <cp:lastPrinted>2018-03-22T11:39:00Z</cp:lastPrinted>
  <dcterms:created xsi:type="dcterms:W3CDTF">2018-03-22T11:29:00Z</dcterms:created>
  <dcterms:modified xsi:type="dcterms:W3CDTF">2018-03-28T14:10:00Z</dcterms:modified>
</cp:coreProperties>
</file>