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0FC" w:rsidRPr="009D30FC" w:rsidRDefault="005E6207" w:rsidP="005E6207">
      <w:pPr>
        <w:suppressAutoHyphens/>
        <w:jc w:val="left"/>
        <w:rPr>
          <w:rFonts w:ascii="Arial" w:hAnsi="Arial" w:cs="Arial"/>
          <w:b/>
          <w:sz w:val="20"/>
          <w:lang w:eastAsia="ar-SA"/>
        </w:rPr>
      </w:pPr>
      <w:bookmarkStart w:id="0" w:name="_GoBack"/>
      <w:bookmarkEnd w:id="0"/>
      <w:r w:rsidRPr="009D30FC">
        <w:rPr>
          <w:rFonts w:ascii="Arial" w:hAnsi="Arial" w:cs="Arial"/>
          <w:b/>
          <w:sz w:val="20"/>
          <w:u w:val="single"/>
          <w:lang w:eastAsia="ar-SA"/>
        </w:rPr>
        <w:t>Ime predpisa:</w:t>
      </w:r>
      <w:r w:rsidRPr="009D30FC">
        <w:rPr>
          <w:rFonts w:ascii="Arial" w:hAnsi="Arial" w:cs="Arial"/>
          <w:b/>
          <w:sz w:val="20"/>
          <w:lang w:eastAsia="ar-SA"/>
        </w:rPr>
        <w:t xml:space="preserve"> </w:t>
      </w:r>
    </w:p>
    <w:p w:rsidR="005E6207" w:rsidRPr="009D30FC" w:rsidRDefault="009D30FC" w:rsidP="005E6207">
      <w:pPr>
        <w:suppressAutoHyphens/>
        <w:jc w:val="left"/>
        <w:rPr>
          <w:rFonts w:ascii="Arial" w:hAnsi="Arial" w:cs="Arial"/>
          <w:sz w:val="20"/>
          <w:u w:val="single"/>
          <w:lang w:eastAsia="ar-SA"/>
        </w:rPr>
      </w:pPr>
      <w:r w:rsidRPr="009D30FC">
        <w:rPr>
          <w:rFonts w:ascii="Arial" w:hAnsi="Arial" w:cs="Arial"/>
          <w:sz w:val="20"/>
          <w:lang w:eastAsia="ar-SA"/>
        </w:rPr>
        <w:t>Uredba o spremembi Uredbe o električni in elektronski opremi</w:t>
      </w:r>
    </w:p>
    <w:p w:rsidR="005E6207" w:rsidRPr="009D30FC" w:rsidRDefault="005E6207" w:rsidP="005E6207">
      <w:pPr>
        <w:suppressAutoHyphens/>
        <w:jc w:val="left"/>
        <w:rPr>
          <w:rFonts w:ascii="Arial" w:hAnsi="Arial" w:cs="Arial"/>
          <w:sz w:val="20"/>
          <w:lang w:eastAsia="ar-SA"/>
        </w:rPr>
      </w:pPr>
    </w:p>
    <w:p w:rsidR="005E6207" w:rsidRPr="009D30FC" w:rsidRDefault="005E6207" w:rsidP="005E6207">
      <w:pPr>
        <w:suppressAutoHyphens/>
        <w:jc w:val="left"/>
        <w:rPr>
          <w:rFonts w:ascii="Arial" w:hAnsi="Arial" w:cs="Arial"/>
          <w:b/>
          <w:sz w:val="20"/>
          <w:u w:val="single"/>
          <w:lang w:eastAsia="ar-SA"/>
        </w:rPr>
      </w:pPr>
    </w:p>
    <w:p w:rsidR="009D30FC" w:rsidRPr="009D30FC" w:rsidRDefault="005E6207" w:rsidP="005E6207">
      <w:pPr>
        <w:suppressAutoHyphens/>
        <w:spacing w:line="240" w:lineRule="atLeast"/>
        <w:jc w:val="left"/>
        <w:rPr>
          <w:rFonts w:ascii="Arial" w:hAnsi="Arial" w:cs="Arial"/>
          <w:b/>
          <w:sz w:val="20"/>
          <w:lang w:eastAsia="ar-SA"/>
        </w:rPr>
      </w:pPr>
      <w:r w:rsidRPr="009D30FC">
        <w:rPr>
          <w:rFonts w:ascii="Arial" w:hAnsi="Arial" w:cs="Arial"/>
          <w:b/>
          <w:sz w:val="20"/>
          <w:u w:val="single"/>
          <w:lang w:eastAsia="ar-SA"/>
        </w:rPr>
        <w:t>Št. zadeve:</w:t>
      </w:r>
      <w:r w:rsidRPr="009D30FC">
        <w:rPr>
          <w:rFonts w:ascii="Arial" w:hAnsi="Arial" w:cs="Arial"/>
          <w:b/>
          <w:sz w:val="20"/>
          <w:lang w:eastAsia="ar-SA"/>
        </w:rPr>
        <w:t xml:space="preserve">  </w:t>
      </w:r>
    </w:p>
    <w:p w:rsidR="005E6207" w:rsidRPr="009D30FC" w:rsidRDefault="00C06C18" w:rsidP="005E6207">
      <w:pPr>
        <w:suppressAutoHyphens/>
        <w:spacing w:line="240" w:lineRule="atLeast"/>
        <w:jc w:val="left"/>
        <w:rPr>
          <w:rFonts w:ascii="Arial" w:hAnsi="Arial" w:cs="Arial"/>
          <w:sz w:val="20"/>
          <w:lang w:eastAsia="ar-SA"/>
        </w:rPr>
      </w:pPr>
      <w:r w:rsidRPr="009D30FC">
        <w:rPr>
          <w:rFonts w:ascii="Arial" w:hAnsi="Arial" w:cs="Arial"/>
          <w:sz w:val="20"/>
          <w:lang w:eastAsia="ar-SA"/>
        </w:rPr>
        <w:t>007-458/2017</w:t>
      </w:r>
    </w:p>
    <w:p w:rsidR="005E6207" w:rsidRPr="009D30FC" w:rsidRDefault="005E6207" w:rsidP="005E6207">
      <w:pPr>
        <w:suppressAutoHyphens/>
        <w:spacing w:line="240" w:lineRule="atLeast"/>
        <w:jc w:val="left"/>
        <w:rPr>
          <w:rFonts w:ascii="Arial" w:hAnsi="Arial" w:cs="Arial"/>
          <w:sz w:val="20"/>
          <w:lang w:eastAsia="ar-SA"/>
        </w:rPr>
      </w:pPr>
    </w:p>
    <w:p w:rsidR="005E6207" w:rsidRPr="009D30FC" w:rsidRDefault="005E6207" w:rsidP="005E6207">
      <w:pPr>
        <w:suppressAutoHyphens/>
        <w:spacing w:line="240" w:lineRule="atLeast"/>
        <w:jc w:val="left"/>
        <w:rPr>
          <w:rFonts w:ascii="Arial" w:hAnsi="Arial" w:cs="Arial"/>
          <w:b/>
          <w:sz w:val="20"/>
          <w:lang w:eastAsia="ar-SA"/>
        </w:rPr>
      </w:pPr>
    </w:p>
    <w:p w:rsidR="009D30FC" w:rsidRPr="009D30FC" w:rsidRDefault="005E6207" w:rsidP="005E6207">
      <w:pPr>
        <w:suppressAutoHyphens/>
        <w:spacing w:line="240" w:lineRule="atLeast"/>
        <w:jc w:val="left"/>
        <w:rPr>
          <w:rFonts w:ascii="Arial" w:hAnsi="Arial" w:cs="Arial"/>
          <w:b/>
          <w:sz w:val="20"/>
          <w:lang w:eastAsia="ar-SA"/>
        </w:rPr>
      </w:pPr>
      <w:r w:rsidRPr="009D30FC">
        <w:rPr>
          <w:rFonts w:ascii="Arial" w:hAnsi="Arial" w:cs="Arial"/>
          <w:b/>
          <w:sz w:val="20"/>
          <w:u w:val="single"/>
          <w:lang w:eastAsia="ar-SA"/>
        </w:rPr>
        <w:t>Datum objave:</w:t>
      </w:r>
      <w:r w:rsidRPr="009D30FC">
        <w:rPr>
          <w:rFonts w:ascii="Arial" w:hAnsi="Arial" w:cs="Arial"/>
          <w:b/>
          <w:sz w:val="20"/>
          <w:lang w:eastAsia="ar-SA"/>
        </w:rPr>
        <w:t xml:space="preserve"> </w:t>
      </w:r>
    </w:p>
    <w:p w:rsidR="005E6207" w:rsidRPr="009D30FC" w:rsidRDefault="009D30FC" w:rsidP="005E6207">
      <w:pPr>
        <w:suppressAutoHyphens/>
        <w:spacing w:line="240" w:lineRule="atLeast"/>
        <w:jc w:val="left"/>
        <w:rPr>
          <w:rFonts w:ascii="Arial" w:hAnsi="Arial" w:cs="Arial"/>
          <w:sz w:val="20"/>
          <w:u w:val="single"/>
          <w:lang w:eastAsia="ar-SA"/>
        </w:rPr>
      </w:pPr>
      <w:r w:rsidRPr="009D30FC">
        <w:rPr>
          <w:rFonts w:ascii="Arial" w:hAnsi="Arial" w:cs="Arial"/>
          <w:sz w:val="20"/>
          <w:lang w:eastAsia="ar-SA"/>
        </w:rPr>
        <w:t>26. 4. 2018</w:t>
      </w:r>
    </w:p>
    <w:p w:rsidR="005E6207" w:rsidRPr="009D30FC" w:rsidRDefault="005E6207" w:rsidP="005E6207">
      <w:pPr>
        <w:suppressAutoHyphens/>
        <w:spacing w:line="240" w:lineRule="atLeast"/>
        <w:jc w:val="left"/>
        <w:rPr>
          <w:rFonts w:ascii="Arial" w:hAnsi="Arial" w:cs="Arial"/>
          <w:sz w:val="20"/>
          <w:lang w:eastAsia="ar-SA"/>
        </w:rPr>
      </w:pPr>
    </w:p>
    <w:p w:rsidR="005E6207" w:rsidRPr="009D30FC" w:rsidRDefault="005E6207" w:rsidP="005E6207">
      <w:pPr>
        <w:suppressAutoHyphens/>
        <w:spacing w:line="240" w:lineRule="atLeast"/>
        <w:jc w:val="left"/>
        <w:rPr>
          <w:rFonts w:ascii="Arial" w:hAnsi="Arial" w:cs="Arial"/>
          <w:b/>
          <w:sz w:val="20"/>
          <w:u w:val="single"/>
          <w:lang w:eastAsia="ar-SA"/>
        </w:rPr>
      </w:pPr>
    </w:p>
    <w:p w:rsidR="009D30FC" w:rsidRPr="009D30FC" w:rsidRDefault="005E6207" w:rsidP="005E6207">
      <w:pPr>
        <w:suppressAutoHyphens/>
        <w:spacing w:line="240" w:lineRule="atLeast"/>
        <w:jc w:val="left"/>
        <w:rPr>
          <w:rFonts w:ascii="Arial" w:hAnsi="Arial" w:cs="Arial"/>
          <w:sz w:val="20"/>
          <w:lang w:eastAsia="ar-SA"/>
        </w:rPr>
      </w:pPr>
      <w:r w:rsidRPr="009D30FC">
        <w:rPr>
          <w:rFonts w:ascii="Arial" w:hAnsi="Arial" w:cs="Arial"/>
          <w:b/>
          <w:sz w:val="20"/>
          <w:u w:val="single"/>
          <w:lang w:eastAsia="ar-SA"/>
        </w:rPr>
        <w:t xml:space="preserve">Rok za sprejem mnenj in pripomb: </w:t>
      </w:r>
      <w:r w:rsidR="00213833" w:rsidRPr="009D30FC">
        <w:rPr>
          <w:rFonts w:ascii="Arial" w:hAnsi="Arial" w:cs="Arial"/>
          <w:b/>
          <w:sz w:val="20"/>
          <w:u w:val="single"/>
          <w:lang w:eastAsia="ar-SA"/>
        </w:rPr>
        <w:t xml:space="preserve"> </w:t>
      </w:r>
      <w:r w:rsidR="008A4E8D" w:rsidRPr="009D30FC">
        <w:rPr>
          <w:rFonts w:ascii="Arial" w:hAnsi="Arial" w:cs="Arial"/>
          <w:sz w:val="20"/>
          <w:lang w:eastAsia="ar-SA"/>
        </w:rPr>
        <w:t xml:space="preserve"> </w:t>
      </w:r>
    </w:p>
    <w:p w:rsidR="005E6207" w:rsidRPr="009D30FC" w:rsidRDefault="009D30FC" w:rsidP="005E6207">
      <w:pPr>
        <w:suppressAutoHyphens/>
        <w:spacing w:line="240" w:lineRule="atLeast"/>
        <w:jc w:val="left"/>
        <w:rPr>
          <w:rFonts w:ascii="Arial" w:hAnsi="Arial" w:cs="Arial"/>
          <w:b/>
          <w:sz w:val="20"/>
          <w:u w:val="single"/>
          <w:lang w:eastAsia="ar-SA"/>
        </w:rPr>
      </w:pPr>
      <w:r w:rsidRPr="009D30FC">
        <w:rPr>
          <w:rFonts w:ascii="Arial" w:hAnsi="Arial" w:cs="Arial"/>
          <w:sz w:val="20"/>
          <w:lang w:eastAsia="ar-SA"/>
        </w:rPr>
        <w:t>14. 5. 2018</w:t>
      </w:r>
    </w:p>
    <w:p w:rsidR="005E6207" w:rsidRPr="009D30FC" w:rsidRDefault="005E6207" w:rsidP="005E6207">
      <w:pPr>
        <w:suppressAutoHyphens/>
        <w:spacing w:line="240" w:lineRule="atLeast"/>
        <w:jc w:val="left"/>
        <w:rPr>
          <w:rFonts w:ascii="Arial" w:hAnsi="Arial" w:cs="Arial"/>
          <w:sz w:val="20"/>
          <w:lang w:eastAsia="ar-SA"/>
        </w:rPr>
      </w:pPr>
    </w:p>
    <w:p w:rsidR="005E6207" w:rsidRPr="009D30FC" w:rsidRDefault="005E6207" w:rsidP="005E6207">
      <w:pPr>
        <w:suppressAutoHyphens/>
        <w:spacing w:line="240" w:lineRule="atLeast"/>
        <w:jc w:val="left"/>
        <w:rPr>
          <w:rFonts w:ascii="Arial" w:hAnsi="Arial" w:cs="Arial"/>
          <w:b/>
          <w:sz w:val="20"/>
          <w:lang w:eastAsia="ar-SA"/>
        </w:rPr>
      </w:pPr>
    </w:p>
    <w:p w:rsidR="005E6207" w:rsidRPr="009D30FC" w:rsidRDefault="009D30FC" w:rsidP="005E6207">
      <w:pPr>
        <w:suppressAutoHyphens/>
        <w:spacing w:line="240" w:lineRule="atLeast"/>
        <w:jc w:val="left"/>
        <w:rPr>
          <w:rFonts w:ascii="Arial" w:hAnsi="Arial" w:cs="Arial"/>
          <w:b/>
          <w:sz w:val="20"/>
          <w:u w:val="single"/>
          <w:lang w:eastAsia="ar-SA"/>
        </w:rPr>
      </w:pPr>
      <w:r w:rsidRPr="009D30FC">
        <w:rPr>
          <w:rFonts w:ascii="Arial" w:hAnsi="Arial" w:cs="Arial"/>
          <w:b/>
          <w:sz w:val="20"/>
          <w:u w:val="single"/>
          <w:lang w:eastAsia="ar-SA"/>
        </w:rPr>
        <w:t>Ime kontaktne</w:t>
      </w:r>
      <w:r w:rsidR="005E6207" w:rsidRPr="009D30FC">
        <w:rPr>
          <w:rFonts w:ascii="Arial" w:hAnsi="Arial" w:cs="Arial"/>
          <w:b/>
          <w:sz w:val="20"/>
          <w:u w:val="single"/>
          <w:lang w:eastAsia="ar-SA"/>
        </w:rPr>
        <w:t xml:space="preserve"> osebe in e-naslov: </w:t>
      </w:r>
    </w:p>
    <w:p w:rsidR="005E6207" w:rsidRPr="009D30FC" w:rsidRDefault="005E6207" w:rsidP="005E6207">
      <w:pPr>
        <w:suppressAutoHyphens/>
        <w:spacing w:line="240" w:lineRule="atLeast"/>
        <w:jc w:val="left"/>
        <w:rPr>
          <w:rFonts w:ascii="Arial" w:hAnsi="Arial" w:cs="Arial"/>
          <w:sz w:val="20"/>
          <w:u w:val="single"/>
          <w:lang w:eastAsia="ar-SA"/>
        </w:rPr>
      </w:pPr>
      <w:r w:rsidRPr="009D30FC">
        <w:rPr>
          <w:rFonts w:ascii="Arial" w:hAnsi="Arial" w:cs="Arial"/>
          <w:sz w:val="20"/>
          <w:lang w:eastAsia="ar-SA"/>
        </w:rPr>
        <w:t xml:space="preserve">Peter Tomše, </w:t>
      </w:r>
      <w:hyperlink r:id="rId8" w:history="1">
        <w:r w:rsidRPr="009D30FC">
          <w:rPr>
            <w:rFonts w:ascii="Arial" w:hAnsi="Arial" w:cs="Arial"/>
            <w:color w:val="0000FF"/>
            <w:sz w:val="20"/>
            <w:u w:val="single"/>
            <w:lang w:eastAsia="ar-SA"/>
          </w:rPr>
          <w:t>gp.mop@gov.si</w:t>
        </w:r>
      </w:hyperlink>
    </w:p>
    <w:p w:rsidR="005E6207" w:rsidRPr="009D30FC" w:rsidRDefault="005E6207">
      <w:pPr>
        <w:spacing w:after="200" w:line="276" w:lineRule="auto"/>
        <w:jc w:val="left"/>
        <w:rPr>
          <w:rFonts w:ascii="Arial" w:hAnsi="Arial" w:cs="Arial"/>
          <w:b/>
          <w:kern w:val="28"/>
          <w:sz w:val="20"/>
        </w:rPr>
      </w:pPr>
      <w:r w:rsidRPr="009D30FC">
        <w:rPr>
          <w:rFonts w:ascii="Arial" w:hAnsi="Arial" w:cs="Arial"/>
          <w:b/>
          <w:kern w:val="28"/>
          <w:sz w:val="20"/>
        </w:rPr>
        <w:br w:type="page"/>
      </w:r>
    </w:p>
    <w:p w:rsidR="007D473B" w:rsidRPr="009D30FC" w:rsidRDefault="007D473B" w:rsidP="009D30FC">
      <w:pPr>
        <w:keepNext/>
        <w:tabs>
          <w:tab w:val="left" w:pos="1843"/>
        </w:tabs>
        <w:spacing w:before="240" w:after="60"/>
        <w:jc w:val="left"/>
        <w:rPr>
          <w:rFonts w:ascii="Arial" w:hAnsi="Arial" w:cs="Arial"/>
          <w:sz w:val="20"/>
        </w:rPr>
      </w:pPr>
      <w:r w:rsidRPr="009D30FC">
        <w:rPr>
          <w:rFonts w:ascii="Arial" w:hAnsi="Arial" w:cs="Arial"/>
          <w:b/>
          <w:kern w:val="28"/>
          <w:sz w:val="20"/>
        </w:rPr>
        <w:lastRenderedPageBreak/>
        <w:t>Obrazložitev</w:t>
      </w:r>
    </w:p>
    <w:p w:rsidR="007D473B" w:rsidRPr="009D30FC" w:rsidRDefault="00CB7F5E" w:rsidP="007D473B">
      <w:pPr>
        <w:rPr>
          <w:rFonts w:ascii="Arial" w:hAnsi="Arial" w:cs="Arial"/>
          <w:sz w:val="20"/>
        </w:rPr>
      </w:pPr>
      <w:r w:rsidRPr="009D30FC">
        <w:rPr>
          <w:rFonts w:ascii="Arial" w:hAnsi="Arial" w:cs="Arial"/>
          <w:sz w:val="20"/>
        </w:rPr>
        <w:t xml:space="preserve">S predloženo Uredbo o dopolnitvah in spremembah Uredbe o odpadni električni in elektronski opremi se spreminja </w:t>
      </w:r>
      <w:r w:rsidR="007D473B" w:rsidRPr="009D30FC">
        <w:rPr>
          <w:rFonts w:ascii="Arial" w:hAnsi="Arial" w:cs="Arial"/>
          <w:sz w:val="20"/>
        </w:rPr>
        <w:t>Uredba o odpadni električni in elektronski opremi (Uradni list RS št. 55/2015 in 46/16; v nadaljevanju Uredba)</w:t>
      </w:r>
      <w:r w:rsidR="007D473B" w:rsidRPr="009D30FC">
        <w:rPr>
          <w:rFonts w:ascii="Arial" w:hAnsi="Arial" w:cs="Arial"/>
          <w:color w:val="000000"/>
          <w:sz w:val="20"/>
        </w:rPr>
        <w:t xml:space="preserve"> v skladu z Direktivo 2012/19</w:t>
      </w:r>
      <w:r w:rsidR="00D30EF2" w:rsidRPr="009D30FC">
        <w:rPr>
          <w:rFonts w:ascii="Arial" w:hAnsi="Arial" w:cs="Arial"/>
          <w:color w:val="000000"/>
          <w:sz w:val="20"/>
        </w:rPr>
        <w:t>/EU</w:t>
      </w:r>
      <w:r w:rsidR="007D473B" w:rsidRPr="009D30FC">
        <w:rPr>
          <w:rFonts w:ascii="Arial" w:hAnsi="Arial" w:cs="Arial"/>
          <w:color w:val="000000"/>
          <w:sz w:val="20"/>
        </w:rPr>
        <w:t xml:space="preserve"> Evropsk</w:t>
      </w:r>
      <w:r w:rsidR="000650B2" w:rsidRPr="009D30FC">
        <w:rPr>
          <w:rFonts w:ascii="Arial" w:hAnsi="Arial" w:cs="Arial"/>
          <w:color w:val="000000"/>
          <w:sz w:val="20"/>
        </w:rPr>
        <w:t xml:space="preserve">ega parlamenta in Sveta z dne 4. julija 2012 o </w:t>
      </w:r>
      <w:r w:rsidR="007D473B" w:rsidRPr="009D30FC">
        <w:rPr>
          <w:rFonts w:ascii="Arial" w:hAnsi="Arial" w:cs="Arial"/>
          <w:color w:val="000000"/>
          <w:sz w:val="20"/>
        </w:rPr>
        <w:t>odpadni električni in elektronski opremi</w:t>
      </w:r>
      <w:r w:rsidR="000650B2" w:rsidRPr="009D30FC">
        <w:rPr>
          <w:rFonts w:ascii="Arial" w:hAnsi="Arial" w:cs="Arial"/>
          <w:color w:val="000000"/>
          <w:sz w:val="20"/>
        </w:rPr>
        <w:t xml:space="preserve"> (OEEO) (prenovitev)</w:t>
      </w:r>
      <w:r w:rsidR="007D473B" w:rsidRPr="009D30FC">
        <w:rPr>
          <w:rFonts w:ascii="Arial" w:hAnsi="Arial" w:cs="Arial"/>
          <w:color w:val="000000"/>
          <w:sz w:val="20"/>
        </w:rPr>
        <w:t xml:space="preserve"> (UL EU L št. </w:t>
      </w:r>
      <w:r w:rsidR="000650B2" w:rsidRPr="009D30FC">
        <w:rPr>
          <w:rFonts w:ascii="Arial" w:hAnsi="Arial" w:cs="Arial"/>
          <w:color w:val="000000"/>
          <w:sz w:val="20"/>
        </w:rPr>
        <w:t>197</w:t>
      </w:r>
      <w:r w:rsidR="007D473B" w:rsidRPr="009D30FC">
        <w:rPr>
          <w:rFonts w:ascii="Arial" w:hAnsi="Arial" w:cs="Arial"/>
          <w:color w:val="000000"/>
          <w:sz w:val="20"/>
        </w:rPr>
        <w:t xml:space="preserve"> z dne </w:t>
      </w:r>
      <w:r w:rsidR="000650B2" w:rsidRPr="009D30FC">
        <w:rPr>
          <w:rFonts w:ascii="Arial" w:hAnsi="Arial" w:cs="Arial"/>
          <w:color w:val="000000"/>
          <w:sz w:val="20"/>
        </w:rPr>
        <w:t>24. 7</w:t>
      </w:r>
      <w:r w:rsidR="007D473B" w:rsidRPr="009D30FC">
        <w:rPr>
          <w:rFonts w:ascii="Arial" w:hAnsi="Arial" w:cs="Arial"/>
          <w:color w:val="000000"/>
          <w:sz w:val="20"/>
        </w:rPr>
        <w:t>.</w:t>
      </w:r>
      <w:r w:rsidR="000650B2" w:rsidRPr="009D30FC">
        <w:rPr>
          <w:rFonts w:ascii="Arial" w:hAnsi="Arial" w:cs="Arial"/>
          <w:color w:val="000000"/>
          <w:sz w:val="20"/>
        </w:rPr>
        <w:t xml:space="preserve"> 2012</w:t>
      </w:r>
      <w:r w:rsidR="007D473B" w:rsidRPr="009D30FC">
        <w:rPr>
          <w:rFonts w:ascii="Arial" w:hAnsi="Arial" w:cs="Arial"/>
          <w:color w:val="000000"/>
          <w:sz w:val="20"/>
        </w:rPr>
        <w:t xml:space="preserve">, str. </w:t>
      </w:r>
      <w:r w:rsidR="000650B2" w:rsidRPr="009D30FC">
        <w:rPr>
          <w:rFonts w:ascii="Arial" w:hAnsi="Arial" w:cs="Arial"/>
          <w:color w:val="000000"/>
          <w:sz w:val="20"/>
        </w:rPr>
        <w:t>38; v nadaljevanju: Direktiva 2012/19</w:t>
      </w:r>
      <w:r w:rsidR="007D473B" w:rsidRPr="009D30FC">
        <w:rPr>
          <w:rFonts w:ascii="Arial" w:hAnsi="Arial" w:cs="Arial"/>
          <w:color w:val="000000"/>
          <w:sz w:val="20"/>
        </w:rPr>
        <w:t xml:space="preserve">/ES), </w:t>
      </w:r>
      <w:r w:rsidRPr="009D30FC">
        <w:rPr>
          <w:rFonts w:ascii="Arial" w:hAnsi="Arial" w:cs="Arial"/>
          <w:color w:val="000000"/>
          <w:sz w:val="20"/>
        </w:rPr>
        <w:t xml:space="preserve">ki </w:t>
      </w:r>
      <w:r w:rsidR="007D473B" w:rsidRPr="009D30FC">
        <w:rPr>
          <w:rFonts w:ascii="Arial" w:hAnsi="Arial" w:cs="Arial"/>
          <w:color w:val="000000"/>
          <w:sz w:val="20"/>
        </w:rPr>
        <w:t>določa pravila ravnanja z odpadno električno in elektronsko opremo z namenom preprečevanja nastajanja odpadne opreme in zagotavljanja njene ponovne uporabe, recikliranja in drugih načinov predelave.</w:t>
      </w:r>
    </w:p>
    <w:p w:rsidR="007D473B" w:rsidRPr="009D30FC" w:rsidRDefault="000650B2" w:rsidP="007D473B">
      <w:pPr>
        <w:spacing w:before="100" w:beforeAutospacing="1" w:after="100" w:afterAutospacing="1"/>
        <w:ind w:right="72"/>
        <w:rPr>
          <w:rFonts w:ascii="Arial" w:hAnsi="Arial" w:cs="Arial"/>
          <w:sz w:val="20"/>
        </w:rPr>
      </w:pPr>
      <w:r w:rsidRPr="009D30FC">
        <w:rPr>
          <w:rFonts w:ascii="Arial" w:hAnsi="Arial" w:cs="Arial"/>
          <w:sz w:val="20"/>
        </w:rPr>
        <w:t>Junija</w:t>
      </w:r>
      <w:r w:rsidR="00CD6757" w:rsidRPr="009D30FC">
        <w:rPr>
          <w:rFonts w:ascii="Arial" w:hAnsi="Arial" w:cs="Arial"/>
          <w:sz w:val="20"/>
        </w:rPr>
        <w:t xml:space="preserve"> lani</w:t>
      </w:r>
      <w:r w:rsidR="007D473B" w:rsidRPr="009D30FC">
        <w:rPr>
          <w:rFonts w:ascii="Arial" w:hAnsi="Arial" w:cs="Arial"/>
          <w:sz w:val="20"/>
        </w:rPr>
        <w:t xml:space="preserve"> je Republika Slovenija </w:t>
      </w:r>
      <w:r w:rsidR="00D30EF2" w:rsidRPr="009D30FC">
        <w:rPr>
          <w:rFonts w:ascii="Arial" w:hAnsi="Arial" w:cs="Arial"/>
          <w:sz w:val="20"/>
        </w:rPr>
        <w:t xml:space="preserve">(RS) </w:t>
      </w:r>
      <w:r w:rsidR="007D473B" w:rsidRPr="009D30FC">
        <w:rPr>
          <w:rFonts w:ascii="Arial" w:hAnsi="Arial" w:cs="Arial"/>
          <w:sz w:val="20"/>
        </w:rPr>
        <w:t xml:space="preserve">prejela </w:t>
      </w:r>
      <w:r w:rsidR="00D30EF2" w:rsidRPr="009D30FC">
        <w:rPr>
          <w:rFonts w:ascii="Arial" w:hAnsi="Arial" w:cs="Arial"/>
          <w:sz w:val="20"/>
        </w:rPr>
        <w:t xml:space="preserve">poizvedovalni postopek </w:t>
      </w:r>
      <w:r w:rsidR="007D473B" w:rsidRPr="009D30FC">
        <w:rPr>
          <w:rFonts w:ascii="Arial" w:hAnsi="Arial" w:cs="Arial"/>
          <w:sz w:val="20"/>
        </w:rPr>
        <w:t xml:space="preserve">Evropske komisije </w:t>
      </w:r>
      <w:r w:rsidR="00D30EF2" w:rsidRPr="009D30FC">
        <w:rPr>
          <w:rFonts w:ascii="Arial" w:hAnsi="Arial" w:cs="Arial"/>
          <w:sz w:val="20"/>
        </w:rPr>
        <w:t>v zvezi s prenosom Direktive 2012/19/EU v pravni red RS. Po dodatni analizi in medsebojnemu usklajevanju obeh strani so bil</w:t>
      </w:r>
      <w:r w:rsidR="00FB712A" w:rsidRPr="009D30FC">
        <w:rPr>
          <w:rFonts w:ascii="Arial" w:hAnsi="Arial" w:cs="Arial"/>
          <w:sz w:val="20"/>
        </w:rPr>
        <w:t xml:space="preserve">e </w:t>
      </w:r>
      <w:r w:rsidR="00CB7F5E" w:rsidRPr="009D30FC">
        <w:rPr>
          <w:rFonts w:ascii="Arial" w:hAnsi="Arial" w:cs="Arial"/>
          <w:sz w:val="20"/>
        </w:rPr>
        <w:t xml:space="preserve">v Uredbi </w:t>
      </w:r>
      <w:r w:rsidR="00FB712A" w:rsidRPr="009D30FC">
        <w:rPr>
          <w:rFonts w:ascii="Arial" w:hAnsi="Arial" w:cs="Arial"/>
          <w:sz w:val="20"/>
        </w:rPr>
        <w:t>ugotovljene</w:t>
      </w:r>
      <w:r w:rsidR="00CB7F5E" w:rsidRPr="009D30FC">
        <w:rPr>
          <w:rFonts w:ascii="Arial" w:hAnsi="Arial" w:cs="Arial"/>
          <w:sz w:val="20"/>
        </w:rPr>
        <w:t xml:space="preserve"> določene</w:t>
      </w:r>
      <w:r w:rsidR="00FB712A" w:rsidRPr="009D30FC">
        <w:rPr>
          <w:rFonts w:ascii="Arial" w:hAnsi="Arial" w:cs="Arial"/>
          <w:sz w:val="20"/>
        </w:rPr>
        <w:t xml:space="preserve"> pomanjkljivosti, zaradi katerih se je RS zavezala sprejeti potrebne zakonodajne spremembe</w:t>
      </w:r>
      <w:r w:rsidR="00CB7F5E" w:rsidRPr="009D30FC">
        <w:rPr>
          <w:rFonts w:ascii="Arial" w:hAnsi="Arial" w:cs="Arial"/>
          <w:sz w:val="20"/>
        </w:rPr>
        <w:t xml:space="preserve"> in dopolnitve</w:t>
      </w:r>
      <w:r w:rsidR="00FB712A" w:rsidRPr="009D30FC">
        <w:rPr>
          <w:rFonts w:ascii="Arial" w:hAnsi="Arial" w:cs="Arial"/>
          <w:sz w:val="20"/>
        </w:rPr>
        <w:t>.</w:t>
      </w:r>
    </w:p>
    <w:p w:rsidR="00B94580" w:rsidRPr="009D30FC" w:rsidRDefault="00430F89" w:rsidP="007D473B">
      <w:pPr>
        <w:spacing w:before="100" w:beforeAutospacing="1" w:after="100" w:afterAutospacing="1"/>
        <w:ind w:right="72"/>
        <w:rPr>
          <w:rFonts w:ascii="Arial" w:hAnsi="Arial" w:cs="Arial"/>
          <w:sz w:val="20"/>
        </w:rPr>
      </w:pPr>
      <w:r w:rsidRPr="009D30FC">
        <w:rPr>
          <w:rFonts w:ascii="Arial" w:hAnsi="Arial" w:cs="Arial"/>
          <w:sz w:val="20"/>
        </w:rPr>
        <w:t>Tako je s predloženo</w:t>
      </w:r>
      <w:r w:rsidR="00A10C61" w:rsidRPr="009D30FC">
        <w:rPr>
          <w:rFonts w:ascii="Arial" w:hAnsi="Arial" w:cs="Arial"/>
          <w:sz w:val="20"/>
        </w:rPr>
        <w:t xml:space="preserve"> U</w:t>
      </w:r>
      <w:r w:rsidRPr="009D30FC">
        <w:rPr>
          <w:rFonts w:ascii="Arial" w:hAnsi="Arial" w:cs="Arial"/>
          <w:sz w:val="20"/>
        </w:rPr>
        <w:t>redbo</w:t>
      </w:r>
      <w:r w:rsidR="00A10C61" w:rsidRPr="009D30FC">
        <w:rPr>
          <w:rFonts w:ascii="Arial" w:hAnsi="Arial" w:cs="Arial"/>
          <w:sz w:val="20"/>
        </w:rPr>
        <w:t xml:space="preserve"> o spremembah in dopolnitvah</w:t>
      </w:r>
      <w:r w:rsidRPr="009D30FC">
        <w:rPr>
          <w:rFonts w:ascii="Arial" w:hAnsi="Arial" w:cs="Arial"/>
          <w:sz w:val="20"/>
        </w:rPr>
        <w:t xml:space="preserve"> čr</w:t>
      </w:r>
      <w:r w:rsidR="00050DE5" w:rsidRPr="009D30FC">
        <w:rPr>
          <w:rFonts w:ascii="Arial" w:hAnsi="Arial" w:cs="Arial"/>
          <w:sz w:val="20"/>
        </w:rPr>
        <w:t>tana določba, ki vsakemu posameznemu proizvajalcu prepušča možnost odločitve</w:t>
      </w:r>
      <w:r w:rsidR="00B94580" w:rsidRPr="009D30FC">
        <w:rPr>
          <w:rFonts w:ascii="Arial" w:hAnsi="Arial" w:cs="Arial"/>
          <w:sz w:val="20"/>
        </w:rPr>
        <w:t>, da v ceni EE opreme, ki jo daje na trg, ločeno prikaže</w:t>
      </w:r>
      <w:r w:rsidR="00050DE5" w:rsidRPr="009D30FC">
        <w:rPr>
          <w:rFonts w:ascii="Arial" w:hAnsi="Arial" w:cs="Arial"/>
          <w:sz w:val="20"/>
        </w:rPr>
        <w:t xml:space="preserve"> </w:t>
      </w:r>
      <w:r w:rsidR="00B94580" w:rsidRPr="009D30FC">
        <w:rPr>
          <w:rFonts w:ascii="Arial" w:hAnsi="Arial" w:cs="Arial"/>
          <w:sz w:val="20"/>
        </w:rPr>
        <w:t>stroške</w:t>
      </w:r>
      <w:r w:rsidR="00050DE5" w:rsidRPr="009D30FC">
        <w:rPr>
          <w:rFonts w:ascii="Arial" w:hAnsi="Arial" w:cs="Arial"/>
          <w:sz w:val="20"/>
        </w:rPr>
        <w:t xml:space="preserve"> zbiranja </w:t>
      </w:r>
      <w:r w:rsidR="0003209C" w:rsidRPr="009D30FC">
        <w:rPr>
          <w:rFonts w:ascii="Arial" w:hAnsi="Arial" w:cs="Arial"/>
          <w:sz w:val="20"/>
        </w:rPr>
        <w:t xml:space="preserve">in </w:t>
      </w:r>
      <w:r w:rsidR="00050DE5" w:rsidRPr="009D30FC">
        <w:rPr>
          <w:rFonts w:ascii="Arial" w:hAnsi="Arial" w:cs="Arial"/>
          <w:sz w:val="20"/>
        </w:rPr>
        <w:t>obdelave OEEO (</w:t>
      </w:r>
      <w:r w:rsidR="00B94580" w:rsidRPr="009D30FC">
        <w:rPr>
          <w:rFonts w:ascii="Arial" w:hAnsi="Arial" w:cs="Arial"/>
          <w:sz w:val="20"/>
        </w:rPr>
        <w:t xml:space="preserve">7. člen </w:t>
      </w:r>
      <w:r w:rsidR="00A10C61" w:rsidRPr="009D30FC">
        <w:rPr>
          <w:rFonts w:ascii="Arial" w:hAnsi="Arial" w:cs="Arial"/>
          <w:sz w:val="20"/>
        </w:rPr>
        <w:t>Uredbe</w:t>
      </w:r>
      <w:r w:rsidR="00B94580" w:rsidRPr="009D30FC">
        <w:rPr>
          <w:rFonts w:ascii="Arial" w:hAnsi="Arial" w:cs="Arial"/>
          <w:sz w:val="20"/>
        </w:rPr>
        <w:t>). Direktiva</w:t>
      </w:r>
      <w:r w:rsidR="00A10C61" w:rsidRPr="009D30FC">
        <w:rPr>
          <w:rFonts w:ascii="Arial" w:hAnsi="Arial" w:cs="Arial"/>
          <w:sz w:val="20"/>
        </w:rPr>
        <w:t xml:space="preserve"> 2012/19/EU</w:t>
      </w:r>
      <w:r w:rsidR="00B94580" w:rsidRPr="009D30FC">
        <w:rPr>
          <w:rFonts w:ascii="Arial" w:hAnsi="Arial" w:cs="Arial"/>
          <w:sz w:val="20"/>
        </w:rPr>
        <w:t xml:space="preserve"> takšne možnosti ne dopušča, država članica lahko zgolj izbere med možnostjo, da proizvajalcu naloži ali ne naloži obveznost ločenega prikaza stroškov ravnanja z OEEO. </w:t>
      </w:r>
    </w:p>
    <w:p w:rsidR="00F055E3" w:rsidRPr="009D30FC" w:rsidRDefault="00B94580" w:rsidP="007D473B">
      <w:pPr>
        <w:spacing w:before="100" w:beforeAutospacing="1" w:after="100" w:afterAutospacing="1"/>
        <w:ind w:right="72"/>
        <w:rPr>
          <w:rFonts w:ascii="Arial" w:hAnsi="Arial" w:cs="Arial"/>
          <w:sz w:val="20"/>
        </w:rPr>
      </w:pPr>
      <w:r w:rsidRPr="009D30FC">
        <w:rPr>
          <w:rFonts w:ascii="Arial" w:hAnsi="Arial" w:cs="Arial"/>
          <w:sz w:val="20"/>
        </w:rPr>
        <w:t>S spremembo 11. člena in novim 13.</w:t>
      </w:r>
      <w:r w:rsidR="00A10C61" w:rsidRPr="009D30FC">
        <w:rPr>
          <w:rFonts w:ascii="Arial" w:hAnsi="Arial" w:cs="Arial"/>
          <w:sz w:val="20"/>
        </w:rPr>
        <w:t xml:space="preserve"> </w:t>
      </w:r>
      <w:r w:rsidRPr="009D30FC">
        <w:rPr>
          <w:rFonts w:ascii="Arial" w:hAnsi="Arial" w:cs="Arial"/>
          <w:sz w:val="20"/>
        </w:rPr>
        <w:t>a členom so jasno določeni in</w:t>
      </w:r>
      <w:r w:rsidR="00A10C61" w:rsidRPr="009D30FC">
        <w:rPr>
          <w:rFonts w:ascii="Arial" w:hAnsi="Arial" w:cs="Arial"/>
          <w:sz w:val="20"/>
        </w:rPr>
        <w:t>,</w:t>
      </w:r>
      <w:r w:rsidRPr="009D30FC">
        <w:rPr>
          <w:rFonts w:ascii="Arial" w:hAnsi="Arial" w:cs="Arial"/>
          <w:sz w:val="20"/>
        </w:rPr>
        <w:t xml:space="preserve"> od ukrepov prevzemanja OEEO pri distributerju</w:t>
      </w:r>
      <w:r w:rsidR="00A10C61" w:rsidRPr="009D30FC">
        <w:rPr>
          <w:rFonts w:ascii="Arial" w:hAnsi="Arial" w:cs="Arial"/>
          <w:sz w:val="20"/>
        </w:rPr>
        <w:t>,</w:t>
      </w:r>
      <w:r w:rsidRPr="009D30FC">
        <w:rPr>
          <w:rFonts w:ascii="Arial" w:hAnsi="Arial" w:cs="Arial"/>
          <w:sz w:val="20"/>
        </w:rPr>
        <w:t xml:space="preserve"> razmejeni ukrepi za prevzem OEEO v posebnih primerih (n.pr. poškodovana OEEO).</w:t>
      </w:r>
      <w:r w:rsidR="00050DE5" w:rsidRPr="009D30FC">
        <w:rPr>
          <w:rFonts w:ascii="Arial" w:hAnsi="Arial" w:cs="Arial"/>
          <w:sz w:val="20"/>
        </w:rPr>
        <w:t xml:space="preserve">  </w:t>
      </w:r>
    </w:p>
    <w:p w:rsidR="009F47DF" w:rsidRPr="009D30FC" w:rsidRDefault="009F47DF" w:rsidP="007D473B">
      <w:pPr>
        <w:spacing w:before="100" w:beforeAutospacing="1" w:after="100" w:afterAutospacing="1"/>
        <w:ind w:right="72"/>
        <w:rPr>
          <w:rFonts w:ascii="Arial" w:hAnsi="Arial" w:cs="Arial"/>
          <w:sz w:val="20"/>
        </w:rPr>
      </w:pPr>
      <w:r w:rsidRPr="009D30FC">
        <w:rPr>
          <w:rFonts w:ascii="Arial" w:hAnsi="Arial" w:cs="Arial"/>
          <w:sz w:val="20"/>
        </w:rPr>
        <w:t>S spremembo 1. odstavka 15. člena je določeno, da se poleg zbiranja tudi prevoz ločeno zbrane OEEO opravi na način, ki zagotavlja optimalne pogoje za pripravo za ponovno uporabo, recikliranje in izločitev nevarnih snovi.</w:t>
      </w:r>
    </w:p>
    <w:p w:rsidR="009F47DF" w:rsidRPr="009D30FC" w:rsidRDefault="009F47DF" w:rsidP="007D473B">
      <w:pPr>
        <w:spacing w:before="100" w:beforeAutospacing="1" w:after="100" w:afterAutospacing="1"/>
        <w:ind w:right="72"/>
        <w:rPr>
          <w:rFonts w:ascii="Arial" w:hAnsi="Arial" w:cs="Arial"/>
          <w:sz w:val="20"/>
        </w:rPr>
      </w:pPr>
      <w:r w:rsidRPr="009D30FC">
        <w:rPr>
          <w:rFonts w:ascii="Arial" w:hAnsi="Arial" w:cs="Arial"/>
          <w:sz w:val="20"/>
        </w:rPr>
        <w:t xml:space="preserve">Z dodatno vključitvijo pogojev za čezmejno pošiljanje pošiljk OEEO, skladno z Uredbo Komisije (ES) št. 1418/2007 glede izvoza nekaterih odpadkov za predelavo, so pogoji za pošiljanje OEEO v </w:t>
      </w:r>
      <w:r w:rsidR="00430F89" w:rsidRPr="009D30FC">
        <w:rPr>
          <w:rFonts w:ascii="Arial" w:hAnsi="Arial" w:cs="Arial"/>
          <w:sz w:val="20"/>
        </w:rPr>
        <w:t>6. odstavku 15. člena, določeni v Direktivi 2012/19/EU</w:t>
      </w:r>
      <w:r w:rsidRPr="009D30FC">
        <w:rPr>
          <w:rFonts w:ascii="Arial" w:hAnsi="Arial" w:cs="Arial"/>
          <w:sz w:val="20"/>
        </w:rPr>
        <w:t xml:space="preserve"> v celoti prisotni</w:t>
      </w:r>
      <w:r w:rsidR="00430F89" w:rsidRPr="009D30FC">
        <w:rPr>
          <w:rFonts w:ascii="Arial" w:hAnsi="Arial" w:cs="Arial"/>
          <w:sz w:val="20"/>
        </w:rPr>
        <w:t>.</w:t>
      </w:r>
    </w:p>
    <w:p w:rsidR="009F47DF" w:rsidRPr="009D30FC" w:rsidRDefault="00430F89" w:rsidP="007D473B">
      <w:pPr>
        <w:spacing w:before="100" w:beforeAutospacing="1" w:after="100" w:afterAutospacing="1"/>
        <w:ind w:right="72"/>
        <w:rPr>
          <w:rFonts w:ascii="Arial" w:hAnsi="Arial" w:cs="Arial"/>
          <w:color w:val="000000"/>
          <w:sz w:val="20"/>
          <w:shd w:val="clear" w:color="auto" w:fill="FFFFFF"/>
        </w:rPr>
      </w:pPr>
      <w:r w:rsidRPr="009D30FC">
        <w:rPr>
          <w:rFonts w:ascii="Arial" w:hAnsi="Arial" w:cs="Arial"/>
          <w:sz w:val="20"/>
        </w:rPr>
        <w:t xml:space="preserve">S spremembo drugega odstavka 48. člena je določeno, da se </w:t>
      </w:r>
      <w:r w:rsidRPr="009D30FC">
        <w:rPr>
          <w:rFonts w:ascii="Arial" w:hAnsi="Arial" w:cs="Arial"/>
          <w:color w:val="000000"/>
          <w:sz w:val="20"/>
          <w:shd w:val="clear" w:color="auto" w:fill="FFFFFF"/>
        </w:rPr>
        <w:t>stroški nadzora pošiljk EEO, vključno s stroški potrebnih analiz in skladiščenja rabljene EEO, za katero se izkaže, da je OEEO, se zaračunajo proizvajalcu, tretji strani, ki deluje v njegovem imenu, ali drugi osebi, ki pripravlja pošiljko rabljene EEO, za katero se sumi, da je OEEO</w:t>
      </w:r>
    </w:p>
    <w:p w:rsidR="00430F89" w:rsidRPr="009D30FC" w:rsidRDefault="00430F89" w:rsidP="007D473B">
      <w:pPr>
        <w:spacing w:before="100" w:beforeAutospacing="1" w:after="100" w:afterAutospacing="1"/>
        <w:ind w:right="72"/>
        <w:rPr>
          <w:rFonts w:ascii="Arial" w:hAnsi="Arial" w:cs="Arial"/>
          <w:sz w:val="20"/>
        </w:rPr>
      </w:pPr>
      <w:r w:rsidRPr="009D30FC">
        <w:rPr>
          <w:rFonts w:ascii="Arial" w:hAnsi="Arial" w:cs="Arial"/>
          <w:color w:val="000000"/>
          <w:sz w:val="20"/>
          <w:shd w:val="clear" w:color="auto" w:fill="FFFFFF"/>
        </w:rPr>
        <w:t xml:space="preserve">Sprememba drugega odstavka 64. </w:t>
      </w:r>
      <w:r w:rsidR="00A10C61" w:rsidRPr="009D30FC">
        <w:rPr>
          <w:rFonts w:ascii="Arial" w:hAnsi="Arial" w:cs="Arial"/>
          <w:color w:val="000000"/>
          <w:sz w:val="20"/>
          <w:shd w:val="clear" w:color="auto" w:fill="FFFFFF"/>
        </w:rPr>
        <w:t>č</w:t>
      </w:r>
      <w:r w:rsidRPr="009D30FC">
        <w:rPr>
          <w:rFonts w:ascii="Arial" w:hAnsi="Arial" w:cs="Arial"/>
          <w:color w:val="000000"/>
          <w:sz w:val="20"/>
          <w:shd w:val="clear" w:color="auto" w:fill="FFFFFF"/>
        </w:rPr>
        <w:t xml:space="preserve">lena zagotavlja pravilno določitev uporabe izjem pri določitvi področja uporabe predpisa. </w:t>
      </w:r>
    </w:p>
    <w:p w:rsidR="00DE084B" w:rsidRPr="009D30FC" w:rsidRDefault="00DE084B" w:rsidP="007D473B">
      <w:pPr>
        <w:spacing w:before="100" w:beforeAutospacing="1" w:after="100" w:afterAutospacing="1"/>
        <w:ind w:right="72"/>
        <w:rPr>
          <w:rFonts w:ascii="Arial" w:hAnsi="Arial" w:cs="Arial"/>
          <w:sz w:val="20"/>
        </w:rPr>
      </w:pPr>
      <w:r w:rsidRPr="009D30FC">
        <w:rPr>
          <w:rFonts w:ascii="Arial" w:hAnsi="Arial" w:cs="Arial"/>
          <w:sz w:val="20"/>
        </w:rPr>
        <w:t xml:space="preserve">Poleg navedenih sprememb za zagotovitev usklajenosti s pravnim redom EU vsebuje </w:t>
      </w:r>
      <w:r w:rsidR="00CB7F5E" w:rsidRPr="009D30FC">
        <w:rPr>
          <w:rFonts w:ascii="Arial" w:hAnsi="Arial" w:cs="Arial"/>
          <w:sz w:val="20"/>
        </w:rPr>
        <w:t xml:space="preserve">predložena </w:t>
      </w:r>
      <w:r w:rsidRPr="009D30FC">
        <w:rPr>
          <w:rFonts w:ascii="Arial" w:hAnsi="Arial" w:cs="Arial"/>
          <w:sz w:val="20"/>
        </w:rPr>
        <w:t>Uredba o spremembah in dopolnitvah tudi spremembo zahtev za obdelavo OEEO. V šestem odstavku 16. člena so tako dodatno navedeni privzeti SIST standardi dodatnih evropskih standardov za obdelavo OEEO, ki so bili na pobudo Komisije sprejeti v obdobju po uveljavitvi Uredbe</w:t>
      </w:r>
      <w:r w:rsidR="00CB7F5E" w:rsidRPr="009D30FC">
        <w:rPr>
          <w:rFonts w:ascii="Arial" w:hAnsi="Arial" w:cs="Arial"/>
          <w:sz w:val="20"/>
        </w:rPr>
        <w:t>.</w:t>
      </w:r>
      <w:r w:rsidRPr="009D30FC">
        <w:rPr>
          <w:rFonts w:ascii="Arial" w:hAnsi="Arial" w:cs="Arial"/>
          <w:sz w:val="20"/>
        </w:rPr>
        <w:t xml:space="preserve"> </w:t>
      </w:r>
    </w:p>
    <w:p w:rsidR="00237221" w:rsidRPr="009D30FC" w:rsidRDefault="00237221" w:rsidP="00237221">
      <w:pPr>
        <w:rPr>
          <w:rFonts w:ascii="Arial" w:hAnsi="Arial" w:cs="Arial"/>
          <w:sz w:val="20"/>
        </w:rPr>
      </w:pPr>
      <w:r w:rsidRPr="009D30FC">
        <w:rPr>
          <w:rFonts w:ascii="Arial" w:hAnsi="Arial" w:cs="Arial"/>
          <w:sz w:val="20"/>
        </w:rPr>
        <w:t>Dodatne spremembe in dopolnitve predpisa so bile potrebne skladno s stališčem Komisije, posredovanem na sestanku Tehničnega odbora in ekspertne komisije za Direktivo 2012/19/ES, 30. januarja 2018, da se vse poročevalske obveznosti o ravnanju z OEEO za celotno leto 2018</w:t>
      </w:r>
      <w:r w:rsidR="001B55AD" w:rsidRPr="009D30FC">
        <w:rPr>
          <w:rFonts w:ascii="Arial" w:hAnsi="Arial" w:cs="Arial"/>
          <w:sz w:val="20"/>
        </w:rPr>
        <w:t>,</w:t>
      </w:r>
      <w:r w:rsidRPr="009D30FC">
        <w:rPr>
          <w:rFonts w:ascii="Arial" w:hAnsi="Arial" w:cs="Arial"/>
          <w:sz w:val="20"/>
        </w:rPr>
        <w:t xml:space="preserve"> ne glede na spremembo področja uporabe Direktive z avgustom 2018, izpolnijo s poročanjem za deset kategorij EE opreme iz Priloge 1 Direktive. Republika Slovenija je z Uredbo</w:t>
      </w:r>
      <w:r w:rsidR="00CD6757" w:rsidRPr="009D30FC">
        <w:rPr>
          <w:rFonts w:ascii="Arial" w:hAnsi="Arial" w:cs="Arial"/>
          <w:sz w:val="20"/>
        </w:rPr>
        <w:t xml:space="preserve"> </w:t>
      </w:r>
      <w:r w:rsidRPr="009D30FC">
        <w:rPr>
          <w:rFonts w:ascii="Arial" w:hAnsi="Arial" w:cs="Arial"/>
          <w:sz w:val="20"/>
        </w:rPr>
        <w:t xml:space="preserve">uveljavila spremembo področja uporabe z uvrščanjem EE opreme v 6 kategorij iz Priloge 3 Direktive, že s 1. januarjem 2018. Zaradi tega, brez dodatnih ukrepov, poročevalske obveznosti </w:t>
      </w:r>
      <w:r w:rsidR="00CD6757" w:rsidRPr="009D30FC">
        <w:rPr>
          <w:rFonts w:ascii="Arial" w:hAnsi="Arial" w:cs="Arial"/>
          <w:sz w:val="20"/>
        </w:rPr>
        <w:t xml:space="preserve">ustrezno, </w:t>
      </w:r>
      <w:r w:rsidRPr="009D30FC">
        <w:rPr>
          <w:rFonts w:ascii="Arial" w:hAnsi="Arial" w:cs="Arial"/>
          <w:sz w:val="20"/>
        </w:rPr>
        <w:t>glede na 10 kategorij EE opreme</w:t>
      </w:r>
      <w:r w:rsidR="00CD6757" w:rsidRPr="009D30FC">
        <w:rPr>
          <w:rFonts w:ascii="Arial" w:hAnsi="Arial" w:cs="Arial"/>
          <w:sz w:val="20"/>
        </w:rPr>
        <w:t>,</w:t>
      </w:r>
      <w:r w:rsidRPr="009D30FC">
        <w:rPr>
          <w:rFonts w:ascii="Arial" w:hAnsi="Arial" w:cs="Arial"/>
          <w:sz w:val="20"/>
        </w:rPr>
        <w:t xml:space="preserve"> ne bi mogla zagotoviti. Po proučitvi je bila sprejeta odločitev, da se omenjeni način izpolnitve poročevalske obveznosti zagotovi na podlagi ustrezne spremembe predpisa. Tako bo Republika Slovenija lahko zagotovila medsebojno primerljive podatke o ravnanju z OEEO za leto 2018. </w:t>
      </w:r>
      <w:r w:rsidR="009D48F3" w:rsidRPr="009D30FC">
        <w:rPr>
          <w:rFonts w:ascii="Arial" w:hAnsi="Arial" w:cs="Arial"/>
          <w:sz w:val="20"/>
        </w:rPr>
        <w:t>Nove prehodne določbe tako določajo vsebino poročanje o ravnanju z OEEO za leto 2018 ter zagotovitev ažuriranja obstoječih evidenc zaradi spremembe področja uporabe predpisa</w:t>
      </w:r>
      <w:r w:rsidR="00F902C7" w:rsidRPr="009D30FC">
        <w:rPr>
          <w:rFonts w:ascii="Arial" w:hAnsi="Arial" w:cs="Arial"/>
          <w:sz w:val="20"/>
        </w:rPr>
        <w:t>.</w:t>
      </w:r>
      <w:r w:rsidR="009D48F3" w:rsidRPr="009D30FC">
        <w:rPr>
          <w:rFonts w:ascii="Arial" w:hAnsi="Arial" w:cs="Arial"/>
          <w:sz w:val="20"/>
        </w:rPr>
        <w:t xml:space="preserve"> </w:t>
      </w:r>
    </w:p>
    <w:p w:rsidR="000D049E" w:rsidRPr="009D30FC" w:rsidRDefault="00237221" w:rsidP="007D473B">
      <w:pPr>
        <w:spacing w:before="100" w:beforeAutospacing="1" w:after="100" w:afterAutospacing="1"/>
        <w:ind w:right="72"/>
        <w:rPr>
          <w:rFonts w:ascii="Arial" w:hAnsi="Arial" w:cs="Arial"/>
          <w:sz w:val="20"/>
        </w:rPr>
      </w:pPr>
      <w:r w:rsidRPr="009D30FC">
        <w:rPr>
          <w:rFonts w:ascii="Arial" w:hAnsi="Arial" w:cs="Arial"/>
          <w:sz w:val="20"/>
        </w:rPr>
        <w:lastRenderedPageBreak/>
        <w:t xml:space="preserve">Osnutek Uredbe je bil prvič v javni obravnavi od 13. do 27. decembra 2017. Na osnutek je </w:t>
      </w:r>
      <w:r w:rsidR="003646BA" w:rsidRPr="009D30FC">
        <w:rPr>
          <w:rFonts w:ascii="Arial" w:hAnsi="Arial" w:cs="Arial"/>
          <w:sz w:val="20"/>
        </w:rPr>
        <w:t>Ministrstvo za okolje prejelo</w:t>
      </w:r>
      <w:r w:rsidRPr="009D30FC">
        <w:rPr>
          <w:rFonts w:ascii="Arial" w:hAnsi="Arial" w:cs="Arial"/>
          <w:sz w:val="20"/>
        </w:rPr>
        <w:t xml:space="preserve"> pripomb</w:t>
      </w:r>
      <w:r w:rsidR="003646BA" w:rsidRPr="009D30FC">
        <w:rPr>
          <w:rFonts w:ascii="Arial" w:hAnsi="Arial" w:cs="Arial"/>
          <w:sz w:val="20"/>
        </w:rPr>
        <w:t>e enega nosilca skupnega načrta, Gospodarske zbornice Slovenije in GZS – Zbornice komunalnega gospodarstva,</w:t>
      </w:r>
      <w:r w:rsidRPr="009D30FC">
        <w:rPr>
          <w:rFonts w:ascii="Arial" w:hAnsi="Arial" w:cs="Arial"/>
          <w:sz w:val="20"/>
        </w:rPr>
        <w:t xml:space="preserve"> ki se sicer niso nanašale na spremembe, usklajene glede na posredovane pripombe služb Evropske komisije</w:t>
      </w:r>
      <w:r w:rsidR="009D48F3" w:rsidRPr="009D30FC">
        <w:rPr>
          <w:rFonts w:ascii="Arial" w:hAnsi="Arial" w:cs="Arial"/>
          <w:sz w:val="20"/>
        </w:rPr>
        <w:t>, ki jih je vseboval osnutek</w:t>
      </w:r>
      <w:r w:rsidRPr="009D30FC">
        <w:rPr>
          <w:rFonts w:ascii="Arial" w:hAnsi="Arial" w:cs="Arial"/>
          <w:sz w:val="20"/>
        </w:rPr>
        <w:t xml:space="preserve">. Glede na to, da so se nanašale na </w:t>
      </w:r>
      <w:r w:rsidR="009D48F3" w:rsidRPr="009D30FC">
        <w:rPr>
          <w:rFonts w:ascii="Arial" w:hAnsi="Arial" w:cs="Arial"/>
          <w:sz w:val="20"/>
        </w:rPr>
        <w:t>ukrepe za večjo učinkovitost in boljše izvajanje predpisa</w:t>
      </w:r>
      <w:r w:rsidRPr="009D30FC">
        <w:rPr>
          <w:rFonts w:ascii="Arial" w:hAnsi="Arial" w:cs="Arial"/>
          <w:sz w:val="20"/>
        </w:rPr>
        <w:t xml:space="preserve"> je ministrstvo </w:t>
      </w:r>
      <w:r w:rsidR="00BF0FD0" w:rsidRPr="009D30FC">
        <w:rPr>
          <w:rFonts w:ascii="Arial" w:hAnsi="Arial" w:cs="Arial"/>
          <w:sz w:val="20"/>
        </w:rPr>
        <w:t>tri</w:t>
      </w:r>
      <w:r w:rsidRPr="009D30FC">
        <w:rPr>
          <w:rFonts w:ascii="Arial" w:hAnsi="Arial" w:cs="Arial"/>
          <w:sz w:val="20"/>
        </w:rPr>
        <w:t xml:space="preserve"> od njih vključilo v nov osnutek </w:t>
      </w:r>
      <w:r w:rsidR="009D48F3" w:rsidRPr="009D30FC">
        <w:rPr>
          <w:rFonts w:ascii="Arial" w:hAnsi="Arial" w:cs="Arial"/>
          <w:sz w:val="20"/>
        </w:rPr>
        <w:t xml:space="preserve">Uredbe, smiselnost upoštevanja </w:t>
      </w:r>
      <w:r w:rsidR="00DF7988" w:rsidRPr="009D30FC">
        <w:rPr>
          <w:rFonts w:ascii="Arial" w:hAnsi="Arial" w:cs="Arial"/>
          <w:sz w:val="20"/>
        </w:rPr>
        <w:t xml:space="preserve">nekaterih </w:t>
      </w:r>
      <w:r w:rsidR="009D48F3" w:rsidRPr="009D30FC">
        <w:rPr>
          <w:rFonts w:ascii="Arial" w:hAnsi="Arial" w:cs="Arial"/>
          <w:sz w:val="20"/>
        </w:rPr>
        <w:t>ostalih bo proučilo pri pripravi splošnih zakonskih pravnih podlag za zasnovo principa razširjene odgovornosti proizvajalcev.</w:t>
      </w:r>
    </w:p>
    <w:p w:rsidR="00BF0FD0" w:rsidRPr="009D30FC" w:rsidRDefault="00BF0FD0" w:rsidP="000D049E">
      <w:pPr>
        <w:pStyle w:val="tevilnatoka"/>
        <w:numPr>
          <w:ilvl w:val="0"/>
          <w:numId w:val="0"/>
        </w:numPr>
        <w:rPr>
          <w:sz w:val="20"/>
          <w:szCs w:val="20"/>
        </w:rPr>
      </w:pPr>
      <w:r w:rsidRPr="009D30FC">
        <w:rPr>
          <w:sz w:val="20"/>
          <w:szCs w:val="20"/>
        </w:rPr>
        <w:t xml:space="preserve">Sprememba 13. člena določa </w:t>
      </w:r>
      <w:r w:rsidR="00675D71" w:rsidRPr="009D30FC">
        <w:rPr>
          <w:sz w:val="20"/>
          <w:szCs w:val="20"/>
        </w:rPr>
        <w:t xml:space="preserve">obveznost </w:t>
      </w:r>
      <w:r w:rsidRPr="009D30FC">
        <w:rPr>
          <w:sz w:val="20"/>
          <w:szCs w:val="20"/>
        </w:rPr>
        <w:t>izvajalcu javne službe</w:t>
      </w:r>
      <w:r w:rsidR="00675D71" w:rsidRPr="009D30FC">
        <w:rPr>
          <w:sz w:val="20"/>
          <w:szCs w:val="20"/>
        </w:rPr>
        <w:t>,</w:t>
      </w:r>
      <w:r w:rsidRPr="009D30FC">
        <w:rPr>
          <w:sz w:val="20"/>
          <w:szCs w:val="20"/>
        </w:rPr>
        <w:t xml:space="preserve"> </w:t>
      </w:r>
      <w:r w:rsidR="00675D71" w:rsidRPr="009D30FC">
        <w:rPr>
          <w:sz w:val="20"/>
          <w:szCs w:val="20"/>
        </w:rPr>
        <w:t xml:space="preserve">da mora v posameznem koledarskem letu </w:t>
      </w:r>
      <w:r w:rsidRPr="009D30FC">
        <w:rPr>
          <w:sz w:val="20"/>
          <w:szCs w:val="20"/>
        </w:rPr>
        <w:t>o</w:t>
      </w:r>
      <w:r w:rsidR="00675D71" w:rsidRPr="009D30FC">
        <w:rPr>
          <w:sz w:val="20"/>
          <w:szCs w:val="20"/>
        </w:rPr>
        <w:t>ddati prevzeto</w:t>
      </w:r>
      <w:r w:rsidRPr="009D30FC">
        <w:rPr>
          <w:sz w:val="20"/>
          <w:szCs w:val="20"/>
        </w:rPr>
        <w:t xml:space="preserve"> OEEO zbiralcem vseh načrtov in skupnih načrtov iz evidence iz 30. člena te uredbe</w:t>
      </w:r>
      <w:r w:rsidR="00675D71" w:rsidRPr="009D30FC">
        <w:rPr>
          <w:sz w:val="20"/>
          <w:szCs w:val="20"/>
        </w:rPr>
        <w:t>. V 62. členu je tako dodana globa za ravnanje v nasprotju s to obveznostjo.</w:t>
      </w:r>
    </w:p>
    <w:p w:rsidR="00BF0FD0" w:rsidRPr="009D30FC" w:rsidRDefault="00BF0FD0" w:rsidP="000D049E">
      <w:pPr>
        <w:pStyle w:val="tevilnatoka"/>
        <w:numPr>
          <w:ilvl w:val="0"/>
          <w:numId w:val="0"/>
        </w:numPr>
        <w:rPr>
          <w:sz w:val="20"/>
          <w:szCs w:val="20"/>
        </w:rPr>
      </w:pPr>
    </w:p>
    <w:p w:rsidR="000D049E" w:rsidRPr="009D30FC" w:rsidRDefault="000D049E" w:rsidP="000D049E">
      <w:pPr>
        <w:pStyle w:val="tevilnatoka"/>
        <w:numPr>
          <w:ilvl w:val="0"/>
          <w:numId w:val="0"/>
        </w:numPr>
        <w:rPr>
          <w:sz w:val="20"/>
          <w:szCs w:val="20"/>
        </w:rPr>
      </w:pPr>
      <w:r w:rsidRPr="009D30FC">
        <w:rPr>
          <w:sz w:val="20"/>
          <w:szCs w:val="20"/>
        </w:rPr>
        <w:t xml:space="preserve">Sprememba druge točke četrtega odstavka 33. člena </w:t>
      </w:r>
      <w:r w:rsidR="00675D71" w:rsidRPr="009D30FC">
        <w:rPr>
          <w:sz w:val="20"/>
          <w:szCs w:val="20"/>
        </w:rPr>
        <w:t xml:space="preserve">natančneje </w:t>
      </w:r>
      <w:r w:rsidRPr="009D30FC">
        <w:rPr>
          <w:sz w:val="20"/>
          <w:szCs w:val="20"/>
        </w:rPr>
        <w:t xml:space="preserve">določa vsebino revidiranega finančnega poročila, v izogib različnim tolmačenjem te določbe in za zagotovitev enoznačne opredelitve letnih stroškov izvajanja načrta oziroma skupnega načrta ravnanja z OEEO. </w:t>
      </w:r>
    </w:p>
    <w:p w:rsidR="000D049E" w:rsidRPr="009D30FC" w:rsidRDefault="000D049E" w:rsidP="000D049E">
      <w:pPr>
        <w:pStyle w:val="tevilnatoka"/>
        <w:numPr>
          <w:ilvl w:val="0"/>
          <w:numId w:val="0"/>
        </w:numPr>
        <w:rPr>
          <w:sz w:val="20"/>
          <w:szCs w:val="20"/>
        </w:rPr>
      </w:pPr>
    </w:p>
    <w:p w:rsidR="000326AC" w:rsidRPr="009D30FC" w:rsidRDefault="000326AC" w:rsidP="000326AC">
      <w:pPr>
        <w:pStyle w:val="Odstavekseznama"/>
        <w:ind w:left="0"/>
        <w:rPr>
          <w:rFonts w:ascii="Arial" w:hAnsi="Arial" w:cs="Arial"/>
          <w:sz w:val="20"/>
          <w:shd w:val="clear" w:color="auto" w:fill="FFFFFF"/>
        </w:rPr>
      </w:pPr>
      <w:r w:rsidRPr="009D30FC">
        <w:rPr>
          <w:rFonts w:ascii="Arial" w:hAnsi="Arial" w:cs="Arial"/>
          <w:sz w:val="20"/>
          <w:shd w:val="clear" w:color="auto" w:fill="FFFFFF"/>
        </w:rPr>
        <w:t>Sprememba tretjega odstavka 35. člena določa izvedbo finančne izravnave med nosilci načrtov na podlagi povprečnih stroškov</w:t>
      </w:r>
      <w:r w:rsidR="00015CA5" w:rsidRPr="009D30FC">
        <w:rPr>
          <w:rFonts w:ascii="Arial" w:hAnsi="Arial" w:cs="Arial"/>
          <w:sz w:val="20"/>
          <w:shd w:val="clear" w:color="auto" w:fill="FFFFFF"/>
        </w:rPr>
        <w:t xml:space="preserve"> ravnanja z OEEO, izračunanih</w:t>
      </w:r>
      <w:r w:rsidRPr="009D30FC">
        <w:rPr>
          <w:rFonts w:ascii="Arial" w:hAnsi="Arial" w:cs="Arial"/>
          <w:sz w:val="20"/>
          <w:shd w:val="clear" w:color="auto" w:fill="FFFFFF"/>
        </w:rPr>
        <w:t xml:space="preserve"> na podlagi revidiranih finančnih poročil</w:t>
      </w:r>
      <w:r w:rsidR="00015CA5" w:rsidRPr="009D30FC">
        <w:rPr>
          <w:rFonts w:ascii="Arial" w:hAnsi="Arial" w:cs="Arial"/>
          <w:sz w:val="20"/>
          <w:shd w:val="clear" w:color="auto" w:fill="FFFFFF"/>
        </w:rPr>
        <w:t xml:space="preserve"> vseh nosilcev načrtov</w:t>
      </w:r>
      <w:r w:rsidRPr="009D30FC">
        <w:rPr>
          <w:rFonts w:ascii="Arial" w:hAnsi="Arial" w:cs="Arial"/>
          <w:sz w:val="20"/>
          <w:shd w:val="clear" w:color="auto" w:fill="FFFFFF"/>
        </w:rPr>
        <w:t xml:space="preserve">, kar bo omogočilo bolj korektno finančno izravnavo. </w:t>
      </w:r>
    </w:p>
    <w:p w:rsidR="000326AC" w:rsidRPr="009D30FC" w:rsidRDefault="000326AC" w:rsidP="000326AC">
      <w:pPr>
        <w:pStyle w:val="Odstavekseznama"/>
        <w:ind w:left="0"/>
        <w:rPr>
          <w:rFonts w:ascii="Arial" w:hAnsi="Arial" w:cs="Arial"/>
          <w:i/>
          <w:sz w:val="20"/>
        </w:rPr>
      </w:pPr>
    </w:p>
    <w:p w:rsidR="007D473B" w:rsidRPr="009D30FC" w:rsidRDefault="007D473B" w:rsidP="007D473B">
      <w:pPr>
        <w:rPr>
          <w:rFonts w:ascii="Arial" w:hAnsi="Arial" w:cs="Arial"/>
          <w:sz w:val="20"/>
        </w:rPr>
      </w:pPr>
      <w:r w:rsidRPr="009D30FC">
        <w:rPr>
          <w:rFonts w:ascii="Arial" w:hAnsi="Arial" w:cs="Arial"/>
          <w:sz w:val="20"/>
        </w:rPr>
        <w:t xml:space="preserve">S predloženo Uredbo o dopolnitvah in spremembah Uredbe o </w:t>
      </w:r>
      <w:r w:rsidR="00D30EF2" w:rsidRPr="009D30FC">
        <w:rPr>
          <w:rFonts w:ascii="Arial" w:hAnsi="Arial" w:cs="Arial"/>
          <w:sz w:val="20"/>
        </w:rPr>
        <w:t>odpadni električni in elektronski opremi</w:t>
      </w:r>
      <w:r w:rsidRPr="009D30FC">
        <w:rPr>
          <w:rFonts w:ascii="Arial" w:hAnsi="Arial" w:cs="Arial"/>
          <w:sz w:val="20"/>
        </w:rPr>
        <w:t xml:space="preserve"> je zadoščeno zahtevam iz navedenega </w:t>
      </w:r>
      <w:r w:rsidR="00D30EF2" w:rsidRPr="009D30FC">
        <w:rPr>
          <w:rFonts w:ascii="Arial" w:hAnsi="Arial" w:cs="Arial"/>
          <w:sz w:val="20"/>
        </w:rPr>
        <w:t>poizvedovalnega postopka</w:t>
      </w:r>
      <w:r w:rsidRPr="009D30FC">
        <w:rPr>
          <w:rFonts w:ascii="Arial" w:hAnsi="Arial" w:cs="Arial"/>
          <w:sz w:val="20"/>
        </w:rPr>
        <w:t xml:space="preserve"> </w:t>
      </w:r>
      <w:r w:rsidR="00FB712A" w:rsidRPr="009D30FC">
        <w:rPr>
          <w:rFonts w:ascii="Arial" w:hAnsi="Arial" w:cs="Arial"/>
          <w:sz w:val="20"/>
        </w:rPr>
        <w:t>Komisije EU PILOT (2016)8726</w:t>
      </w:r>
      <w:r w:rsidR="00AD5AA7" w:rsidRPr="009D30FC">
        <w:rPr>
          <w:rFonts w:ascii="Arial" w:hAnsi="Arial" w:cs="Arial"/>
          <w:sz w:val="20"/>
        </w:rPr>
        <w:t>, zagotovljeno je izpolnjevanje poročevalskih obveznosti države članice, skladno s posredovanimi stališči Komisije na sestanku ekspertne skupine za Direktivo 2012/19/ES, uskladitev obstoječih evidenc glede na spremembo področja uporabe predpisa, vključeni pa so tudi dodatni ukrepi za večjo učinkovitost in boljše izvajanje predpisa.</w:t>
      </w:r>
    </w:p>
    <w:p w:rsidR="00FB712A" w:rsidRPr="009D30FC" w:rsidRDefault="00FB712A" w:rsidP="007D473B">
      <w:pPr>
        <w:rPr>
          <w:rFonts w:ascii="Arial" w:hAnsi="Arial" w:cs="Arial"/>
          <w:sz w:val="20"/>
        </w:rPr>
      </w:pPr>
    </w:p>
    <w:p w:rsidR="00FB712A" w:rsidRPr="009D30FC" w:rsidRDefault="00FB712A" w:rsidP="007D473B">
      <w:pPr>
        <w:rPr>
          <w:rFonts w:ascii="Arial" w:hAnsi="Arial" w:cs="Arial"/>
          <w:sz w:val="20"/>
        </w:rPr>
      </w:pPr>
    </w:p>
    <w:p w:rsidR="00FB712A" w:rsidRPr="009D30FC" w:rsidRDefault="00FB712A" w:rsidP="007D473B">
      <w:pPr>
        <w:rPr>
          <w:rFonts w:ascii="Arial" w:hAnsi="Arial" w:cs="Arial"/>
          <w:sz w:val="20"/>
        </w:rPr>
      </w:pPr>
    </w:p>
    <w:p w:rsidR="007D473B" w:rsidRPr="009D30FC" w:rsidRDefault="007D473B">
      <w:pPr>
        <w:spacing w:after="200" w:line="276" w:lineRule="auto"/>
        <w:jc w:val="left"/>
        <w:rPr>
          <w:rFonts w:ascii="Arial" w:hAnsi="Arial" w:cs="Arial"/>
          <w:sz w:val="20"/>
        </w:rPr>
      </w:pPr>
      <w:r w:rsidRPr="009D30FC">
        <w:rPr>
          <w:rFonts w:ascii="Arial" w:hAnsi="Arial" w:cs="Arial"/>
          <w:b/>
          <w:sz w:val="20"/>
        </w:rPr>
        <w:br w:type="page"/>
      </w:r>
    </w:p>
    <w:p w:rsidR="00335BFE" w:rsidRPr="009D30FC" w:rsidRDefault="00335BFE" w:rsidP="00335BFE">
      <w:pPr>
        <w:pStyle w:val="Telobesedila"/>
        <w:tabs>
          <w:tab w:val="left" w:pos="0"/>
        </w:tabs>
        <w:spacing w:line="260" w:lineRule="exact"/>
        <w:rPr>
          <w:rFonts w:ascii="Arial" w:hAnsi="Arial" w:cs="Arial"/>
          <w:sz w:val="20"/>
        </w:rPr>
      </w:pPr>
      <w:r w:rsidRPr="009D30FC">
        <w:rPr>
          <w:rFonts w:ascii="Arial" w:hAnsi="Arial" w:cs="Arial"/>
          <w:b w:val="0"/>
          <w:sz w:val="20"/>
        </w:rPr>
        <w:lastRenderedPageBreak/>
        <w:t xml:space="preserve">Na podlagi drugega odstavka 19. člena, petega, šestega in sedmega odstavka 20. člena, drugega odstavka 83. člena ter  prvega odstavka 115. člena in za izvrševanje 104. in 105. člena Zakona o varstvu okolja (Uradni list RS, št. 39/06 – uradno prečiščeno besedilo, 49/06 – ZMetD, 66/06 – odl. US, 33/07 – ZPNačrt, 57/08 – ZFO-1A, 70/08, 108/09, 108/09 – ZPNačrt-A, 48/12, 57/12, 92/13, 56/15 in 102/15) izdaja Vlada Republike Slovenije </w:t>
      </w:r>
    </w:p>
    <w:p w:rsidR="0008588E" w:rsidRPr="009D30FC" w:rsidRDefault="0008588E" w:rsidP="00335BFE">
      <w:pPr>
        <w:pStyle w:val="Telobesedila"/>
        <w:tabs>
          <w:tab w:val="left" w:pos="0"/>
        </w:tabs>
        <w:spacing w:line="260" w:lineRule="exact"/>
        <w:jc w:val="center"/>
        <w:rPr>
          <w:rFonts w:ascii="Arial" w:hAnsi="Arial" w:cs="Arial"/>
          <w:sz w:val="20"/>
        </w:rPr>
      </w:pPr>
    </w:p>
    <w:p w:rsidR="00335BFE" w:rsidRPr="009D30FC" w:rsidRDefault="00335BFE" w:rsidP="00335BFE">
      <w:pPr>
        <w:pStyle w:val="Telobesedila"/>
        <w:tabs>
          <w:tab w:val="left" w:pos="0"/>
        </w:tabs>
        <w:spacing w:line="260" w:lineRule="exact"/>
        <w:jc w:val="center"/>
        <w:rPr>
          <w:rFonts w:ascii="Arial" w:hAnsi="Arial" w:cs="Arial"/>
          <w:sz w:val="20"/>
        </w:rPr>
      </w:pPr>
      <w:r w:rsidRPr="009D30FC">
        <w:rPr>
          <w:rFonts w:ascii="Arial" w:hAnsi="Arial" w:cs="Arial"/>
          <w:sz w:val="20"/>
        </w:rPr>
        <w:t>U R E D B O</w:t>
      </w:r>
    </w:p>
    <w:p w:rsidR="00335BFE" w:rsidRPr="009D30FC" w:rsidRDefault="00335BFE" w:rsidP="00335BFE">
      <w:pPr>
        <w:pStyle w:val="Telobesedila"/>
        <w:tabs>
          <w:tab w:val="left" w:pos="0"/>
        </w:tabs>
        <w:spacing w:line="260" w:lineRule="exact"/>
        <w:jc w:val="center"/>
        <w:rPr>
          <w:rFonts w:ascii="Arial" w:hAnsi="Arial" w:cs="Arial"/>
          <w:sz w:val="20"/>
        </w:rPr>
      </w:pPr>
      <w:r w:rsidRPr="009D30FC">
        <w:rPr>
          <w:rFonts w:ascii="Arial" w:hAnsi="Arial" w:cs="Arial"/>
          <w:sz w:val="20"/>
        </w:rPr>
        <w:t>O SPREMEMBAH IN DOPOLNITVAH UREDBE O ODPADNI ELEKTRIČNI IN ELEKTRONSKI OPREMI</w:t>
      </w:r>
    </w:p>
    <w:p w:rsidR="005107C6" w:rsidRPr="009D30FC" w:rsidRDefault="005107C6" w:rsidP="00335BFE">
      <w:pPr>
        <w:pStyle w:val="Telobesedila"/>
        <w:tabs>
          <w:tab w:val="left" w:pos="0"/>
        </w:tabs>
        <w:spacing w:line="260" w:lineRule="exact"/>
        <w:jc w:val="center"/>
        <w:rPr>
          <w:rFonts w:ascii="Arial" w:hAnsi="Arial" w:cs="Arial"/>
          <w:sz w:val="20"/>
        </w:rPr>
      </w:pPr>
    </w:p>
    <w:p w:rsidR="0008588E" w:rsidRPr="009D30FC" w:rsidRDefault="005107C6" w:rsidP="0008588E">
      <w:pPr>
        <w:pStyle w:val="Telobesedila"/>
        <w:numPr>
          <w:ilvl w:val="0"/>
          <w:numId w:val="64"/>
        </w:numPr>
        <w:tabs>
          <w:tab w:val="clear" w:pos="284"/>
          <w:tab w:val="left" w:pos="0"/>
        </w:tabs>
        <w:spacing w:line="260" w:lineRule="exact"/>
        <w:jc w:val="center"/>
        <w:rPr>
          <w:rFonts w:ascii="Arial" w:hAnsi="Arial" w:cs="Arial"/>
          <w:sz w:val="20"/>
        </w:rPr>
      </w:pPr>
      <w:r w:rsidRPr="009D30FC">
        <w:rPr>
          <w:rFonts w:ascii="Arial" w:hAnsi="Arial" w:cs="Arial"/>
          <w:sz w:val="20"/>
        </w:rPr>
        <w:t xml:space="preserve"> </w:t>
      </w:r>
      <w:r w:rsidR="0008588E" w:rsidRPr="009D30FC">
        <w:rPr>
          <w:rFonts w:ascii="Arial" w:hAnsi="Arial" w:cs="Arial"/>
          <w:sz w:val="20"/>
        </w:rPr>
        <w:t>člen</w:t>
      </w:r>
    </w:p>
    <w:p w:rsidR="0008588E" w:rsidRPr="009D30FC" w:rsidRDefault="0008588E" w:rsidP="0008588E">
      <w:pPr>
        <w:pStyle w:val="Telobesedila"/>
        <w:tabs>
          <w:tab w:val="left" w:pos="0"/>
        </w:tabs>
        <w:spacing w:line="260" w:lineRule="exact"/>
        <w:jc w:val="center"/>
        <w:rPr>
          <w:rFonts w:ascii="Arial" w:hAnsi="Arial" w:cs="Arial"/>
          <w:sz w:val="20"/>
        </w:rPr>
      </w:pPr>
    </w:p>
    <w:p w:rsidR="007A1033" w:rsidRPr="009D30FC" w:rsidRDefault="0008588E" w:rsidP="006930A5">
      <w:pPr>
        <w:pStyle w:val="Telobesedila"/>
        <w:tabs>
          <w:tab w:val="left" w:pos="0"/>
        </w:tabs>
        <w:spacing w:line="260" w:lineRule="exact"/>
        <w:jc w:val="left"/>
        <w:rPr>
          <w:rFonts w:ascii="Arial" w:hAnsi="Arial" w:cs="Arial"/>
          <w:sz w:val="20"/>
        </w:rPr>
      </w:pPr>
      <w:r w:rsidRPr="009D30FC">
        <w:rPr>
          <w:rFonts w:ascii="Arial" w:hAnsi="Arial" w:cs="Arial"/>
          <w:b w:val="0"/>
          <w:sz w:val="20"/>
        </w:rPr>
        <w:t>V Uredbi o odpadni električni in elektronski opremi (Uradni list RS, št. 55/15 in 46/16) se</w:t>
      </w:r>
      <w:r w:rsidR="00194C2E" w:rsidRPr="009D30FC">
        <w:rPr>
          <w:rFonts w:ascii="Arial" w:hAnsi="Arial" w:cs="Arial"/>
          <w:b w:val="0"/>
          <w:sz w:val="20"/>
        </w:rPr>
        <w:t xml:space="preserve"> črta </w:t>
      </w:r>
      <w:r w:rsidRPr="009D30FC">
        <w:rPr>
          <w:rFonts w:ascii="Arial" w:hAnsi="Arial" w:cs="Arial"/>
          <w:b w:val="0"/>
          <w:sz w:val="20"/>
        </w:rPr>
        <w:t xml:space="preserve"> </w:t>
      </w:r>
      <w:r w:rsidRPr="009D30FC">
        <w:rPr>
          <w:rFonts w:ascii="Arial" w:hAnsi="Arial" w:cs="Arial"/>
          <w:b w:val="0"/>
          <w:sz w:val="20"/>
          <w:shd w:val="clear" w:color="auto" w:fill="FFFFFF"/>
        </w:rPr>
        <w:t>7. člen</w:t>
      </w:r>
      <w:r w:rsidR="006930A5" w:rsidRPr="009D30FC">
        <w:rPr>
          <w:rFonts w:ascii="Arial" w:hAnsi="Arial" w:cs="Arial"/>
          <w:b w:val="0"/>
          <w:sz w:val="20"/>
          <w:shd w:val="clear" w:color="auto" w:fill="FFFFFF"/>
        </w:rPr>
        <w:t>.</w:t>
      </w:r>
    </w:p>
    <w:p w:rsidR="00185456" w:rsidRPr="009D30FC" w:rsidRDefault="00185456" w:rsidP="007A1033">
      <w:pPr>
        <w:pStyle w:val="Telobesedila"/>
        <w:tabs>
          <w:tab w:val="left" w:pos="0"/>
        </w:tabs>
        <w:spacing w:line="260" w:lineRule="exact"/>
        <w:rPr>
          <w:rFonts w:ascii="Arial" w:hAnsi="Arial" w:cs="Arial"/>
          <w:b w:val="0"/>
          <w:sz w:val="20"/>
          <w:shd w:val="clear" w:color="auto" w:fill="FFFFFF"/>
        </w:rPr>
      </w:pPr>
    </w:p>
    <w:p w:rsidR="00185456" w:rsidRPr="009D30FC" w:rsidRDefault="00185456" w:rsidP="00185456">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člen</w:t>
      </w:r>
    </w:p>
    <w:p w:rsidR="00185456" w:rsidRPr="009D30FC" w:rsidRDefault="00185456" w:rsidP="007A1033">
      <w:pPr>
        <w:pStyle w:val="Telobesedila"/>
        <w:tabs>
          <w:tab w:val="left" w:pos="0"/>
        </w:tabs>
        <w:spacing w:line="260" w:lineRule="exact"/>
        <w:rPr>
          <w:rFonts w:ascii="Arial" w:hAnsi="Arial" w:cs="Arial"/>
          <w:b w:val="0"/>
          <w:sz w:val="20"/>
          <w:shd w:val="clear" w:color="auto" w:fill="FFFFFF"/>
        </w:rPr>
      </w:pPr>
    </w:p>
    <w:p w:rsidR="00185456" w:rsidRPr="009D30FC" w:rsidRDefault="00185456" w:rsidP="007A1033">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 xml:space="preserve">V drugem odstavku 11. člena se </w:t>
      </w:r>
      <w:r w:rsidR="001F23C0" w:rsidRPr="009D30FC">
        <w:rPr>
          <w:rFonts w:ascii="Arial" w:hAnsi="Arial" w:cs="Arial"/>
          <w:b w:val="0"/>
          <w:sz w:val="20"/>
          <w:shd w:val="clear" w:color="auto" w:fill="FFFFFF"/>
        </w:rPr>
        <w:t>za besedo »brezplačno« vejica nadomesti s piko</w:t>
      </w:r>
      <w:r w:rsidR="008069DF" w:rsidRPr="009D30FC">
        <w:rPr>
          <w:rFonts w:ascii="Arial" w:hAnsi="Arial" w:cs="Arial"/>
          <w:b w:val="0"/>
          <w:sz w:val="20"/>
          <w:shd w:val="clear" w:color="auto" w:fill="FFFFFF"/>
        </w:rPr>
        <w:t xml:space="preserve"> in črta</w:t>
      </w:r>
      <w:r w:rsidRPr="009D30FC">
        <w:rPr>
          <w:rFonts w:ascii="Arial" w:hAnsi="Arial" w:cs="Arial"/>
          <w:b w:val="0"/>
          <w:sz w:val="20"/>
          <w:shd w:val="clear" w:color="auto" w:fill="FFFFFF"/>
        </w:rPr>
        <w:t xml:space="preserve"> besedilo »prevzem pa lahko zavrne samo, če je OEEO razstavljena ali tako poškodovana, da je ni mogoče prenašati ali prevažati enako kakor novo EEO ali ogroža zdravje zaposlene osebe pri distributerju«.</w:t>
      </w:r>
    </w:p>
    <w:p w:rsidR="00B416A6" w:rsidRPr="009D30FC" w:rsidRDefault="00B416A6" w:rsidP="007A1033">
      <w:pPr>
        <w:pStyle w:val="Telobesedila"/>
        <w:tabs>
          <w:tab w:val="left" w:pos="0"/>
        </w:tabs>
        <w:spacing w:line="260" w:lineRule="exact"/>
        <w:rPr>
          <w:rFonts w:ascii="Arial" w:hAnsi="Arial" w:cs="Arial"/>
          <w:sz w:val="20"/>
          <w:shd w:val="clear" w:color="auto" w:fill="FFFFFF"/>
        </w:rPr>
      </w:pPr>
    </w:p>
    <w:p w:rsidR="00DF7988" w:rsidRPr="009D30FC" w:rsidRDefault="00DF7988" w:rsidP="002F397A">
      <w:pPr>
        <w:pStyle w:val="Telobesedila"/>
        <w:numPr>
          <w:ilvl w:val="0"/>
          <w:numId w:val="64"/>
        </w:numPr>
        <w:tabs>
          <w:tab w:val="left" w:pos="0"/>
        </w:tabs>
        <w:spacing w:line="260" w:lineRule="exact"/>
        <w:jc w:val="center"/>
        <w:rPr>
          <w:rFonts w:ascii="Arial" w:hAnsi="Arial" w:cs="Arial"/>
          <w:sz w:val="20"/>
          <w:shd w:val="clear" w:color="auto" w:fill="FFFFFF"/>
        </w:rPr>
      </w:pPr>
      <w:r w:rsidRPr="009D30FC">
        <w:rPr>
          <w:rFonts w:ascii="Arial" w:hAnsi="Arial" w:cs="Arial"/>
          <w:sz w:val="20"/>
          <w:shd w:val="clear" w:color="auto" w:fill="FFFFFF"/>
        </w:rPr>
        <w:t>člen</w:t>
      </w:r>
    </w:p>
    <w:p w:rsidR="00DF7988" w:rsidRPr="009D30FC" w:rsidRDefault="00DF7988" w:rsidP="00DF7988">
      <w:pPr>
        <w:pStyle w:val="Telobesedila"/>
        <w:tabs>
          <w:tab w:val="left" w:pos="0"/>
        </w:tabs>
        <w:spacing w:line="260" w:lineRule="exact"/>
        <w:jc w:val="center"/>
        <w:rPr>
          <w:rFonts w:ascii="Arial" w:hAnsi="Arial" w:cs="Arial"/>
          <w:sz w:val="20"/>
          <w:shd w:val="clear" w:color="auto" w:fill="FFFFFF"/>
        </w:rPr>
      </w:pPr>
    </w:p>
    <w:p w:rsidR="002F397A" w:rsidRPr="009D30FC" w:rsidRDefault="00DF7988" w:rsidP="00DF7988">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 xml:space="preserve">V </w:t>
      </w:r>
      <w:r w:rsidR="002F397A" w:rsidRPr="009D30FC">
        <w:rPr>
          <w:rFonts w:ascii="Arial" w:hAnsi="Arial" w:cs="Arial"/>
          <w:b w:val="0"/>
          <w:sz w:val="20"/>
          <w:shd w:val="clear" w:color="auto" w:fill="FFFFFF"/>
        </w:rPr>
        <w:t xml:space="preserve">šestem odstavku </w:t>
      </w:r>
      <w:r w:rsidRPr="009D30FC">
        <w:rPr>
          <w:rFonts w:ascii="Arial" w:hAnsi="Arial" w:cs="Arial"/>
          <w:b w:val="0"/>
          <w:sz w:val="20"/>
          <w:shd w:val="clear" w:color="auto" w:fill="FFFFFF"/>
        </w:rPr>
        <w:t>13. č</w:t>
      </w:r>
      <w:r w:rsidR="002F397A" w:rsidRPr="009D30FC">
        <w:rPr>
          <w:rFonts w:ascii="Arial" w:hAnsi="Arial" w:cs="Arial"/>
          <w:b w:val="0"/>
          <w:sz w:val="20"/>
          <w:shd w:val="clear" w:color="auto" w:fill="FFFFFF"/>
        </w:rPr>
        <w:t>lena</w:t>
      </w:r>
      <w:r w:rsidRPr="009D30FC">
        <w:rPr>
          <w:rFonts w:ascii="Arial" w:hAnsi="Arial" w:cs="Arial"/>
          <w:b w:val="0"/>
          <w:sz w:val="20"/>
          <w:shd w:val="clear" w:color="auto" w:fill="FFFFFF"/>
        </w:rPr>
        <w:t xml:space="preserve"> se </w:t>
      </w:r>
      <w:r w:rsidR="002F397A" w:rsidRPr="009D30FC">
        <w:rPr>
          <w:rFonts w:ascii="Arial" w:hAnsi="Arial" w:cs="Arial"/>
          <w:b w:val="0"/>
          <w:sz w:val="20"/>
          <w:shd w:val="clear" w:color="auto" w:fill="FFFFFF"/>
        </w:rPr>
        <w:t>beseda »zbrano« nadomesti z besedo »prevzeto«.</w:t>
      </w:r>
    </w:p>
    <w:p w:rsidR="002F397A" w:rsidRPr="009D30FC" w:rsidRDefault="002F397A" w:rsidP="00DF7988">
      <w:pPr>
        <w:pStyle w:val="Telobesedila"/>
        <w:tabs>
          <w:tab w:val="left" w:pos="0"/>
        </w:tabs>
        <w:spacing w:line="260" w:lineRule="exact"/>
        <w:rPr>
          <w:rFonts w:ascii="Arial" w:hAnsi="Arial" w:cs="Arial"/>
          <w:b w:val="0"/>
          <w:sz w:val="20"/>
          <w:shd w:val="clear" w:color="auto" w:fill="FFFFFF"/>
        </w:rPr>
      </w:pPr>
    </w:p>
    <w:p w:rsidR="00DF7988" w:rsidRPr="009D30FC" w:rsidRDefault="002F397A" w:rsidP="00DF7988">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D</w:t>
      </w:r>
      <w:r w:rsidR="00DF7988" w:rsidRPr="009D30FC">
        <w:rPr>
          <w:rFonts w:ascii="Arial" w:hAnsi="Arial" w:cs="Arial"/>
          <w:b w:val="0"/>
          <w:sz w:val="20"/>
          <w:shd w:val="clear" w:color="auto" w:fill="FFFFFF"/>
        </w:rPr>
        <w:t xml:space="preserve">oda </w:t>
      </w:r>
      <w:r w:rsidR="006D4ED8" w:rsidRPr="009D30FC">
        <w:rPr>
          <w:rFonts w:ascii="Arial" w:hAnsi="Arial" w:cs="Arial"/>
          <w:b w:val="0"/>
          <w:sz w:val="20"/>
          <w:shd w:val="clear" w:color="auto" w:fill="FFFFFF"/>
        </w:rPr>
        <w:t xml:space="preserve">se </w:t>
      </w:r>
      <w:r w:rsidR="00DF7988" w:rsidRPr="009D30FC">
        <w:rPr>
          <w:rFonts w:ascii="Arial" w:hAnsi="Arial" w:cs="Arial"/>
          <w:b w:val="0"/>
          <w:sz w:val="20"/>
          <w:shd w:val="clear" w:color="auto" w:fill="FFFFFF"/>
        </w:rPr>
        <w:t>nov sedmi odstavek, ki se glasi:</w:t>
      </w:r>
    </w:p>
    <w:p w:rsidR="00DF7988" w:rsidRPr="009D30FC" w:rsidRDefault="00DF7988" w:rsidP="00DF7988">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 xml:space="preserve">» (7) Izvajalec javne službe mora </w:t>
      </w:r>
      <w:r w:rsidR="002F397A" w:rsidRPr="009D30FC">
        <w:rPr>
          <w:rFonts w:ascii="Arial" w:hAnsi="Arial" w:cs="Arial"/>
          <w:b w:val="0"/>
          <w:sz w:val="20"/>
          <w:shd w:val="clear" w:color="auto" w:fill="FFFFFF"/>
        </w:rPr>
        <w:t xml:space="preserve">v posameznem koledarskem letu prevzeto OEEO </w:t>
      </w:r>
      <w:r w:rsidR="0010228D" w:rsidRPr="009D30FC">
        <w:rPr>
          <w:rFonts w:ascii="Arial" w:hAnsi="Arial" w:cs="Arial"/>
          <w:b w:val="0"/>
          <w:sz w:val="20"/>
          <w:shd w:val="clear" w:color="auto" w:fill="FFFFFF"/>
        </w:rPr>
        <w:t xml:space="preserve">oddati </w:t>
      </w:r>
      <w:r w:rsidR="002F397A" w:rsidRPr="009D30FC">
        <w:rPr>
          <w:rFonts w:ascii="Arial" w:hAnsi="Arial" w:cs="Arial"/>
          <w:b w:val="0"/>
          <w:sz w:val="20"/>
          <w:shd w:val="clear" w:color="auto" w:fill="FFFFFF"/>
        </w:rPr>
        <w:t>zbiralcem</w:t>
      </w:r>
      <w:r w:rsidR="0010228D" w:rsidRPr="009D30FC">
        <w:rPr>
          <w:rFonts w:ascii="Arial" w:hAnsi="Arial" w:cs="Arial"/>
          <w:b w:val="0"/>
          <w:sz w:val="20"/>
          <w:shd w:val="clear" w:color="auto" w:fill="FFFFFF"/>
        </w:rPr>
        <w:t xml:space="preserve"> iz </w:t>
      </w:r>
      <w:r w:rsidR="002F397A" w:rsidRPr="009D30FC">
        <w:rPr>
          <w:rFonts w:ascii="Arial" w:hAnsi="Arial" w:cs="Arial"/>
          <w:b w:val="0"/>
          <w:sz w:val="20"/>
          <w:shd w:val="clear" w:color="auto" w:fill="FFFFFF"/>
        </w:rPr>
        <w:t>vseh načrtov in skupnih načrtov iz evidence iz 30. člena te uredbe.</w:t>
      </w:r>
      <w:r w:rsidR="0010228D" w:rsidRPr="009D30FC">
        <w:rPr>
          <w:rFonts w:ascii="Arial" w:hAnsi="Arial" w:cs="Arial"/>
          <w:b w:val="0"/>
          <w:sz w:val="20"/>
          <w:shd w:val="clear" w:color="auto" w:fill="FFFFFF"/>
        </w:rPr>
        <w:t>«.</w:t>
      </w:r>
    </w:p>
    <w:p w:rsidR="002F397A" w:rsidRPr="009D30FC" w:rsidRDefault="002F397A" w:rsidP="00DF7988">
      <w:pPr>
        <w:pStyle w:val="Telobesedila"/>
        <w:tabs>
          <w:tab w:val="left" w:pos="0"/>
        </w:tabs>
        <w:spacing w:line="260" w:lineRule="exact"/>
        <w:rPr>
          <w:rFonts w:ascii="Arial" w:hAnsi="Arial" w:cs="Arial"/>
          <w:b w:val="0"/>
          <w:sz w:val="20"/>
          <w:shd w:val="clear" w:color="auto" w:fill="FFFFFF"/>
        </w:rPr>
      </w:pPr>
    </w:p>
    <w:p w:rsidR="002F397A" w:rsidRPr="009D30FC" w:rsidRDefault="002F397A" w:rsidP="00DF7988">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Obstoječi sedmi odstavek postane nov osmi odstavek.</w:t>
      </w:r>
    </w:p>
    <w:p w:rsidR="00DF7988" w:rsidRPr="009D30FC" w:rsidRDefault="00DF7988" w:rsidP="00DF7988">
      <w:pPr>
        <w:pStyle w:val="Telobesedila"/>
        <w:tabs>
          <w:tab w:val="left" w:pos="0"/>
        </w:tabs>
        <w:spacing w:line="260" w:lineRule="exact"/>
        <w:jc w:val="center"/>
        <w:rPr>
          <w:rFonts w:ascii="Arial" w:hAnsi="Arial" w:cs="Arial"/>
          <w:b w:val="0"/>
          <w:sz w:val="20"/>
          <w:shd w:val="clear" w:color="auto" w:fill="FFFFFF"/>
        </w:rPr>
      </w:pPr>
    </w:p>
    <w:p w:rsidR="00DF7988" w:rsidRPr="009D30FC" w:rsidRDefault="00DF7988" w:rsidP="007A1033">
      <w:pPr>
        <w:pStyle w:val="Telobesedila"/>
        <w:tabs>
          <w:tab w:val="left" w:pos="0"/>
        </w:tabs>
        <w:spacing w:line="260" w:lineRule="exact"/>
        <w:rPr>
          <w:rFonts w:ascii="Arial" w:hAnsi="Arial" w:cs="Arial"/>
          <w:sz w:val="20"/>
          <w:shd w:val="clear" w:color="auto" w:fill="FFFFFF"/>
        </w:rPr>
      </w:pPr>
    </w:p>
    <w:p w:rsidR="00DF7988" w:rsidRPr="009D30FC" w:rsidRDefault="00DF7988" w:rsidP="007A1033">
      <w:pPr>
        <w:pStyle w:val="Telobesedila"/>
        <w:tabs>
          <w:tab w:val="left" w:pos="0"/>
        </w:tabs>
        <w:spacing w:line="260" w:lineRule="exact"/>
        <w:rPr>
          <w:rFonts w:ascii="Arial" w:hAnsi="Arial" w:cs="Arial"/>
          <w:sz w:val="20"/>
          <w:shd w:val="clear" w:color="auto" w:fill="FFFFFF"/>
        </w:rPr>
      </w:pPr>
    </w:p>
    <w:p w:rsidR="00365327" w:rsidRPr="009D30FC" w:rsidRDefault="001F23C0" w:rsidP="00365327">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w:t>
      </w:r>
      <w:r w:rsidR="00365327" w:rsidRPr="009D30FC">
        <w:rPr>
          <w:rFonts w:ascii="Arial" w:hAnsi="Arial" w:cs="Arial"/>
          <w:sz w:val="20"/>
        </w:rPr>
        <w:t>len</w:t>
      </w:r>
    </w:p>
    <w:p w:rsidR="00365327" w:rsidRPr="009D30FC" w:rsidRDefault="00365327" w:rsidP="00365327">
      <w:pPr>
        <w:pStyle w:val="Telobesedila"/>
        <w:tabs>
          <w:tab w:val="left" w:pos="0"/>
        </w:tabs>
        <w:spacing w:line="260" w:lineRule="exact"/>
        <w:rPr>
          <w:rFonts w:ascii="Arial" w:hAnsi="Arial" w:cs="Arial"/>
          <w:b w:val="0"/>
          <w:sz w:val="20"/>
        </w:rPr>
      </w:pPr>
    </w:p>
    <w:p w:rsidR="00365327" w:rsidRPr="009D30FC" w:rsidRDefault="001F23C0" w:rsidP="00365327">
      <w:pPr>
        <w:pStyle w:val="Telobesedila"/>
        <w:tabs>
          <w:tab w:val="left" w:pos="0"/>
        </w:tabs>
        <w:spacing w:line="260" w:lineRule="exact"/>
        <w:rPr>
          <w:rFonts w:ascii="Arial" w:hAnsi="Arial" w:cs="Arial"/>
          <w:b w:val="0"/>
          <w:sz w:val="20"/>
        </w:rPr>
      </w:pPr>
      <w:r w:rsidRPr="009D30FC">
        <w:rPr>
          <w:rFonts w:ascii="Arial" w:hAnsi="Arial" w:cs="Arial"/>
          <w:b w:val="0"/>
          <w:sz w:val="20"/>
        </w:rPr>
        <w:t>Za 1</w:t>
      </w:r>
      <w:r w:rsidR="009807F9" w:rsidRPr="009D30FC">
        <w:rPr>
          <w:rFonts w:ascii="Arial" w:hAnsi="Arial" w:cs="Arial"/>
          <w:b w:val="0"/>
          <w:sz w:val="20"/>
        </w:rPr>
        <w:t>3</w:t>
      </w:r>
      <w:r w:rsidRPr="009D30FC">
        <w:rPr>
          <w:rFonts w:ascii="Arial" w:hAnsi="Arial" w:cs="Arial"/>
          <w:b w:val="0"/>
          <w:sz w:val="20"/>
        </w:rPr>
        <w:t>. členom se d</w:t>
      </w:r>
      <w:r w:rsidR="00365327" w:rsidRPr="009D30FC">
        <w:rPr>
          <w:rFonts w:ascii="Arial" w:hAnsi="Arial" w:cs="Arial"/>
          <w:b w:val="0"/>
          <w:sz w:val="20"/>
        </w:rPr>
        <w:t>oda nov 1</w:t>
      </w:r>
      <w:r w:rsidR="009807F9" w:rsidRPr="009D30FC">
        <w:rPr>
          <w:rFonts w:ascii="Arial" w:hAnsi="Arial" w:cs="Arial"/>
          <w:b w:val="0"/>
          <w:sz w:val="20"/>
        </w:rPr>
        <w:t>3</w:t>
      </w:r>
      <w:r w:rsidR="00365327" w:rsidRPr="009D30FC">
        <w:rPr>
          <w:rFonts w:ascii="Arial" w:hAnsi="Arial" w:cs="Arial"/>
          <w:b w:val="0"/>
          <w:sz w:val="20"/>
        </w:rPr>
        <w:t>.</w:t>
      </w:r>
      <w:r w:rsidRPr="009D30FC">
        <w:rPr>
          <w:rFonts w:ascii="Arial" w:hAnsi="Arial" w:cs="Arial"/>
          <w:b w:val="0"/>
          <w:sz w:val="20"/>
        </w:rPr>
        <w:t xml:space="preserve"> a</w:t>
      </w:r>
      <w:r w:rsidR="00365327" w:rsidRPr="009D30FC">
        <w:rPr>
          <w:rFonts w:ascii="Arial" w:hAnsi="Arial" w:cs="Arial"/>
          <w:b w:val="0"/>
          <w:sz w:val="20"/>
        </w:rPr>
        <w:t xml:space="preserve"> člen</w:t>
      </w:r>
      <w:r w:rsidR="004D0646" w:rsidRPr="009D30FC">
        <w:rPr>
          <w:rFonts w:ascii="Arial" w:hAnsi="Arial" w:cs="Arial"/>
          <w:b w:val="0"/>
          <w:sz w:val="20"/>
        </w:rPr>
        <w:t>, ki se glasi</w:t>
      </w:r>
      <w:r w:rsidR="00365327" w:rsidRPr="009D30FC">
        <w:rPr>
          <w:rFonts w:ascii="Arial" w:hAnsi="Arial" w:cs="Arial"/>
          <w:b w:val="0"/>
          <w:sz w:val="20"/>
        </w:rPr>
        <w:t>:</w:t>
      </w:r>
    </w:p>
    <w:p w:rsidR="00365327" w:rsidRPr="009D30FC" w:rsidRDefault="006930A5" w:rsidP="00365327">
      <w:pPr>
        <w:pStyle w:val="Telobesedila"/>
        <w:tabs>
          <w:tab w:val="left" w:pos="0"/>
        </w:tabs>
        <w:spacing w:line="260" w:lineRule="exact"/>
        <w:jc w:val="center"/>
        <w:rPr>
          <w:rFonts w:ascii="Arial" w:hAnsi="Arial" w:cs="Arial"/>
          <w:sz w:val="20"/>
        </w:rPr>
      </w:pPr>
      <w:r w:rsidRPr="009D30FC">
        <w:rPr>
          <w:rFonts w:ascii="Arial" w:hAnsi="Arial" w:cs="Arial"/>
          <w:sz w:val="20"/>
        </w:rPr>
        <w:t>»</w:t>
      </w:r>
      <w:r w:rsidR="00365327" w:rsidRPr="009D30FC">
        <w:rPr>
          <w:rFonts w:ascii="Arial" w:hAnsi="Arial" w:cs="Arial"/>
          <w:sz w:val="20"/>
        </w:rPr>
        <w:t>1</w:t>
      </w:r>
      <w:r w:rsidR="009807F9" w:rsidRPr="009D30FC">
        <w:rPr>
          <w:rFonts w:ascii="Arial" w:hAnsi="Arial" w:cs="Arial"/>
          <w:sz w:val="20"/>
        </w:rPr>
        <w:t>3</w:t>
      </w:r>
      <w:r w:rsidR="00365327" w:rsidRPr="009D30FC">
        <w:rPr>
          <w:rFonts w:ascii="Arial" w:hAnsi="Arial" w:cs="Arial"/>
          <w:sz w:val="20"/>
        </w:rPr>
        <w:t>.</w:t>
      </w:r>
      <w:r w:rsidR="001F23C0" w:rsidRPr="009D30FC">
        <w:rPr>
          <w:rFonts w:ascii="Arial" w:hAnsi="Arial" w:cs="Arial"/>
          <w:sz w:val="20"/>
        </w:rPr>
        <w:t xml:space="preserve"> a</w:t>
      </w:r>
      <w:r w:rsidR="00365327" w:rsidRPr="009D30FC">
        <w:rPr>
          <w:rFonts w:ascii="Arial" w:hAnsi="Arial" w:cs="Arial"/>
          <w:sz w:val="20"/>
        </w:rPr>
        <w:t xml:space="preserve"> člen </w:t>
      </w:r>
    </w:p>
    <w:p w:rsidR="00365327" w:rsidRPr="009D30FC" w:rsidRDefault="00365327" w:rsidP="00365327">
      <w:pPr>
        <w:pStyle w:val="Telobesedila"/>
        <w:tabs>
          <w:tab w:val="left" w:pos="0"/>
        </w:tabs>
        <w:spacing w:line="260" w:lineRule="exact"/>
        <w:jc w:val="center"/>
        <w:rPr>
          <w:rFonts w:ascii="Arial" w:hAnsi="Arial" w:cs="Arial"/>
          <w:sz w:val="20"/>
        </w:rPr>
      </w:pPr>
      <w:r w:rsidRPr="009D30FC">
        <w:rPr>
          <w:rFonts w:ascii="Arial" w:hAnsi="Arial" w:cs="Arial"/>
          <w:sz w:val="20"/>
        </w:rPr>
        <w:t>(zavrnitev prevzema OEEO v posebnih primerih)</w:t>
      </w:r>
    </w:p>
    <w:p w:rsidR="00365327" w:rsidRPr="009D30FC" w:rsidRDefault="00365327" w:rsidP="00365327">
      <w:pPr>
        <w:pStyle w:val="Telobesedila"/>
        <w:tabs>
          <w:tab w:val="left" w:pos="0"/>
        </w:tabs>
        <w:spacing w:line="260" w:lineRule="exact"/>
        <w:jc w:val="center"/>
        <w:rPr>
          <w:rFonts w:ascii="Arial" w:hAnsi="Arial" w:cs="Arial"/>
          <w:b w:val="0"/>
          <w:sz w:val="20"/>
        </w:rPr>
      </w:pPr>
    </w:p>
    <w:p w:rsidR="00194C2E" w:rsidRPr="009D30FC" w:rsidRDefault="00365327" w:rsidP="00365327">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Ne glede na določbe</w:t>
      </w:r>
      <w:r w:rsidR="00EC3BE5" w:rsidRPr="009D30FC">
        <w:rPr>
          <w:rFonts w:ascii="Arial" w:hAnsi="Arial" w:cs="Arial"/>
          <w:b w:val="0"/>
          <w:sz w:val="20"/>
          <w:shd w:val="clear" w:color="auto" w:fill="FFFFFF"/>
        </w:rPr>
        <w:t xml:space="preserve"> prvega odstavka</w:t>
      </w:r>
      <w:r w:rsidRPr="009D30FC">
        <w:rPr>
          <w:rFonts w:ascii="Arial" w:hAnsi="Arial" w:cs="Arial"/>
          <w:b w:val="0"/>
          <w:sz w:val="20"/>
          <w:shd w:val="clear" w:color="auto" w:fill="FFFFFF"/>
        </w:rPr>
        <w:t xml:space="preserve"> 11.</w:t>
      </w:r>
      <w:r w:rsidR="001F23C0" w:rsidRPr="009D30FC">
        <w:rPr>
          <w:rFonts w:ascii="Arial" w:hAnsi="Arial" w:cs="Arial"/>
          <w:b w:val="0"/>
          <w:sz w:val="20"/>
          <w:shd w:val="clear" w:color="auto" w:fill="FFFFFF"/>
        </w:rPr>
        <w:t xml:space="preserve"> člena te uredbe</w:t>
      </w:r>
      <w:r w:rsidRPr="009D30FC">
        <w:rPr>
          <w:rFonts w:ascii="Arial" w:hAnsi="Arial" w:cs="Arial"/>
          <w:b w:val="0"/>
          <w:sz w:val="20"/>
          <w:shd w:val="clear" w:color="auto" w:fill="FFFFFF"/>
        </w:rPr>
        <w:t xml:space="preserve"> lahko distributer zavrne prevzem OEEO iz gospodinjstev </w:t>
      </w:r>
      <w:r w:rsidR="001F23C0" w:rsidRPr="009D30FC">
        <w:rPr>
          <w:rFonts w:ascii="Arial" w:hAnsi="Arial" w:cs="Arial"/>
          <w:b w:val="0"/>
          <w:sz w:val="20"/>
          <w:shd w:val="clear" w:color="auto" w:fill="FFFFFF"/>
        </w:rPr>
        <w:t>in ne glede na določbe</w:t>
      </w:r>
      <w:r w:rsidR="00EC3BE5" w:rsidRPr="009D30FC">
        <w:rPr>
          <w:rFonts w:ascii="Arial" w:hAnsi="Arial" w:cs="Arial"/>
          <w:b w:val="0"/>
          <w:sz w:val="20"/>
          <w:shd w:val="clear" w:color="auto" w:fill="FFFFFF"/>
        </w:rPr>
        <w:t xml:space="preserve"> tretjega odstavka</w:t>
      </w:r>
      <w:r w:rsidR="001F23C0" w:rsidRPr="009D30FC">
        <w:rPr>
          <w:rFonts w:ascii="Arial" w:hAnsi="Arial" w:cs="Arial"/>
          <w:b w:val="0"/>
          <w:sz w:val="20"/>
          <w:shd w:val="clear" w:color="auto" w:fill="FFFFFF"/>
        </w:rPr>
        <w:t xml:space="preserve"> </w:t>
      </w:r>
      <w:r w:rsidR="009807F9" w:rsidRPr="009D30FC">
        <w:rPr>
          <w:rFonts w:ascii="Arial" w:hAnsi="Arial" w:cs="Arial"/>
          <w:b w:val="0"/>
          <w:sz w:val="20"/>
          <w:shd w:val="clear" w:color="auto" w:fill="FFFFFF"/>
        </w:rPr>
        <w:t>prejšnjega</w:t>
      </w:r>
      <w:r w:rsidR="001F23C0" w:rsidRPr="009D30FC">
        <w:rPr>
          <w:rFonts w:ascii="Arial" w:hAnsi="Arial" w:cs="Arial"/>
          <w:b w:val="0"/>
          <w:sz w:val="20"/>
          <w:shd w:val="clear" w:color="auto" w:fill="FFFFFF"/>
        </w:rPr>
        <w:t xml:space="preserve"> člena lahko </w:t>
      </w:r>
      <w:r w:rsidRPr="009D30FC">
        <w:rPr>
          <w:rFonts w:ascii="Arial" w:hAnsi="Arial" w:cs="Arial"/>
          <w:b w:val="0"/>
          <w:sz w:val="20"/>
          <w:shd w:val="clear" w:color="auto" w:fill="FFFFFF"/>
        </w:rPr>
        <w:t xml:space="preserve">izvajalec javne službe </w:t>
      </w:r>
      <w:r w:rsidR="001F23C0" w:rsidRPr="009D30FC">
        <w:rPr>
          <w:rFonts w:ascii="Arial" w:hAnsi="Arial" w:cs="Arial"/>
          <w:b w:val="0"/>
          <w:sz w:val="20"/>
          <w:shd w:val="clear" w:color="auto" w:fill="FFFFFF"/>
        </w:rPr>
        <w:t>zavrne</w:t>
      </w:r>
      <w:r w:rsidRPr="009D30FC">
        <w:rPr>
          <w:rFonts w:ascii="Arial" w:hAnsi="Arial" w:cs="Arial"/>
          <w:b w:val="0"/>
          <w:sz w:val="20"/>
          <w:shd w:val="clear" w:color="auto" w:fill="FFFFFF"/>
        </w:rPr>
        <w:t xml:space="preserve"> prevzem OEEO iz gospodinjstev v premični zbiralnici, </w:t>
      </w:r>
      <w:r w:rsidR="001F23C0" w:rsidRPr="009D30FC">
        <w:rPr>
          <w:rFonts w:ascii="Arial" w:hAnsi="Arial" w:cs="Arial"/>
          <w:b w:val="0"/>
          <w:sz w:val="20"/>
          <w:shd w:val="clear" w:color="auto" w:fill="FFFFFF"/>
        </w:rPr>
        <w:t>če je</w:t>
      </w:r>
      <w:r w:rsidRPr="009D30FC">
        <w:rPr>
          <w:rFonts w:ascii="Arial" w:hAnsi="Arial" w:cs="Arial"/>
          <w:b w:val="0"/>
          <w:sz w:val="20"/>
          <w:shd w:val="clear" w:color="auto" w:fill="FFFFFF"/>
        </w:rPr>
        <w:t xml:space="preserve"> OEEO tako poškodovana, da zaradi nevarnih snovi v njej ogroža okolje in zdravje ljudi.</w:t>
      </w:r>
      <w:r w:rsidR="006930A5" w:rsidRPr="009D30FC">
        <w:rPr>
          <w:rFonts w:ascii="Arial" w:hAnsi="Arial" w:cs="Arial"/>
          <w:b w:val="0"/>
          <w:sz w:val="20"/>
          <w:shd w:val="clear" w:color="auto" w:fill="FFFFFF"/>
        </w:rPr>
        <w:t>«</w:t>
      </w:r>
      <w:r w:rsidR="00D771B2" w:rsidRPr="009D30FC">
        <w:rPr>
          <w:rFonts w:ascii="Arial" w:hAnsi="Arial" w:cs="Arial"/>
          <w:b w:val="0"/>
          <w:sz w:val="20"/>
          <w:shd w:val="clear" w:color="auto" w:fill="FFFFFF"/>
        </w:rPr>
        <w:t>.</w:t>
      </w:r>
      <w:r w:rsidR="00194C2E" w:rsidRPr="009D30FC">
        <w:rPr>
          <w:rFonts w:ascii="Arial" w:hAnsi="Arial" w:cs="Arial"/>
          <w:b w:val="0"/>
          <w:sz w:val="20"/>
          <w:shd w:val="clear" w:color="auto" w:fill="FFFFFF"/>
        </w:rPr>
        <w:t xml:space="preserve"> </w:t>
      </w:r>
    </w:p>
    <w:p w:rsidR="00194C2E" w:rsidRPr="009D30FC" w:rsidRDefault="00194C2E" w:rsidP="00335BFE">
      <w:pPr>
        <w:pStyle w:val="Telobesedila"/>
        <w:tabs>
          <w:tab w:val="left" w:pos="0"/>
        </w:tabs>
        <w:spacing w:line="260" w:lineRule="exact"/>
        <w:jc w:val="center"/>
        <w:rPr>
          <w:rFonts w:ascii="Arial" w:hAnsi="Arial" w:cs="Arial"/>
          <w:sz w:val="20"/>
        </w:rPr>
      </w:pPr>
    </w:p>
    <w:p w:rsidR="007A1033" w:rsidRPr="009D30FC" w:rsidRDefault="005107C6" w:rsidP="00335BFE">
      <w:pPr>
        <w:pStyle w:val="Telobesedila"/>
        <w:tabs>
          <w:tab w:val="left" w:pos="0"/>
        </w:tabs>
        <w:spacing w:line="260" w:lineRule="exact"/>
        <w:jc w:val="center"/>
        <w:rPr>
          <w:rFonts w:ascii="Arial" w:hAnsi="Arial" w:cs="Arial"/>
          <w:sz w:val="20"/>
        </w:rPr>
      </w:pPr>
      <w:r w:rsidRPr="009D30FC">
        <w:rPr>
          <w:rFonts w:ascii="Arial" w:hAnsi="Arial" w:cs="Arial"/>
          <w:sz w:val="20"/>
        </w:rPr>
        <w:t xml:space="preserve">          </w:t>
      </w:r>
    </w:p>
    <w:p w:rsidR="00A954D6" w:rsidRPr="009D30FC" w:rsidRDefault="00A954D6" w:rsidP="00A954D6">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w:t>
      </w:r>
      <w:r w:rsidR="005107C6" w:rsidRPr="009D30FC">
        <w:rPr>
          <w:rFonts w:ascii="Arial" w:hAnsi="Arial" w:cs="Arial"/>
          <w:sz w:val="20"/>
        </w:rPr>
        <w:t>len</w:t>
      </w:r>
    </w:p>
    <w:p w:rsidR="00A954D6" w:rsidRPr="009D30FC" w:rsidRDefault="00A954D6" w:rsidP="00A954D6">
      <w:pPr>
        <w:pStyle w:val="Telobesedila"/>
        <w:tabs>
          <w:tab w:val="left" w:pos="0"/>
        </w:tabs>
        <w:spacing w:line="260" w:lineRule="exact"/>
        <w:jc w:val="center"/>
        <w:rPr>
          <w:rFonts w:ascii="Arial" w:hAnsi="Arial" w:cs="Arial"/>
          <w:b w:val="0"/>
          <w:sz w:val="20"/>
        </w:rPr>
      </w:pPr>
    </w:p>
    <w:p w:rsidR="00194C2E" w:rsidRPr="009D30FC" w:rsidRDefault="00326975" w:rsidP="00326975">
      <w:pPr>
        <w:rPr>
          <w:rFonts w:ascii="Arial" w:hAnsi="Arial" w:cs="Arial"/>
          <w:sz w:val="20"/>
          <w:shd w:val="clear" w:color="auto" w:fill="FFFFFF"/>
        </w:rPr>
      </w:pPr>
      <w:r w:rsidRPr="009D30FC">
        <w:rPr>
          <w:rFonts w:ascii="Arial" w:hAnsi="Arial" w:cs="Arial"/>
          <w:sz w:val="20"/>
          <w:shd w:val="clear" w:color="auto" w:fill="FFFFFF"/>
        </w:rPr>
        <w:t xml:space="preserve">Prvi odstavek 15. člena se spremeni tako, da se glasi: </w:t>
      </w:r>
    </w:p>
    <w:p w:rsidR="00326975" w:rsidRPr="009D30FC" w:rsidRDefault="00326975" w:rsidP="00326975">
      <w:pPr>
        <w:rPr>
          <w:rFonts w:ascii="Arial" w:eastAsiaTheme="minorHAnsi" w:hAnsi="Arial" w:cs="Arial"/>
          <w:sz w:val="20"/>
          <w:lang w:eastAsia="en-US"/>
        </w:rPr>
      </w:pPr>
      <w:r w:rsidRPr="009D30FC">
        <w:rPr>
          <w:rFonts w:ascii="Arial" w:hAnsi="Arial" w:cs="Arial"/>
          <w:sz w:val="20"/>
          <w:shd w:val="clear" w:color="auto" w:fill="FFFFFF"/>
        </w:rPr>
        <w:t>»</w:t>
      </w:r>
      <w:r w:rsidR="00194C2E" w:rsidRPr="009D30FC">
        <w:rPr>
          <w:rFonts w:ascii="Arial" w:hAnsi="Arial" w:cs="Arial"/>
          <w:sz w:val="20"/>
          <w:shd w:val="clear" w:color="auto" w:fill="FFFFFF"/>
        </w:rPr>
        <w:t xml:space="preserve"> (1) </w:t>
      </w:r>
      <w:r w:rsidRPr="009D30FC">
        <w:rPr>
          <w:rFonts w:ascii="Arial" w:eastAsiaTheme="minorHAnsi" w:hAnsi="Arial" w:cs="Arial"/>
          <w:sz w:val="20"/>
          <w:lang w:eastAsia="en-US"/>
        </w:rPr>
        <w:t>Zbiranje in prevoz OEEO mora potekati tako, da je zbrano OEEO mogoče v največjem možnem obsegu oddati v pripravo za ponovno uporabo, kadar je to primerno</w:t>
      </w:r>
      <w:r w:rsidR="00194C2E" w:rsidRPr="009D30FC">
        <w:rPr>
          <w:rFonts w:ascii="Arial" w:eastAsiaTheme="minorHAnsi" w:hAnsi="Arial" w:cs="Arial"/>
          <w:sz w:val="20"/>
          <w:lang w:eastAsia="en-US"/>
        </w:rPr>
        <w:t>,</w:t>
      </w:r>
      <w:r w:rsidRPr="009D30FC">
        <w:rPr>
          <w:rFonts w:ascii="Arial" w:eastAsiaTheme="minorHAnsi" w:hAnsi="Arial" w:cs="Arial"/>
          <w:sz w:val="20"/>
          <w:lang w:eastAsia="en-US"/>
        </w:rPr>
        <w:t xml:space="preserve"> ali v recikliranje in da je v največji možni meri omogočeno izločanje nevarnih snovi iz OEEO</w:t>
      </w:r>
      <w:r w:rsidR="00194C2E" w:rsidRPr="009D30FC">
        <w:rPr>
          <w:rFonts w:ascii="Arial" w:eastAsiaTheme="minorHAnsi" w:hAnsi="Arial" w:cs="Arial"/>
          <w:sz w:val="20"/>
          <w:lang w:eastAsia="en-US"/>
        </w:rPr>
        <w:t xml:space="preserve"> v</w:t>
      </w:r>
      <w:r w:rsidRPr="009D30FC">
        <w:rPr>
          <w:rFonts w:ascii="Arial" w:eastAsiaTheme="minorHAnsi" w:hAnsi="Arial" w:cs="Arial"/>
          <w:sz w:val="20"/>
          <w:lang w:eastAsia="en-US"/>
        </w:rPr>
        <w:t xml:space="preserve"> sklad</w:t>
      </w:r>
      <w:r w:rsidR="00194C2E" w:rsidRPr="009D30FC">
        <w:rPr>
          <w:rFonts w:ascii="Arial" w:eastAsiaTheme="minorHAnsi" w:hAnsi="Arial" w:cs="Arial"/>
          <w:sz w:val="20"/>
          <w:lang w:eastAsia="en-US"/>
        </w:rPr>
        <w:t>u</w:t>
      </w:r>
      <w:r w:rsidRPr="009D30FC">
        <w:rPr>
          <w:rFonts w:ascii="Arial" w:eastAsiaTheme="minorHAnsi" w:hAnsi="Arial" w:cs="Arial"/>
          <w:sz w:val="20"/>
          <w:lang w:eastAsia="en-US"/>
        </w:rPr>
        <w:t xml:space="preserve"> z zahtevami za selektivno obdelavo OEEO</w:t>
      </w:r>
      <w:r w:rsidR="000A7DDD" w:rsidRPr="009D30FC">
        <w:rPr>
          <w:rFonts w:ascii="Arial" w:eastAsiaTheme="minorHAnsi" w:hAnsi="Arial" w:cs="Arial"/>
          <w:sz w:val="20"/>
          <w:lang w:eastAsia="en-US"/>
        </w:rPr>
        <w:t>, določenimi v</w:t>
      </w:r>
      <w:r w:rsidRPr="009D30FC">
        <w:rPr>
          <w:rFonts w:ascii="Arial" w:eastAsiaTheme="minorHAnsi" w:hAnsi="Arial" w:cs="Arial"/>
          <w:sz w:val="20"/>
          <w:lang w:eastAsia="en-US"/>
        </w:rPr>
        <w:t xml:space="preserve"> </w:t>
      </w:r>
      <w:r w:rsidR="000A7DDD" w:rsidRPr="009D30FC">
        <w:rPr>
          <w:rFonts w:ascii="Arial" w:eastAsiaTheme="minorHAnsi" w:hAnsi="Arial" w:cs="Arial"/>
          <w:sz w:val="20"/>
          <w:lang w:eastAsia="en-US"/>
        </w:rPr>
        <w:t>p</w:t>
      </w:r>
      <w:r w:rsidRPr="009D30FC">
        <w:rPr>
          <w:rFonts w:ascii="Arial" w:eastAsiaTheme="minorHAnsi" w:hAnsi="Arial" w:cs="Arial"/>
          <w:sz w:val="20"/>
          <w:lang w:eastAsia="en-US"/>
        </w:rPr>
        <w:t>rilog</w:t>
      </w:r>
      <w:r w:rsidR="000A7DDD" w:rsidRPr="009D30FC">
        <w:rPr>
          <w:rFonts w:ascii="Arial" w:eastAsiaTheme="minorHAnsi" w:hAnsi="Arial" w:cs="Arial"/>
          <w:sz w:val="20"/>
          <w:lang w:eastAsia="en-US"/>
        </w:rPr>
        <w:t>i</w:t>
      </w:r>
      <w:r w:rsidRPr="009D30FC">
        <w:rPr>
          <w:rFonts w:ascii="Arial" w:eastAsiaTheme="minorHAnsi" w:hAnsi="Arial" w:cs="Arial"/>
          <w:sz w:val="20"/>
          <w:lang w:eastAsia="en-US"/>
        </w:rPr>
        <w:t xml:space="preserve"> </w:t>
      </w:r>
      <w:r w:rsidR="00FB723D" w:rsidRPr="009D30FC">
        <w:rPr>
          <w:rFonts w:ascii="Arial" w:eastAsiaTheme="minorHAnsi" w:hAnsi="Arial" w:cs="Arial"/>
          <w:sz w:val="20"/>
          <w:lang w:eastAsia="en-US"/>
        </w:rPr>
        <w:t>5</w:t>
      </w:r>
      <w:r w:rsidR="000A7DDD" w:rsidRPr="009D30FC">
        <w:rPr>
          <w:rFonts w:ascii="Arial" w:eastAsiaTheme="minorHAnsi" w:hAnsi="Arial" w:cs="Arial"/>
          <w:sz w:val="20"/>
          <w:lang w:eastAsia="en-US"/>
        </w:rPr>
        <w:t>, ki je sestavni del te uredbe</w:t>
      </w:r>
      <w:r w:rsidRPr="009D30FC">
        <w:rPr>
          <w:rFonts w:ascii="Arial" w:eastAsiaTheme="minorHAnsi" w:hAnsi="Arial" w:cs="Arial"/>
          <w:sz w:val="20"/>
          <w:lang w:eastAsia="en-US"/>
        </w:rPr>
        <w:t>.«</w:t>
      </w:r>
      <w:r w:rsidR="00D771B2" w:rsidRPr="009D30FC">
        <w:rPr>
          <w:rFonts w:ascii="Arial" w:eastAsiaTheme="minorHAnsi" w:hAnsi="Arial" w:cs="Arial"/>
          <w:sz w:val="20"/>
          <w:lang w:eastAsia="en-US"/>
        </w:rPr>
        <w:t>.</w:t>
      </w:r>
    </w:p>
    <w:p w:rsidR="00FB723D" w:rsidRPr="009D30FC" w:rsidRDefault="00FB723D" w:rsidP="00326975">
      <w:pPr>
        <w:rPr>
          <w:rFonts w:ascii="Arial" w:eastAsiaTheme="minorHAnsi" w:hAnsi="Arial" w:cs="Arial"/>
          <w:sz w:val="20"/>
          <w:lang w:eastAsia="en-US"/>
        </w:rPr>
      </w:pPr>
    </w:p>
    <w:p w:rsidR="00FB723D" w:rsidRPr="009D30FC" w:rsidRDefault="00FB723D" w:rsidP="00326975">
      <w:pPr>
        <w:rPr>
          <w:rFonts w:ascii="Arial" w:eastAsiaTheme="minorHAnsi" w:hAnsi="Arial" w:cs="Arial"/>
          <w:sz w:val="20"/>
          <w:lang w:eastAsia="en-US"/>
        </w:rPr>
      </w:pPr>
      <w:r w:rsidRPr="009D30FC">
        <w:rPr>
          <w:rFonts w:ascii="Arial" w:eastAsiaTheme="minorHAnsi" w:hAnsi="Arial" w:cs="Arial"/>
          <w:sz w:val="20"/>
          <w:lang w:eastAsia="en-US"/>
        </w:rPr>
        <w:t>V tretjem odstavku se besedilo »priloge 5« nadomesti z besedilom »priloge 6«.</w:t>
      </w:r>
    </w:p>
    <w:p w:rsidR="00A954D6" w:rsidRPr="009D30FC" w:rsidRDefault="00A954D6" w:rsidP="000A7DDD">
      <w:pPr>
        <w:pStyle w:val="Telobesedila"/>
        <w:tabs>
          <w:tab w:val="left" w:pos="0"/>
        </w:tabs>
        <w:spacing w:line="260" w:lineRule="exact"/>
        <w:rPr>
          <w:rFonts w:ascii="Arial" w:hAnsi="Arial" w:cs="Arial"/>
          <w:b w:val="0"/>
          <w:sz w:val="20"/>
        </w:rPr>
      </w:pPr>
    </w:p>
    <w:p w:rsidR="008D0876" w:rsidRPr="009D30FC" w:rsidRDefault="000A7DDD" w:rsidP="005107C6">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lastRenderedPageBreak/>
        <w:t>Š</w:t>
      </w:r>
      <w:r w:rsidR="005107C6" w:rsidRPr="009D30FC">
        <w:rPr>
          <w:rFonts w:ascii="Arial" w:hAnsi="Arial" w:cs="Arial"/>
          <w:b w:val="0"/>
          <w:sz w:val="20"/>
          <w:shd w:val="clear" w:color="auto" w:fill="FFFFFF"/>
        </w:rPr>
        <w:t>est</w:t>
      </w:r>
      <w:r w:rsidRPr="009D30FC">
        <w:rPr>
          <w:rFonts w:ascii="Arial" w:hAnsi="Arial" w:cs="Arial"/>
          <w:b w:val="0"/>
          <w:sz w:val="20"/>
          <w:shd w:val="clear" w:color="auto" w:fill="FFFFFF"/>
        </w:rPr>
        <w:t>i</w:t>
      </w:r>
      <w:r w:rsidR="005107C6" w:rsidRPr="009D30FC">
        <w:rPr>
          <w:rFonts w:ascii="Arial" w:hAnsi="Arial" w:cs="Arial"/>
          <w:b w:val="0"/>
          <w:sz w:val="20"/>
          <w:shd w:val="clear" w:color="auto" w:fill="FFFFFF"/>
        </w:rPr>
        <w:t xml:space="preserve"> odstav</w:t>
      </w:r>
      <w:r w:rsidRPr="009D30FC">
        <w:rPr>
          <w:rFonts w:ascii="Arial" w:hAnsi="Arial" w:cs="Arial"/>
          <w:b w:val="0"/>
          <w:sz w:val="20"/>
          <w:shd w:val="clear" w:color="auto" w:fill="FFFFFF"/>
        </w:rPr>
        <w:t>e</w:t>
      </w:r>
      <w:r w:rsidR="005107C6" w:rsidRPr="009D30FC">
        <w:rPr>
          <w:rFonts w:ascii="Arial" w:hAnsi="Arial" w:cs="Arial"/>
          <w:b w:val="0"/>
          <w:sz w:val="20"/>
          <w:shd w:val="clear" w:color="auto" w:fill="FFFFFF"/>
        </w:rPr>
        <w:t xml:space="preserve">k </w:t>
      </w:r>
      <w:r w:rsidR="00923B75" w:rsidRPr="009D30FC">
        <w:rPr>
          <w:rFonts w:ascii="Arial" w:hAnsi="Arial" w:cs="Arial"/>
          <w:b w:val="0"/>
          <w:sz w:val="20"/>
          <w:shd w:val="clear" w:color="auto" w:fill="FFFFFF"/>
        </w:rPr>
        <w:t>se</w:t>
      </w:r>
      <w:r w:rsidRPr="009D30FC">
        <w:rPr>
          <w:rFonts w:ascii="Arial" w:hAnsi="Arial" w:cs="Arial"/>
          <w:sz w:val="20"/>
          <w:shd w:val="clear" w:color="auto" w:fill="FFFFFF"/>
        </w:rPr>
        <w:t xml:space="preserve"> </w:t>
      </w:r>
      <w:r w:rsidRPr="009D30FC">
        <w:rPr>
          <w:rFonts w:ascii="Arial" w:hAnsi="Arial" w:cs="Arial"/>
          <w:b w:val="0"/>
          <w:sz w:val="20"/>
          <w:shd w:val="clear" w:color="auto" w:fill="FFFFFF"/>
        </w:rPr>
        <w:t>spremeni tako, da se glasi:</w:t>
      </w:r>
      <w:r w:rsidRPr="009D30FC">
        <w:rPr>
          <w:rFonts w:ascii="Arial" w:hAnsi="Arial" w:cs="Arial"/>
          <w:sz w:val="20"/>
          <w:shd w:val="clear" w:color="auto" w:fill="FFFFFF"/>
        </w:rPr>
        <w:t xml:space="preserve"> </w:t>
      </w:r>
      <w:r w:rsidR="00923B75" w:rsidRPr="009D30FC">
        <w:rPr>
          <w:rFonts w:ascii="Arial" w:hAnsi="Arial" w:cs="Arial"/>
          <w:b w:val="0"/>
          <w:sz w:val="20"/>
          <w:shd w:val="clear" w:color="auto" w:fill="FFFFFF"/>
        </w:rPr>
        <w:t xml:space="preserve"> </w:t>
      </w:r>
    </w:p>
    <w:p w:rsidR="008D0876" w:rsidRPr="009D30FC" w:rsidRDefault="008D0876" w:rsidP="005107C6">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 </w:t>
      </w:r>
      <w:r w:rsidR="000A7DDD" w:rsidRPr="009D30FC">
        <w:rPr>
          <w:rFonts w:ascii="Arial" w:hAnsi="Arial" w:cs="Arial"/>
          <w:b w:val="0"/>
          <w:sz w:val="20"/>
          <w:shd w:val="clear" w:color="auto" w:fill="FFFFFF"/>
        </w:rPr>
        <w:t>(6)</w:t>
      </w:r>
      <w:r w:rsidR="000A7DDD" w:rsidRPr="009D30FC">
        <w:rPr>
          <w:rFonts w:ascii="Arial" w:hAnsi="Arial" w:cs="Arial"/>
          <w:sz w:val="20"/>
          <w:shd w:val="clear" w:color="auto" w:fill="FFFFFF"/>
        </w:rPr>
        <w:t xml:space="preserve"> </w:t>
      </w:r>
      <w:r w:rsidRPr="009D30FC">
        <w:rPr>
          <w:rFonts w:ascii="Arial" w:hAnsi="Arial" w:cs="Arial"/>
          <w:b w:val="0"/>
          <w:sz w:val="20"/>
          <w:shd w:val="clear" w:color="auto" w:fill="FFFFFF"/>
        </w:rPr>
        <w:t>V primeru pošiljanja OEEO v obdelavo v drugo državo članico EU ali tretjo državo, mora biti čezmejno pošiljanje OEEO izvedeno v skladu</w:t>
      </w:r>
      <w:r w:rsidR="003958C8" w:rsidRPr="009D30FC">
        <w:rPr>
          <w:rFonts w:ascii="Arial" w:hAnsi="Arial" w:cs="Arial"/>
          <w:b w:val="0"/>
          <w:sz w:val="20"/>
          <w:shd w:val="clear" w:color="auto" w:fill="FFFFFF"/>
        </w:rPr>
        <w:t xml:space="preserve"> z</w:t>
      </w:r>
      <w:r w:rsidRPr="009D30FC">
        <w:rPr>
          <w:rFonts w:ascii="Arial" w:hAnsi="Arial" w:cs="Arial"/>
          <w:b w:val="0"/>
          <w:sz w:val="20"/>
          <w:shd w:val="clear" w:color="auto" w:fill="FFFFFF"/>
        </w:rPr>
        <w:t>:</w:t>
      </w:r>
    </w:p>
    <w:p w:rsidR="008D0876" w:rsidRPr="009D30FC" w:rsidRDefault="008D0876" w:rsidP="003958C8">
      <w:pPr>
        <w:pStyle w:val="Telobesedila"/>
        <w:tabs>
          <w:tab w:val="clear" w:pos="284"/>
          <w:tab w:val="left" w:pos="142"/>
        </w:tabs>
        <w:spacing w:line="260" w:lineRule="exact"/>
        <w:ind w:left="142" w:hanging="142"/>
        <w:rPr>
          <w:rFonts w:ascii="Arial" w:hAnsi="Arial" w:cs="Arial"/>
          <w:b w:val="0"/>
          <w:sz w:val="20"/>
          <w:shd w:val="clear" w:color="auto" w:fill="FFFFFF"/>
        </w:rPr>
      </w:pPr>
      <w:r w:rsidRPr="009D30FC">
        <w:rPr>
          <w:rFonts w:ascii="Arial" w:hAnsi="Arial" w:cs="Arial"/>
          <w:b w:val="0"/>
          <w:sz w:val="20"/>
          <w:shd w:val="clear" w:color="auto" w:fill="FFFFFF"/>
        </w:rPr>
        <w:t>-</w:t>
      </w:r>
      <w:r w:rsidR="003958C8" w:rsidRPr="009D30FC">
        <w:rPr>
          <w:rFonts w:ascii="Arial" w:hAnsi="Arial" w:cs="Arial"/>
          <w:b w:val="0"/>
          <w:sz w:val="20"/>
          <w:shd w:val="clear" w:color="auto" w:fill="FFFFFF"/>
        </w:rPr>
        <w:t xml:space="preserve"> </w:t>
      </w:r>
      <w:r w:rsidRPr="009D30FC">
        <w:rPr>
          <w:rFonts w:ascii="Arial" w:hAnsi="Arial" w:cs="Arial"/>
          <w:b w:val="0"/>
          <w:sz w:val="20"/>
          <w:shd w:val="clear" w:color="auto" w:fill="FFFFFF"/>
        </w:rPr>
        <w:t>Uredbo (ES) št. 1013/2006 Evropskega parlamenta in Sveta z dne 14. junija 2006 o pošiljkah odpadkov (UL L št. 190 z dne 12. 7. 2006, str. 1), zadnjič spremenjeno z Uredbo (EU) št. 660/2014 Evropskega parlamenta in Sveta z dne 15. maja 2014 o spremembi Uredbe (ES) št. 1013/2006 o pošiljkah odpadkov (UL L št. 189 z dne 27. 6. 2014, str. 135), (v nadaljnjem besedilu: Uredba 1013/2006/ES) in</w:t>
      </w:r>
    </w:p>
    <w:p w:rsidR="005107C6" w:rsidRPr="009D30FC" w:rsidRDefault="003958C8" w:rsidP="003958C8">
      <w:pPr>
        <w:pStyle w:val="Naslov1"/>
        <w:ind w:left="142" w:hanging="142"/>
        <w:jc w:val="both"/>
        <w:rPr>
          <w:rFonts w:cs="Arial"/>
          <w:b w:val="0"/>
          <w:bCs/>
        </w:rPr>
      </w:pPr>
      <w:r w:rsidRPr="009D30FC">
        <w:rPr>
          <w:rFonts w:cs="Arial"/>
          <w:b w:val="0"/>
          <w:shd w:val="clear" w:color="auto" w:fill="FFFFFF"/>
        </w:rPr>
        <w:t>-</w:t>
      </w:r>
      <w:r w:rsidRPr="009D30FC">
        <w:rPr>
          <w:rFonts w:cs="Arial"/>
          <w:shd w:val="clear" w:color="auto" w:fill="FFFFFF"/>
        </w:rPr>
        <w:t xml:space="preserve"> </w:t>
      </w:r>
      <w:r w:rsidR="005107C6" w:rsidRPr="009D30FC">
        <w:rPr>
          <w:rFonts w:cs="Arial"/>
          <w:b w:val="0"/>
          <w:shd w:val="clear" w:color="auto" w:fill="FFFFFF"/>
        </w:rPr>
        <w:t xml:space="preserve">Uredbo (ES) št. 1418/2007 z dne 29. novembra 2007 glede izvoza nekaterih odpadkov za predelavo </w:t>
      </w:r>
      <w:r w:rsidR="00FA7DA1" w:rsidRPr="009D30FC">
        <w:rPr>
          <w:rFonts w:cs="Arial"/>
          <w:b w:val="0"/>
          <w:shd w:val="clear" w:color="auto" w:fill="FFFFFF"/>
        </w:rPr>
        <w:t>iz Priloge III ali IIIA k Uredbi (ES) št. 1013/2006 Evropskega parlamenta in Sveta v nekatere države, za katere se sklep OECD o nadzoru prehoda odpadkov preko meja ne uporablja (UL L št. 316 z dne 4. 12. 2007), zadnjič spremenjeno</w:t>
      </w:r>
      <w:r w:rsidR="0008588E" w:rsidRPr="009D30FC">
        <w:rPr>
          <w:rFonts w:cs="Arial"/>
          <w:b w:val="0"/>
          <w:shd w:val="clear" w:color="auto" w:fill="FFFFFF"/>
        </w:rPr>
        <w:t xml:space="preserve"> z </w:t>
      </w:r>
      <w:r w:rsidR="0008588E" w:rsidRPr="009D30FC">
        <w:rPr>
          <w:rFonts w:cs="Arial"/>
          <w:b w:val="0"/>
          <w:bCs/>
        </w:rPr>
        <w:t>Uredbo Komisije (EU) št. 733/2014 z dne 24. junija 2014 o spremembi Uredbe (ES) št. 1418/2007 glede izvoza nekaterih odpadkov za predelavo v nekatere države, ki niso članice OECD</w:t>
      </w:r>
      <w:r w:rsidR="00FB723D" w:rsidRPr="009D30FC">
        <w:rPr>
          <w:rFonts w:cs="Arial"/>
          <w:b w:val="0"/>
          <w:bCs/>
        </w:rPr>
        <w:t xml:space="preserve"> </w:t>
      </w:r>
      <w:r w:rsidR="00FB723D" w:rsidRPr="009D30FC">
        <w:rPr>
          <w:rFonts w:cs="Arial"/>
          <w:b w:val="0"/>
          <w:shd w:val="clear" w:color="auto" w:fill="FFFFFF"/>
        </w:rPr>
        <w:t>(UL L št. 197 z dne 4. 7. 2014, str. 10)</w:t>
      </w:r>
      <w:r w:rsidR="0008588E" w:rsidRPr="009D30FC">
        <w:rPr>
          <w:rFonts w:cs="Arial"/>
          <w:b w:val="0"/>
          <w:bCs/>
        </w:rPr>
        <w:t>.«</w:t>
      </w:r>
      <w:r w:rsidR="00D771B2" w:rsidRPr="009D30FC">
        <w:rPr>
          <w:rFonts w:cs="Arial"/>
          <w:b w:val="0"/>
          <w:bCs/>
        </w:rPr>
        <w:t>.</w:t>
      </w:r>
      <w:r w:rsidR="000A7DDD" w:rsidRPr="009D30FC">
        <w:rPr>
          <w:rFonts w:cs="Arial"/>
          <w:b w:val="0"/>
          <w:bCs/>
        </w:rPr>
        <w:t xml:space="preserve"> </w:t>
      </w:r>
    </w:p>
    <w:p w:rsidR="00923B75" w:rsidRPr="009D30FC" w:rsidRDefault="00923B75" w:rsidP="005107C6">
      <w:pPr>
        <w:pStyle w:val="Telobesedila"/>
        <w:tabs>
          <w:tab w:val="left" w:pos="0"/>
        </w:tabs>
        <w:spacing w:line="260" w:lineRule="exact"/>
        <w:rPr>
          <w:rFonts w:ascii="Arial" w:hAnsi="Arial" w:cs="Arial"/>
          <w:b w:val="0"/>
          <w:sz w:val="20"/>
          <w:shd w:val="clear" w:color="auto" w:fill="FFFFFF"/>
        </w:rPr>
      </w:pPr>
    </w:p>
    <w:p w:rsidR="004E5209" w:rsidRPr="009D30FC" w:rsidRDefault="00C979BB" w:rsidP="00365327">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w:t>
      </w:r>
      <w:r w:rsidR="004E5209" w:rsidRPr="009D30FC">
        <w:rPr>
          <w:rFonts w:ascii="Arial" w:hAnsi="Arial" w:cs="Arial"/>
          <w:sz w:val="20"/>
        </w:rPr>
        <w:t>len</w:t>
      </w:r>
    </w:p>
    <w:p w:rsidR="00C979BB" w:rsidRPr="009D30FC" w:rsidRDefault="00C979BB" w:rsidP="00036B0E">
      <w:pPr>
        <w:pStyle w:val="Telobesedila"/>
        <w:tabs>
          <w:tab w:val="left" w:pos="0"/>
        </w:tabs>
        <w:spacing w:line="260" w:lineRule="exact"/>
        <w:jc w:val="center"/>
        <w:rPr>
          <w:rFonts w:ascii="Arial" w:hAnsi="Arial" w:cs="Arial"/>
          <w:b w:val="0"/>
          <w:sz w:val="20"/>
        </w:rPr>
      </w:pPr>
    </w:p>
    <w:p w:rsidR="00C979BB" w:rsidRPr="009D30FC" w:rsidRDefault="00023195" w:rsidP="00036B0E">
      <w:pPr>
        <w:pStyle w:val="Telobesedila"/>
        <w:tabs>
          <w:tab w:val="left" w:pos="0"/>
        </w:tabs>
        <w:spacing w:line="260" w:lineRule="exact"/>
        <w:rPr>
          <w:rFonts w:ascii="Arial" w:hAnsi="Arial" w:cs="Arial"/>
          <w:b w:val="0"/>
          <w:sz w:val="20"/>
        </w:rPr>
      </w:pPr>
      <w:r w:rsidRPr="009D30FC">
        <w:rPr>
          <w:rFonts w:ascii="Arial" w:hAnsi="Arial" w:cs="Arial"/>
          <w:b w:val="0"/>
          <w:sz w:val="20"/>
        </w:rPr>
        <w:t>V drugem odstavku 16. člena se besedilo »</w:t>
      </w:r>
      <w:r w:rsidR="00036B0E" w:rsidRPr="009D30FC">
        <w:rPr>
          <w:rFonts w:ascii="Arial" w:hAnsi="Arial" w:cs="Arial"/>
          <w:b w:val="0"/>
          <w:sz w:val="20"/>
        </w:rPr>
        <w:t xml:space="preserve"> prilogi 6</w:t>
      </w:r>
      <w:r w:rsidRPr="009D30FC">
        <w:rPr>
          <w:rFonts w:ascii="Arial" w:hAnsi="Arial" w:cs="Arial"/>
          <w:b w:val="0"/>
          <w:sz w:val="20"/>
        </w:rPr>
        <w:t>, ki je sestavni del te uredbe.« nadomesti z besedilom »</w:t>
      </w:r>
      <w:r w:rsidR="00036B0E" w:rsidRPr="009D30FC">
        <w:rPr>
          <w:rFonts w:ascii="Arial" w:hAnsi="Arial" w:cs="Arial"/>
          <w:b w:val="0"/>
          <w:sz w:val="20"/>
        </w:rPr>
        <w:t xml:space="preserve"> prilogi 5 </w:t>
      </w:r>
      <w:r w:rsidRPr="009D30FC">
        <w:rPr>
          <w:rFonts w:ascii="Arial" w:hAnsi="Arial" w:cs="Arial"/>
          <w:b w:val="0"/>
          <w:sz w:val="20"/>
        </w:rPr>
        <w:t>te uredbe.«.</w:t>
      </w:r>
    </w:p>
    <w:p w:rsidR="00036B0E" w:rsidRPr="009D30FC" w:rsidRDefault="00036B0E" w:rsidP="00036B0E">
      <w:pPr>
        <w:pStyle w:val="Telobesedila"/>
        <w:tabs>
          <w:tab w:val="left" w:pos="0"/>
        </w:tabs>
        <w:spacing w:line="260" w:lineRule="exact"/>
        <w:rPr>
          <w:rFonts w:ascii="Arial" w:hAnsi="Arial" w:cs="Arial"/>
          <w:b w:val="0"/>
          <w:sz w:val="20"/>
        </w:rPr>
      </w:pPr>
    </w:p>
    <w:p w:rsidR="004C2D82" w:rsidRPr="009D30FC" w:rsidRDefault="004C2D82" w:rsidP="00036B0E">
      <w:pPr>
        <w:pStyle w:val="Telobesedila"/>
        <w:tabs>
          <w:tab w:val="left" w:pos="0"/>
        </w:tabs>
        <w:spacing w:line="260" w:lineRule="exact"/>
        <w:rPr>
          <w:rFonts w:ascii="Arial" w:hAnsi="Arial" w:cs="Arial"/>
          <w:b w:val="0"/>
          <w:sz w:val="20"/>
        </w:rPr>
      </w:pPr>
      <w:r w:rsidRPr="009D30FC">
        <w:rPr>
          <w:rFonts w:ascii="Arial" w:hAnsi="Arial" w:cs="Arial"/>
          <w:b w:val="0"/>
          <w:sz w:val="20"/>
        </w:rPr>
        <w:t xml:space="preserve">V šestem odstavku se za besedo SIST EN 50625-1 </w:t>
      </w:r>
      <w:r w:rsidR="00F81991" w:rsidRPr="009D30FC">
        <w:rPr>
          <w:rFonts w:ascii="Arial" w:hAnsi="Arial" w:cs="Arial"/>
          <w:b w:val="0"/>
          <w:sz w:val="20"/>
        </w:rPr>
        <w:t xml:space="preserve">besedilo » in SIST EN 50574« </w:t>
      </w:r>
      <w:r w:rsidR="004F3BC0" w:rsidRPr="009D30FC">
        <w:rPr>
          <w:rFonts w:ascii="Arial" w:hAnsi="Arial" w:cs="Arial"/>
          <w:b w:val="0"/>
          <w:sz w:val="20"/>
        </w:rPr>
        <w:t>nadomesti z</w:t>
      </w:r>
      <w:r w:rsidRPr="009D30FC">
        <w:rPr>
          <w:rFonts w:ascii="Arial" w:hAnsi="Arial" w:cs="Arial"/>
          <w:b w:val="0"/>
          <w:sz w:val="20"/>
        </w:rPr>
        <w:t xml:space="preserve"> vejic</w:t>
      </w:r>
      <w:r w:rsidR="004F3BC0" w:rsidRPr="009D30FC">
        <w:rPr>
          <w:rFonts w:ascii="Arial" w:hAnsi="Arial" w:cs="Arial"/>
          <w:b w:val="0"/>
          <w:sz w:val="20"/>
        </w:rPr>
        <w:t>o</w:t>
      </w:r>
      <w:r w:rsidRPr="009D30FC">
        <w:rPr>
          <w:rFonts w:ascii="Arial" w:hAnsi="Arial" w:cs="Arial"/>
          <w:b w:val="0"/>
          <w:sz w:val="20"/>
        </w:rPr>
        <w:t xml:space="preserve"> in besedilo</w:t>
      </w:r>
      <w:r w:rsidR="004F3BC0" w:rsidRPr="009D30FC">
        <w:rPr>
          <w:rFonts w:ascii="Arial" w:hAnsi="Arial" w:cs="Arial"/>
          <w:b w:val="0"/>
          <w:sz w:val="20"/>
        </w:rPr>
        <w:t>m</w:t>
      </w:r>
      <w:r w:rsidRPr="009D30FC">
        <w:rPr>
          <w:rFonts w:ascii="Arial" w:hAnsi="Arial" w:cs="Arial"/>
          <w:b w:val="0"/>
          <w:sz w:val="20"/>
        </w:rPr>
        <w:t xml:space="preserve">  » SIST EN 50625-2-1, SIST EN 50625-2-2, SIST 50625-2-3</w:t>
      </w:r>
      <w:r w:rsidR="00F81991" w:rsidRPr="009D30FC">
        <w:rPr>
          <w:rFonts w:ascii="Arial" w:hAnsi="Arial" w:cs="Arial"/>
          <w:b w:val="0"/>
          <w:sz w:val="20"/>
        </w:rPr>
        <w:t>, SIST EN 50574-1 in SIST EN 50574-2</w:t>
      </w:r>
      <w:r w:rsidRPr="009D30FC">
        <w:rPr>
          <w:rFonts w:ascii="Arial" w:hAnsi="Arial" w:cs="Arial"/>
          <w:b w:val="0"/>
          <w:sz w:val="20"/>
        </w:rPr>
        <w:t>«.</w:t>
      </w:r>
    </w:p>
    <w:p w:rsidR="004C2D82" w:rsidRPr="009D30FC" w:rsidRDefault="004C2D82" w:rsidP="00036B0E">
      <w:pPr>
        <w:pStyle w:val="Telobesedila"/>
        <w:tabs>
          <w:tab w:val="left" w:pos="0"/>
        </w:tabs>
        <w:spacing w:line="260" w:lineRule="exact"/>
        <w:rPr>
          <w:rFonts w:ascii="Arial" w:hAnsi="Arial" w:cs="Arial"/>
          <w:b w:val="0"/>
          <w:sz w:val="20"/>
        </w:rPr>
      </w:pPr>
    </w:p>
    <w:p w:rsidR="00036B0E" w:rsidRPr="009D30FC" w:rsidRDefault="00036B0E" w:rsidP="00036B0E">
      <w:pPr>
        <w:pStyle w:val="Telobesedila"/>
        <w:tabs>
          <w:tab w:val="left" w:pos="0"/>
        </w:tabs>
        <w:spacing w:line="260" w:lineRule="exact"/>
        <w:rPr>
          <w:rFonts w:ascii="Arial" w:hAnsi="Arial" w:cs="Arial"/>
          <w:b w:val="0"/>
          <w:sz w:val="20"/>
        </w:rPr>
      </w:pPr>
      <w:r w:rsidRPr="009D30FC">
        <w:rPr>
          <w:rFonts w:ascii="Arial" w:hAnsi="Arial" w:cs="Arial"/>
          <w:b w:val="0"/>
          <w:sz w:val="20"/>
        </w:rPr>
        <w:t>V sedmem odstavku se besedilo » priloge 5 « nadomesti z besedilom » priloge 6 «.</w:t>
      </w:r>
    </w:p>
    <w:p w:rsidR="0009151B" w:rsidRPr="009D30FC" w:rsidRDefault="0009151B" w:rsidP="00036B0E">
      <w:pPr>
        <w:pStyle w:val="Telobesedila"/>
        <w:tabs>
          <w:tab w:val="left" w:pos="0"/>
        </w:tabs>
        <w:spacing w:line="260" w:lineRule="exact"/>
        <w:rPr>
          <w:rFonts w:ascii="Arial" w:hAnsi="Arial" w:cs="Arial"/>
          <w:b w:val="0"/>
          <w:sz w:val="20"/>
        </w:rPr>
      </w:pPr>
    </w:p>
    <w:p w:rsidR="0010228D" w:rsidRPr="009D30FC" w:rsidRDefault="0010228D" w:rsidP="00036B0E">
      <w:pPr>
        <w:pStyle w:val="Telobesedila"/>
        <w:tabs>
          <w:tab w:val="left" w:pos="0"/>
        </w:tabs>
        <w:spacing w:line="260" w:lineRule="exact"/>
        <w:rPr>
          <w:rFonts w:ascii="Arial" w:hAnsi="Arial" w:cs="Arial"/>
          <w:b w:val="0"/>
          <w:sz w:val="20"/>
        </w:rPr>
      </w:pPr>
    </w:p>
    <w:p w:rsidR="00D202C8" w:rsidRPr="009D30FC" w:rsidRDefault="00D202C8" w:rsidP="00AD5AA7">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člen</w:t>
      </w:r>
    </w:p>
    <w:p w:rsidR="000D049E" w:rsidRPr="009D30FC" w:rsidRDefault="000D049E" w:rsidP="00D202C8">
      <w:pPr>
        <w:pStyle w:val="tevilnatoka"/>
        <w:numPr>
          <w:ilvl w:val="0"/>
          <w:numId w:val="0"/>
        </w:numPr>
        <w:rPr>
          <w:sz w:val="20"/>
          <w:szCs w:val="20"/>
        </w:rPr>
      </w:pPr>
    </w:p>
    <w:p w:rsidR="00D202C8" w:rsidRPr="009D30FC" w:rsidRDefault="000D049E" w:rsidP="00D202C8">
      <w:pPr>
        <w:pStyle w:val="tevilnatoka"/>
        <w:numPr>
          <w:ilvl w:val="0"/>
          <w:numId w:val="0"/>
        </w:numPr>
        <w:rPr>
          <w:sz w:val="20"/>
          <w:szCs w:val="20"/>
        </w:rPr>
      </w:pPr>
      <w:r w:rsidRPr="009D30FC">
        <w:rPr>
          <w:sz w:val="20"/>
          <w:szCs w:val="20"/>
        </w:rPr>
        <w:t xml:space="preserve">Besedilo </w:t>
      </w:r>
      <w:r w:rsidR="0010228D" w:rsidRPr="009D30FC">
        <w:rPr>
          <w:sz w:val="20"/>
          <w:szCs w:val="20"/>
        </w:rPr>
        <w:t>2.</w:t>
      </w:r>
      <w:r w:rsidRPr="009D30FC">
        <w:rPr>
          <w:sz w:val="20"/>
          <w:szCs w:val="20"/>
        </w:rPr>
        <w:t xml:space="preserve"> točke četrtega odstavka 33. člena se spremeni tako, da se glasi:</w:t>
      </w:r>
    </w:p>
    <w:p w:rsidR="00D202C8" w:rsidRPr="009D30FC" w:rsidRDefault="00D202C8" w:rsidP="00D202C8">
      <w:pPr>
        <w:pStyle w:val="tevilnatoka"/>
        <w:numPr>
          <w:ilvl w:val="0"/>
          <w:numId w:val="0"/>
        </w:numPr>
        <w:rPr>
          <w:sz w:val="20"/>
          <w:szCs w:val="20"/>
        </w:rPr>
      </w:pPr>
      <w:r w:rsidRPr="009D30FC">
        <w:rPr>
          <w:sz w:val="20"/>
          <w:szCs w:val="20"/>
        </w:rPr>
        <w:t>»</w:t>
      </w:r>
      <w:r w:rsidR="000D049E" w:rsidRPr="009D30FC">
        <w:rPr>
          <w:sz w:val="20"/>
          <w:szCs w:val="20"/>
        </w:rPr>
        <w:t xml:space="preserve">2. </w:t>
      </w:r>
      <w:r w:rsidR="0010228D" w:rsidRPr="009D30FC">
        <w:rPr>
          <w:sz w:val="20"/>
          <w:szCs w:val="20"/>
        </w:rPr>
        <w:t>r</w:t>
      </w:r>
      <w:r w:rsidRPr="009D30FC">
        <w:rPr>
          <w:sz w:val="20"/>
          <w:szCs w:val="20"/>
        </w:rPr>
        <w:t xml:space="preserve">evidirano finančno poročilo, iz katerega </w:t>
      </w:r>
      <w:r w:rsidR="000D049E" w:rsidRPr="009D30FC">
        <w:rPr>
          <w:sz w:val="20"/>
          <w:szCs w:val="20"/>
        </w:rPr>
        <w:t xml:space="preserve">morajo biti ločeno razvidni </w:t>
      </w:r>
      <w:r w:rsidRPr="009D30FC">
        <w:rPr>
          <w:sz w:val="20"/>
          <w:szCs w:val="20"/>
        </w:rPr>
        <w:t xml:space="preserve">letni stroški </w:t>
      </w:r>
      <w:r w:rsidR="000D049E" w:rsidRPr="009D30FC">
        <w:rPr>
          <w:sz w:val="20"/>
          <w:szCs w:val="20"/>
        </w:rPr>
        <w:t>prevzemanja, zbiranja, pošiljanja</w:t>
      </w:r>
      <w:r w:rsidRPr="009D30FC">
        <w:rPr>
          <w:sz w:val="20"/>
          <w:szCs w:val="20"/>
        </w:rPr>
        <w:t xml:space="preserve"> v obdelavo, obdelave in predelave OEEO po posameznih zbirno predelovalnih skupinah, določenih v prilogi 4 te uredbe, ter stroški izvedenih aktivnosti iz prejšnje alineje.«</w:t>
      </w:r>
      <w:r w:rsidR="0010228D" w:rsidRPr="009D30FC">
        <w:rPr>
          <w:sz w:val="20"/>
          <w:szCs w:val="20"/>
        </w:rPr>
        <w:t>.</w:t>
      </w:r>
    </w:p>
    <w:p w:rsidR="00D202C8" w:rsidRPr="009D30FC" w:rsidRDefault="00D202C8" w:rsidP="0009151B">
      <w:pPr>
        <w:pStyle w:val="Telobesedila"/>
        <w:tabs>
          <w:tab w:val="left" w:pos="0"/>
        </w:tabs>
        <w:spacing w:line="260" w:lineRule="exact"/>
        <w:jc w:val="center"/>
        <w:rPr>
          <w:rFonts w:ascii="Arial" w:hAnsi="Arial" w:cs="Arial"/>
          <w:b w:val="0"/>
          <w:sz w:val="20"/>
        </w:rPr>
      </w:pPr>
    </w:p>
    <w:p w:rsidR="0009151B" w:rsidRPr="009D30FC" w:rsidRDefault="0009151B" w:rsidP="002F397A">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člen</w:t>
      </w:r>
    </w:p>
    <w:p w:rsidR="00036B0E" w:rsidRPr="009D30FC" w:rsidRDefault="00036B0E" w:rsidP="00036B0E">
      <w:pPr>
        <w:pStyle w:val="Telobesedila"/>
        <w:tabs>
          <w:tab w:val="left" w:pos="0"/>
        </w:tabs>
        <w:spacing w:line="260" w:lineRule="exact"/>
        <w:rPr>
          <w:rFonts w:ascii="Arial" w:hAnsi="Arial" w:cs="Arial"/>
          <w:b w:val="0"/>
          <w:sz w:val="20"/>
        </w:rPr>
      </w:pPr>
    </w:p>
    <w:p w:rsidR="00D8325B" w:rsidRPr="009D30FC" w:rsidRDefault="00B416A6" w:rsidP="00036B0E">
      <w:pPr>
        <w:pStyle w:val="Telobesedila"/>
        <w:tabs>
          <w:tab w:val="left" w:pos="0"/>
        </w:tabs>
        <w:spacing w:line="260" w:lineRule="exact"/>
        <w:rPr>
          <w:rFonts w:ascii="Arial" w:hAnsi="Arial" w:cs="Arial"/>
          <w:b w:val="0"/>
          <w:sz w:val="20"/>
        </w:rPr>
      </w:pPr>
      <w:r w:rsidRPr="009D30FC">
        <w:rPr>
          <w:rFonts w:ascii="Arial" w:hAnsi="Arial" w:cs="Arial"/>
          <w:b w:val="0"/>
          <w:sz w:val="20"/>
        </w:rPr>
        <w:t>V tretjem odstavku 34. člena se za besedilom »1. septembra tekočega leta,</w:t>
      </w:r>
      <w:r w:rsidR="00D8325B" w:rsidRPr="009D30FC">
        <w:rPr>
          <w:rFonts w:ascii="Arial" w:hAnsi="Arial" w:cs="Arial"/>
          <w:b w:val="0"/>
          <w:sz w:val="20"/>
        </w:rPr>
        <w:t xml:space="preserve"> in</w:t>
      </w:r>
      <w:r w:rsidRPr="009D30FC">
        <w:rPr>
          <w:rFonts w:ascii="Arial" w:hAnsi="Arial" w:cs="Arial"/>
          <w:b w:val="0"/>
          <w:sz w:val="20"/>
        </w:rPr>
        <w:t xml:space="preserve">« doda besedilo </w:t>
      </w:r>
      <w:r w:rsidR="0033462E" w:rsidRPr="009D30FC">
        <w:rPr>
          <w:rFonts w:ascii="Arial" w:hAnsi="Arial" w:cs="Arial"/>
          <w:b w:val="0"/>
          <w:sz w:val="20"/>
        </w:rPr>
        <w:t>»podatki o proizvajalcih</w:t>
      </w:r>
      <w:r w:rsidR="00D8325B" w:rsidRPr="009D30FC">
        <w:rPr>
          <w:rFonts w:ascii="Arial" w:hAnsi="Arial" w:cs="Arial"/>
          <w:b w:val="0"/>
          <w:sz w:val="20"/>
        </w:rPr>
        <w:t>, vključenih v posamezni skupni načrt, ter«.</w:t>
      </w:r>
      <w:r w:rsidR="0033462E" w:rsidRPr="009D30FC">
        <w:rPr>
          <w:rFonts w:ascii="Arial" w:hAnsi="Arial" w:cs="Arial"/>
          <w:b w:val="0"/>
          <w:sz w:val="20"/>
        </w:rPr>
        <w:t xml:space="preserve"> </w:t>
      </w:r>
    </w:p>
    <w:p w:rsidR="00D8325B" w:rsidRPr="009D30FC" w:rsidRDefault="00D8325B" w:rsidP="00036B0E">
      <w:pPr>
        <w:pStyle w:val="Telobesedila"/>
        <w:tabs>
          <w:tab w:val="left" w:pos="0"/>
        </w:tabs>
        <w:spacing w:line="260" w:lineRule="exact"/>
        <w:rPr>
          <w:rFonts w:ascii="Arial" w:hAnsi="Arial" w:cs="Arial"/>
          <w:sz w:val="20"/>
        </w:rPr>
      </w:pPr>
    </w:p>
    <w:p w:rsidR="00696A43" w:rsidRPr="009D30FC" w:rsidRDefault="00696A43" w:rsidP="002F397A">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člen</w:t>
      </w:r>
    </w:p>
    <w:p w:rsidR="00696A43" w:rsidRPr="009D30FC" w:rsidRDefault="00696A43" w:rsidP="00696A43">
      <w:pPr>
        <w:pStyle w:val="Telobesedila"/>
        <w:tabs>
          <w:tab w:val="left" w:pos="0"/>
        </w:tabs>
        <w:spacing w:line="260" w:lineRule="exact"/>
        <w:jc w:val="center"/>
        <w:rPr>
          <w:rFonts w:ascii="Arial" w:hAnsi="Arial" w:cs="Arial"/>
          <w:b w:val="0"/>
          <w:sz w:val="20"/>
        </w:rPr>
      </w:pPr>
    </w:p>
    <w:p w:rsidR="000326AC" w:rsidRPr="009D30FC" w:rsidRDefault="000326AC" w:rsidP="00696A43">
      <w:pPr>
        <w:pStyle w:val="Odstavekseznama"/>
        <w:ind w:left="0"/>
        <w:rPr>
          <w:rFonts w:ascii="Arial" w:hAnsi="Arial" w:cs="Arial"/>
          <w:sz w:val="20"/>
          <w:shd w:val="clear" w:color="auto" w:fill="FFFFFF"/>
        </w:rPr>
      </w:pPr>
      <w:r w:rsidRPr="009D30FC">
        <w:rPr>
          <w:rFonts w:ascii="Arial" w:hAnsi="Arial" w:cs="Arial"/>
          <w:sz w:val="20"/>
          <w:shd w:val="clear" w:color="auto" w:fill="FFFFFF"/>
        </w:rPr>
        <w:t>Besedilo tretjega odstavka 35. člena se spremeni tako, da se glasi:</w:t>
      </w:r>
    </w:p>
    <w:p w:rsidR="00696A43" w:rsidRPr="009D30FC" w:rsidRDefault="000326AC" w:rsidP="00696A43">
      <w:pPr>
        <w:pStyle w:val="Odstavekseznama"/>
        <w:ind w:left="0"/>
        <w:rPr>
          <w:rFonts w:ascii="Arial" w:hAnsi="Arial" w:cs="Arial"/>
          <w:i/>
          <w:sz w:val="20"/>
        </w:rPr>
      </w:pPr>
      <w:r w:rsidRPr="009D30FC">
        <w:rPr>
          <w:rFonts w:ascii="Arial" w:hAnsi="Arial" w:cs="Arial"/>
          <w:sz w:val="20"/>
          <w:shd w:val="clear" w:color="auto" w:fill="FFFFFF"/>
        </w:rPr>
        <w:t>»</w:t>
      </w:r>
      <w:r w:rsidR="00696A43" w:rsidRPr="009D30FC">
        <w:rPr>
          <w:rFonts w:ascii="Arial" w:hAnsi="Arial" w:cs="Arial"/>
          <w:sz w:val="20"/>
          <w:shd w:val="clear" w:color="auto" w:fill="FFFFFF"/>
        </w:rPr>
        <w:t>(3) Pri finančni izravnavi obveznosti iz prvega ali drugega o</w:t>
      </w:r>
      <w:r w:rsidR="00822046" w:rsidRPr="009D30FC">
        <w:rPr>
          <w:rFonts w:ascii="Arial" w:hAnsi="Arial" w:cs="Arial"/>
          <w:sz w:val="20"/>
          <w:shd w:val="clear" w:color="auto" w:fill="FFFFFF"/>
        </w:rPr>
        <w:t>dstavka tega člena se upoštevajo</w:t>
      </w:r>
      <w:r w:rsidR="00696A43" w:rsidRPr="009D30FC">
        <w:rPr>
          <w:rFonts w:ascii="Arial" w:hAnsi="Arial" w:cs="Arial"/>
          <w:sz w:val="20"/>
          <w:shd w:val="clear" w:color="auto" w:fill="FFFFFF"/>
        </w:rPr>
        <w:t xml:space="preserve"> povprečni</w:t>
      </w:r>
      <w:r w:rsidR="00822046" w:rsidRPr="009D30FC">
        <w:rPr>
          <w:rFonts w:ascii="Arial" w:hAnsi="Arial" w:cs="Arial"/>
          <w:sz w:val="20"/>
          <w:shd w:val="clear" w:color="auto" w:fill="FFFFFF"/>
        </w:rPr>
        <w:t xml:space="preserve"> letni stroški, izračunani na podlagi podatkov</w:t>
      </w:r>
      <w:r w:rsidR="00696A43" w:rsidRPr="009D30FC">
        <w:rPr>
          <w:rFonts w:ascii="Arial" w:hAnsi="Arial" w:cs="Arial"/>
          <w:sz w:val="20"/>
          <w:shd w:val="clear" w:color="auto" w:fill="FFFFFF"/>
        </w:rPr>
        <w:t xml:space="preserve"> iz revidiran</w:t>
      </w:r>
      <w:r w:rsidR="00822046" w:rsidRPr="009D30FC">
        <w:rPr>
          <w:rFonts w:ascii="Arial" w:hAnsi="Arial" w:cs="Arial"/>
          <w:sz w:val="20"/>
          <w:shd w:val="clear" w:color="auto" w:fill="FFFFFF"/>
        </w:rPr>
        <w:t>ih</w:t>
      </w:r>
      <w:r w:rsidR="00696A43" w:rsidRPr="009D30FC">
        <w:rPr>
          <w:rFonts w:ascii="Arial" w:hAnsi="Arial" w:cs="Arial"/>
          <w:sz w:val="20"/>
          <w:shd w:val="clear" w:color="auto" w:fill="FFFFFF"/>
        </w:rPr>
        <w:t xml:space="preserve"> finančn</w:t>
      </w:r>
      <w:r w:rsidR="00822046" w:rsidRPr="009D30FC">
        <w:rPr>
          <w:rFonts w:ascii="Arial" w:hAnsi="Arial" w:cs="Arial"/>
          <w:sz w:val="20"/>
          <w:shd w:val="clear" w:color="auto" w:fill="FFFFFF"/>
        </w:rPr>
        <w:t>ih</w:t>
      </w:r>
      <w:r w:rsidR="00696A43" w:rsidRPr="009D30FC">
        <w:rPr>
          <w:rFonts w:ascii="Arial" w:hAnsi="Arial" w:cs="Arial"/>
          <w:sz w:val="20"/>
          <w:shd w:val="clear" w:color="auto" w:fill="FFFFFF"/>
        </w:rPr>
        <w:t xml:space="preserve"> poročil iz 2. točke četrtega odstavka 33. člena te uredbe </w:t>
      </w:r>
      <w:r w:rsidRPr="009D30FC">
        <w:rPr>
          <w:rFonts w:ascii="Arial" w:hAnsi="Arial" w:cs="Arial"/>
          <w:sz w:val="20"/>
          <w:shd w:val="clear" w:color="auto" w:fill="FFFFFF"/>
        </w:rPr>
        <w:t>vseh proizvajalcev</w:t>
      </w:r>
      <w:r w:rsidR="005A3FA1" w:rsidRPr="009D30FC">
        <w:rPr>
          <w:rFonts w:ascii="Arial" w:hAnsi="Arial" w:cs="Arial"/>
          <w:sz w:val="20"/>
          <w:shd w:val="clear" w:color="auto" w:fill="FFFFFF"/>
        </w:rPr>
        <w:t>,</w:t>
      </w:r>
      <w:r w:rsidR="005A3FA1" w:rsidRPr="009D30FC">
        <w:rPr>
          <w:rFonts w:ascii="Arial" w:hAnsi="Arial" w:cs="Arial"/>
          <w:sz w:val="20"/>
        </w:rPr>
        <w:t xml:space="preserve"> ki samostojno izpolnjuje</w:t>
      </w:r>
      <w:r w:rsidR="000944DF" w:rsidRPr="009D30FC">
        <w:rPr>
          <w:rFonts w:ascii="Arial" w:hAnsi="Arial" w:cs="Arial"/>
          <w:sz w:val="20"/>
        </w:rPr>
        <w:t>jo</w:t>
      </w:r>
      <w:r w:rsidR="005A3FA1" w:rsidRPr="009D30FC">
        <w:rPr>
          <w:rFonts w:ascii="Arial" w:hAnsi="Arial" w:cs="Arial"/>
          <w:sz w:val="20"/>
        </w:rPr>
        <w:t xml:space="preserve"> obveznost iz drugega odstavka 17. člena te uredbe</w:t>
      </w:r>
      <w:r w:rsidRPr="009D30FC">
        <w:rPr>
          <w:rFonts w:ascii="Arial" w:hAnsi="Arial" w:cs="Arial"/>
          <w:sz w:val="20"/>
          <w:shd w:val="clear" w:color="auto" w:fill="FFFFFF"/>
        </w:rPr>
        <w:t xml:space="preserve"> ali nosilcev</w:t>
      </w:r>
      <w:r w:rsidR="00696A43" w:rsidRPr="009D30FC">
        <w:rPr>
          <w:rFonts w:ascii="Arial" w:hAnsi="Arial" w:cs="Arial"/>
          <w:sz w:val="20"/>
          <w:shd w:val="clear" w:color="auto" w:fill="FFFFFF"/>
        </w:rPr>
        <w:t xml:space="preserve"> skupnega načrta.</w:t>
      </w:r>
      <w:r w:rsidRPr="009D30FC">
        <w:rPr>
          <w:rFonts w:ascii="Arial" w:hAnsi="Arial" w:cs="Arial"/>
          <w:sz w:val="20"/>
          <w:shd w:val="clear" w:color="auto" w:fill="FFFFFF"/>
        </w:rPr>
        <w:t>«</w:t>
      </w:r>
      <w:r w:rsidR="00F03B08" w:rsidRPr="009D30FC">
        <w:rPr>
          <w:rFonts w:ascii="Arial" w:hAnsi="Arial" w:cs="Arial"/>
          <w:sz w:val="20"/>
          <w:shd w:val="clear" w:color="auto" w:fill="FFFFFF"/>
        </w:rPr>
        <w:t>.</w:t>
      </w:r>
    </w:p>
    <w:p w:rsidR="00B416A6" w:rsidRPr="009D30FC" w:rsidRDefault="00B416A6" w:rsidP="00036B0E">
      <w:pPr>
        <w:pStyle w:val="Telobesedila"/>
        <w:tabs>
          <w:tab w:val="left" w:pos="0"/>
        </w:tabs>
        <w:spacing w:line="260" w:lineRule="exact"/>
        <w:rPr>
          <w:rFonts w:ascii="Arial" w:hAnsi="Arial" w:cs="Arial"/>
          <w:b w:val="0"/>
          <w:sz w:val="20"/>
        </w:rPr>
      </w:pPr>
    </w:p>
    <w:p w:rsidR="004E5209" w:rsidRPr="009D30FC" w:rsidRDefault="00C979BB" w:rsidP="002F397A">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člen</w:t>
      </w:r>
    </w:p>
    <w:p w:rsidR="00023195" w:rsidRPr="009D30FC" w:rsidRDefault="00023195" w:rsidP="004E5209">
      <w:pPr>
        <w:pStyle w:val="Telobesedila"/>
        <w:tabs>
          <w:tab w:val="left" w:pos="0"/>
        </w:tabs>
        <w:spacing w:line="260" w:lineRule="exact"/>
        <w:rPr>
          <w:rFonts w:ascii="Arial" w:hAnsi="Arial" w:cs="Arial"/>
          <w:b w:val="0"/>
          <w:sz w:val="20"/>
          <w:shd w:val="clear" w:color="auto" w:fill="FFFFFF"/>
        </w:rPr>
      </w:pPr>
    </w:p>
    <w:p w:rsidR="004E5209" w:rsidRPr="009D30FC" w:rsidRDefault="00023195" w:rsidP="004E5209">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D</w:t>
      </w:r>
      <w:r w:rsidR="004C7DAF" w:rsidRPr="009D30FC">
        <w:rPr>
          <w:rFonts w:ascii="Arial" w:hAnsi="Arial" w:cs="Arial"/>
          <w:b w:val="0"/>
          <w:sz w:val="20"/>
          <w:shd w:val="clear" w:color="auto" w:fill="FFFFFF"/>
        </w:rPr>
        <w:t>rug</w:t>
      </w:r>
      <w:r w:rsidRPr="009D30FC">
        <w:rPr>
          <w:rFonts w:ascii="Arial" w:hAnsi="Arial" w:cs="Arial"/>
          <w:b w:val="0"/>
          <w:sz w:val="20"/>
          <w:shd w:val="clear" w:color="auto" w:fill="FFFFFF"/>
        </w:rPr>
        <w:t>i</w:t>
      </w:r>
      <w:r w:rsidR="004E5209" w:rsidRPr="009D30FC">
        <w:rPr>
          <w:rFonts w:ascii="Arial" w:hAnsi="Arial" w:cs="Arial"/>
          <w:b w:val="0"/>
          <w:sz w:val="20"/>
          <w:shd w:val="clear" w:color="auto" w:fill="FFFFFF"/>
        </w:rPr>
        <w:t xml:space="preserve"> odstav</w:t>
      </w:r>
      <w:r w:rsidRPr="009D30FC">
        <w:rPr>
          <w:rFonts w:ascii="Arial" w:hAnsi="Arial" w:cs="Arial"/>
          <w:b w:val="0"/>
          <w:sz w:val="20"/>
          <w:shd w:val="clear" w:color="auto" w:fill="FFFFFF"/>
        </w:rPr>
        <w:t>e</w:t>
      </w:r>
      <w:r w:rsidR="004E5209" w:rsidRPr="009D30FC">
        <w:rPr>
          <w:rFonts w:ascii="Arial" w:hAnsi="Arial" w:cs="Arial"/>
          <w:b w:val="0"/>
          <w:sz w:val="20"/>
          <w:shd w:val="clear" w:color="auto" w:fill="FFFFFF"/>
        </w:rPr>
        <w:t>k</w:t>
      </w:r>
      <w:r w:rsidR="004C7DAF" w:rsidRPr="009D30FC">
        <w:rPr>
          <w:rFonts w:ascii="Arial" w:hAnsi="Arial" w:cs="Arial"/>
          <w:b w:val="0"/>
          <w:sz w:val="20"/>
          <w:shd w:val="clear" w:color="auto" w:fill="FFFFFF"/>
        </w:rPr>
        <w:t xml:space="preserve"> </w:t>
      </w:r>
      <w:r w:rsidR="004E5209" w:rsidRPr="009D30FC">
        <w:rPr>
          <w:rFonts w:ascii="Arial" w:hAnsi="Arial" w:cs="Arial"/>
          <w:b w:val="0"/>
          <w:sz w:val="20"/>
          <w:shd w:val="clear" w:color="auto" w:fill="FFFFFF"/>
        </w:rPr>
        <w:t>4</w:t>
      </w:r>
      <w:r w:rsidRPr="009D30FC">
        <w:rPr>
          <w:rFonts w:ascii="Arial" w:hAnsi="Arial" w:cs="Arial"/>
          <w:b w:val="0"/>
          <w:sz w:val="20"/>
          <w:shd w:val="clear" w:color="auto" w:fill="FFFFFF"/>
        </w:rPr>
        <w:t>8</w:t>
      </w:r>
      <w:r w:rsidR="004E5209" w:rsidRPr="009D30FC">
        <w:rPr>
          <w:rFonts w:ascii="Arial" w:hAnsi="Arial" w:cs="Arial"/>
          <w:b w:val="0"/>
          <w:sz w:val="20"/>
          <w:shd w:val="clear" w:color="auto" w:fill="FFFFFF"/>
        </w:rPr>
        <w:t>. člena se spremeni tako, da se glasi:</w:t>
      </w:r>
    </w:p>
    <w:p w:rsidR="004E5209" w:rsidRPr="009D30FC" w:rsidRDefault="004E5209" w:rsidP="004E5209">
      <w:pPr>
        <w:pStyle w:val="Telobesedila"/>
        <w:tabs>
          <w:tab w:val="left" w:pos="0"/>
        </w:tabs>
        <w:spacing w:line="260" w:lineRule="exact"/>
        <w:rPr>
          <w:rFonts w:ascii="Arial" w:hAnsi="Arial" w:cs="Arial"/>
          <w:b w:val="0"/>
          <w:sz w:val="20"/>
          <w:shd w:val="clear" w:color="auto" w:fill="FFFFFF"/>
        </w:rPr>
      </w:pPr>
      <w:r w:rsidRPr="009D30FC">
        <w:rPr>
          <w:rFonts w:ascii="Arial" w:hAnsi="Arial" w:cs="Arial"/>
          <w:b w:val="0"/>
          <w:sz w:val="20"/>
          <w:shd w:val="clear" w:color="auto" w:fill="FFFFFF"/>
        </w:rPr>
        <w:t>»</w:t>
      </w:r>
      <w:r w:rsidR="00023195" w:rsidRPr="009D30FC">
        <w:rPr>
          <w:rFonts w:ascii="Arial" w:hAnsi="Arial" w:cs="Arial"/>
          <w:b w:val="0"/>
          <w:sz w:val="20"/>
          <w:shd w:val="clear" w:color="auto" w:fill="FFFFFF"/>
        </w:rPr>
        <w:t xml:space="preserve">(2) </w:t>
      </w:r>
      <w:r w:rsidRPr="009D30FC">
        <w:rPr>
          <w:rFonts w:ascii="Arial" w:hAnsi="Arial" w:cs="Arial"/>
          <w:b w:val="0"/>
          <w:sz w:val="20"/>
          <w:shd w:val="clear" w:color="auto" w:fill="FFFFFF"/>
        </w:rPr>
        <w:t>Stroški nadzora iz prejšnjega odstavka, vključno s stroški potrebnih analiz in skladiščenja rabljene EEO, za katero se izkaže, da je OEEO, se zaračunajo proizvajalc</w:t>
      </w:r>
      <w:r w:rsidR="00036B0E" w:rsidRPr="009D30FC">
        <w:rPr>
          <w:rFonts w:ascii="Arial" w:hAnsi="Arial" w:cs="Arial"/>
          <w:b w:val="0"/>
          <w:sz w:val="20"/>
          <w:shd w:val="clear" w:color="auto" w:fill="FFFFFF"/>
        </w:rPr>
        <w:t>u</w:t>
      </w:r>
      <w:r w:rsidRPr="009D30FC">
        <w:rPr>
          <w:rFonts w:ascii="Arial" w:hAnsi="Arial" w:cs="Arial"/>
          <w:b w:val="0"/>
          <w:sz w:val="20"/>
          <w:shd w:val="clear" w:color="auto" w:fill="FFFFFF"/>
        </w:rPr>
        <w:t>, tretj</w:t>
      </w:r>
      <w:r w:rsidR="00036B0E" w:rsidRPr="009D30FC">
        <w:rPr>
          <w:rFonts w:ascii="Arial" w:hAnsi="Arial" w:cs="Arial"/>
          <w:b w:val="0"/>
          <w:sz w:val="20"/>
          <w:shd w:val="clear" w:color="auto" w:fill="FFFFFF"/>
        </w:rPr>
        <w:t>i</w:t>
      </w:r>
      <w:r w:rsidRPr="009D30FC">
        <w:rPr>
          <w:rFonts w:ascii="Arial" w:hAnsi="Arial" w:cs="Arial"/>
          <w:b w:val="0"/>
          <w:sz w:val="20"/>
          <w:shd w:val="clear" w:color="auto" w:fill="FFFFFF"/>
        </w:rPr>
        <w:t xml:space="preserve"> stran</w:t>
      </w:r>
      <w:r w:rsidR="00036B0E" w:rsidRPr="009D30FC">
        <w:rPr>
          <w:rFonts w:ascii="Arial" w:hAnsi="Arial" w:cs="Arial"/>
          <w:b w:val="0"/>
          <w:sz w:val="20"/>
          <w:shd w:val="clear" w:color="auto" w:fill="FFFFFF"/>
        </w:rPr>
        <w:t>i</w:t>
      </w:r>
      <w:r w:rsidRPr="009D30FC">
        <w:rPr>
          <w:rFonts w:ascii="Arial" w:hAnsi="Arial" w:cs="Arial"/>
          <w:b w:val="0"/>
          <w:sz w:val="20"/>
          <w:shd w:val="clear" w:color="auto" w:fill="FFFFFF"/>
        </w:rPr>
        <w:t>, ki deluje v nj</w:t>
      </w:r>
      <w:r w:rsidR="00036B0E" w:rsidRPr="009D30FC">
        <w:rPr>
          <w:rFonts w:ascii="Arial" w:hAnsi="Arial" w:cs="Arial"/>
          <w:b w:val="0"/>
          <w:sz w:val="20"/>
          <w:shd w:val="clear" w:color="auto" w:fill="FFFFFF"/>
        </w:rPr>
        <w:t>eg</w:t>
      </w:r>
      <w:r w:rsidRPr="009D30FC">
        <w:rPr>
          <w:rFonts w:ascii="Arial" w:hAnsi="Arial" w:cs="Arial"/>
          <w:b w:val="0"/>
          <w:sz w:val="20"/>
          <w:shd w:val="clear" w:color="auto" w:fill="FFFFFF"/>
        </w:rPr>
        <w:t>ovem imenu, ali drugi oseb</w:t>
      </w:r>
      <w:r w:rsidR="00036B0E" w:rsidRPr="009D30FC">
        <w:rPr>
          <w:rFonts w:ascii="Arial" w:hAnsi="Arial" w:cs="Arial"/>
          <w:b w:val="0"/>
          <w:sz w:val="20"/>
          <w:shd w:val="clear" w:color="auto" w:fill="FFFFFF"/>
        </w:rPr>
        <w:t>i</w:t>
      </w:r>
      <w:r w:rsidRPr="009D30FC">
        <w:rPr>
          <w:rFonts w:ascii="Arial" w:hAnsi="Arial" w:cs="Arial"/>
          <w:b w:val="0"/>
          <w:sz w:val="20"/>
          <w:shd w:val="clear" w:color="auto" w:fill="FFFFFF"/>
        </w:rPr>
        <w:t>, ki pripravlja pošiljk</w:t>
      </w:r>
      <w:r w:rsidR="00036B0E" w:rsidRPr="009D30FC">
        <w:rPr>
          <w:rFonts w:ascii="Arial" w:hAnsi="Arial" w:cs="Arial"/>
          <w:b w:val="0"/>
          <w:sz w:val="20"/>
          <w:shd w:val="clear" w:color="auto" w:fill="FFFFFF"/>
        </w:rPr>
        <w:t>o</w:t>
      </w:r>
      <w:r w:rsidRPr="009D30FC">
        <w:rPr>
          <w:rFonts w:ascii="Arial" w:hAnsi="Arial" w:cs="Arial"/>
          <w:b w:val="0"/>
          <w:sz w:val="20"/>
          <w:shd w:val="clear" w:color="auto" w:fill="FFFFFF"/>
        </w:rPr>
        <w:t xml:space="preserve"> rabljene EEO, za katero se sumi, da je OEEO.«</w:t>
      </w:r>
      <w:r w:rsidR="00D771B2" w:rsidRPr="009D30FC">
        <w:rPr>
          <w:rFonts w:ascii="Arial" w:hAnsi="Arial" w:cs="Arial"/>
          <w:b w:val="0"/>
          <w:sz w:val="20"/>
          <w:shd w:val="clear" w:color="auto" w:fill="FFFFFF"/>
        </w:rPr>
        <w:t>.</w:t>
      </w:r>
      <w:r w:rsidR="00023195" w:rsidRPr="009D30FC">
        <w:rPr>
          <w:rFonts w:ascii="Arial" w:hAnsi="Arial" w:cs="Arial"/>
          <w:b w:val="0"/>
          <w:sz w:val="20"/>
          <w:shd w:val="clear" w:color="auto" w:fill="FFFFFF"/>
        </w:rPr>
        <w:t xml:space="preserve"> </w:t>
      </w:r>
    </w:p>
    <w:p w:rsidR="002F397A" w:rsidRPr="009D30FC" w:rsidRDefault="002F397A" w:rsidP="004E5209">
      <w:pPr>
        <w:pStyle w:val="Telobesedila"/>
        <w:tabs>
          <w:tab w:val="left" w:pos="0"/>
        </w:tabs>
        <w:spacing w:line="260" w:lineRule="exact"/>
        <w:rPr>
          <w:rFonts w:ascii="Arial" w:hAnsi="Arial" w:cs="Arial"/>
          <w:b w:val="0"/>
          <w:sz w:val="20"/>
          <w:shd w:val="clear" w:color="auto" w:fill="FFFFFF"/>
        </w:rPr>
      </w:pPr>
    </w:p>
    <w:p w:rsidR="002F397A" w:rsidRPr="009D30FC" w:rsidRDefault="002F397A" w:rsidP="00BF0FD0">
      <w:pPr>
        <w:pStyle w:val="Telobesedila"/>
        <w:numPr>
          <w:ilvl w:val="0"/>
          <w:numId w:val="64"/>
        </w:numPr>
        <w:tabs>
          <w:tab w:val="left" w:pos="0"/>
        </w:tabs>
        <w:spacing w:line="260" w:lineRule="exact"/>
        <w:jc w:val="center"/>
        <w:rPr>
          <w:rFonts w:ascii="Arial" w:hAnsi="Arial" w:cs="Arial"/>
          <w:sz w:val="20"/>
          <w:shd w:val="clear" w:color="auto" w:fill="FFFFFF"/>
        </w:rPr>
      </w:pPr>
      <w:r w:rsidRPr="009D30FC">
        <w:rPr>
          <w:rFonts w:ascii="Arial" w:hAnsi="Arial" w:cs="Arial"/>
          <w:sz w:val="20"/>
          <w:shd w:val="clear" w:color="auto" w:fill="FFFFFF"/>
        </w:rPr>
        <w:lastRenderedPageBreak/>
        <w:t>člen</w:t>
      </w:r>
    </w:p>
    <w:p w:rsidR="002F397A" w:rsidRPr="009D30FC" w:rsidRDefault="002F397A" w:rsidP="002F397A">
      <w:pPr>
        <w:pStyle w:val="Telobesedila"/>
        <w:tabs>
          <w:tab w:val="left" w:pos="0"/>
        </w:tabs>
        <w:spacing w:line="260" w:lineRule="exact"/>
        <w:jc w:val="center"/>
        <w:rPr>
          <w:rFonts w:ascii="Arial" w:hAnsi="Arial" w:cs="Arial"/>
          <w:b w:val="0"/>
          <w:sz w:val="20"/>
          <w:shd w:val="clear" w:color="auto" w:fill="FFFFFF"/>
        </w:rPr>
      </w:pPr>
    </w:p>
    <w:p w:rsidR="002F397A" w:rsidRPr="009D30FC" w:rsidRDefault="002F397A" w:rsidP="002F397A">
      <w:pPr>
        <w:pStyle w:val="Telobesedila"/>
        <w:tabs>
          <w:tab w:val="left" w:pos="0"/>
        </w:tabs>
        <w:spacing w:line="260" w:lineRule="exact"/>
        <w:jc w:val="left"/>
        <w:rPr>
          <w:rFonts w:ascii="Arial" w:hAnsi="Arial" w:cs="Arial"/>
          <w:b w:val="0"/>
          <w:sz w:val="20"/>
          <w:shd w:val="clear" w:color="auto" w:fill="FFFFFF"/>
        </w:rPr>
      </w:pPr>
      <w:r w:rsidRPr="009D30FC">
        <w:rPr>
          <w:rFonts w:ascii="Arial" w:hAnsi="Arial" w:cs="Arial"/>
          <w:b w:val="0"/>
          <w:sz w:val="20"/>
          <w:shd w:val="clear" w:color="auto" w:fill="FFFFFF"/>
        </w:rPr>
        <w:t xml:space="preserve">V prvem odstavku 62. člena se doda nova </w:t>
      </w:r>
      <w:r w:rsidR="00F03B08" w:rsidRPr="009D30FC">
        <w:rPr>
          <w:rFonts w:ascii="Arial" w:hAnsi="Arial" w:cs="Arial"/>
          <w:b w:val="0"/>
          <w:sz w:val="20"/>
          <w:shd w:val="clear" w:color="auto" w:fill="FFFFFF"/>
        </w:rPr>
        <w:t>6.</w:t>
      </w:r>
      <w:r w:rsidRPr="009D30FC">
        <w:rPr>
          <w:rFonts w:ascii="Arial" w:hAnsi="Arial" w:cs="Arial"/>
          <w:b w:val="0"/>
          <w:sz w:val="20"/>
          <w:shd w:val="clear" w:color="auto" w:fill="FFFFFF"/>
        </w:rPr>
        <w:t xml:space="preserve"> točka, ki se glasi:</w:t>
      </w:r>
    </w:p>
    <w:p w:rsidR="002F397A" w:rsidRPr="009D30FC" w:rsidRDefault="002F397A" w:rsidP="002F397A">
      <w:pPr>
        <w:pStyle w:val="Telobesedila"/>
        <w:tabs>
          <w:tab w:val="left" w:pos="0"/>
        </w:tabs>
        <w:spacing w:line="260" w:lineRule="exact"/>
        <w:jc w:val="left"/>
        <w:rPr>
          <w:rFonts w:ascii="Arial" w:hAnsi="Arial" w:cs="Arial"/>
          <w:b w:val="0"/>
          <w:sz w:val="20"/>
          <w:shd w:val="clear" w:color="auto" w:fill="FFFFFF"/>
        </w:rPr>
      </w:pPr>
      <w:r w:rsidRPr="009D30FC">
        <w:rPr>
          <w:rFonts w:ascii="Arial" w:hAnsi="Arial" w:cs="Arial"/>
          <w:b w:val="0"/>
          <w:sz w:val="20"/>
          <w:shd w:val="clear" w:color="auto" w:fill="FFFFFF"/>
        </w:rPr>
        <w:t xml:space="preserve">»6. ravna v nasprotju s </w:t>
      </w:r>
      <w:r w:rsidR="00CA5925" w:rsidRPr="009D30FC">
        <w:rPr>
          <w:rFonts w:ascii="Arial" w:hAnsi="Arial" w:cs="Arial"/>
          <w:b w:val="0"/>
          <w:sz w:val="20"/>
          <w:shd w:val="clear" w:color="auto" w:fill="FFFFFF"/>
        </w:rPr>
        <w:t>sedmim</w:t>
      </w:r>
      <w:r w:rsidRPr="009D30FC">
        <w:rPr>
          <w:rFonts w:ascii="Arial" w:hAnsi="Arial" w:cs="Arial"/>
          <w:b w:val="0"/>
          <w:sz w:val="20"/>
          <w:shd w:val="clear" w:color="auto" w:fill="FFFFFF"/>
        </w:rPr>
        <w:t xml:space="preserve"> odstavkom 13. člena te uredbe</w:t>
      </w:r>
      <w:r w:rsidR="00BF0FD0" w:rsidRPr="009D30FC">
        <w:rPr>
          <w:rFonts w:ascii="Arial" w:hAnsi="Arial" w:cs="Arial"/>
          <w:b w:val="0"/>
          <w:sz w:val="20"/>
          <w:shd w:val="clear" w:color="auto" w:fill="FFFFFF"/>
        </w:rPr>
        <w:t>,</w:t>
      </w:r>
      <w:r w:rsidRPr="009D30FC">
        <w:rPr>
          <w:rFonts w:ascii="Arial" w:hAnsi="Arial" w:cs="Arial"/>
          <w:b w:val="0"/>
          <w:sz w:val="20"/>
          <w:shd w:val="clear" w:color="auto" w:fill="FFFFFF"/>
        </w:rPr>
        <w:t>«</w:t>
      </w:r>
      <w:r w:rsidR="00F03B08" w:rsidRPr="009D30FC">
        <w:rPr>
          <w:rFonts w:ascii="Arial" w:hAnsi="Arial" w:cs="Arial"/>
          <w:b w:val="0"/>
          <w:sz w:val="20"/>
          <w:shd w:val="clear" w:color="auto" w:fill="FFFFFF"/>
        </w:rPr>
        <w:t>.</w:t>
      </w:r>
    </w:p>
    <w:p w:rsidR="00BF0FD0" w:rsidRPr="009D30FC" w:rsidRDefault="00BF0FD0" w:rsidP="002F397A">
      <w:pPr>
        <w:pStyle w:val="Telobesedila"/>
        <w:tabs>
          <w:tab w:val="left" w:pos="0"/>
        </w:tabs>
        <w:spacing w:line="260" w:lineRule="exact"/>
        <w:jc w:val="left"/>
        <w:rPr>
          <w:rFonts w:ascii="Arial" w:hAnsi="Arial" w:cs="Arial"/>
          <w:b w:val="0"/>
          <w:sz w:val="20"/>
          <w:shd w:val="clear" w:color="auto" w:fill="FFFFFF"/>
        </w:rPr>
      </w:pPr>
    </w:p>
    <w:p w:rsidR="00BF0FD0" w:rsidRPr="009D30FC" w:rsidRDefault="00BF0FD0" w:rsidP="002F397A">
      <w:pPr>
        <w:pStyle w:val="Telobesedila"/>
        <w:tabs>
          <w:tab w:val="left" w:pos="0"/>
        </w:tabs>
        <w:spacing w:line="260" w:lineRule="exact"/>
        <w:jc w:val="left"/>
        <w:rPr>
          <w:rFonts w:ascii="Arial" w:hAnsi="Arial" w:cs="Arial"/>
          <w:b w:val="0"/>
          <w:sz w:val="20"/>
          <w:shd w:val="clear" w:color="auto" w:fill="FFFFFF"/>
        </w:rPr>
      </w:pPr>
      <w:r w:rsidRPr="009D30FC">
        <w:rPr>
          <w:rFonts w:ascii="Arial" w:hAnsi="Arial" w:cs="Arial"/>
          <w:b w:val="0"/>
          <w:sz w:val="20"/>
          <w:shd w:val="clear" w:color="auto" w:fill="FFFFFF"/>
        </w:rPr>
        <w:t xml:space="preserve">Obstoječa </w:t>
      </w:r>
      <w:r w:rsidR="00F03B08" w:rsidRPr="009D30FC">
        <w:rPr>
          <w:rFonts w:ascii="Arial" w:hAnsi="Arial" w:cs="Arial"/>
          <w:b w:val="0"/>
          <w:sz w:val="20"/>
          <w:shd w:val="clear" w:color="auto" w:fill="FFFFFF"/>
        </w:rPr>
        <w:t>6.</w:t>
      </w:r>
      <w:r w:rsidRPr="009D30FC">
        <w:rPr>
          <w:rFonts w:ascii="Arial" w:hAnsi="Arial" w:cs="Arial"/>
          <w:b w:val="0"/>
          <w:sz w:val="20"/>
          <w:shd w:val="clear" w:color="auto" w:fill="FFFFFF"/>
        </w:rPr>
        <w:t xml:space="preserve"> točka prvega odstavka postane nova </w:t>
      </w:r>
      <w:r w:rsidR="00F03B08" w:rsidRPr="009D30FC">
        <w:rPr>
          <w:rFonts w:ascii="Arial" w:hAnsi="Arial" w:cs="Arial"/>
          <w:b w:val="0"/>
          <w:sz w:val="20"/>
          <w:shd w:val="clear" w:color="auto" w:fill="FFFFFF"/>
        </w:rPr>
        <w:t>7.</w:t>
      </w:r>
      <w:r w:rsidRPr="009D30FC">
        <w:rPr>
          <w:rFonts w:ascii="Arial" w:hAnsi="Arial" w:cs="Arial"/>
          <w:b w:val="0"/>
          <w:sz w:val="20"/>
          <w:shd w:val="clear" w:color="auto" w:fill="FFFFFF"/>
        </w:rPr>
        <w:t xml:space="preserve"> točka prvega odstavka</w:t>
      </w:r>
      <w:r w:rsidR="00F03B08" w:rsidRPr="009D30FC">
        <w:rPr>
          <w:rFonts w:ascii="Arial" w:hAnsi="Arial" w:cs="Arial"/>
          <w:b w:val="0"/>
          <w:sz w:val="20"/>
          <w:shd w:val="clear" w:color="auto" w:fill="FFFFFF"/>
        </w:rPr>
        <w:t xml:space="preserve"> in se glasi:</w:t>
      </w:r>
    </w:p>
    <w:p w:rsidR="00F03B08" w:rsidRPr="009D30FC" w:rsidRDefault="00F03B08" w:rsidP="002F397A">
      <w:pPr>
        <w:pStyle w:val="Telobesedila"/>
        <w:tabs>
          <w:tab w:val="left" w:pos="0"/>
        </w:tabs>
        <w:spacing w:line="260" w:lineRule="exact"/>
        <w:jc w:val="left"/>
        <w:rPr>
          <w:rFonts w:ascii="Arial" w:hAnsi="Arial" w:cs="Arial"/>
          <w:b w:val="0"/>
          <w:sz w:val="20"/>
          <w:shd w:val="clear" w:color="auto" w:fill="FFFFFF"/>
        </w:rPr>
      </w:pPr>
      <w:r w:rsidRPr="009D30FC">
        <w:rPr>
          <w:rFonts w:ascii="Arial" w:hAnsi="Arial" w:cs="Arial"/>
          <w:b w:val="0"/>
          <w:sz w:val="20"/>
          <w:shd w:val="clear" w:color="auto" w:fill="FFFFFF"/>
        </w:rPr>
        <w:t>»7. Ne vodi evidence o zbranih odpadkih na predpisan način (osmi odstavek 13. člena).«.</w:t>
      </w:r>
    </w:p>
    <w:p w:rsidR="00625625" w:rsidRPr="009D30FC" w:rsidRDefault="00625625" w:rsidP="004E5209">
      <w:pPr>
        <w:pStyle w:val="Telobesedila"/>
        <w:tabs>
          <w:tab w:val="left" w:pos="0"/>
        </w:tabs>
        <w:spacing w:line="260" w:lineRule="exact"/>
        <w:jc w:val="center"/>
        <w:rPr>
          <w:rFonts w:ascii="Arial" w:hAnsi="Arial" w:cs="Arial"/>
          <w:sz w:val="20"/>
        </w:rPr>
      </w:pPr>
    </w:p>
    <w:p w:rsidR="007D08BC" w:rsidRPr="009D30FC" w:rsidRDefault="004E5209" w:rsidP="009753F4">
      <w:pPr>
        <w:pStyle w:val="Telobesedila"/>
        <w:tabs>
          <w:tab w:val="left" w:pos="0"/>
        </w:tabs>
        <w:spacing w:line="260" w:lineRule="exact"/>
        <w:jc w:val="center"/>
        <w:rPr>
          <w:rFonts w:ascii="Arial" w:hAnsi="Arial" w:cs="Arial"/>
          <w:sz w:val="20"/>
        </w:rPr>
      </w:pPr>
      <w:r w:rsidRPr="009D30FC">
        <w:rPr>
          <w:rFonts w:ascii="Arial" w:hAnsi="Arial" w:cs="Arial"/>
          <w:sz w:val="20"/>
        </w:rPr>
        <w:t xml:space="preserve">          </w:t>
      </w:r>
    </w:p>
    <w:p w:rsidR="00F27321" w:rsidRPr="009D30FC" w:rsidRDefault="007D08BC" w:rsidP="002F397A">
      <w:pPr>
        <w:pStyle w:val="Odstavekseznama"/>
        <w:numPr>
          <w:ilvl w:val="0"/>
          <w:numId w:val="64"/>
        </w:numPr>
        <w:tabs>
          <w:tab w:val="left" w:pos="0"/>
        </w:tabs>
        <w:jc w:val="center"/>
        <w:rPr>
          <w:rFonts w:ascii="Arial" w:hAnsi="Arial" w:cs="Arial"/>
          <w:b/>
          <w:noProof/>
          <w:sz w:val="20"/>
        </w:rPr>
      </w:pPr>
      <w:r w:rsidRPr="009D30FC">
        <w:rPr>
          <w:rFonts w:ascii="Arial" w:hAnsi="Arial" w:cs="Arial"/>
          <w:b/>
          <w:noProof/>
          <w:sz w:val="20"/>
        </w:rPr>
        <w:t>člen</w:t>
      </w:r>
    </w:p>
    <w:p w:rsidR="00F27321" w:rsidRPr="009D30FC" w:rsidRDefault="00F27321" w:rsidP="00E43FAC">
      <w:pPr>
        <w:tabs>
          <w:tab w:val="left" w:pos="0"/>
        </w:tabs>
        <w:jc w:val="center"/>
        <w:rPr>
          <w:rFonts w:ascii="Arial" w:hAnsi="Arial" w:cs="Arial"/>
          <w:noProof/>
          <w:sz w:val="20"/>
        </w:rPr>
      </w:pPr>
    </w:p>
    <w:p w:rsidR="00F27321" w:rsidRPr="009D30FC" w:rsidRDefault="00F27321" w:rsidP="00E43FAC">
      <w:pPr>
        <w:tabs>
          <w:tab w:val="left" w:pos="0"/>
        </w:tabs>
        <w:rPr>
          <w:rFonts w:ascii="Arial" w:hAnsi="Arial" w:cs="Arial"/>
          <w:noProof/>
          <w:sz w:val="20"/>
        </w:rPr>
      </w:pPr>
      <w:r w:rsidRPr="009D30FC">
        <w:rPr>
          <w:rFonts w:ascii="Arial" w:hAnsi="Arial" w:cs="Arial"/>
          <w:noProof/>
          <w:sz w:val="20"/>
        </w:rPr>
        <w:t>Priloga 5 postane priloga 6, priloga 6 pa priloga 5.</w:t>
      </w:r>
    </w:p>
    <w:p w:rsidR="00BF0FD0" w:rsidRPr="009D30FC" w:rsidRDefault="00BF0FD0" w:rsidP="00E43FAC">
      <w:pPr>
        <w:tabs>
          <w:tab w:val="left" w:pos="0"/>
        </w:tabs>
        <w:rPr>
          <w:rFonts w:ascii="Arial" w:hAnsi="Arial" w:cs="Arial"/>
          <w:noProof/>
          <w:sz w:val="20"/>
        </w:rPr>
      </w:pPr>
    </w:p>
    <w:p w:rsidR="00DA0BC5" w:rsidRPr="009D30FC" w:rsidRDefault="00DA0BC5" w:rsidP="00E43FAC">
      <w:pPr>
        <w:tabs>
          <w:tab w:val="left" w:pos="0"/>
        </w:tabs>
        <w:rPr>
          <w:rFonts w:ascii="Arial" w:hAnsi="Arial" w:cs="Arial"/>
          <w:noProof/>
          <w:sz w:val="20"/>
        </w:rPr>
      </w:pPr>
    </w:p>
    <w:p w:rsidR="00DA0BC5" w:rsidRPr="009D30FC" w:rsidRDefault="00DA0BC5" w:rsidP="00BF0FD0">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člen</w:t>
      </w:r>
    </w:p>
    <w:p w:rsidR="00DA0BC5" w:rsidRPr="009D30FC" w:rsidRDefault="00DA0BC5" w:rsidP="00DA0BC5">
      <w:pPr>
        <w:pStyle w:val="Telobesedila"/>
        <w:tabs>
          <w:tab w:val="left" w:pos="0"/>
        </w:tabs>
        <w:spacing w:line="260" w:lineRule="exact"/>
        <w:jc w:val="center"/>
        <w:rPr>
          <w:rFonts w:ascii="Arial" w:hAnsi="Arial" w:cs="Arial"/>
          <w:sz w:val="20"/>
        </w:rPr>
      </w:pPr>
      <w:r w:rsidRPr="009D30FC">
        <w:rPr>
          <w:rFonts w:ascii="Arial" w:hAnsi="Arial" w:cs="Arial"/>
          <w:sz w:val="20"/>
        </w:rPr>
        <w:t>(prilagoditev)</w:t>
      </w:r>
    </w:p>
    <w:p w:rsidR="00DA0BC5" w:rsidRPr="009D30FC" w:rsidRDefault="00DA0BC5" w:rsidP="00DA0BC5">
      <w:pPr>
        <w:pStyle w:val="Telobesedila"/>
        <w:tabs>
          <w:tab w:val="left" w:pos="0"/>
        </w:tabs>
        <w:spacing w:line="260" w:lineRule="exact"/>
        <w:rPr>
          <w:rFonts w:ascii="Arial" w:hAnsi="Arial" w:cs="Arial"/>
          <w:b w:val="0"/>
          <w:sz w:val="20"/>
        </w:rPr>
      </w:pPr>
    </w:p>
    <w:p w:rsidR="00DA0BC5" w:rsidRPr="009D30FC" w:rsidRDefault="00BF0FD0" w:rsidP="00DA0BC5">
      <w:pPr>
        <w:pStyle w:val="Telobesedila"/>
        <w:tabs>
          <w:tab w:val="left" w:pos="0"/>
        </w:tabs>
        <w:spacing w:line="260" w:lineRule="exact"/>
        <w:rPr>
          <w:rFonts w:ascii="Arial" w:hAnsi="Arial" w:cs="Arial"/>
          <w:b w:val="0"/>
          <w:sz w:val="20"/>
        </w:rPr>
      </w:pPr>
      <w:r w:rsidRPr="009D30FC">
        <w:rPr>
          <w:rFonts w:ascii="Arial" w:hAnsi="Arial" w:cs="Arial"/>
          <w:b w:val="0"/>
          <w:sz w:val="20"/>
        </w:rPr>
        <w:t xml:space="preserve">(1) </w:t>
      </w:r>
      <w:r w:rsidR="00DA0BC5" w:rsidRPr="009D30FC">
        <w:rPr>
          <w:rFonts w:ascii="Arial" w:hAnsi="Arial" w:cs="Arial"/>
          <w:b w:val="0"/>
          <w:sz w:val="20"/>
        </w:rPr>
        <w:t>Proizvajal</w:t>
      </w:r>
      <w:r w:rsidR="008314FD" w:rsidRPr="009D30FC">
        <w:rPr>
          <w:rFonts w:ascii="Arial" w:hAnsi="Arial" w:cs="Arial"/>
          <w:b w:val="0"/>
          <w:sz w:val="20"/>
        </w:rPr>
        <w:t>e</w:t>
      </w:r>
      <w:r w:rsidR="00DA0BC5" w:rsidRPr="009D30FC">
        <w:rPr>
          <w:rFonts w:ascii="Arial" w:hAnsi="Arial" w:cs="Arial"/>
          <w:b w:val="0"/>
          <w:sz w:val="20"/>
        </w:rPr>
        <w:t>c</w:t>
      </w:r>
      <w:r w:rsidR="001D71EC" w:rsidRPr="009D30FC">
        <w:rPr>
          <w:rFonts w:ascii="Arial" w:hAnsi="Arial" w:cs="Arial"/>
          <w:b w:val="0"/>
          <w:sz w:val="20"/>
        </w:rPr>
        <w:t>, ki samostojno izpolnjuje obveznost iz drugega odstavka 17. člena te uredbe,</w:t>
      </w:r>
      <w:r w:rsidR="008314FD" w:rsidRPr="009D30FC">
        <w:rPr>
          <w:rFonts w:ascii="Arial" w:hAnsi="Arial" w:cs="Arial"/>
          <w:b w:val="0"/>
          <w:sz w:val="20"/>
        </w:rPr>
        <w:t xml:space="preserve"> in nosilec skupnega načrta</w:t>
      </w:r>
      <w:r w:rsidR="001D71EC" w:rsidRPr="009D30FC">
        <w:rPr>
          <w:rFonts w:ascii="Arial" w:hAnsi="Arial" w:cs="Arial"/>
          <w:b w:val="0"/>
          <w:sz w:val="20"/>
        </w:rPr>
        <w:t xml:space="preserve">, ki imata na dan uveljavitve te uredbe svoj načrt oziroma skupni načrt vpisan v evidenco načrtov ravnanja z OEEO iz 30. člena te uredbe, </w:t>
      </w:r>
      <w:r w:rsidR="008314FD" w:rsidRPr="009D30FC">
        <w:rPr>
          <w:rFonts w:ascii="Arial" w:hAnsi="Arial" w:cs="Arial"/>
          <w:b w:val="0"/>
          <w:sz w:val="20"/>
        </w:rPr>
        <w:t xml:space="preserve"> morata podatke o razredih in podrazredih EEO v svojem načrtu oziroma skupnem načrtu uskladiti s Prilogo 1 te uredbe</w:t>
      </w:r>
      <w:r w:rsidR="00DA0BC5" w:rsidRPr="009D30FC">
        <w:rPr>
          <w:rFonts w:ascii="Arial" w:hAnsi="Arial" w:cs="Arial"/>
          <w:b w:val="0"/>
          <w:sz w:val="20"/>
        </w:rPr>
        <w:t xml:space="preserve"> do 31. decembra 2018.</w:t>
      </w:r>
    </w:p>
    <w:p w:rsidR="00DA0BC5" w:rsidRPr="009D30FC" w:rsidRDefault="00DA0BC5" w:rsidP="00DA0BC5">
      <w:pPr>
        <w:pStyle w:val="Telobesedila"/>
        <w:tabs>
          <w:tab w:val="left" w:pos="0"/>
        </w:tabs>
        <w:spacing w:line="260" w:lineRule="exact"/>
        <w:rPr>
          <w:rFonts w:ascii="Arial" w:hAnsi="Arial" w:cs="Arial"/>
          <w:b w:val="0"/>
          <w:sz w:val="20"/>
        </w:rPr>
      </w:pPr>
    </w:p>
    <w:p w:rsidR="00DA0BC5" w:rsidRPr="009D30FC" w:rsidRDefault="00BF0FD0" w:rsidP="00DA0BC5">
      <w:pPr>
        <w:pStyle w:val="Telobesedila"/>
        <w:tabs>
          <w:tab w:val="left" w:pos="0"/>
        </w:tabs>
        <w:spacing w:line="260" w:lineRule="exact"/>
        <w:rPr>
          <w:rFonts w:ascii="Arial" w:hAnsi="Arial" w:cs="Arial"/>
          <w:b w:val="0"/>
          <w:sz w:val="20"/>
        </w:rPr>
      </w:pPr>
      <w:r w:rsidRPr="009D30FC">
        <w:rPr>
          <w:rFonts w:ascii="Arial" w:hAnsi="Arial" w:cs="Arial"/>
          <w:b w:val="0"/>
          <w:sz w:val="20"/>
        </w:rPr>
        <w:t>(</w:t>
      </w:r>
      <w:r w:rsidR="001D71EC" w:rsidRPr="009D30FC">
        <w:rPr>
          <w:rFonts w:ascii="Arial" w:hAnsi="Arial" w:cs="Arial"/>
          <w:b w:val="0"/>
          <w:sz w:val="20"/>
        </w:rPr>
        <w:t>2</w:t>
      </w:r>
      <w:r w:rsidRPr="009D30FC">
        <w:rPr>
          <w:rFonts w:ascii="Arial" w:hAnsi="Arial" w:cs="Arial"/>
          <w:b w:val="0"/>
          <w:sz w:val="20"/>
        </w:rPr>
        <w:t xml:space="preserve">) </w:t>
      </w:r>
      <w:r w:rsidR="00DA0BC5" w:rsidRPr="009D30FC">
        <w:rPr>
          <w:rFonts w:ascii="Arial" w:hAnsi="Arial" w:cs="Arial"/>
          <w:b w:val="0"/>
          <w:sz w:val="20"/>
        </w:rPr>
        <w:t>Proizvajal</w:t>
      </w:r>
      <w:r w:rsidR="001D71EC" w:rsidRPr="009D30FC">
        <w:rPr>
          <w:rFonts w:ascii="Arial" w:hAnsi="Arial" w:cs="Arial"/>
          <w:b w:val="0"/>
          <w:sz w:val="20"/>
        </w:rPr>
        <w:t>ec ali pooblaščeni zastopnik</w:t>
      </w:r>
      <w:r w:rsidR="00DA0BC5" w:rsidRPr="009D30FC">
        <w:rPr>
          <w:rFonts w:ascii="Arial" w:hAnsi="Arial" w:cs="Arial"/>
          <w:b w:val="0"/>
          <w:sz w:val="20"/>
        </w:rPr>
        <w:t xml:space="preserve">, ki </w:t>
      </w:r>
      <w:r w:rsidR="001D71EC" w:rsidRPr="009D30FC">
        <w:rPr>
          <w:rFonts w:ascii="Arial" w:hAnsi="Arial" w:cs="Arial"/>
          <w:b w:val="0"/>
          <w:sz w:val="20"/>
        </w:rPr>
        <w:t xml:space="preserve">sta na dan uveljavitve te uredbe vpisana v evidenco proizvajalcev iz 44. člena te uredbe, morata ministrstvu poslati </w:t>
      </w:r>
      <w:r w:rsidR="00FD7B3B" w:rsidRPr="009D30FC">
        <w:rPr>
          <w:rFonts w:ascii="Arial" w:hAnsi="Arial" w:cs="Arial"/>
          <w:b w:val="0"/>
          <w:sz w:val="20"/>
        </w:rPr>
        <w:t xml:space="preserve">nove </w:t>
      </w:r>
      <w:r w:rsidR="001D71EC" w:rsidRPr="009D30FC">
        <w:rPr>
          <w:rFonts w:ascii="Arial" w:hAnsi="Arial" w:cs="Arial"/>
          <w:b w:val="0"/>
          <w:sz w:val="20"/>
        </w:rPr>
        <w:t>podatke o</w:t>
      </w:r>
      <w:r w:rsidR="00FD7B3B" w:rsidRPr="009D30FC">
        <w:rPr>
          <w:rFonts w:ascii="Arial" w:hAnsi="Arial" w:cs="Arial"/>
          <w:b w:val="0"/>
          <w:sz w:val="20"/>
        </w:rPr>
        <w:t xml:space="preserve"> razredih in vrsti EEO, usklajene s Prilogo 1 te uredbe</w:t>
      </w:r>
      <w:r w:rsidR="005A3FA1" w:rsidRPr="009D30FC">
        <w:rPr>
          <w:rFonts w:ascii="Arial" w:hAnsi="Arial" w:cs="Arial"/>
          <w:b w:val="0"/>
          <w:sz w:val="20"/>
        </w:rPr>
        <w:t>,</w:t>
      </w:r>
      <w:r w:rsidR="00FD7B3B" w:rsidRPr="009D30FC">
        <w:rPr>
          <w:rFonts w:ascii="Arial" w:hAnsi="Arial" w:cs="Arial"/>
          <w:b w:val="0"/>
          <w:sz w:val="20"/>
        </w:rPr>
        <w:t xml:space="preserve"> </w:t>
      </w:r>
      <w:r w:rsidR="001D71EC" w:rsidRPr="009D30FC">
        <w:rPr>
          <w:rFonts w:ascii="Arial" w:hAnsi="Arial" w:cs="Arial"/>
          <w:b w:val="0"/>
          <w:sz w:val="20"/>
        </w:rPr>
        <w:t xml:space="preserve"> </w:t>
      </w:r>
      <w:r w:rsidR="00DA0BC5" w:rsidRPr="009D30FC">
        <w:rPr>
          <w:rFonts w:ascii="Arial" w:hAnsi="Arial" w:cs="Arial"/>
          <w:b w:val="0"/>
          <w:sz w:val="20"/>
        </w:rPr>
        <w:t>do 31. decembra 2018.</w:t>
      </w:r>
    </w:p>
    <w:p w:rsidR="00DA0BC5" w:rsidRPr="009D30FC" w:rsidRDefault="00DA0BC5" w:rsidP="00DA0BC5">
      <w:pPr>
        <w:pStyle w:val="Telobesedila"/>
        <w:tabs>
          <w:tab w:val="left" w:pos="0"/>
        </w:tabs>
        <w:spacing w:line="260" w:lineRule="exact"/>
        <w:rPr>
          <w:rFonts w:ascii="Arial" w:hAnsi="Arial" w:cs="Arial"/>
          <w:b w:val="0"/>
          <w:sz w:val="20"/>
        </w:rPr>
      </w:pPr>
    </w:p>
    <w:p w:rsidR="00DA0BC5" w:rsidRPr="009D30FC" w:rsidRDefault="00FD7B3B" w:rsidP="00DA0BC5">
      <w:pPr>
        <w:pStyle w:val="Telobesedila"/>
        <w:tabs>
          <w:tab w:val="left" w:pos="0"/>
        </w:tabs>
        <w:spacing w:line="260" w:lineRule="exact"/>
        <w:rPr>
          <w:rFonts w:ascii="Arial" w:hAnsi="Arial" w:cs="Arial"/>
          <w:b w:val="0"/>
          <w:sz w:val="20"/>
        </w:rPr>
      </w:pPr>
      <w:r w:rsidRPr="009D30FC">
        <w:rPr>
          <w:rFonts w:ascii="Arial" w:hAnsi="Arial" w:cs="Arial"/>
          <w:b w:val="0"/>
          <w:sz w:val="20"/>
        </w:rPr>
        <w:t>(3</w:t>
      </w:r>
      <w:r w:rsidR="00BF0FD0" w:rsidRPr="009D30FC">
        <w:rPr>
          <w:rFonts w:ascii="Arial" w:hAnsi="Arial" w:cs="Arial"/>
          <w:b w:val="0"/>
          <w:sz w:val="20"/>
        </w:rPr>
        <w:t>)</w:t>
      </w:r>
      <w:r w:rsidRPr="009D30FC">
        <w:rPr>
          <w:rFonts w:ascii="Arial" w:hAnsi="Arial" w:cs="Arial"/>
          <w:b w:val="0"/>
          <w:sz w:val="20"/>
        </w:rPr>
        <w:t xml:space="preserve"> Ne glede na prejšnji odstavek lahko za proizvajalca ali pooblaščenega zastopnika podatke ministrstvu pošlje nosilec skupnega načrta, v katerega je proizvajalec ali pooblaščeni zastopnik vključen. </w:t>
      </w:r>
    </w:p>
    <w:p w:rsidR="00DA0BC5" w:rsidRPr="009D30FC" w:rsidRDefault="00DA0BC5" w:rsidP="00DA0BC5">
      <w:pPr>
        <w:pStyle w:val="Telobesedila"/>
        <w:tabs>
          <w:tab w:val="left" w:pos="0"/>
        </w:tabs>
        <w:spacing w:line="260" w:lineRule="exact"/>
        <w:rPr>
          <w:rFonts w:ascii="Arial" w:hAnsi="Arial" w:cs="Arial"/>
          <w:sz w:val="20"/>
        </w:rPr>
      </w:pPr>
    </w:p>
    <w:p w:rsidR="00DA0BC5" w:rsidRPr="009D30FC" w:rsidRDefault="00DA0BC5" w:rsidP="00BF0FD0">
      <w:pPr>
        <w:pStyle w:val="Telobesedila"/>
        <w:numPr>
          <w:ilvl w:val="0"/>
          <w:numId w:val="64"/>
        </w:numPr>
        <w:tabs>
          <w:tab w:val="left" w:pos="0"/>
        </w:tabs>
        <w:spacing w:line="260" w:lineRule="exact"/>
        <w:jc w:val="center"/>
        <w:rPr>
          <w:rFonts w:ascii="Arial" w:hAnsi="Arial" w:cs="Arial"/>
          <w:sz w:val="20"/>
        </w:rPr>
      </w:pPr>
      <w:r w:rsidRPr="009D30FC">
        <w:rPr>
          <w:rFonts w:ascii="Arial" w:hAnsi="Arial" w:cs="Arial"/>
          <w:sz w:val="20"/>
        </w:rPr>
        <w:t>člen</w:t>
      </w:r>
    </w:p>
    <w:p w:rsidR="00DA0BC5" w:rsidRPr="009D30FC" w:rsidRDefault="00DA0BC5" w:rsidP="00DA0BC5">
      <w:pPr>
        <w:pStyle w:val="Telobesedila"/>
        <w:tabs>
          <w:tab w:val="left" w:pos="0"/>
        </w:tabs>
        <w:spacing w:line="260" w:lineRule="exact"/>
        <w:jc w:val="center"/>
        <w:rPr>
          <w:rFonts w:ascii="Arial" w:hAnsi="Arial" w:cs="Arial"/>
          <w:sz w:val="20"/>
        </w:rPr>
      </w:pPr>
      <w:r w:rsidRPr="009D30FC">
        <w:rPr>
          <w:rFonts w:ascii="Arial" w:hAnsi="Arial" w:cs="Arial"/>
          <w:sz w:val="20"/>
        </w:rPr>
        <w:t>(poročilo o ravnanju z OEEO za leto 2018)</w:t>
      </w:r>
    </w:p>
    <w:p w:rsidR="00DA0BC5" w:rsidRPr="009D30FC" w:rsidRDefault="00DA0BC5" w:rsidP="00DA0BC5">
      <w:pPr>
        <w:pStyle w:val="Telobesedila"/>
        <w:tabs>
          <w:tab w:val="left" w:pos="0"/>
        </w:tabs>
        <w:spacing w:line="260" w:lineRule="exact"/>
        <w:jc w:val="center"/>
        <w:rPr>
          <w:rFonts w:ascii="Arial" w:hAnsi="Arial" w:cs="Arial"/>
          <w:b w:val="0"/>
          <w:sz w:val="20"/>
        </w:rPr>
      </w:pPr>
    </w:p>
    <w:p w:rsidR="00DA0BC5" w:rsidRPr="009D30FC" w:rsidRDefault="00DA0BC5" w:rsidP="00DA0BC5">
      <w:pPr>
        <w:pStyle w:val="Telobesedila"/>
        <w:tabs>
          <w:tab w:val="left" w:pos="0"/>
        </w:tabs>
        <w:spacing w:line="260" w:lineRule="exact"/>
        <w:rPr>
          <w:rFonts w:ascii="Arial" w:hAnsi="Arial" w:cs="Arial"/>
          <w:b w:val="0"/>
          <w:sz w:val="20"/>
        </w:rPr>
      </w:pPr>
      <w:r w:rsidRPr="009D30FC">
        <w:rPr>
          <w:rFonts w:ascii="Arial" w:hAnsi="Arial" w:cs="Arial"/>
          <w:b w:val="0"/>
          <w:sz w:val="20"/>
        </w:rPr>
        <w:t>Ne glede na 2. člen te uredbe mora</w:t>
      </w:r>
      <w:r w:rsidR="00284B05" w:rsidRPr="009D30FC">
        <w:rPr>
          <w:rFonts w:ascii="Arial" w:hAnsi="Arial" w:cs="Arial"/>
          <w:b w:val="0"/>
          <w:sz w:val="20"/>
        </w:rPr>
        <w:t xml:space="preserve"> proizvajalec, ki samostojno izpolnjuje obveznost iz drugega odstavka 17. člena te uredbe, ali nosilec skupnega načrta v poročilu o ravnanju z OEEO iz prvega odstavka 33. člena te uredbe, ki ga pošlje ministrstvu za leto 2018, pri podatkih o razredih in podrazredih EEO upoštevati </w:t>
      </w:r>
      <w:r w:rsidRPr="009D30FC">
        <w:rPr>
          <w:rFonts w:ascii="Arial" w:hAnsi="Arial" w:cs="Arial"/>
          <w:b w:val="0"/>
          <w:sz w:val="20"/>
        </w:rPr>
        <w:t xml:space="preserve">Prilogo 3 te uredbe.  </w:t>
      </w:r>
    </w:p>
    <w:p w:rsidR="00DA0BC5" w:rsidRPr="009D30FC" w:rsidRDefault="00DA0BC5" w:rsidP="00E43FAC">
      <w:pPr>
        <w:tabs>
          <w:tab w:val="left" w:pos="0"/>
        </w:tabs>
        <w:rPr>
          <w:rFonts w:ascii="Arial" w:hAnsi="Arial" w:cs="Arial"/>
          <w:noProof/>
          <w:sz w:val="20"/>
        </w:rPr>
      </w:pPr>
    </w:p>
    <w:p w:rsidR="00F27321" w:rsidRPr="009D30FC" w:rsidRDefault="00F27321" w:rsidP="002F397A">
      <w:pPr>
        <w:pStyle w:val="Odstavekseznama"/>
        <w:numPr>
          <w:ilvl w:val="0"/>
          <w:numId w:val="64"/>
        </w:numPr>
        <w:tabs>
          <w:tab w:val="left" w:pos="0"/>
        </w:tabs>
        <w:jc w:val="center"/>
        <w:rPr>
          <w:rFonts w:ascii="Arial" w:hAnsi="Arial" w:cs="Arial"/>
          <w:b/>
          <w:noProof/>
          <w:sz w:val="20"/>
        </w:rPr>
      </w:pPr>
      <w:r w:rsidRPr="009D30FC">
        <w:rPr>
          <w:rFonts w:ascii="Arial" w:hAnsi="Arial" w:cs="Arial"/>
          <w:b/>
          <w:noProof/>
          <w:sz w:val="20"/>
        </w:rPr>
        <w:t>člen</w:t>
      </w:r>
    </w:p>
    <w:p w:rsidR="00E43FAC" w:rsidRPr="009D30FC" w:rsidRDefault="00E43FAC" w:rsidP="00E43FAC">
      <w:pPr>
        <w:tabs>
          <w:tab w:val="left" w:pos="0"/>
        </w:tabs>
        <w:jc w:val="center"/>
        <w:rPr>
          <w:rFonts w:ascii="Arial" w:hAnsi="Arial" w:cs="Arial"/>
          <w:noProof/>
          <w:sz w:val="20"/>
        </w:rPr>
      </w:pPr>
    </w:p>
    <w:p w:rsidR="00F27321" w:rsidRPr="009D30FC" w:rsidRDefault="00F27321" w:rsidP="007C1C77">
      <w:pPr>
        <w:tabs>
          <w:tab w:val="left" w:pos="0"/>
        </w:tabs>
        <w:rPr>
          <w:rFonts w:ascii="Arial" w:hAnsi="Arial" w:cs="Arial"/>
          <w:noProof/>
          <w:sz w:val="20"/>
        </w:rPr>
      </w:pPr>
      <w:r w:rsidRPr="009D30FC">
        <w:rPr>
          <w:rFonts w:ascii="Arial" w:hAnsi="Arial" w:cs="Arial"/>
          <w:noProof/>
          <w:sz w:val="20"/>
        </w:rPr>
        <w:t>Ta uredba začne veljati naslednji dan po objavi v Uradnem listu Republike Slovenije</w:t>
      </w:r>
      <w:r w:rsidR="004C2D82" w:rsidRPr="009D30FC">
        <w:rPr>
          <w:rFonts w:ascii="Arial" w:hAnsi="Arial" w:cs="Arial"/>
          <w:noProof/>
          <w:sz w:val="20"/>
        </w:rPr>
        <w:t xml:space="preserve">, </w:t>
      </w:r>
      <w:r w:rsidR="00D456E1" w:rsidRPr="009D30FC">
        <w:rPr>
          <w:rFonts w:ascii="Arial" w:hAnsi="Arial" w:cs="Arial"/>
          <w:noProof/>
          <w:sz w:val="20"/>
        </w:rPr>
        <w:t xml:space="preserve">določbe </w:t>
      </w:r>
      <w:r w:rsidR="004C2D82" w:rsidRPr="009D30FC">
        <w:rPr>
          <w:rFonts w:ascii="Arial" w:hAnsi="Arial" w:cs="Arial"/>
          <w:noProof/>
          <w:sz w:val="20"/>
        </w:rPr>
        <w:t>šest</w:t>
      </w:r>
      <w:r w:rsidR="004F3BC0" w:rsidRPr="009D30FC">
        <w:rPr>
          <w:rFonts w:ascii="Arial" w:hAnsi="Arial" w:cs="Arial"/>
          <w:noProof/>
          <w:sz w:val="20"/>
        </w:rPr>
        <w:t>ega</w:t>
      </w:r>
      <w:r w:rsidR="004C2D82" w:rsidRPr="009D30FC">
        <w:rPr>
          <w:rFonts w:ascii="Arial" w:hAnsi="Arial" w:cs="Arial"/>
          <w:noProof/>
          <w:sz w:val="20"/>
        </w:rPr>
        <w:t xml:space="preserve"> odstav</w:t>
      </w:r>
      <w:r w:rsidR="004F3BC0" w:rsidRPr="009D30FC">
        <w:rPr>
          <w:rFonts w:ascii="Arial" w:hAnsi="Arial" w:cs="Arial"/>
          <w:noProof/>
          <w:sz w:val="20"/>
        </w:rPr>
        <w:t xml:space="preserve">ka </w:t>
      </w:r>
      <w:r w:rsidR="004C2D82" w:rsidRPr="009D30FC">
        <w:rPr>
          <w:rFonts w:ascii="Arial" w:hAnsi="Arial" w:cs="Arial"/>
          <w:noProof/>
          <w:sz w:val="20"/>
        </w:rPr>
        <w:t>16. člena uredbe</w:t>
      </w:r>
      <w:r w:rsidR="004F3BC0" w:rsidRPr="009D30FC">
        <w:rPr>
          <w:rFonts w:ascii="Arial" w:hAnsi="Arial" w:cs="Arial"/>
          <w:noProof/>
          <w:sz w:val="20"/>
        </w:rPr>
        <w:t>,</w:t>
      </w:r>
      <w:r w:rsidR="004C2D82" w:rsidRPr="009D30FC">
        <w:rPr>
          <w:rFonts w:ascii="Arial" w:hAnsi="Arial" w:cs="Arial"/>
          <w:noProof/>
          <w:sz w:val="20"/>
        </w:rPr>
        <w:t xml:space="preserve"> </w:t>
      </w:r>
      <w:r w:rsidR="004F3BC0" w:rsidRPr="009D30FC">
        <w:rPr>
          <w:rFonts w:ascii="Arial" w:hAnsi="Arial" w:cs="Arial"/>
          <w:noProof/>
          <w:sz w:val="20"/>
        </w:rPr>
        <w:t>ki se nanašajo na standarde</w:t>
      </w:r>
      <w:r w:rsidR="004F3BC0" w:rsidRPr="009D30FC">
        <w:rPr>
          <w:rFonts w:ascii="Arial" w:hAnsi="Arial" w:cs="Arial"/>
          <w:sz w:val="20"/>
        </w:rPr>
        <w:t xml:space="preserve"> SIST EN 50625-2-1, SIST EN 50625-2-2, SIST 50625-2-3, SIST EN 50574-1 in SIST EN 50574-2</w:t>
      </w:r>
      <w:r w:rsidR="004F3BC0" w:rsidRPr="009D30FC">
        <w:rPr>
          <w:rFonts w:ascii="Arial" w:hAnsi="Arial" w:cs="Arial"/>
          <w:noProof/>
          <w:sz w:val="20"/>
        </w:rPr>
        <w:t xml:space="preserve">  </w:t>
      </w:r>
      <w:r w:rsidR="004C2D82" w:rsidRPr="009D30FC">
        <w:rPr>
          <w:rFonts w:ascii="Arial" w:hAnsi="Arial" w:cs="Arial"/>
          <w:noProof/>
          <w:sz w:val="20"/>
        </w:rPr>
        <w:t>pa</w:t>
      </w:r>
      <w:r w:rsidR="007D473B" w:rsidRPr="009D30FC">
        <w:rPr>
          <w:rFonts w:ascii="Arial" w:hAnsi="Arial" w:cs="Arial"/>
          <w:noProof/>
          <w:sz w:val="20"/>
        </w:rPr>
        <w:t xml:space="preserve"> se začne</w:t>
      </w:r>
      <w:r w:rsidR="004F3BC0" w:rsidRPr="009D30FC">
        <w:rPr>
          <w:rFonts w:ascii="Arial" w:hAnsi="Arial" w:cs="Arial"/>
          <w:noProof/>
          <w:sz w:val="20"/>
        </w:rPr>
        <w:t>jo</w:t>
      </w:r>
      <w:r w:rsidR="007D473B" w:rsidRPr="009D30FC">
        <w:rPr>
          <w:rFonts w:ascii="Arial" w:hAnsi="Arial" w:cs="Arial"/>
          <w:noProof/>
          <w:sz w:val="20"/>
        </w:rPr>
        <w:t xml:space="preserve"> uporabljati</w:t>
      </w:r>
      <w:r w:rsidR="004C2D82" w:rsidRPr="009D30FC">
        <w:rPr>
          <w:rFonts w:ascii="Arial" w:hAnsi="Arial" w:cs="Arial"/>
          <w:noProof/>
          <w:sz w:val="20"/>
        </w:rPr>
        <w:t xml:space="preserve"> 1. januarja 2019.</w:t>
      </w:r>
    </w:p>
    <w:p w:rsidR="00E43FAC" w:rsidRPr="009D30FC" w:rsidRDefault="00E43FAC" w:rsidP="00753D74">
      <w:pPr>
        <w:rPr>
          <w:rFonts w:ascii="Arial" w:hAnsi="Arial" w:cs="Arial"/>
          <w:noProof/>
          <w:sz w:val="20"/>
        </w:rPr>
      </w:pPr>
    </w:p>
    <w:p w:rsidR="00753D74" w:rsidRPr="009D30FC" w:rsidRDefault="00753D74" w:rsidP="00753D74">
      <w:pPr>
        <w:rPr>
          <w:rFonts w:ascii="Arial" w:hAnsi="Arial" w:cs="Arial"/>
          <w:noProof/>
          <w:sz w:val="20"/>
        </w:rPr>
      </w:pPr>
      <w:r w:rsidRPr="009D30FC">
        <w:rPr>
          <w:rFonts w:ascii="Arial" w:hAnsi="Arial" w:cs="Arial"/>
          <w:noProof/>
          <w:sz w:val="20"/>
        </w:rPr>
        <w:t xml:space="preserve">Št. </w:t>
      </w:r>
    </w:p>
    <w:p w:rsidR="00753D74" w:rsidRPr="009D30FC" w:rsidRDefault="00753D74" w:rsidP="00753D74">
      <w:pPr>
        <w:rPr>
          <w:rFonts w:ascii="Arial" w:hAnsi="Arial" w:cs="Arial"/>
          <w:noProof/>
          <w:sz w:val="20"/>
        </w:rPr>
      </w:pPr>
      <w:r w:rsidRPr="009D30FC">
        <w:rPr>
          <w:rFonts w:ascii="Arial" w:hAnsi="Arial" w:cs="Arial"/>
          <w:noProof/>
          <w:sz w:val="20"/>
        </w:rPr>
        <w:t xml:space="preserve">Ljubljana, dne </w:t>
      </w:r>
    </w:p>
    <w:p w:rsidR="00753D74" w:rsidRPr="009D30FC" w:rsidRDefault="00753D74" w:rsidP="00753D74">
      <w:pPr>
        <w:spacing w:after="120"/>
        <w:rPr>
          <w:rFonts w:ascii="Arial" w:hAnsi="Arial" w:cs="Arial"/>
          <w:noProof/>
          <w:sz w:val="20"/>
        </w:rPr>
      </w:pPr>
      <w:r w:rsidRPr="009D30FC">
        <w:rPr>
          <w:rFonts w:ascii="Arial" w:hAnsi="Arial" w:cs="Arial"/>
          <w:noProof/>
          <w:sz w:val="20"/>
        </w:rPr>
        <w:t xml:space="preserve">EVA </w:t>
      </w:r>
      <w:r w:rsidR="00F874D2" w:rsidRPr="009D30FC">
        <w:rPr>
          <w:rFonts w:ascii="Arial" w:hAnsi="Arial" w:cs="Arial"/>
          <w:noProof/>
          <w:sz w:val="20"/>
        </w:rPr>
        <w:t>2018-2550-0001</w:t>
      </w:r>
    </w:p>
    <w:p w:rsidR="00753D74" w:rsidRPr="009D30FC" w:rsidRDefault="00753D74" w:rsidP="00753D74">
      <w:pPr>
        <w:spacing w:after="120"/>
        <w:ind w:left="3192" w:firstLine="348"/>
        <w:jc w:val="center"/>
        <w:rPr>
          <w:rFonts w:ascii="Arial" w:hAnsi="Arial" w:cs="Arial"/>
          <w:b/>
          <w:noProof/>
          <w:sz w:val="20"/>
        </w:rPr>
      </w:pPr>
      <w:r w:rsidRPr="009D30FC">
        <w:rPr>
          <w:rFonts w:ascii="Arial" w:hAnsi="Arial" w:cs="Arial"/>
          <w:b/>
          <w:noProof/>
          <w:sz w:val="20"/>
        </w:rPr>
        <w:t>Vlada Republike Slovenije</w:t>
      </w:r>
    </w:p>
    <w:p w:rsidR="00753D74" w:rsidRPr="009D30FC" w:rsidRDefault="00753D74" w:rsidP="00753D74">
      <w:pPr>
        <w:ind w:left="2844" w:firstLine="348"/>
        <w:jc w:val="center"/>
        <w:rPr>
          <w:rFonts w:ascii="Arial" w:hAnsi="Arial" w:cs="Arial"/>
          <w:b/>
          <w:noProof/>
          <w:sz w:val="20"/>
        </w:rPr>
      </w:pPr>
      <w:r w:rsidRPr="009D30FC">
        <w:rPr>
          <w:rFonts w:ascii="Arial" w:hAnsi="Arial" w:cs="Arial"/>
          <w:b/>
          <w:noProof/>
          <w:sz w:val="20"/>
        </w:rPr>
        <w:t xml:space="preserve">       dr. Miro Cerar l.r.</w:t>
      </w:r>
    </w:p>
    <w:p w:rsidR="00753D74" w:rsidRPr="009D30FC" w:rsidRDefault="00753D74" w:rsidP="009D30FC">
      <w:pPr>
        <w:spacing w:line="260" w:lineRule="exact"/>
        <w:rPr>
          <w:rFonts w:ascii="Arial" w:hAnsi="Arial" w:cs="Arial"/>
          <w:sz w:val="20"/>
        </w:rPr>
      </w:pPr>
      <w:r w:rsidRPr="009D30FC">
        <w:rPr>
          <w:rFonts w:ascii="Arial" w:hAnsi="Arial" w:cs="Arial"/>
          <w:b/>
          <w:noProof/>
          <w:sz w:val="20"/>
        </w:rPr>
        <w:t xml:space="preserve">    </w:t>
      </w:r>
      <w:r w:rsidR="00614C57" w:rsidRPr="009D30FC">
        <w:rPr>
          <w:rFonts w:ascii="Arial" w:hAnsi="Arial" w:cs="Arial"/>
          <w:b/>
          <w:noProof/>
          <w:sz w:val="20"/>
        </w:rPr>
        <w:t xml:space="preserve">           </w:t>
      </w:r>
      <w:r w:rsidR="00614C57" w:rsidRPr="009D30FC">
        <w:rPr>
          <w:rFonts w:ascii="Arial" w:hAnsi="Arial" w:cs="Arial"/>
          <w:b/>
          <w:noProof/>
          <w:sz w:val="20"/>
        </w:rPr>
        <w:tab/>
      </w:r>
      <w:r w:rsidR="00614C57" w:rsidRPr="009D30FC">
        <w:rPr>
          <w:rFonts w:ascii="Arial" w:hAnsi="Arial" w:cs="Arial"/>
          <w:b/>
          <w:noProof/>
          <w:sz w:val="20"/>
        </w:rPr>
        <w:tab/>
      </w:r>
      <w:r w:rsidR="00614C57" w:rsidRPr="009D30FC">
        <w:rPr>
          <w:rFonts w:ascii="Arial" w:hAnsi="Arial" w:cs="Arial"/>
          <w:b/>
          <w:noProof/>
          <w:sz w:val="20"/>
        </w:rPr>
        <w:tab/>
      </w:r>
      <w:r w:rsidR="00614C57" w:rsidRPr="009D30FC">
        <w:rPr>
          <w:rFonts w:ascii="Arial" w:hAnsi="Arial" w:cs="Arial"/>
          <w:b/>
          <w:noProof/>
          <w:sz w:val="20"/>
        </w:rPr>
        <w:tab/>
      </w:r>
      <w:r w:rsidR="00614C57" w:rsidRPr="009D30FC">
        <w:rPr>
          <w:rFonts w:ascii="Arial" w:hAnsi="Arial" w:cs="Arial"/>
          <w:b/>
          <w:noProof/>
          <w:sz w:val="20"/>
        </w:rPr>
        <w:tab/>
      </w:r>
      <w:r w:rsidR="00614C57" w:rsidRPr="009D30FC">
        <w:rPr>
          <w:rFonts w:ascii="Arial" w:hAnsi="Arial" w:cs="Arial"/>
          <w:b/>
          <w:noProof/>
          <w:sz w:val="20"/>
        </w:rPr>
        <w:tab/>
        <w:t xml:space="preserve">              p</w:t>
      </w:r>
      <w:r w:rsidRPr="009D30FC">
        <w:rPr>
          <w:rFonts w:ascii="Arial" w:hAnsi="Arial" w:cs="Arial"/>
          <w:b/>
          <w:noProof/>
          <w:sz w:val="20"/>
        </w:rPr>
        <w:t>redsednik</w:t>
      </w:r>
    </w:p>
    <w:p w:rsidR="00DE293E" w:rsidRPr="009D30FC" w:rsidRDefault="00DE293E" w:rsidP="006E288A">
      <w:pPr>
        <w:pStyle w:val="Telobesedila"/>
        <w:tabs>
          <w:tab w:val="left" w:pos="0"/>
        </w:tabs>
        <w:spacing w:line="260" w:lineRule="exact"/>
        <w:jc w:val="center"/>
        <w:rPr>
          <w:rFonts w:ascii="Arial" w:hAnsi="Arial" w:cs="Arial"/>
          <w:b w:val="0"/>
          <w:sz w:val="20"/>
        </w:rPr>
      </w:pPr>
    </w:p>
    <w:p w:rsidR="006E288A" w:rsidRPr="009D30FC" w:rsidRDefault="006E288A" w:rsidP="006E288A">
      <w:pPr>
        <w:pStyle w:val="Telobesedila"/>
        <w:tabs>
          <w:tab w:val="left" w:pos="0"/>
        </w:tabs>
        <w:spacing w:line="260" w:lineRule="exact"/>
        <w:rPr>
          <w:rFonts w:ascii="Arial" w:hAnsi="Arial" w:cs="Arial"/>
          <w:b w:val="0"/>
          <w:sz w:val="20"/>
        </w:rPr>
      </w:pPr>
    </w:p>
    <w:p w:rsidR="00B72EF9" w:rsidRPr="009D30FC" w:rsidRDefault="00B72EF9" w:rsidP="00B72EF9">
      <w:pPr>
        <w:pStyle w:val="Telobesedila"/>
        <w:tabs>
          <w:tab w:val="left" w:pos="0"/>
        </w:tabs>
        <w:spacing w:line="260" w:lineRule="exact"/>
        <w:jc w:val="left"/>
        <w:rPr>
          <w:rFonts w:ascii="Arial" w:hAnsi="Arial" w:cs="Arial"/>
          <w:sz w:val="20"/>
        </w:rPr>
      </w:pPr>
    </w:p>
    <w:sectPr w:rsidR="00B72EF9" w:rsidRPr="009D30FC" w:rsidSect="00156BAE">
      <w:head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978" w:rsidRDefault="00EB0978" w:rsidP="009A2D43">
      <w:r>
        <w:separator/>
      </w:r>
    </w:p>
  </w:endnote>
  <w:endnote w:type="continuationSeparator" w:id="0">
    <w:p w:rsidR="00EB0978" w:rsidRDefault="00EB0978" w:rsidP="009A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978" w:rsidRDefault="00EB0978" w:rsidP="009A2D43">
      <w:r>
        <w:separator/>
      </w:r>
    </w:p>
  </w:footnote>
  <w:footnote w:type="continuationSeparator" w:id="0">
    <w:p w:rsidR="00EB0978" w:rsidRDefault="00EB0978" w:rsidP="009A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B4" w:rsidRPr="009D30FC" w:rsidRDefault="00D00AB4" w:rsidP="00064981">
    <w:pPr>
      <w:pStyle w:val="Glava"/>
      <w:jc w:val="right"/>
      <w:rPr>
        <w:i/>
        <w:sz w:val="20"/>
        <w:u w:val="single"/>
      </w:rPr>
    </w:pPr>
    <w:r w:rsidRPr="009D30FC">
      <w:rPr>
        <w:i/>
        <w:sz w:val="20"/>
        <w:u w:val="single"/>
      </w:rPr>
      <w:t>O</w:t>
    </w:r>
    <w:r w:rsidR="009D30FC">
      <w:rPr>
        <w:i/>
        <w:sz w:val="20"/>
        <w:u w:val="single"/>
      </w:rPr>
      <w:t xml:space="preserve"> </w:t>
    </w:r>
    <w:r w:rsidRPr="009D30FC">
      <w:rPr>
        <w:i/>
        <w:sz w:val="20"/>
        <w:u w:val="single"/>
      </w:rPr>
      <w:t>S</w:t>
    </w:r>
    <w:r w:rsidR="009D30FC">
      <w:rPr>
        <w:i/>
        <w:sz w:val="20"/>
        <w:u w:val="single"/>
      </w:rPr>
      <w:t xml:space="preserve"> </w:t>
    </w:r>
    <w:r w:rsidRPr="009D30FC">
      <w:rPr>
        <w:i/>
        <w:sz w:val="20"/>
        <w:u w:val="single"/>
      </w:rPr>
      <w:t>N</w:t>
    </w:r>
    <w:r w:rsidR="009D30FC">
      <w:rPr>
        <w:i/>
        <w:sz w:val="20"/>
        <w:u w:val="single"/>
      </w:rPr>
      <w:t xml:space="preserve"> </w:t>
    </w:r>
    <w:r w:rsidRPr="009D30FC">
      <w:rPr>
        <w:i/>
        <w:sz w:val="20"/>
        <w:u w:val="single"/>
      </w:rPr>
      <w:t>U</w:t>
    </w:r>
    <w:r w:rsidR="009D30FC">
      <w:rPr>
        <w:i/>
        <w:sz w:val="20"/>
        <w:u w:val="single"/>
      </w:rPr>
      <w:t xml:space="preserve"> </w:t>
    </w:r>
    <w:r w:rsidRPr="009D30FC">
      <w:rPr>
        <w:i/>
        <w:sz w:val="20"/>
        <w:u w:val="single"/>
      </w:rPr>
      <w:t>T</w:t>
    </w:r>
    <w:r w:rsidR="009D30FC">
      <w:rPr>
        <w:i/>
        <w:sz w:val="20"/>
        <w:u w:val="single"/>
      </w:rPr>
      <w:t xml:space="preserve"> </w:t>
    </w:r>
    <w:r w:rsidRPr="009D30FC">
      <w:rPr>
        <w:i/>
        <w:sz w:val="20"/>
        <w:u w:val="single"/>
      </w:rPr>
      <w:t>E</w:t>
    </w:r>
    <w:r w:rsidR="009D30FC">
      <w:rPr>
        <w:i/>
        <w:sz w:val="20"/>
        <w:u w:val="single"/>
      </w:rPr>
      <w:t xml:space="preserve"> </w:t>
    </w:r>
    <w:r w:rsidRPr="009D30FC">
      <w:rPr>
        <w:i/>
        <w:sz w:val="20"/>
        <w:u w:val="single"/>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E21"/>
    <w:multiLevelType w:val="hybridMultilevel"/>
    <w:tmpl w:val="CC763E62"/>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C915BE"/>
    <w:multiLevelType w:val="hybridMultilevel"/>
    <w:tmpl w:val="B3F2F3F0"/>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F5767"/>
    <w:multiLevelType w:val="hybridMultilevel"/>
    <w:tmpl w:val="6BD09676"/>
    <w:lvl w:ilvl="0" w:tplc="9F5AD694">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4672519"/>
    <w:multiLevelType w:val="hybridMultilevel"/>
    <w:tmpl w:val="EB5C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63320"/>
    <w:multiLevelType w:val="hybridMultilevel"/>
    <w:tmpl w:val="FEB4F3EA"/>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347EA"/>
    <w:multiLevelType w:val="hybridMultilevel"/>
    <w:tmpl w:val="7158B860"/>
    <w:lvl w:ilvl="0" w:tplc="EF784E90">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6E10CD6"/>
    <w:multiLevelType w:val="hybridMultilevel"/>
    <w:tmpl w:val="37E836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857B1"/>
    <w:multiLevelType w:val="hybridMultilevel"/>
    <w:tmpl w:val="1C7285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8694F58"/>
    <w:multiLevelType w:val="hybridMultilevel"/>
    <w:tmpl w:val="719C0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A48EC"/>
    <w:multiLevelType w:val="hybridMultilevel"/>
    <w:tmpl w:val="977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526945"/>
    <w:multiLevelType w:val="hybridMultilevel"/>
    <w:tmpl w:val="70D65648"/>
    <w:lvl w:ilvl="0" w:tplc="EE48F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C1CAC"/>
    <w:multiLevelType w:val="hybridMultilevel"/>
    <w:tmpl w:val="7218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513D9"/>
    <w:multiLevelType w:val="hybridMultilevel"/>
    <w:tmpl w:val="3FBC999A"/>
    <w:lvl w:ilvl="0" w:tplc="0409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E66116C"/>
    <w:multiLevelType w:val="hybridMultilevel"/>
    <w:tmpl w:val="2C42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24BA2"/>
    <w:multiLevelType w:val="hybridMultilevel"/>
    <w:tmpl w:val="AED0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62D57"/>
    <w:multiLevelType w:val="hybridMultilevel"/>
    <w:tmpl w:val="59D23BC8"/>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FDB6B45"/>
    <w:multiLevelType w:val="hybridMultilevel"/>
    <w:tmpl w:val="65CA6098"/>
    <w:lvl w:ilvl="0" w:tplc="754A0E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0D613C9"/>
    <w:multiLevelType w:val="hybridMultilevel"/>
    <w:tmpl w:val="5D389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120228"/>
    <w:multiLevelType w:val="hybridMultilevel"/>
    <w:tmpl w:val="D3306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8D09DC"/>
    <w:multiLevelType w:val="hybridMultilevel"/>
    <w:tmpl w:val="D990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F773D3"/>
    <w:multiLevelType w:val="hybridMultilevel"/>
    <w:tmpl w:val="5E00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A142A"/>
    <w:multiLevelType w:val="hybridMultilevel"/>
    <w:tmpl w:val="46D24AF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2" w15:restartNumberingAfterBreak="0">
    <w:nsid w:val="1EC35447"/>
    <w:multiLevelType w:val="hybridMultilevel"/>
    <w:tmpl w:val="BBFC556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215E54F6"/>
    <w:multiLevelType w:val="hybridMultilevel"/>
    <w:tmpl w:val="72EAF938"/>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BC65F8"/>
    <w:multiLevelType w:val="hybridMultilevel"/>
    <w:tmpl w:val="58DA0B78"/>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026A6A"/>
    <w:multiLevelType w:val="hybridMultilevel"/>
    <w:tmpl w:val="78E0BD08"/>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23E6011"/>
    <w:multiLevelType w:val="hybridMultilevel"/>
    <w:tmpl w:val="75E8B194"/>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415423"/>
    <w:multiLevelType w:val="hybridMultilevel"/>
    <w:tmpl w:val="01E8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79F2B33"/>
    <w:multiLevelType w:val="hybridMultilevel"/>
    <w:tmpl w:val="E8967D5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A6729A"/>
    <w:multiLevelType w:val="hybridMultilevel"/>
    <w:tmpl w:val="D2B03B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DE97779"/>
    <w:multiLevelType w:val="hybridMultilevel"/>
    <w:tmpl w:val="576AEEA8"/>
    <w:lvl w:ilvl="0" w:tplc="0409000F">
      <w:start w:val="1"/>
      <w:numFmt w:val="decimal"/>
      <w:lvlText w:val="%1."/>
      <w:lvlJc w:val="left"/>
      <w:pPr>
        <w:ind w:left="720" w:hanging="360"/>
      </w:pPr>
    </w:lvl>
    <w:lvl w:ilvl="1" w:tplc="402425D2">
      <w:start w:val="7"/>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3089D"/>
    <w:multiLevelType w:val="hybridMultilevel"/>
    <w:tmpl w:val="55E81036"/>
    <w:lvl w:ilvl="0" w:tplc="5B9E15DE">
      <w:start w:val="1"/>
      <w:numFmt w:val="bullet"/>
      <w:pStyle w:val="ListParagraph1"/>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30A32BC5"/>
    <w:multiLevelType w:val="multilevel"/>
    <w:tmpl w:val="C0E23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0FD221E"/>
    <w:multiLevelType w:val="hybridMultilevel"/>
    <w:tmpl w:val="2AF6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B0FE7A00">
      <w:start w:val="1"/>
      <w:numFmt w:val="lowerLetter"/>
      <w:lvlText w:val="%3)"/>
      <w:lvlJc w:val="lef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FE46AC"/>
    <w:multiLevelType w:val="hybridMultilevel"/>
    <w:tmpl w:val="DE22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84639E"/>
    <w:multiLevelType w:val="hybridMultilevel"/>
    <w:tmpl w:val="D61E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373A59"/>
    <w:multiLevelType w:val="hybridMultilevel"/>
    <w:tmpl w:val="5510E1F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7" w15:restartNumberingAfterBreak="0">
    <w:nsid w:val="3A0D5033"/>
    <w:multiLevelType w:val="hybridMultilevel"/>
    <w:tmpl w:val="0630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5046C0"/>
    <w:multiLevelType w:val="hybridMultilevel"/>
    <w:tmpl w:val="EA068788"/>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8A6846"/>
    <w:multiLevelType w:val="hybridMultilevel"/>
    <w:tmpl w:val="190C6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1804D3"/>
    <w:multiLevelType w:val="hybridMultilevel"/>
    <w:tmpl w:val="7F36B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5D2FB7"/>
    <w:multiLevelType w:val="hybridMultilevel"/>
    <w:tmpl w:val="8A80E27E"/>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08626CD"/>
    <w:multiLevelType w:val="hybridMultilevel"/>
    <w:tmpl w:val="4E0A36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54705CD"/>
    <w:multiLevelType w:val="hybridMultilevel"/>
    <w:tmpl w:val="8B38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8652D2"/>
    <w:multiLevelType w:val="hybridMultilevel"/>
    <w:tmpl w:val="FAF8B1D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AA272E"/>
    <w:multiLevelType w:val="hybridMultilevel"/>
    <w:tmpl w:val="85465134"/>
    <w:lvl w:ilvl="0" w:tplc="94F0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066325"/>
    <w:multiLevelType w:val="hybridMultilevel"/>
    <w:tmpl w:val="4080F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985136"/>
    <w:multiLevelType w:val="hybridMultilevel"/>
    <w:tmpl w:val="7B8E796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9946CD"/>
    <w:multiLevelType w:val="hybridMultilevel"/>
    <w:tmpl w:val="CF741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F06ED9"/>
    <w:multiLevelType w:val="hybridMultilevel"/>
    <w:tmpl w:val="9C62E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401A72"/>
    <w:multiLevelType w:val="hybridMultilevel"/>
    <w:tmpl w:val="01E8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B885472"/>
    <w:multiLevelType w:val="hybridMultilevel"/>
    <w:tmpl w:val="A49E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CF0848"/>
    <w:multiLevelType w:val="hybridMultilevel"/>
    <w:tmpl w:val="E2264D68"/>
    <w:lvl w:ilvl="0" w:tplc="77A8061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510624D2"/>
    <w:multiLevelType w:val="hybridMultilevel"/>
    <w:tmpl w:val="A37C6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1F0B0A"/>
    <w:multiLevelType w:val="hybridMultilevel"/>
    <w:tmpl w:val="5C06B744"/>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4F3114"/>
    <w:multiLevelType w:val="hybridMultilevel"/>
    <w:tmpl w:val="1DC8F2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44B5C1F"/>
    <w:multiLevelType w:val="hybridMultilevel"/>
    <w:tmpl w:val="D1B80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7D4513"/>
    <w:multiLevelType w:val="hybridMultilevel"/>
    <w:tmpl w:val="3654ACEC"/>
    <w:lvl w:ilvl="0" w:tplc="0409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6034DD2"/>
    <w:multiLevelType w:val="hybridMultilevel"/>
    <w:tmpl w:val="C21889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6773BFF"/>
    <w:multiLevelType w:val="hybridMultilevel"/>
    <w:tmpl w:val="139C9060"/>
    <w:lvl w:ilvl="0" w:tplc="0409000F">
      <w:start w:val="1"/>
      <w:numFmt w:val="decimal"/>
      <w:lvlText w:val="%1."/>
      <w:lvlJc w:val="left"/>
      <w:pPr>
        <w:ind w:left="720" w:hanging="360"/>
      </w:pPr>
      <w:rPr>
        <w:rFonts w:hint="default"/>
      </w:rPr>
    </w:lvl>
    <w:lvl w:ilvl="1" w:tplc="1DE2E64A">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B73B99"/>
    <w:multiLevelType w:val="hybridMultilevel"/>
    <w:tmpl w:val="CCD0E48A"/>
    <w:lvl w:ilvl="0" w:tplc="0409000F">
      <w:start w:val="1"/>
      <w:numFmt w:val="decimal"/>
      <w:lvlText w:val="%1."/>
      <w:lvlJc w:val="left"/>
      <w:pPr>
        <w:ind w:left="720" w:hanging="360"/>
      </w:pPr>
    </w:lvl>
    <w:lvl w:ilvl="1" w:tplc="532EA57C">
      <w:start w:val="1"/>
      <w:numFmt w:val="lowerLetter"/>
      <w:lvlText w:val="%2)"/>
      <w:lvlJc w:val="left"/>
      <w:pPr>
        <w:ind w:left="1440" w:hanging="360"/>
      </w:pPr>
      <w:rPr>
        <w:rFonts w:ascii="Arial" w:eastAsia="Times New Roman" w:hAnsi="Arial" w:cs="Arial"/>
      </w:rPr>
    </w:lvl>
    <w:lvl w:ilvl="2" w:tplc="07A0C84E">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240C1D"/>
    <w:multiLevelType w:val="hybridMultilevel"/>
    <w:tmpl w:val="575606CA"/>
    <w:lvl w:ilvl="0" w:tplc="0409000F">
      <w:start w:val="1"/>
      <w:numFmt w:val="decimal"/>
      <w:lvlText w:val="%1."/>
      <w:lvlJc w:val="left"/>
      <w:pPr>
        <w:ind w:left="720" w:hanging="360"/>
      </w:pPr>
    </w:lvl>
    <w:lvl w:ilvl="1" w:tplc="B0FE7A00">
      <w:start w:val="1"/>
      <w:numFmt w:val="lowerLetter"/>
      <w:lvlText w:val="%2)"/>
      <w:lvlJc w:val="left"/>
      <w:pPr>
        <w:ind w:left="1440" w:hanging="360"/>
      </w:pPr>
      <w:rPr>
        <w:rFonts w:ascii="Arial" w:eastAsia="Times New Roman" w:hAnsi="Arial" w:cs="Arial"/>
      </w:rPr>
    </w:lvl>
    <w:lvl w:ilvl="2" w:tplc="BC42D53C">
      <w:start w:val="7"/>
      <w:numFmt w:val="bullet"/>
      <w:lvlText w:val="-"/>
      <w:lvlJc w:val="left"/>
      <w:pPr>
        <w:ind w:left="2340" w:hanging="360"/>
      </w:pPr>
      <w:rPr>
        <w:rFonts w:ascii="Arial" w:eastAsia="Times New Roman" w:hAnsi="Arial" w:cs="Arial" w:hint="default"/>
      </w:rPr>
    </w:lvl>
    <w:lvl w:ilvl="3" w:tplc="C20CDCDC">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574913"/>
    <w:multiLevelType w:val="hybridMultilevel"/>
    <w:tmpl w:val="C674E0C6"/>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8A4DAC"/>
    <w:multiLevelType w:val="hybridMultilevel"/>
    <w:tmpl w:val="F4809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D15045"/>
    <w:multiLevelType w:val="hybridMultilevel"/>
    <w:tmpl w:val="78641D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DD137A8"/>
    <w:multiLevelType w:val="hybridMultilevel"/>
    <w:tmpl w:val="85EACB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3031D49"/>
    <w:multiLevelType w:val="hybridMultilevel"/>
    <w:tmpl w:val="17B2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F6676D"/>
    <w:multiLevelType w:val="hybridMultilevel"/>
    <w:tmpl w:val="2342F9F2"/>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B34F32"/>
    <w:multiLevelType w:val="hybridMultilevel"/>
    <w:tmpl w:val="D5CC9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A622B2"/>
    <w:multiLevelType w:val="hybridMultilevel"/>
    <w:tmpl w:val="3A1C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752A30"/>
    <w:multiLevelType w:val="hybridMultilevel"/>
    <w:tmpl w:val="7234D53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8A6CE7"/>
    <w:multiLevelType w:val="hybridMultilevel"/>
    <w:tmpl w:val="540CBB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60"/>
  </w:num>
  <w:num w:numId="5">
    <w:abstractNumId w:val="62"/>
  </w:num>
  <w:num w:numId="6">
    <w:abstractNumId w:val="35"/>
  </w:num>
  <w:num w:numId="7">
    <w:abstractNumId w:val="20"/>
  </w:num>
  <w:num w:numId="8">
    <w:abstractNumId w:val="3"/>
  </w:num>
  <w:num w:numId="9">
    <w:abstractNumId w:val="13"/>
  </w:num>
  <w:num w:numId="10">
    <w:abstractNumId w:val="51"/>
  </w:num>
  <w:num w:numId="11">
    <w:abstractNumId w:val="9"/>
  </w:num>
  <w:num w:numId="12">
    <w:abstractNumId w:val="48"/>
  </w:num>
  <w:num w:numId="13">
    <w:abstractNumId w:val="64"/>
  </w:num>
  <w:num w:numId="14">
    <w:abstractNumId w:val="49"/>
  </w:num>
  <w:num w:numId="15">
    <w:abstractNumId w:val="39"/>
  </w:num>
  <w:num w:numId="16">
    <w:abstractNumId w:val="30"/>
  </w:num>
  <w:num w:numId="17">
    <w:abstractNumId w:val="58"/>
  </w:num>
  <w:num w:numId="18">
    <w:abstractNumId w:val="72"/>
  </w:num>
  <w:num w:numId="19">
    <w:abstractNumId w:val="8"/>
  </w:num>
  <w:num w:numId="20">
    <w:abstractNumId w:val="18"/>
  </w:num>
  <w:num w:numId="21">
    <w:abstractNumId w:val="17"/>
  </w:num>
  <w:num w:numId="22">
    <w:abstractNumId w:val="54"/>
  </w:num>
  <w:num w:numId="23">
    <w:abstractNumId w:val="40"/>
  </w:num>
  <w:num w:numId="24">
    <w:abstractNumId w:val="34"/>
  </w:num>
  <w:num w:numId="25">
    <w:abstractNumId w:val="12"/>
  </w:num>
  <w:num w:numId="26">
    <w:abstractNumId w:val="6"/>
  </w:num>
  <w:num w:numId="27">
    <w:abstractNumId w:val="14"/>
  </w:num>
  <w:num w:numId="28">
    <w:abstractNumId w:val="11"/>
  </w:num>
  <w:num w:numId="29">
    <w:abstractNumId w:val="57"/>
  </w:num>
  <w:num w:numId="30">
    <w:abstractNumId w:val="37"/>
  </w:num>
  <w:num w:numId="31">
    <w:abstractNumId w:val="69"/>
  </w:num>
  <w:num w:numId="32">
    <w:abstractNumId w:val="67"/>
  </w:num>
  <w:num w:numId="33">
    <w:abstractNumId w:val="46"/>
  </w:num>
  <w:num w:numId="34">
    <w:abstractNumId w:val="19"/>
  </w:num>
  <w:num w:numId="35">
    <w:abstractNumId w:val="43"/>
  </w:num>
  <w:num w:numId="36">
    <w:abstractNumId w:val="70"/>
  </w:num>
  <w:num w:numId="37">
    <w:abstractNumId w:val="45"/>
  </w:num>
  <w:num w:numId="38">
    <w:abstractNumId w:val="10"/>
  </w:num>
  <w:num w:numId="39">
    <w:abstractNumId w:val="33"/>
  </w:num>
  <w:num w:numId="40">
    <w:abstractNumId w:val="1"/>
  </w:num>
  <w:num w:numId="41">
    <w:abstractNumId w:val="38"/>
  </w:num>
  <w:num w:numId="42">
    <w:abstractNumId w:val="24"/>
  </w:num>
  <w:num w:numId="43">
    <w:abstractNumId w:val="52"/>
  </w:num>
  <w:num w:numId="44">
    <w:abstractNumId w:val="71"/>
  </w:num>
  <w:num w:numId="45">
    <w:abstractNumId w:val="44"/>
  </w:num>
  <w:num w:numId="46">
    <w:abstractNumId w:val="68"/>
  </w:num>
  <w:num w:numId="47">
    <w:abstractNumId w:val="26"/>
  </w:num>
  <w:num w:numId="48">
    <w:abstractNumId w:val="28"/>
  </w:num>
  <w:num w:numId="49">
    <w:abstractNumId w:val="63"/>
  </w:num>
  <w:num w:numId="50">
    <w:abstractNumId w:val="23"/>
  </w:num>
  <w:num w:numId="51">
    <w:abstractNumId w:val="47"/>
  </w:num>
  <w:num w:numId="52">
    <w:abstractNumId w:val="55"/>
  </w:num>
  <w:num w:numId="53">
    <w:abstractNumId w:val="4"/>
  </w:num>
  <w:num w:numId="54">
    <w:abstractNumId w:val="29"/>
  </w:num>
  <w:num w:numId="55">
    <w:abstractNumId w:val="0"/>
  </w:num>
  <w:num w:numId="56">
    <w:abstractNumId w:val="15"/>
  </w:num>
  <w:num w:numId="57">
    <w:abstractNumId w:val="25"/>
  </w:num>
  <w:num w:numId="58">
    <w:abstractNumId w:val="41"/>
  </w:num>
  <w:num w:numId="59">
    <w:abstractNumId w:val="22"/>
  </w:num>
  <w:num w:numId="60">
    <w:abstractNumId w:val="32"/>
  </w:num>
  <w:num w:numId="61">
    <w:abstractNumId w:val="36"/>
  </w:num>
  <w:num w:numId="62">
    <w:abstractNumId w:val="21"/>
  </w:num>
  <w:num w:numId="63">
    <w:abstractNumId w:val="65"/>
  </w:num>
  <w:num w:numId="64">
    <w:abstractNumId w:val="59"/>
  </w:num>
  <w:num w:numId="65">
    <w:abstractNumId w:val="27"/>
  </w:num>
  <w:num w:numId="66">
    <w:abstractNumId w:val="50"/>
  </w:num>
  <w:num w:numId="67">
    <w:abstractNumId w:val="7"/>
  </w:num>
  <w:num w:numId="68">
    <w:abstractNumId w:val="66"/>
  </w:num>
  <w:num w:numId="69">
    <w:abstractNumId w:val="42"/>
  </w:num>
  <w:num w:numId="70">
    <w:abstractNumId w:val="53"/>
  </w:num>
  <w:num w:numId="71">
    <w:abstractNumId w:val="31"/>
  </w:num>
  <w:num w:numId="72">
    <w:abstractNumId w:val="56"/>
  </w:num>
  <w:num w:numId="73">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8A"/>
    <w:rsid w:val="00000EFE"/>
    <w:rsid w:val="00001283"/>
    <w:rsid w:val="00002450"/>
    <w:rsid w:val="00003927"/>
    <w:rsid w:val="000114FC"/>
    <w:rsid w:val="00013256"/>
    <w:rsid w:val="00014550"/>
    <w:rsid w:val="0001538C"/>
    <w:rsid w:val="00015CA5"/>
    <w:rsid w:val="0002084B"/>
    <w:rsid w:val="00023195"/>
    <w:rsid w:val="000231BC"/>
    <w:rsid w:val="000235A9"/>
    <w:rsid w:val="00024475"/>
    <w:rsid w:val="00024C3C"/>
    <w:rsid w:val="00025552"/>
    <w:rsid w:val="000269A2"/>
    <w:rsid w:val="00026C14"/>
    <w:rsid w:val="0003209C"/>
    <w:rsid w:val="0003227C"/>
    <w:rsid w:val="000326AC"/>
    <w:rsid w:val="0003379D"/>
    <w:rsid w:val="00034387"/>
    <w:rsid w:val="00035C65"/>
    <w:rsid w:val="00036B0E"/>
    <w:rsid w:val="00041061"/>
    <w:rsid w:val="00041478"/>
    <w:rsid w:val="00041D90"/>
    <w:rsid w:val="0004263C"/>
    <w:rsid w:val="00042955"/>
    <w:rsid w:val="00042F6D"/>
    <w:rsid w:val="00043B8C"/>
    <w:rsid w:val="00043E1B"/>
    <w:rsid w:val="000452D9"/>
    <w:rsid w:val="00045ADB"/>
    <w:rsid w:val="00046BAA"/>
    <w:rsid w:val="00050DE5"/>
    <w:rsid w:val="00051E9B"/>
    <w:rsid w:val="00052A71"/>
    <w:rsid w:val="00054A81"/>
    <w:rsid w:val="000552A9"/>
    <w:rsid w:val="00060970"/>
    <w:rsid w:val="00060CF6"/>
    <w:rsid w:val="00061308"/>
    <w:rsid w:val="00061522"/>
    <w:rsid w:val="000622C4"/>
    <w:rsid w:val="00064981"/>
    <w:rsid w:val="000650B2"/>
    <w:rsid w:val="000657BA"/>
    <w:rsid w:val="000664DA"/>
    <w:rsid w:val="00071B67"/>
    <w:rsid w:val="000735B7"/>
    <w:rsid w:val="00076109"/>
    <w:rsid w:val="0007695C"/>
    <w:rsid w:val="00076A4D"/>
    <w:rsid w:val="00077073"/>
    <w:rsid w:val="00077513"/>
    <w:rsid w:val="00080BC6"/>
    <w:rsid w:val="000835F3"/>
    <w:rsid w:val="00084005"/>
    <w:rsid w:val="0008488B"/>
    <w:rsid w:val="0008588E"/>
    <w:rsid w:val="00085C43"/>
    <w:rsid w:val="0008618C"/>
    <w:rsid w:val="0009151B"/>
    <w:rsid w:val="00091645"/>
    <w:rsid w:val="00092BFF"/>
    <w:rsid w:val="00092FF3"/>
    <w:rsid w:val="00093E7E"/>
    <w:rsid w:val="000944DF"/>
    <w:rsid w:val="00094C60"/>
    <w:rsid w:val="00097A7C"/>
    <w:rsid w:val="000A1F13"/>
    <w:rsid w:val="000A3A9A"/>
    <w:rsid w:val="000A4A17"/>
    <w:rsid w:val="000A6B65"/>
    <w:rsid w:val="000A7DDD"/>
    <w:rsid w:val="000B1E44"/>
    <w:rsid w:val="000B3820"/>
    <w:rsid w:val="000B5C2C"/>
    <w:rsid w:val="000B5E3D"/>
    <w:rsid w:val="000B68D6"/>
    <w:rsid w:val="000B7614"/>
    <w:rsid w:val="000C0471"/>
    <w:rsid w:val="000C1F0B"/>
    <w:rsid w:val="000C3117"/>
    <w:rsid w:val="000C55C7"/>
    <w:rsid w:val="000C5845"/>
    <w:rsid w:val="000C5B5D"/>
    <w:rsid w:val="000C6AB9"/>
    <w:rsid w:val="000D049E"/>
    <w:rsid w:val="000D04B5"/>
    <w:rsid w:val="000D14FD"/>
    <w:rsid w:val="000D17F3"/>
    <w:rsid w:val="000D28A8"/>
    <w:rsid w:val="000D4A5E"/>
    <w:rsid w:val="000D4BE8"/>
    <w:rsid w:val="000D56F4"/>
    <w:rsid w:val="000D7CCA"/>
    <w:rsid w:val="000D7E9F"/>
    <w:rsid w:val="000E092B"/>
    <w:rsid w:val="000E2B76"/>
    <w:rsid w:val="000E4840"/>
    <w:rsid w:val="000E49EA"/>
    <w:rsid w:val="000E4B67"/>
    <w:rsid w:val="000E5440"/>
    <w:rsid w:val="000E57E8"/>
    <w:rsid w:val="000E5B00"/>
    <w:rsid w:val="000E5CF5"/>
    <w:rsid w:val="000F0169"/>
    <w:rsid w:val="000F028C"/>
    <w:rsid w:val="000F092F"/>
    <w:rsid w:val="000F0FDD"/>
    <w:rsid w:val="000F1183"/>
    <w:rsid w:val="000F14CF"/>
    <w:rsid w:val="000F3272"/>
    <w:rsid w:val="000F3D49"/>
    <w:rsid w:val="000F4118"/>
    <w:rsid w:val="000F48A7"/>
    <w:rsid w:val="000F48D1"/>
    <w:rsid w:val="000F5CBA"/>
    <w:rsid w:val="000F7924"/>
    <w:rsid w:val="000F7C27"/>
    <w:rsid w:val="000F7F8B"/>
    <w:rsid w:val="00101E5D"/>
    <w:rsid w:val="0010228D"/>
    <w:rsid w:val="00103DE2"/>
    <w:rsid w:val="00105D30"/>
    <w:rsid w:val="0010675C"/>
    <w:rsid w:val="00107523"/>
    <w:rsid w:val="001078DB"/>
    <w:rsid w:val="00107B40"/>
    <w:rsid w:val="00107F00"/>
    <w:rsid w:val="00110DC1"/>
    <w:rsid w:val="00111C4B"/>
    <w:rsid w:val="00113C2F"/>
    <w:rsid w:val="00117FB1"/>
    <w:rsid w:val="00121637"/>
    <w:rsid w:val="001225DB"/>
    <w:rsid w:val="00123575"/>
    <w:rsid w:val="00126209"/>
    <w:rsid w:val="00132B9B"/>
    <w:rsid w:val="001403F8"/>
    <w:rsid w:val="00140FA3"/>
    <w:rsid w:val="001416E3"/>
    <w:rsid w:val="00142004"/>
    <w:rsid w:val="001439A1"/>
    <w:rsid w:val="001450BF"/>
    <w:rsid w:val="00145863"/>
    <w:rsid w:val="00145881"/>
    <w:rsid w:val="00145DBA"/>
    <w:rsid w:val="001462ED"/>
    <w:rsid w:val="00146E09"/>
    <w:rsid w:val="00151802"/>
    <w:rsid w:val="001523DC"/>
    <w:rsid w:val="00155FA7"/>
    <w:rsid w:val="00156BAE"/>
    <w:rsid w:val="00157CDA"/>
    <w:rsid w:val="0016003F"/>
    <w:rsid w:val="00161963"/>
    <w:rsid w:val="001634F9"/>
    <w:rsid w:val="00163915"/>
    <w:rsid w:val="00165E41"/>
    <w:rsid w:val="00166DFA"/>
    <w:rsid w:val="001673AF"/>
    <w:rsid w:val="00167D77"/>
    <w:rsid w:val="00171177"/>
    <w:rsid w:val="00171C31"/>
    <w:rsid w:val="00173392"/>
    <w:rsid w:val="00174BCF"/>
    <w:rsid w:val="00174F91"/>
    <w:rsid w:val="00180479"/>
    <w:rsid w:val="00180538"/>
    <w:rsid w:val="00181619"/>
    <w:rsid w:val="00181ACE"/>
    <w:rsid w:val="0018344C"/>
    <w:rsid w:val="00184570"/>
    <w:rsid w:val="001845B7"/>
    <w:rsid w:val="001845F5"/>
    <w:rsid w:val="00185456"/>
    <w:rsid w:val="0018716B"/>
    <w:rsid w:val="00191F66"/>
    <w:rsid w:val="00192A1D"/>
    <w:rsid w:val="0019470F"/>
    <w:rsid w:val="00194C2E"/>
    <w:rsid w:val="001958ED"/>
    <w:rsid w:val="00196B29"/>
    <w:rsid w:val="00197DB4"/>
    <w:rsid w:val="001A12D9"/>
    <w:rsid w:val="001A501A"/>
    <w:rsid w:val="001A5185"/>
    <w:rsid w:val="001A5592"/>
    <w:rsid w:val="001A6911"/>
    <w:rsid w:val="001A6A03"/>
    <w:rsid w:val="001A7631"/>
    <w:rsid w:val="001A7FF8"/>
    <w:rsid w:val="001B02AA"/>
    <w:rsid w:val="001B04BD"/>
    <w:rsid w:val="001B1CAC"/>
    <w:rsid w:val="001B3D7C"/>
    <w:rsid w:val="001B55AD"/>
    <w:rsid w:val="001B5B34"/>
    <w:rsid w:val="001B69E2"/>
    <w:rsid w:val="001C26AD"/>
    <w:rsid w:val="001C386E"/>
    <w:rsid w:val="001C3FD7"/>
    <w:rsid w:val="001C45CA"/>
    <w:rsid w:val="001D11E3"/>
    <w:rsid w:val="001D1D3E"/>
    <w:rsid w:val="001D2447"/>
    <w:rsid w:val="001D36E9"/>
    <w:rsid w:val="001D436A"/>
    <w:rsid w:val="001D5325"/>
    <w:rsid w:val="001D6601"/>
    <w:rsid w:val="001D6AAC"/>
    <w:rsid w:val="001D71EC"/>
    <w:rsid w:val="001E044E"/>
    <w:rsid w:val="001E0F3D"/>
    <w:rsid w:val="001E28D4"/>
    <w:rsid w:val="001E4715"/>
    <w:rsid w:val="001E5610"/>
    <w:rsid w:val="001E5B73"/>
    <w:rsid w:val="001E7959"/>
    <w:rsid w:val="001E7BB1"/>
    <w:rsid w:val="001F21C6"/>
    <w:rsid w:val="001F23C0"/>
    <w:rsid w:val="001F56C5"/>
    <w:rsid w:val="001F7451"/>
    <w:rsid w:val="002058CB"/>
    <w:rsid w:val="00206E70"/>
    <w:rsid w:val="00207849"/>
    <w:rsid w:val="00207E10"/>
    <w:rsid w:val="00210E8E"/>
    <w:rsid w:val="00212665"/>
    <w:rsid w:val="00212C3C"/>
    <w:rsid w:val="00213833"/>
    <w:rsid w:val="00215ACB"/>
    <w:rsid w:val="00217814"/>
    <w:rsid w:val="00221860"/>
    <w:rsid w:val="00223799"/>
    <w:rsid w:val="00224ED7"/>
    <w:rsid w:val="002276FD"/>
    <w:rsid w:val="00230DCA"/>
    <w:rsid w:val="00231192"/>
    <w:rsid w:val="00231ED1"/>
    <w:rsid w:val="00232874"/>
    <w:rsid w:val="00232B3F"/>
    <w:rsid w:val="0023345D"/>
    <w:rsid w:val="0023443D"/>
    <w:rsid w:val="00234696"/>
    <w:rsid w:val="00235075"/>
    <w:rsid w:val="00236D03"/>
    <w:rsid w:val="00237221"/>
    <w:rsid w:val="00241A66"/>
    <w:rsid w:val="00241E30"/>
    <w:rsid w:val="00241E32"/>
    <w:rsid w:val="00242E87"/>
    <w:rsid w:val="00244CAA"/>
    <w:rsid w:val="00244D77"/>
    <w:rsid w:val="002509F7"/>
    <w:rsid w:val="00251383"/>
    <w:rsid w:val="002514AE"/>
    <w:rsid w:val="00261CC6"/>
    <w:rsid w:val="0026220F"/>
    <w:rsid w:val="002622E7"/>
    <w:rsid w:val="00262D96"/>
    <w:rsid w:val="00262F04"/>
    <w:rsid w:val="0026360B"/>
    <w:rsid w:val="00263731"/>
    <w:rsid w:val="002641E4"/>
    <w:rsid w:val="00265C77"/>
    <w:rsid w:val="00265FF9"/>
    <w:rsid w:val="0027047C"/>
    <w:rsid w:val="0027221E"/>
    <w:rsid w:val="00274225"/>
    <w:rsid w:val="00274DC1"/>
    <w:rsid w:val="00274EFB"/>
    <w:rsid w:val="00275257"/>
    <w:rsid w:val="0028082C"/>
    <w:rsid w:val="002809FD"/>
    <w:rsid w:val="00280AEE"/>
    <w:rsid w:val="00280BC4"/>
    <w:rsid w:val="00281E71"/>
    <w:rsid w:val="00281F1A"/>
    <w:rsid w:val="0028297A"/>
    <w:rsid w:val="00283720"/>
    <w:rsid w:val="00284B05"/>
    <w:rsid w:val="002857D7"/>
    <w:rsid w:val="00286456"/>
    <w:rsid w:val="00286C84"/>
    <w:rsid w:val="00287650"/>
    <w:rsid w:val="00291C33"/>
    <w:rsid w:val="00291D36"/>
    <w:rsid w:val="002929D3"/>
    <w:rsid w:val="00294F86"/>
    <w:rsid w:val="00296ECD"/>
    <w:rsid w:val="0029724A"/>
    <w:rsid w:val="00297542"/>
    <w:rsid w:val="00297631"/>
    <w:rsid w:val="002A01DA"/>
    <w:rsid w:val="002A0D70"/>
    <w:rsid w:val="002A49BA"/>
    <w:rsid w:val="002A4F99"/>
    <w:rsid w:val="002A5854"/>
    <w:rsid w:val="002B0831"/>
    <w:rsid w:val="002B2C5D"/>
    <w:rsid w:val="002B3043"/>
    <w:rsid w:val="002B3692"/>
    <w:rsid w:val="002B3886"/>
    <w:rsid w:val="002B3D31"/>
    <w:rsid w:val="002B486C"/>
    <w:rsid w:val="002B670C"/>
    <w:rsid w:val="002C3915"/>
    <w:rsid w:val="002C7767"/>
    <w:rsid w:val="002D249F"/>
    <w:rsid w:val="002D2A3D"/>
    <w:rsid w:val="002D2B29"/>
    <w:rsid w:val="002D6B4A"/>
    <w:rsid w:val="002D72D6"/>
    <w:rsid w:val="002D78DC"/>
    <w:rsid w:val="002D79D9"/>
    <w:rsid w:val="002E03B3"/>
    <w:rsid w:val="002E0A5B"/>
    <w:rsid w:val="002E35A5"/>
    <w:rsid w:val="002E4959"/>
    <w:rsid w:val="002E566C"/>
    <w:rsid w:val="002F1296"/>
    <w:rsid w:val="002F1900"/>
    <w:rsid w:val="002F1D4B"/>
    <w:rsid w:val="002F32BE"/>
    <w:rsid w:val="002F397A"/>
    <w:rsid w:val="002F5CF4"/>
    <w:rsid w:val="002F600E"/>
    <w:rsid w:val="002F606F"/>
    <w:rsid w:val="002F7690"/>
    <w:rsid w:val="00300BF6"/>
    <w:rsid w:val="00301F7C"/>
    <w:rsid w:val="00303ED9"/>
    <w:rsid w:val="003056F8"/>
    <w:rsid w:val="00305DA7"/>
    <w:rsid w:val="00305E78"/>
    <w:rsid w:val="00306230"/>
    <w:rsid w:val="003075EF"/>
    <w:rsid w:val="00311981"/>
    <w:rsid w:val="00312179"/>
    <w:rsid w:val="0031228D"/>
    <w:rsid w:val="003132F8"/>
    <w:rsid w:val="00314D15"/>
    <w:rsid w:val="00314E30"/>
    <w:rsid w:val="00316569"/>
    <w:rsid w:val="00321E9C"/>
    <w:rsid w:val="00322CC2"/>
    <w:rsid w:val="003238C1"/>
    <w:rsid w:val="00323B0B"/>
    <w:rsid w:val="00323EE5"/>
    <w:rsid w:val="00324585"/>
    <w:rsid w:val="003251D3"/>
    <w:rsid w:val="0032577D"/>
    <w:rsid w:val="00325DBD"/>
    <w:rsid w:val="003268CB"/>
    <w:rsid w:val="00326975"/>
    <w:rsid w:val="00326C8E"/>
    <w:rsid w:val="00327924"/>
    <w:rsid w:val="00330E0D"/>
    <w:rsid w:val="00332E60"/>
    <w:rsid w:val="003332E2"/>
    <w:rsid w:val="00333CE9"/>
    <w:rsid w:val="0033462E"/>
    <w:rsid w:val="00334B48"/>
    <w:rsid w:val="00335BFE"/>
    <w:rsid w:val="003361C3"/>
    <w:rsid w:val="00336994"/>
    <w:rsid w:val="00337261"/>
    <w:rsid w:val="003377BE"/>
    <w:rsid w:val="00340CBB"/>
    <w:rsid w:val="003414E6"/>
    <w:rsid w:val="003426A8"/>
    <w:rsid w:val="00342AB0"/>
    <w:rsid w:val="00342C35"/>
    <w:rsid w:val="00345535"/>
    <w:rsid w:val="00345736"/>
    <w:rsid w:val="00352B65"/>
    <w:rsid w:val="00352C2A"/>
    <w:rsid w:val="00354D12"/>
    <w:rsid w:val="0035509E"/>
    <w:rsid w:val="00355EDD"/>
    <w:rsid w:val="00356047"/>
    <w:rsid w:val="00356A09"/>
    <w:rsid w:val="0036118E"/>
    <w:rsid w:val="00362C8F"/>
    <w:rsid w:val="00363439"/>
    <w:rsid w:val="003637BB"/>
    <w:rsid w:val="00364030"/>
    <w:rsid w:val="003646B4"/>
    <w:rsid w:val="003646BA"/>
    <w:rsid w:val="00365327"/>
    <w:rsid w:val="00365C09"/>
    <w:rsid w:val="00366C5D"/>
    <w:rsid w:val="00370992"/>
    <w:rsid w:val="003717F2"/>
    <w:rsid w:val="003727D4"/>
    <w:rsid w:val="00372AB2"/>
    <w:rsid w:val="003761EF"/>
    <w:rsid w:val="003764B0"/>
    <w:rsid w:val="00377F54"/>
    <w:rsid w:val="003830D8"/>
    <w:rsid w:val="00383788"/>
    <w:rsid w:val="00386909"/>
    <w:rsid w:val="00386F1D"/>
    <w:rsid w:val="003879AB"/>
    <w:rsid w:val="00391242"/>
    <w:rsid w:val="00393EE0"/>
    <w:rsid w:val="00394AF2"/>
    <w:rsid w:val="003958C8"/>
    <w:rsid w:val="00396626"/>
    <w:rsid w:val="003A20FA"/>
    <w:rsid w:val="003A36A7"/>
    <w:rsid w:val="003A3942"/>
    <w:rsid w:val="003A3B38"/>
    <w:rsid w:val="003A3F1F"/>
    <w:rsid w:val="003A5A34"/>
    <w:rsid w:val="003A6646"/>
    <w:rsid w:val="003A6D7F"/>
    <w:rsid w:val="003A700A"/>
    <w:rsid w:val="003A7B09"/>
    <w:rsid w:val="003B1E8E"/>
    <w:rsid w:val="003B2C25"/>
    <w:rsid w:val="003B3957"/>
    <w:rsid w:val="003B418E"/>
    <w:rsid w:val="003B586F"/>
    <w:rsid w:val="003B6AF2"/>
    <w:rsid w:val="003B7C04"/>
    <w:rsid w:val="003C20DD"/>
    <w:rsid w:val="003C334F"/>
    <w:rsid w:val="003C3C81"/>
    <w:rsid w:val="003C4BC7"/>
    <w:rsid w:val="003C5F84"/>
    <w:rsid w:val="003C6315"/>
    <w:rsid w:val="003D0630"/>
    <w:rsid w:val="003D1407"/>
    <w:rsid w:val="003D24D1"/>
    <w:rsid w:val="003D314C"/>
    <w:rsid w:val="003D347E"/>
    <w:rsid w:val="003D455E"/>
    <w:rsid w:val="003D54EC"/>
    <w:rsid w:val="003E0001"/>
    <w:rsid w:val="003E0FA6"/>
    <w:rsid w:val="003E2139"/>
    <w:rsid w:val="003E33DB"/>
    <w:rsid w:val="003E3405"/>
    <w:rsid w:val="003E423C"/>
    <w:rsid w:val="003E4469"/>
    <w:rsid w:val="003E492A"/>
    <w:rsid w:val="003E5591"/>
    <w:rsid w:val="003E7A6F"/>
    <w:rsid w:val="003F0FE6"/>
    <w:rsid w:val="003F1142"/>
    <w:rsid w:val="003F3AB7"/>
    <w:rsid w:val="003F5217"/>
    <w:rsid w:val="003F5AD1"/>
    <w:rsid w:val="003F6126"/>
    <w:rsid w:val="00401966"/>
    <w:rsid w:val="00404040"/>
    <w:rsid w:val="00407990"/>
    <w:rsid w:val="00410045"/>
    <w:rsid w:val="0041035A"/>
    <w:rsid w:val="0041061B"/>
    <w:rsid w:val="00410C23"/>
    <w:rsid w:val="00410F58"/>
    <w:rsid w:val="004122C1"/>
    <w:rsid w:val="004137CF"/>
    <w:rsid w:val="00414AFB"/>
    <w:rsid w:val="00415780"/>
    <w:rsid w:val="00417153"/>
    <w:rsid w:val="00417418"/>
    <w:rsid w:val="00417ADA"/>
    <w:rsid w:val="00421C36"/>
    <w:rsid w:val="00423FD9"/>
    <w:rsid w:val="00424043"/>
    <w:rsid w:val="00425084"/>
    <w:rsid w:val="004268D5"/>
    <w:rsid w:val="00426C1E"/>
    <w:rsid w:val="00427510"/>
    <w:rsid w:val="00427E8B"/>
    <w:rsid w:val="004309E6"/>
    <w:rsid w:val="00430F89"/>
    <w:rsid w:val="004317D8"/>
    <w:rsid w:val="00431F2B"/>
    <w:rsid w:val="00431FBB"/>
    <w:rsid w:val="0043278D"/>
    <w:rsid w:val="00432AAE"/>
    <w:rsid w:val="00433C3A"/>
    <w:rsid w:val="0043541B"/>
    <w:rsid w:val="004363C4"/>
    <w:rsid w:val="004402E7"/>
    <w:rsid w:val="00443F8B"/>
    <w:rsid w:val="004527FF"/>
    <w:rsid w:val="00453F79"/>
    <w:rsid w:val="00455429"/>
    <w:rsid w:val="00455A6D"/>
    <w:rsid w:val="00455B2F"/>
    <w:rsid w:val="00460EEE"/>
    <w:rsid w:val="00461BD7"/>
    <w:rsid w:val="004627B9"/>
    <w:rsid w:val="00464958"/>
    <w:rsid w:val="00466416"/>
    <w:rsid w:val="0046655C"/>
    <w:rsid w:val="00467199"/>
    <w:rsid w:val="004729DB"/>
    <w:rsid w:val="00473679"/>
    <w:rsid w:val="004762BC"/>
    <w:rsid w:val="00477237"/>
    <w:rsid w:val="00482E2E"/>
    <w:rsid w:val="00483E06"/>
    <w:rsid w:val="00485BFE"/>
    <w:rsid w:val="00486881"/>
    <w:rsid w:val="00486DA1"/>
    <w:rsid w:val="00487B30"/>
    <w:rsid w:val="004907C8"/>
    <w:rsid w:val="00490EA6"/>
    <w:rsid w:val="00492BDF"/>
    <w:rsid w:val="00492FA5"/>
    <w:rsid w:val="00494AFD"/>
    <w:rsid w:val="00494CC3"/>
    <w:rsid w:val="00495CAC"/>
    <w:rsid w:val="00495E07"/>
    <w:rsid w:val="004966D1"/>
    <w:rsid w:val="004967C3"/>
    <w:rsid w:val="0049715C"/>
    <w:rsid w:val="00497436"/>
    <w:rsid w:val="004A30E3"/>
    <w:rsid w:val="004A42F9"/>
    <w:rsid w:val="004A4EA0"/>
    <w:rsid w:val="004A4FB8"/>
    <w:rsid w:val="004A5DF2"/>
    <w:rsid w:val="004A6E14"/>
    <w:rsid w:val="004A7D9E"/>
    <w:rsid w:val="004B013E"/>
    <w:rsid w:val="004B1F93"/>
    <w:rsid w:val="004B20AA"/>
    <w:rsid w:val="004B2EC2"/>
    <w:rsid w:val="004B38EA"/>
    <w:rsid w:val="004B3DAA"/>
    <w:rsid w:val="004B4C68"/>
    <w:rsid w:val="004B4D53"/>
    <w:rsid w:val="004B60B7"/>
    <w:rsid w:val="004B61ED"/>
    <w:rsid w:val="004B67A1"/>
    <w:rsid w:val="004C1033"/>
    <w:rsid w:val="004C2D82"/>
    <w:rsid w:val="004C4D8A"/>
    <w:rsid w:val="004C5324"/>
    <w:rsid w:val="004C776C"/>
    <w:rsid w:val="004C7863"/>
    <w:rsid w:val="004C7DAF"/>
    <w:rsid w:val="004D0646"/>
    <w:rsid w:val="004D0E1A"/>
    <w:rsid w:val="004D0FDB"/>
    <w:rsid w:val="004D1B02"/>
    <w:rsid w:val="004D4308"/>
    <w:rsid w:val="004D60B2"/>
    <w:rsid w:val="004D7B0D"/>
    <w:rsid w:val="004E1921"/>
    <w:rsid w:val="004E3A36"/>
    <w:rsid w:val="004E44CC"/>
    <w:rsid w:val="004E5209"/>
    <w:rsid w:val="004E5239"/>
    <w:rsid w:val="004E5354"/>
    <w:rsid w:val="004E5A98"/>
    <w:rsid w:val="004E5B5A"/>
    <w:rsid w:val="004E644E"/>
    <w:rsid w:val="004E6B4F"/>
    <w:rsid w:val="004E6B6F"/>
    <w:rsid w:val="004E6F57"/>
    <w:rsid w:val="004E7D5A"/>
    <w:rsid w:val="004F00DB"/>
    <w:rsid w:val="004F0BF2"/>
    <w:rsid w:val="004F1572"/>
    <w:rsid w:val="004F3BC0"/>
    <w:rsid w:val="004F7CE9"/>
    <w:rsid w:val="00500D51"/>
    <w:rsid w:val="00504294"/>
    <w:rsid w:val="00504C4B"/>
    <w:rsid w:val="00505966"/>
    <w:rsid w:val="00510472"/>
    <w:rsid w:val="005107C6"/>
    <w:rsid w:val="0051330E"/>
    <w:rsid w:val="00514532"/>
    <w:rsid w:val="00515109"/>
    <w:rsid w:val="00522469"/>
    <w:rsid w:val="005230D4"/>
    <w:rsid w:val="0052430C"/>
    <w:rsid w:val="00526168"/>
    <w:rsid w:val="00526440"/>
    <w:rsid w:val="00530EB5"/>
    <w:rsid w:val="0053258D"/>
    <w:rsid w:val="00533D2D"/>
    <w:rsid w:val="00536ADC"/>
    <w:rsid w:val="00545387"/>
    <w:rsid w:val="00546B7A"/>
    <w:rsid w:val="00547DD2"/>
    <w:rsid w:val="00550CED"/>
    <w:rsid w:val="00551B84"/>
    <w:rsid w:val="00554F69"/>
    <w:rsid w:val="005576CB"/>
    <w:rsid w:val="005608AC"/>
    <w:rsid w:val="0056137C"/>
    <w:rsid w:val="00561974"/>
    <w:rsid w:val="0056210C"/>
    <w:rsid w:val="005626ED"/>
    <w:rsid w:val="005645A7"/>
    <w:rsid w:val="005648D5"/>
    <w:rsid w:val="00565713"/>
    <w:rsid w:val="0056591C"/>
    <w:rsid w:val="00566693"/>
    <w:rsid w:val="00572592"/>
    <w:rsid w:val="00573C68"/>
    <w:rsid w:val="00575168"/>
    <w:rsid w:val="005767C5"/>
    <w:rsid w:val="005772FE"/>
    <w:rsid w:val="00580200"/>
    <w:rsid w:val="00580368"/>
    <w:rsid w:val="0058381B"/>
    <w:rsid w:val="00583D51"/>
    <w:rsid w:val="00585010"/>
    <w:rsid w:val="0058683E"/>
    <w:rsid w:val="00586A2E"/>
    <w:rsid w:val="00590011"/>
    <w:rsid w:val="00593A2E"/>
    <w:rsid w:val="00593EE5"/>
    <w:rsid w:val="00594A4D"/>
    <w:rsid w:val="005961D1"/>
    <w:rsid w:val="00596A5A"/>
    <w:rsid w:val="00597579"/>
    <w:rsid w:val="005A0E82"/>
    <w:rsid w:val="005A1402"/>
    <w:rsid w:val="005A15EF"/>
    <w:rsid w:val="005A28AE"/>
    <w:rsid w:val="005A2B0B"/>
    <w:rsid w:val="005A2F57"/>
    <w:rsid w:val="005A37EA"/>
    <w:rsid w:val="005A3D1F"/>
    <w:rsid w:val="005A3FA1"/>
    <w:rsid w:val="005A57D7"/>
    <w:rsid w:val="005B244A"/>
    <w:rsid w:val="005B3C21"/>
    <w:rsid w:val="005C24B1"/>
    <w:rsid w:val="005C4FEC"/>
    <w:rsid w:val="005C6F56"/>
    <w:rsid w:val="005D09E4"/>
    <w:rsid w:val="005D157A"/>
    <w:rsid w:val="005D1C40"/>
    <w:rsid w:val="005D1C8F"/>
    <w:rsid w:val="005D52C1"/>
    <w:rsid w:val="005D6426"/>
    <w:rsid w:val="005D7B60"/>
    <w:rsid w:val="005E0760"/>
    <w:rsid w:val="005E2295"/>
    <w:rsid w:val="005E2FFB"/>
    <w:rsid w:val="005E6207"/>
    <w:rsid w:val="005F1F01"/>
    <w:rsid w:val="005F374E"/>
    <w:rsid w:val="005F3EC3"/>
    <w:rsid w:val="005F3ED5"/>
    <w:rsid w:val="005F52C2"/>
    <w:rsid w:val="005F5B30"/>
    <w:rsid w:val="005F5B8B"/>
    <w:rsid w:val="005F7303"/>
    <w:rsid w:val="005F7485"/>
    <w:rsid w:val="005F75F7"/>
    <w:rsid w:val="005F7953"/>
    <w:rsid w:val="00600E76"/>
    <w:rsid w:val="006019B1"/>
    <w:rsid w:val="00602490"/>
    <w:rsid w:val="00602BAC"/>
    <w:rsid w:val="00603E5C"/>
    <w:rsid w:val="00604924"/>
    <w:rsid w:val="00607719"/>
    <w:rsid w:val="00607BFE"/>
    <w:rsid w:val="006102DA"/>
    <w:rsid w:val="00610547"/>
    <w:rsid w:val="0061095B"/>
    <w:rsid w:val="00610EB0"/>
    <w:rsid w:val="00613F59"/>
    <w:rsid w:val="006140DE"/>
    <w:rsid w:val="00614B69"/>
    <w:rsid w:val="00614C57"/>
    <w:rsid w:val="00614E12"/>
    <w:rsid w:val="0061605C"/>
    <w:rsid w:val="006164B4"/>
    <w:rsid w:val="00616CCD"/>
    <w:rsid w:val="00617E85"/>
    <w:rsid w:val="00621A4B"/>
    <w:rsid w:val="00621A52"/>
    <w:rsid w:val="00624993"/>
    <w:rsid w:val="006253C6"/>
    <w:rsid w:val="00625625"/>
    <w:rsid w:val="00626001"/>
    <w:rsid w:val="006272AC"/>
    <w:rsid w:val="00631212"/>
    <w:rsid w:val="006341A2"/>
    <w:rsid w:val="00635BF2"/>
    <w:rsid w:val="00640723"/>
    <w:rsid w:val="00642780"/>
    <w:rsid w:val="00642D0D"/>
    <w:rsid w:val="00643754"/>
    <w:rsid w:val="00646EF5"/>
    <w:rsid w:val="006478AD"/>
    <w:rsid w:val="006562A7"/>
    <w:rsid w:val="006574A6"/>
    <w:rsid w:val="006608A2"/>
    <w:rsid w:val="00660CF0"/>
    <w:rsid w:val="00661419"/>
    <w:rsid w:val="006626B1"/>
    <w:rsid w:val="0066535E"/>
    <w:rsid w:val="00673748"/>
    <w:rsid w:val="00675D71"/>
    <w:rsid w:val="006812C9"/>
    <w:rsid w:val="00686661"/>
    <w:rsid w:val="0068670A"/>
    <w:rsid w:val="006901FE"/>
    <w:rsid w:val="006930A5"/>
    <w:rsid w:val="00693645"/>
    <w:rsid w:val="006938CC"/>
    <w:rsid w:val="00696A43"/>
    <w:rsid w:val="006A118E"/>
    <w:rsid w:val="006A17B8"/>
    <w:rsid w:val="006A2213"/>
    <w:rsid w:val="006A4D9C"/>
    <w:rsid w:val="006A4FE2"/>
    <w:rsid w:val="006A502E"/>
    <w:rsid w:val="006A54B9"/>
    <w:rsid w:val="006A64A0"/>
    <w:rsid w:val="006A70C2"/>
    <w:rsid w:val="006A78A2"/>
    <w:rsid w:val="006B07C4"/>
    <w:rsid w:val="006B30CD"/>
    <w:rsid w:val="006B5F20"/>
    <w:rsid w:val="006B6DCC"/>
    <w:rsid w:val="006B72DD"/>
    <w:rsid w:val="006C180B"/>
    <w:rsid w:val="006C1A13"/>
    <w:rsid w:val="006C1FF9"/>
    <w:rsid w:val="006C2523"/>
    <w:rsid w:val="006C2B65"/>
    <w:rsid w:val="006C3977"/>
    <w:rsid w:val="006C6838"/>
    <w:rsid w:val="006C6EE8"/>
    <w:rsid w:val="006C6F68"/>
    <w:rsid w:val="006C706D"/>
    <w:rsid w:val="006C7961"/>
    <w:rsid w:val="006C7D8A"/>
    <w:rsid w:val="006D0846"/>
    <w:rsid w:val="006D0A14"/>
    <w:rsid w:val="006D0EB4"/>
    <w:rsid w:val="006D1C55"/>
    <w:rsid w:val="006D3F3B"/>
    <w:rsid w:val="006D4ED8"/>
    <w:rsid w:val="006D579C"/>
    <w:rsid w:val="006D5C5F"/>
    <w:rsid w:val="006E1ED3"/>
    <w:rsid w:val="006E288A"/>
    <w:rsid w:val="006E336C"/>
    <w:rsid w:val="006E34E5"/>
    <w:rsid w:val="006E47A5"/>
    <w:rsid w:val="006E60A1"/>
    <w:rsid w:val="006E66B6"/>
    <w:rsid w:val="006E6971"/>
    <w:rsid w:val="006F0693"/>
    <w:rsid w:val="006F1F44"/>
    <w:rsid w:val="006F27C1"/>
    <w:rsid w:val="006F4A96"/>
    <w:rsid w:val="006F55D4"/>
    <w:rsid w:val="006F6D8B"/>
    <w:rsid w:val="006F7169"/>
    <w:rsid w:val="00700433"/>
    <w:rsid w:val="00700438"/>
    <w:rsid w:val="00700D66"/>
    <w:rsid w:val="00702E3F"/>
    <w:rsid w:val="00703570"/>
    <w:rsid w:val="00704134"/>
    <w:rsid w:val="007067BB"/>
    <w:rsid w:val="00710D8A"/>
    <w:rsid w:val="007122B0"/>
    <w:rsid w:val="00715DFB"/>
    <w:rsid w:val="00717A8C"/>
    <w:rsid w:val="0072134B"/>
    <w:rsid w:val="00721DEF"/>
    <w:rsid w:val="00727E68"/>
    <w:rsid w:val="00730104"/>
    <w:rsid w:val="00732231"/>
    <w:rsid w:val="00734F72"/>
    <w:rsid w:val="0074248D"/>
    <w:rsid w:val="00742551"/>
    <w:rsid w:val="00742E6C"/>
    <w:rsid w:val="0074312E"/>
    <w:rsid w:val="00743928"/>
    <w:rsid w:val="00744C2E"/>
    <w:rsid w:val="00747BCE"/>
    <w:rsid w:val="00747D1C"/>
    <w:rsid w:val="00753D74"/>
    <w:rsid w:val="007541C1"/>
    <w:rsid w:val="00767B76"/>
    <w:rsid w:val="007706C7"/>
    <w:rsid w:val="00771FEB"/>
    <w:rsid w:val="00772F64"/>
    <w:rsid w:val="00774E5B"/>
    <w:rsid w:val="0077513B"/>
    <w:rsid w:val="007768F9"/>
    <w:rsid w:val="00776C26"/>
    <w:rsid w:val="00776EBF"/>
    <w:rsid w:val="00780046"/>
    <w:rsid w:val="00781BB3"/>
    <w:rsid w:val="00784802"/>
    <w:rsid w:val="00784890"/>
    <w:rsid w:val="007859E1"/>
    <w:rsid w:val="00787224"/>
    <w:rsid w:val="00787F36"/>
    <w:rsid w:val="00791968"/>
    <w:rsid w:val="00791FCB"/>
    <w:rsid w:val="00792D8A"/>
    <w:rsid w:val="007A04A2"/>
    <w:rsid w:val="007A1033"/>
    <w:rsid w:val="007A1468"/>
    <w:rsid w:val="007A1756"/>
    <w:rsid w:val="007A5369"/>
    <w:rsid w:val="007A7E04"/>
    <w:rsid w:val="007B0DE6"/>
    <w:rsid w:val="007B1765"/>
    <w:rsid w:val="007B21E1"/>
    <w:rsid w:val="007B310D"/>
    <w:rsid w:val="007B4506"/>
    <w:rsid w:val="007B5752"/>
    <w:rsid w:val="007B7846"/>
    <w:rsid w:val="007C17BD"/>
    <w:rsid w:val="007C1C77"/>
    <w:rsid w:val="007C2563"/>
    <w:rsid w:val="007C2C0B"/>
    <w:rsid w:val="007C2E85"/>
    <w:rsid w:val="007C3335"/>
    <w:rsid w:val="007C56FE"/>
    <w:rsid w:val="007D0126"/>
    <w:rsid w:val="007D084C"/>
    <w:rsid w:val="007D08BC"/>
    <w:rsid w:val="007D1697"/>
    <w:rsid w:val="007D22AD"/>
    <w:rsid w:val="007D2E54"/>
    <w:rsid w:val="007D473B"/>
    <w:rsid w:val="007D5702"/>
    <w:rsid w:val="007D5807"/>
    <w:rsid w:val="007D7A94"/>
    <w:rsid w:val="007D7C72"/>
    <w:rsid w:val="007E35C9"/>
    <w:rsid w:val="007E36DC"/>
    <w:rsid w:val="007E43E6"/>
    <w:rsid w:val="007E44D3"/>
    <w:rsid w:val="007E49F1"/>
    <w:rsid w:val="007E531C"/>
    <w:rsid w:val="007E6C5F"/>
    <w:rsid w:val="007F00E5"/>
    <w:rsid w:val="007F1177"/>
    <w:rsid w:val="007F16B5"/>
    <w:rsid w:val="007F2578"/>
    <w:rsid w:val="007F2E9F"/>
    <w:rsid w:val="007F33D5"/>
    <w:rsid w:val="007F3DD0"/>
    <w:rsid w:val="007F7336"/>
    <w:rsid w:val="007F799F"/>
    <w:rsid w:val="007F7ACD"/>
    <w:rsid w:val="007F7D73"/>
    <w:rsid w:val="007F7ECB"/>
    <w:rsid w:val="008009AD"/>
    <w:rsid w:val="008012CF"/>
    <w:rsid w:val="00801C0C"/>
    <w:rsid w:val="00802EC5"/>
    <w:rsid w:val="00804615"/>
    <w:rsid w:val="00804EAB"/>
    <w:rsid w:val="008050AB"/>
    <w:rsid w:val="0080515A"/>
    <w:rsid w:val="00805691"/>
    <w:rsid w:val="00805D3C"/>
    <w:rsid w:val="008064D1"/>
    <w:rsid w:val="008069DF"/>
    <w:rsid w:val="00806BAD"/>
    <w:rsid w:val="00807939"/>
    <w:rsid w:val="00807B03"/>
    <w:rsid w:val="00810958"/>
    <w:rsid w:val="00812079"/>
    <w:rsid w:val="00815160"/>
    <w:rsid w:val="00815D7B"/>
    <w:rsid w:val="00816AA4"/>
    <w:rsid w:val="00822046"/>
    <w:rsid w:val="008225D4"/>
    <w:rsid w:val="008248BE"/>
    <w:rsid w:val="00825388"/>
    <w:rsid w:val="008255CF"/>
    <w:rsid w:val="0082634D"/>
    <w:rsid w:val="00826B8D"/>
    <w:rsid w:val="008314FD"/>
    <w:rsid w:val="00831960"/>
    <w:rsid w:val="0083381C"/>
    <w:rsid w:val="0083679F"/>
    <w:rsid w:val="00837728"/>
    <w:rsid w:val="008401BD"/>
    <w:rsid w:val="008467A6"/>
    <w:rsid w:val="00851A4B"/>
    <w:rsid w:val="00852556"/>
    <w:rsid w:val="008550CA"/>
    <w:rsid w:val="008559F9"/>
    <w:rsid w:val="00856996"/>
    <w:rsid w:val="00857BBD"/>
    <w:rsid w:val="0086052E"/>
    <w:rsid w:val="00860B73"/>
    <w:rsid w:val="00860CF7"/>
    <w:rsid w:val="008614B0"/>
    <w:rsid w:val="0086237C"/>
    <w:rsid w:val="0086261D"/>
    <w:rsid w:val="00862BCF"/>
    <w:rsid w:val="00864196"/>
    <w:rsid w:val="008671FD"/>
    <w:rsid w:val="00867B5A"/>
    <w:rsid w:val="00870503"/>
    <w:rsid w:val="00870D9B"/>
    <w:rsid w:val="00871BAA"/>
    <w:rsid w:val="0087367C"/>
    <w:rsid w:val="0087562F"/>
    <w:rsid w:val="0087563F"/>
    <w:rsid w:val="008773EE"/>
    <w:rsid w:val="00877DF6"/>
    <w:rsid w:val="008802F0"/>
    <w:rsid w:val="00880D48"/>
    <w:rsid w:val="008811A4"/>
    <w:rsid w:val="00881E4E"/>
    <w:rsid w:val="00882159"/>
    <w:rsid w:val="008830D3"/>
    <w:rsid w:val="00883E0F"/>
    <w:rsid w:val="0088450B"/>
    <w:rsid w:val="00884D5C"/>
    <w:rsid w:val="00886544"/>
    <w:rsid w:val="008920A5"/>
    <w:rsid w:val="00892A48"/>
    <w:rsid w:val="00892A66"/>
    <w:rsid w:val="00894A36"/>
    <w:rsid w:val="00894C7D"/>
    <w:rsid w:val="00894DE7"/>
    <w:rsid w:val="008958C9"/>
    <w:rsid w:val="00896D99"/>
    <w:rsid w:val="008A04F2"/>
    <w:rsid w:val="008A4E8D"/>
    <w:rsid w:val="008A5895"/>
    <w:rsid w:val="008A5945"/>
    <w:rsid w:val="008A6123"/>
    <w:rsid w:val="008A64B5"/>
    <w:rsid w:val="008A708C"/>
    <w:rsid w:val="008B118E"/>
    <w:rsid w:val="008B1628"/>
    <w:rsid w:val="008B1B58"/>
    <w:rsid w:val="008B228E"/>
    <w:rsid w:val="008B280C"/>
    <w:rsid w:val="008B399A"/>
    <w:rsid w:val="008B6340"/>
    <w:rsid w:val="008B6974"/>
    <w:rsid w:val="008B7150"/>
    <w:rsid w:val="008B7508"/>
    <w:rsid w:val="008B7B68"/>
    <w:rsid w:val="008B7B7E"/>
    <w:rsid w:val="008C24F8"/>
    <w:rsid w:val="008C2ED5"/>
    <w:rsid w:val="008C3159"/>
    <w:rsid w:val="008C56B6"/>
    <w:rsid w:val="008C6D6D"/>
    <w:rsid w:val="008D0876"/>
    <w:rsid w:val="008D0EF7"/>
    <w:rsid w:val="008D2400"/>
    <w:rsid w:val="008D57A3"/>
    <w:rsid w:val="008D6483"/>
    <w:rsid w:val="008D7820"/>
    <w:rsid w:val="008E16A5"/>
    <w:rsid w:val="008E235B"/>
    <w:rsid w:val="008E23F2"/>
    <w:rsid w:val="008E2E95"/>
    <w:rsid w:val="008E3859"/>
    <w:rsid w:val="008E3CD6"/>
    <w:rsid w:val="008E5D2D"/>
    <w:rsid w:val="008E6CF5"/>
    <w:rsid w:val="008F1D43"/>
    <w:rsid w:val="008F618A"/>
    <w:rsid w:val="008F6BF2"/>
    <w:rsid w:val="008F7317"/>
    <w:rsid w:val="00902AD2"/>
    <w:rsid w:val="00903753"/>
    <w:rsid w:val="00904640"/>
    <w:rsid w:val="00906211"/>
    <w:rsid w:val="00906949"/>
    <w:rsid w:val="009116CE"/>
    <w:rsid w:val="00912365"/>
    <w:rsid w:val="009133A2"/>
    <w:rsid w:val="00915BF8"/>
    <w:rsid w:val="00915F37"/>
    <w:rsid w:val="00917DB4"/>
    <w:rsid w:val="009215AE"/>
    <w:rsid w:val="00921EB9"/>
    <w:rsid w:val="00923185"/>
    <w:rsid w:val="00923B75"/>
    <w:rsid w:val="009257E2"/>
    <w:rsid w:val="00927098"/>
    <w:rsid w:val="00931BCD"/>
    <w:rsid w:val="00931CEF"/>
    <w:rsid w:val="00932E3A"/>
    <w:rsid w:val="00935030"/>
    <w:rsid w:val="00935AC5"/>
    <w:rsid w:val="00936A5D"/>
    <w:rsid w:val="00937E1D"/>
    <w:rsid w:val="00941CB1"/>
    <w:rsid w:val="009423E9"/>
    <w:rsid w:val="009457B8"/>
    <w:rsid w:val="00945874"/>
    <w:rsid w:val="00946276"/>
    <w:rsid w:val="009519BA"/>
    <w:rsid w:val="00956B57"/>
    <w:rsid w:val="009607D4"/>
    <w:rsid w:val="00961C8B"/>
    <w:rsid w:val="00961DCC"/>
    <w:rsid w:val="00962445"/>
    <w:rsid w:val="009636CA"/>
    <w:rsid w:val="009650B8"/>
    <w:rsid w:val="00970B13"/>
    <w:rsid w:val="00973485"/>
    <w:rsid w:val="00974943"/>
    <w:rsid w:val="00975211"/>
    <w:rsid w:val="009753F4"/>
    <w:rsid w:val="00975D9C"/>
    <w:rsid w:val="00980696"/>
    <w:rsid w:val="009807F9"/>
    <w:rsid w:val="00980806"/>
    <w:rsid w:val="009818CB"/>
    <w:rsid w:val="00982D44"/>
    <w:rsid w:val="00982DE0"/>
    <w:rsid w:val="009835D3"/>
    <w:rsid w:val="00983AE6"/>
    <w:rsid w:val="00984FB7"/>
    <w:rsid w:val="00985459"/>
    <w:rsid w:val="009876A5"/>
    <w:rsid w:val="00994281"/>
    <w:rsid w:val="00994AE1"/>
    <w:rsid w:val="00994E36"/>
    <w:rsid w:val="0099630A"/>
    <w:rsid w:val="009968CA"/>
    <w:rsid w:val="009979C9"/>
    <w:rsid w:val="00997DCF"/>
    <w:rsid w:val="009A1FC1"/>
    <w:rsid w:val="009A24D5"/>
    <w:rsid w:val="009A2D43"/>
    <w:rsid w:val="009A7D8D"/>
    <w:rsid w:val="009B03CF"/>
    <w:rsid w:val="009B0CBA"/>
    <w:rsid w:val="009B0E8B"/>
    <w:rsid w:val="009B2F87"/>
    <w:rsid w:val="009C0E9F"/>
    <w:rsid w:val="009C36BB"/>
    <w:rsid w:val="009C4326"/>
    <w:rsid w:val="009C67E2"/>
    <w:rsid w:val="009D17D3"/>
    <w:rsid w:val="009D2B62"/>
    <w:rsid w:val="009D30FC"/>
    <w:rsid w:val="009D32F9"/>
    <w:rsid w:val="009D3C5F"/>
    <w:rsid w:val="009D3D39"/>
    <w:rsid w:val="009D42A4"/>
    <w:rsid w:val="009D48F3"/>
    <w:rsid w:val="009D4979"/>
    <w:rsid w:val="009D54F1"/>
    <w:rsid w:val="009D5AF3"/>
    <w:rsid w:val="009D76EB"/>
    <w:rsid w:val="009D7A2C"/>
    <w:rsid w:val="009E046E"/>
    <w:rsid w:val="009E0960"/>
    <w:rsid w:val="009E2231"/>
    <w:rsid w:val="009E25AD"/>
    <w:rsid w:val="009E48E5"/>
    <w:rsid w:val="009E779C"/>
    <w:rsid w:val="009F0E70"/>
    <w:rsid w:val="009F2E24"/>
    <w:rsid w:val="009F2F62"/>
    <w:rsid w:val="009F47DF"/>
    <w:rsid w:val="009F4953"/>
    <w:rsid w:val="009F4AE7"/>
    <w:rsid w:val="009F51CB"/>
    <w:rsid w:val="009F6A51"/>
    <w:rsid w:val="009F70ED"/>
    <w:rsid w:val="009F7E8B"/>
    <w:rsid w:val="00A0014B"/>
    <w:rsid w:val="00A003AA"/>
    <w:rsid w:val="00A009CA"/>
    <w:rsid w:val="00A00DDC"/>
    <w:rsid w:val="00A00E33"/>
    <w:rsid w:val="00A010A4"/>
    <w:rsid w:val="00A01DC2"/>
    <w:rsid w:val="00A0235F"/>
    <w:rsid w:val="00A029B5"/>
    <w:rsid w:val="00A041E7"/>
    <w:rsid w:val="00A05C24"/>
    <w:rsid w:val="00A06D17"/>
    <w:rsid w:val="00A06FE6"/>
    <w:rsid w:val="00A10C61"/>
    <w:rsid w:val="00A10E55"/>
    <w:rsid w:val="00A136D1"/>
    <w:rsid w:val="00A136F9"/>
    <w:rsid w:val="00A156D3"/>
    <w:rsid w:val="00A17332"/>
    <w:rsid w:val="00A2327E"/>
    <w:rsid w:val="00A232BE"/>
    <w:rsid w:val="00A2393E"/>
    <w:rsid w:val="00A243DB"/>
    <w:rsid w:val="00A24FE0"/>
    <w:rsid w:val="00A2526E"/>
    <w:rsid w:val="00A25431"/>
    <w:rsid w:val="00A26703"/>
    <w:rsid w:val="00A27526"/>
    <w:rsid w:val="00A33180"/>
    <w:rsid w:val="00A33248"/>
    <w:rsid w:val="00A3324F"/>
    <w:rsid w:val="00A350E7"/>
    <w:rsid w:val="00A37278"/>
    <w:rsid w:val="00A40061"/>
    <w:rsid w:val="00A4128D"/>
    <w:rsid w:val="00A41FED"/>
    <w:rsid w:val="00A43253"/>
    <w:rsid w:val="00A45154"/>
    <w:rsid w:val="00A4582C"/>
    <w:rsid w:val="00A45B08"/>
    <w:rsid w:val="00A45F18"/>
    <w:rsid w:val="00A52375"/>
    <w:rsid w:val="00A52BC3"/>
    <w:rsid w:val="00A52E7D"/>
    <w:rsid w:val="00A5474F"/>
    <w:rsid w:val="00A5701E"/>
    <w:rsid w:val="00A576C0"/>
    <w:rsid w:val="00A608DC"/>
    <w:rsid w:val="00A60B4A"/>
    <w:rsid w:val="00A63004"/>
    <w:rsid w:val="00A649B0"/>
    <w:rsid w:val="00A70898"/>
    <w:rsid w:val="00A70972"/>
    <w:rsid w:val="00A710D5"/>
    <w:rsid w:val="00A71393"/>
    <w:rsid w:val="00A72D6B"/>
    <w:rsid w:val="00A75CB2"/>
    <w:rsid w:val="00A75CB6"/>
    <w:rsid w:val="00A77283"/>
    <w:rsid w:val="00A80C7A"/>
    <w:rsid w:val="00A80ECA"/>
    <w:rsid w:val="00A80EEF"/>
    <w:rsid w:val="00A83CD6"/>
    <w:rsid w:val="00A85586"/>
    <w:rsid w:val="00A913C7"/>
    <w:rsid w:val="00A93BD8"/>
    <w:rsid w:val="00A9539C"/>
    <w:rsid w:val="00A954D6"/>
    <w:rsid w:val="00A96018"/>
    <w:rsid w:val="00A96F8C"/>
    <w:rsid w:val="00A9783C"/>
    <w:rsid w:val="00AA0ABA"/>
    <w:rsid w:val="00AA0B03"/>
    <w:rsid w:val="00AA57F0"/>
    <w:rsid w:val="00AA68AB"/>
    <w:rsid w:val="00AA6B2F"/>
    <w:rsid w:val="00AB1907"/>
    <w:rsid w:val="00AB2E65"/>
    <w:rsid w:val="00AB38F0"/>
    <w:rsid w:val="00AB51AE"/>
    <w:rsid w:val="00AB6EF8"/>
    <w:rsid w:val="00AC6E8D"/>
    <w:rsid w:val="00AC782C"/>
    <w:rsid w:val="00AC78EA"/>
    <w:rsid w:val="00AC7E8A"/>
    <w:rsid w:val="00AD0DD9"/>
    <w:rsid w:val="00AD50E6"/>
    <w:rsid w:val="00AD5AA7"/>
    <w:rsid w:val="00AD60B5"/>
    <w:rsid w:val="00AD6B99"/>
    <w:rsid w:val="00AE0F4C"/>
    <w:rsid w:val="00AE11B3"/>
    <w:rsid w:val="00AE152C"/>
    <w:rsid w:val="00AE505C"/>
    <w:rsid w:val="00AE5760"/>
    <w:rsid w:val="00AE6F85"/>
    <w:rsid w:val="00AE762F"/>
    <w:rsid w:val="00AF1393"/>
    <w:rsid w:val="00AF19F7"/>
    <w:rsid w:val="00AF3A7F"/>
    <w:rsid w:val="00AF4103"/>
    <w:rsid w:val="00AF6249"/>
    <w:rsid w:val="00AF7E74"/>
    <w:rsid w:val="00B00F94"/>
    <w:rsid w:val="00B01A0F"/>
    <w:rsid w:val="00B10C33"/>
    <w:rsid w:val="00B10C46"/>
    <w:rsid w:val="00B11C9A"/>
    <w:rsid w:val="00B12947"/>
    <w:rsid w:val="00B1305D"/>
    <w:rsid w:val="00B14457"/>
    <w:rsid w:val="00B17195"/>
    <w:rsid w:val="00B17711"/>
    <w:rsid w:val="00B178AE"/>
    <w:rsid w:val="00B17E98"/>
    <w:rsid w:val="00B229DF"/>
    <w:rsid w:val="00B22DE3"/>
    <w:rsid w:val="00B250B6"/>
    <w:rsid w:val="00B30027"/>
    <w:rsid w:val="00B302B1"/>
    <w:rsid w:val="00B30ADE"/>
    <w:rsid w:val="00B31BC9"/>
    <w:rsid w:val="00B32EB4"/>
    <w:rsid w:val="00B32FA9"/>
    <w:rsid w:val="00B33D47"/>
    <w:rsid w:val="00B34733"/>
    <w:rsid w:val="00B36174"/>
    <w:rsid w:val="00B3764A"/>
    <w:rsid w:val="00B37B17"/>
    <w:rsid w:val="00B401E2"/>
    <w:rsid w:val="00B40624"/>
    <w:rsid w:val="00B416A6"/>
    <w:rsid w:val="00B418D4"/>
    <w:rsid w:val="00B43635"/>
    <w:rsid w:val="00B44AF4"/>
    <w:rsid w:val="00B44CCB"/>
    <w:rsid w:val="00B462A5"/>
    <w:rsid w:val="00B46792"/>
    <w:rsid w:val="00B47932"/>
    <w:rsid w:val="00B5453F"/>
    <w:rsid w:val="00B54687"/>
    <w:rsid w:val="00B547BF"/>
    <w:rsid w:val="00B60971"/>
    <w:rsid w:val="00B60F24"/>
    <w:rsid w:val="00B615BD"/>
    <w:rsid w:val="00B6165B"/>
    <w:rsid w:val="00B65470"/>
    <w:rsid w:val="00B67951"/>
    <w:rsid w:val="00B67C0B"/>
    <w:rsid w:val="00B70525"/>
    <w:rsid w:val="00B7058D"/>
    <w:rsid w:val="00B70E1E"/>
    <w:rsid w:val="00B72EF9"/>
    <w:rsid w:val="00B76E3A"/>
    <w:rsid w:val="00B77CF2"/>
    <w:rsid w:val="00B80C46"/>
    <w:rsid w:val="00B8311B"/>
    <w:rsid w:val="00B83330"/>
    <w:rsid w:val="00B83964"/>
    <w:rsid w:val="00B85421"/>
    <w:rsid w:val="00B85DD9"/>
    <w:rsid w:val="00B85E79"/>
    <w:rsid w:val="00B8767D"/>
    <w:rsid w:val="00B87A48"/>
    <w:rsid w:val="00B9041D"/>
    <w:rsid w:val="00B91524"/>
    <w:rsid w:val="00B941DE"/>
    <w:rsid w:val="00B94227"/>
    <w:rsid w:val="00B94580"/>
    <w:rsid w:val="00B95105"/>
    <w:rsid w:val="00BA0E8F"/>
    <w:rsid w:val="00BA2D67"/>
    <w:rsid w:val="00BA3B4F"/>
    <w:rsid w:val="00BA4283"/>
    <w:rsid w:val="00BA4964"/>
    <w:rsid w:val="00BA5F95"/>
    <w:rsid w:val="00BB032C"/>
    <w:rsid w:val="00BB0A3C"/>
    <w:rsid w:val="00BB0E85"/>
    <w:rsid w:val="00BB3523"/>
    <w:rsid w:val="00BB494C"/>
    <w:rsid w:val="00BB4D0B"/>
    <w:rsid w:val="00BB55F2"/>
    <w:rsid w:val="00BC02E5"/>
    <w:rsid w:val="00BC3088"/>
    <w:rsid w:val="00BC48AE"/>
    <w:rsid w:val="00BC4F16"/>
    <w:rsid w:val="00BC561E"/>
    <w:rsid w:val="00BC62EA"/>
    <w:rsid w:val="00BC7FA3"/>
    <w:rsid w:val="00BD125A"/>
    <w:rsid w:val="00BD3A85"/>
    <w:rsid w:val="00BD5956"/>
    <w:rsid w:val="00BD5E24"/>
    <w:rsid w:val="00BE018D"/>
    <w:rsid w:val="00BE1006"/>
    <w:rsid w:val="00BE242A"/>
    <w:rsid w:val="00BE3332"/>
    <w:rsid w:val="00BE4AA1"/>
    <w:rsid w:val="00BE50A9"/>
    <w:rsid w:val="00BE56DF"/>
    <w:rsid w:val="00BE5E40"/>
    <w:rsid w:val="00BF0B9D"/>
    <w:rsid w:val="00BF0FD0"/>
    <w:rsid w:val="00BF175F"/>
    <w:rsid w:val="00BF1EF7"/>
    <w:rsid w:val="00BF39F3"/>
    <w:rsid w:val="00BF49C8"/>
    <w:rsid w:val="00BF5C16"/>
    <w:rsid w:val="00BF6538"/>
    <w:rsid w:val="00BF672B"/>
    <w:rsid w:val="00C0199D"/>
    <w:rsid w:val="00C06B9C"/>
    <w:rsid w:val="00C06C18"/>
    <w:rsid w:val="00C07C36"/>
    <w:rsid w:val="00C07C9F"/>
    <w:rsid w:val="00C07D36"/>
    <w:rsid w:val="00C142CA"/>
    <w:rsid w:val="00C22866"/>
    <w:rsid w:val="00C248A7"/>
    <w:rsid w:val="00C2725A"/>
    <w:rsid w:val="00C31B8A"/>
    <w:rsid w:val="00C32918"/>
    <w:rsid w:val="00C32A6A"/>
    <w:rsid w:val="00C32C30"/>
    <w:rsid w:val="00C34407"/>
    <w:rsid w:val="00C346A3"/>
    <w:rsid w:val="00C40B97"/>
    <w:rsid w:val="00C419B2"/>
    <w:rsid w:val="00C438C1"/>
    <w:rsid w:val="00C4438E"/>
    <w:rsid w:val="00C4456D"/>
    <w:rsid w:val="00C44683"/>
    <w:rsid w:val="00C52038"/>
    <w:rsid w:val="00C522CA"/>
    <w:rsid w:val="00C534FA"/>
    <w:rsid w:val="00C53A49"/>
    <w:rsid w:val="00C56BC5"/>
    <w:rsid w:val="00C57041"/>
    <w:rsid w:val="00C61BB9"/>
    <w:rsid w:val="00C61FB1"/>
    <w:rsid w:val="00C624F5"/>
    <w:rsid w:val="00C64D29"/>
    <w:rsid w:val="00C65DD3"/>
    <w:rsid w:val="00C70CB1"/>
    <w:rsid w:val="00C70D22"/>
    <w:rsid w:val="00C71F36"/>
    <w:rsid w:val="00C72227"/>
    <w:rsid w:val="00C762E3"/>
    <w:rsid w:val="00C76B0D"/>
    <w:rsid w:val="00C77E93"/>
    <w:rsid w:val="00C8050F"/>
    <w:rsid w:val="00C82C1D"/>
    <w:rsid w:val="00C843CE"/>
    <w:rsid w:val="00C84C49"/>
    <w:rsid w:val="00C858A5"/>
    <w:rsid w:val="00C87C1E"/>
    <w:rsid w:val="00C9159E"/>
    <w:rsid w:val="00C91D04"/>
    <w:rsid w:val="00C9260E"/>
    <w:rsid w:val="00C930E8"/>
    <w:rsid w:val="00C9513D"/>
    <w:rsid w:val="00C979BB"/>
    <w:rsid w:val="00C97D76"/>
    <w:rsid w:val="00C97E1D"/>
    <w:rsid w:val="00CA1E7E"/>
    <w:rsid w:val="00CA36CE"/>
    <w:rsid w:val="00CA38A8"/>
    <w:rsid w:val="00CA5925"/>
    <w:rsid w:val="00CA6C8C"/>
    <w:rsid w:val="00CB5208"/>
    <w:rsid w:val="00CB5624"/>
    <w:rsid w:val="00CB70CF"/>
    <w:rsid w:val="00CB7F5E"/>
    <w:rsid w:val="00CC21C4"/>
    <w:rsid w:val="00CC308E"/>
    <w:rsid w:val="00CC672F"/>
    <w:rsid w:val="00CC6AB9"/>
    <w:rsid w:val="00CD47BD"/>
    <w:rsid w:val="00CD5742"/>
    <w:rsid w:val="00CD64E3"/>
    <w:rsid w:val="00CD6757"/>
    <w:rsid w:val="00CD7E34"/>
    <w:rsid w:val="00CE0C6D"/>
    <w:rsid w:val="00CE0F31"/>
    <w:rsid w:val="00CE1882"/>
    <w:rsid w:val="00CE197C"/>
    <w:rsid w:val="00CE5E0D"/>
    <w:rsid w:val="00CE7202"/>
    <w:rsid w:val="00CE72C7"/>
    <w:rsid w:val="00CE7F44"/>
    <w:rsid w:val="00CF0DE3"/>
    <w:rsid w:val="00CF184E"/>
    <w:rsid w:val="00CF4D28"/>
    <w:rsid w:val="00CF571C"/>
    <w:rsid w:val="00CF605D"/>
    <w:rsid w:val="00CF6C01"/>
    <w:rsid w:val="00D00AB4"/>
    <w:rsid w:val="00D03263"/>
    <w:rsid w:val="00D04836"/>
    <w:rsid w:val="00D04A4D"/>
    <w:rsid w:val="00D11FDA"/>
    <w:rsid w:val="00D12AD2"/>
    <w:rsid w:val="00D1320A"/>
    <w:rsid w:val="00D13228"/>
    <w:rsid w:val="00D141F2"/>
    <w:rsid w:val="00D16815"/>
    <w:rsid w:val="00D16DFF"/>
    <w:rsid w:val="00D202C8"/>
    <w:rsid w:val="00D20A5C"/>
    <w:rsid w:val="00D2177A"/>
    <w:rsid w:val="00D21F86"/>
    <w:rsid w:val="00D22C59"/>
    <w:rsid w:val="00D23B50"/>
    <w:rsid w:val="00D245E9"/>
    <w:rsid w:val="00D24E6E"/>
    <w:rsid w:val="00D2587F"/>
    <w:rsid w:val="00D2639D"/>
    <w:rsid w:val="00D303D6"/>
    <w:rsid w:val="00D30EF2"/>
    <w:rsid w:val="00D317CA"/>
    <w:rsid w:val="00D326BA"/>
    <w:rsid w:val="00D35870"/>
    <w:rsid w:val="00D3662B"/>
    <w:rsid w:val="00D40FFA"/>
    <w:rsid w:val="00D4199A"/>
    <w:rsid w:val="00D432EE"/>
    <w:rsid w:val="00D44CA1"/>
    <w:rsid w:val="00D456E1"/>
    <w:rsid w:val="00D4577D"/>
    <w:rsid w:val="00D46DEB"/>
    <w:rsid w:val="00D46E2A"/>
    <w:rsid w:val="00D5343B"/>
    <w:rsid w:val="00D54AD6"/>
    <w:rsid w:val="00D54DB9"/>
    <w:rsid w:val="00D55359"/>
    <w:rsid w:val="00D57D30"/>
    <w:rsid w:val="00D6370A"/>
    <w:rsid w:val="00D6591A"/>
    <w:rsid w:val="00D728DF"/>
    <w:rsid w:val="00D73AD7"/>
    <w:rsid w:val="00D744A9"/>
    <w:rsid w:val="00D755F4"/>
    <w:rsid w:val="00D771B2"/>
    <w:rsid w:val="00D77E46"/>
    <w:rsid w:val="00D81395"/>
    <w:rsid w:val="00D81CB5"/>
    <w:rsid w:val="00D8325B"/>
    <w:rsid w:val="00D84A8F"/>
    <w:rsid w:val="00D856E3"/>
    <w:rsid w:val="00D859B6"/>
    <w:rsid w:val="00D85E08"/>
    <w:rsid w:val="00D86742"/>
    <w:rsid w:val="00D87091"/>
    <w:rsid w:val="00D87C47"/>
    <w:rsid w:val="00D87F7D"/>
    <w:rsid w:val="00D90417"/>
    <w:rsid w:val="00D90E58"/>
    <w:rsid w:val="00D93DBA"/>
    <w:rsid w:val="00D9509B"/>
    <w:rsid w:val="00D9517B"/>
    <w:rsid w:val="00D96A0B"/>
    <w:rsid w:val="00D9791E"/>
    <w:rsid w:val="00D97FE4"/>
    <w:rsid w:val="00DA03A5"/>
    <w:rsid w:val="00DA0BC5"/>
    <w:rsid w:val="00DA20E3"/>
    <w:rsid w:val="00DA3E30"/>
    <w:rsid w:val="00DA3F98"/>
    <w:rsid w:val="00DA4A83"/>
    <w:rsid w:val="00DA51FF"/>
    <w:rsid w:val="00DA58E7"/>
    <w:rsid w:val="00DA796D"/>
    <w:rsid w:val="00DA7F22"/>
    <w:rsid w:val="00DB16F5"/>
    <w:rsid w:val="00DB2EE7"/>
    <w:rsid w:val="00DB3D69"/>
    <w:rsid w:val="00DB45EF"/>
    <w:rsid w:val="00DB4A20"/>
    <w:rsid w:val="00DB56F3"/>
    <w:rsid w:val="00DB702B"/>
    <w:rsid w:val="00DB764E"/>
    <w:rsid w:val="00DB77E4"/>
    <w:rsid w:val="00DC010C"/>
    <w:rsid w:val="00DC0BFF"/>
    <w:rsid w:val="00DC4E4B"/>
    <w:rsid w:val="00DC54CD"/>
    <w:rsid w:val="00DC59F3"/>
    <w:rsid w:val="00DC7657"/>
    <w:rsid w:val="00DC7B3A"/>
    <w:rsid w:val="00DD1458"/>
    <w:rsid w:val="00DD3F51"/>
    <w:rsid w:val="00DD4150"/>
    <w:rsid w:val="00DD4C5E"/>
    <w:rsid w:val="00DD523C"/>
    <w:rsid w:val="00DD58B2"/>
    <w:rsid w:val="00DD75BF"/>
    <w:rsid w:val="00DE084B"/>
    <w:rsid w:val="00DE08F9"/>
    <w:rsid w:val="00DE1204"/>
    <w:rsid w:val="00DE293E"/>
    <w:rsid w:val="00DE5251"/>
    <w:rsid w:val="00DE55BF"/>
    <w:rsid w:val="00DE7EA8"/>
    <w:rsid w:val="00DF0794"/>
    <w:rsid w:val="00DF105F"/>
    <w:rsid w:val="00DF1EF4"/>
    <w:rsid w:val="00DF2F1A"/>
    <w:rsid w:val="00DF4519"/>
    <w:rsid w:val="00DF7988"/>
    <w:rsid w:val="00E00914"/>
    <w:rsid w:val="00E00ACA"/>
    <w:rsid w:val="00E036E9"/>
    <w:rsid w:val="00E042D2"/>
    <w:rsid w:val="00E0437F"/>
    <w:rsid w:val="00E0464F"/>
    <w:rsid w:val="00E04AA1"/>
    <w:rsid w:val="00E0549D"/>
    <w:rsid w:val="00E0562D"/>
    <w:rsid w:val="00E079D0"/>
    <w:rsid w:val="00E07BAE"/>
    <w:rsid w:val="00E107D1"/>
    <w:rsid w:val="00E1080D"/>
    <w:rsid w:val="00E1559C"/>
    <w:rsid w:val="00E1578E"/>
    <w:rsid w:val="00E15F41"/>
    <w:rsid w:val="00E16A71"/>
    <w:rsid w:val="00E175AC"/>
    <w:rsid w:val="00E20D10"/>
    <w:rsid w:val="00E2213E"/>
    <w:rsid w:val="00E22AA8"/>
    <w:rsid w:val="00E22F5B"/>
    <w:rsid w:val="00E23FBE"/>
    <w:rsid w:val="00E2566F"/>
    <w:rsid w:val="00E25B82"/>
    <w:rsid w:val="00E26015"/>
    <w:rsid w:val="00E326AD"/>
    <w:rsid w:val="00E33E4D"/>
    <w:rsid w:val="00E34207"/>
    <w:rsid w:val="00E35329"/>
    <w:rsid w:val="00E35966"/>
    <w:rsid w:val="00E359A2"/>
    <w:rsid w:val="00E35D5E"/>
    <w:rsid w:val="00E36C6E"/>
    <w:rsid w:val="00E36EB2"/>
    <w:rsid w:val="00E415C9"/>
    <w:rsid w:val="00E43328"/>
    <w:rsid w:val="00E43FAC"/>
    <w:rsid w:val="00E45BF6"/>
    <w:rsid w:val="00E45EBE"/>
    <w:rsid w:val="00E4643A"/>
    <w:rsid w:val="00E50C76"/>
    <w:rsid w:val="00E51129"/>
    <w:rsid w:val="00E51FB6"/>
    <w:rsid w:val="00E534F8"/>
    <w:rsid w:val="00E5546E"/>
    <w:rsid w:val="00E563DA"/>
    <w:rsid w:val="00E57B1E"/>
    <w:rsid w:val="00E632B0"/>
    <w:rsid w:val="00E637EA"/>
    <w:rsid w:val="00E63C3B"/>
    <w:rsid w:val="00E664E2"/>
    <w:rsid w:val="00E7311B"/>
    <w:rsid w:val="00E73CAC"/>
    <w:rsid w:val="00E74918"/>
    <w:rsid w:val="00E76E85"/>
    <w:rsid w:val="00E803DB"/>
    <w:rsid w:val="00E81D6F"/>
    <w:rsid w:val="00E85761"/>
    <w:rsid w:val="00E860E6"/>
    <w:rsid w:val="00E86E38"/>
    <w:rsid w:val="00E91333"/>
    <w:rsid w:val="00E92C7C"/>
    <w:rsid w:val="00E936DA"/>
    <w:rsid w:val="00E94279"/>
    <w:rsid w:val="00E96B73"/>
    <w:rsid w:val="00EA2B21"/>
    <w:rsid w:val="00EA4E8A"/>
    <w:rsid w:val="00EA53F0"/>
    <w:rsid w:val="00EA6103"/>
    <w:rsid w:val="00EA6A27"/>
    <w:rsid w:val="00EA7359"/>
    <w:rsid w:val="00EB0978"/>
    <w:rsid w:val="00EB097D"/>
    <w:rsid w:val="00EB0B5D"/>
    <w:rsid w:val="00EB201F"/>
    <w:rsid w:val="00EB3A7A"/>
    <w:rsid w:val="00EB6682"/>
    <w:rsid w:val="00EB7DD6"/>
    <w:rsid w:val="00EC07D2"/>
    <w:rsid w:val="00EC21E2"/>
    <w:rsid w:val="00EC3BE5"/>
    <w:rsid w:val="00EC5113"/>
    <w:rsid w:val="00EC6531"/>
    <w:rsid w:val="00EC7C33"/>
    <w:rsid w:val="00ED0414"/>
    <w:rsid w:val="00ED2CD5"/>
    <w:rsid w:val="00ED321D"/>
    <w:rsid w:val="00ED76BD"/>
    <w:rsid w:val="00EE04C5"/>
    <w:rsid w:val="00EE12E6"/>
    <w:rsid w:val="00EE19AA"/>
    <w:rsid w:val="00EE466A"/>
    <w:rsid w:val="00EE5C3F"/>
    <w:rsid w:val="00EE7D83"/>
    <w:rsid w:val="00EF03FB"/>
    <w:rsid w:val="00EF0723"/>
    <w:rsid w:val="00EF09BC"/>
    <w:rsid w:val="00EF3472"/>
    <w:rsid w:val="00EF34E7"/>
    <w:rsid w:val="00EF4ED2"/>
    <w:rsid w:val="00EF589D"/>
    <w:rsid w:val="00EF5ADF"/>
    <w:rsid w:val="00EF5BDE"/>
    <w:rsid w:val="00EF6526"/>
    <w:rsid w:val="00EF7E51"/>
    <w:rsid w:val="00F005B1"/>
    <w:rsid w:val="00F00666"/>
    <w:rsid w:val="00F00D05"/>
    <w:rsid w:val="00F01D18"/>
    <w:rsid w:val="00F03035"/>
    <w:rsid w:val="00F03B08"/>
    <w:rsid w:val="00F04C74"/>
    <w:rsid w:val="00F04CA7"/>
    <w:rsid w:val="00F055E3"/>
    <w:rsid w:val="00F10473"/>
    <w:rsid w:val="00F10AEB"/>
    <w:rsid w:val="00F14312"/>
    <w:rsid w:val="00F14BC0"/>
    <w:rsid w:val="00F15EBF"/>
    <w:rsid w:val="00F15F4D"/>
    <w:rsid w:val="00F16F89"/>
    <w:rsid w:val="00F17012"/>
    <w:rsid w:val="00F21171"/>
    <w:rsid w:val="00F224F1"/>
    <w:rsid w:val="00F2274C"/>
    <w:rsid w:val="00F22D5C"/>
    <w:rsid w:val="00F2337D"/>
    <w:rsid w:val="00F24741"/>
    <w:rsid w:val="00F25DF2"/>
    <w:rsid w:val="00F26F60"/>
    <w:rsid w:val="00F27321"/>
    <w:rsid w:val="00F30D21"/>
    <w:rsid w:val="00F31065"/>
    <w:rsid w:val="00F33C3F"/>
    <w:rsid w:val="00F346D7"/>
    <w:rsid w:val="00F34B8D"/>
    <w:rsid w:val="00F35FD6"/>
    <w:rsid w:val="00F3759A"/>
    <w:rsid w:val="00F37DCC"/>
    <w:rsid w:val="00F400A7"/>
    <w:rsid w:val="00F42146"/>
    <w:rsid w:val="00F426C2"/>
    <w:rsid w:val="00F44670"/>
    <w:rsid w:val="00F45657"/>
    <w:rsid w:val="00F462EE"/>
    <w:rsid w:val="00F46FFC"/>
    <w:rsid w:val="00F47D10"/>
    <w:rsid w:val="00F504D0"/>
    <w:rsid w:val="00F52508"/>
    <w:rsid w:val="00F52F8E"/>
    <w:rsid w:val="00F53CAD"/>
    <w:rsid w:val="00F549B1"/>
    <w:rsid w:val="00F54E30"/>
    <w:rsid w:val="00F54F73"/>
    <w:rsid w:val="00F55281"/>
    <w:rsid w:val="00F55F84"/>
    <w:rsid w:val="00F572B4"/>
    <w:rsid w:val="00F60500"/>
    <w:rsid w:val="00F62FEF"/>
    <w:rsid w:val="00F63212"/>
    <w:rsid w:val="00F64B83"/>
    <w:rsid w:val="00F67B84"/>
    <w:rsid w:val="00F71CF4"/>
    <w:rsid w:val="00F72796"/>
    <w:rsid w:val="00F73386"/>
    <w:rsid w:val="00F744F6"/>
    <w:rsid w:val="00F771A8"/>
    <w:rsid w:val="00F81035"/>
    <w:rsid w:val="00F81991"/>
    <w:rsid w:val="00F83785"/>
    <w:rsid w:val="00F842E5"/>
    <w:rsid w:val="00F845B8"/>
    <w:rsid w:val="00F84705"/>
    <w:rsid w:val="00F85183"/>
    <w:rsid w:val="00F85D27"/>
    <w:rsid w:val="00F86102"/>
    <w:rsid w:val="00F874D2"/>
    <w:rsid w:val="00F902C7"/>
    <w:rsid w:val="00F90D0A"/>
    <w:rsid w:val="00F90FA4"/>
    <w:rsid w:val="00F9198C"/>
    <w:rsid w:val="00F92228"/>
    <w:rsid w:val="00F9348A"/>
    <w:rsid w:val="00F93A52"/>
    <w:rsid w:val="00F94B79"/>
    <w:rsid w:val="00FA3EDE"/>
    <w:rsid w:val="00FA401F"/>
    <w:rsid w:val="00FA726C"/>
    <w:rsid w:val="00FA72F3"/>
    <w:rsid w:val="00FA7DA1"/>
    <w:rsid w:val="00FB17F5"/>
    <w:rsid w:val="00FB221A"/>
    <w:rsid w:val="00FB3A42"/>
    <w:rsid w:val="00FB5583"/>
    <w:rsid w:val="00FB5AC8"/>
    <w:rsid w:val="00FB712A"/>
    <w:rsid w:val="00FB723D"/>
    <w:rsid w:val="00FB736A"/>
    <w:rsid w:val="00FB7E2E"/>
    <w:rsid w:val="00FC38E1"/>
    <w:rsid w:val="00FC6359"/>
    <w:rsid w:val="00FD135D"/>
    <w:rsid w:val="00FD1426"/>
    <w:rsid w:val="00FD14F8"/>
    <w:rsid w:val="00FD3F09"/>
    <w:rsid w:val="00FD4785"/>
    <w:rsid w:val="00FD560E"/>
    <w:rsid w:val="00FD5E27"/>
    <w:rsid w:val="00FD6862"/>
    <w:rsid w:val="00FD7692"/>
    <w:rsid w:val="00FD7B3B"/>
    <w:rsid w:val="00FE073B"/>
    <w:rsid w:val="00FE1A1D"/>
    <w:rsid w:val="00FE2F4E"/>
    <w:rsid w:val="00FE3237"/>
    <w:rsid w:val="00FE4D50"/>
    <w:rsid w:val="00FE5527"/>
    <w:rsid w:val="00FE62A0"/>
    <w:rsid w:val="00FE6542"/>
    <w:rsid w:val="00FE67E6"/>
    <w:rsid w:val="00FE71B1"/>
    <w:rsid w:val="00FF1927"/>
    <w:rsid w:val="00FF3C3A"/>
    <w:rsid w:val="00FF4418"/>
    <w:rsid w:val="00FF45CA"/>
    <w:rsid w:val="00FF6678"/>
    <w:rsid w:val="00FF72E7"/>
    <w:rsid w:val="00FF77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4FAE5D-34CC-4D3F-82B7-3BDC384B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F618A"/>
    <w:pPr>
      <w:spacing w:after="0" w:line="240" w:lineRule="auto"/>
      <w:jc w:val="both"/>
    </w:pPr>
    <w:rPr>
      <w:rFonts w:ascii="Times New Roman" w:eastAsia="Times New Roman" w:hAnsi="Times New Roman" w:cs="Times New Roman"/>
      <w:sz w:val="24"/>
      <w:szCs w:val="20"/>
      <w:lang w:eastAsia="sl-SI"/>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08588E"/>
    <w:pPr>
      <w:keepNext/>
      <w:spacing w:before="60" w:after="60" w:line="260" w:lineRule="exact"/>
      <w:jc w:val="left"/>
      <w:outlineLvl w:val="0"/>
    </w:pPr>
    <w:rPr>
      <w:rFonts w:ascii="Arial" w:hAnsi="Arial" w:cs="Angsana New"/>
      <w:b/>
      <w:sz w:val="20"/>
      <w:lang w:eastAsia="en-US" w:bidi="th-TH"/>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8F618A"/>
    <w:pPr>
      <w:tabs>
        <w:tab w:val="left" w:pos="284"/>
      </w:tabs>
    </w:pPr>
    <w:rPr>
      <w:b/>
      <w:sz w:val="22"/>
    </w:rPr>
  </w:style>
  <w:style w:type="character" w:customStyle="1" w:styleId="TelobesedilaZnak">
    <w:name w:val="Telo besedila Znak"/>
    <w:aliases w:val=" Znak Znak Znak Znak"/>
    <w:basedOn w:val="Privzetapisavaodstavka"/>
    <w:link w:val="Telobesedila"/>
    <w:rsid w:val="008F618A"/>
    <w:rPr>
      <w:rFonts w:ascii="Times New Roman" w:eastAsia="Times New Roman" w:hAnsi="Times New Roman" w:cs="Times New Roman"/>
      <w:b/>
      <w:szCs w:val="20"/>
      <w:lang w:eastAsia="sl-SI"/>
    </w:rPr>
  </w:style>
  <w:style w:type="paragraph" w:styleId="Odstavekseznama">
    <w:name w:val="List Paragraph"/>
    <w:basedOn w:val="Navaden"/>
    <w:uiPriority w:val="34"/>
    <w:qFormat/>
    <w:rsid w:val="004B4C68"/>
    <w:pPr>
      <w:ind w:left="720"/>
      <w:contextualSpacing/>
    </w:pPr>
  </w:style>
  <w:style w:type="paragraph" w:customStyle="1" w:styleId="esegmenth4">
    <w:name w:val="esegment_h4"/>
    <w:basedOn w:val="Navaden"/>
    <w:rsid w:val="009F2F62"/>
    <w:pPr>
      <w:spacing w:before="100" w:beforeAutospacing="1" w:after="100" w:afterAutospacing="1"/>
      <w:jc w:val="left"/>
    </w:pPr>
    <w:rPr>
      <w:szCs w:val="24"/>
    </w:rPr>
  </w:style>
  <w:style w:type="paragraph" w:styleId="Navadensplet">
    <w:name w:val="Normal (Web)"/>
    <w:basedOn w:val="Navaden"/>
    <w:uiPriority w:val="99"/>
    <w:unhideWhenUsed/>
    <w:rsid w:val="009F2F62"/>
    <w:pPr>
      <w:spacing w:before="100" w:beforeAutospacing="1" w:after="100" w:afterAutospacing="1"/>
      <w:jc w:val="left"/>
    </w:pPr>
    <w:rPr>
      <w:szCs w:val="24"/>
    </w:rPr>
  </w:style>
  <w:style w:type="paragraph" w:customStyle="1" w:styleId="len1">
    <w:name w:val="len1"/>
    <w:basedOn w:val="Navaden"/>
    <w:rsid w:val="00E7311B"/>
    <w:pPr>
      <w:spacing w:before="480"/>
      <w:jc w:val="center"/>
    </w:pPr>
    <w:rPr>
      <w:rFonts w:ascii="Arial" w:hAnsi="Arial" w:cs="Arial"/>
      <w:b/>
      <w:bCs/>
      <w:sz w:val="22"/>
      <w:szCs w:val="22"/>
    </w:rPr>
  </w:style>
  <w:style w:type="paragraph" w:customStyle="1" w:styleId="odstavek1">
    <w:name w:val="odstavek1"/>
    <w:basedOn w:val="Navaden"/>
    <w:rsid w:val="00E7311B"/>
    <w:pPr>
      <w:spacing w:before="240"/>
      <w:ind w:firstLine="1021"/>
    </w:pPr>
    <w:rPr>
      <w:rFonts w:ascii="Arial" w:hAnsi="Arial" w:cs="Arial"/>
      <w:sz w:val="22"/>
      <w:szCs w:val="22"/>
    </w:rPr>
  </w:style>
  <w:style w:type="paragraph" w:customStyle="1" w:styleId="alineazaodstavkom1">
    <w:name w:val="alineazaodstavkom1"/>
    <w:basedOn w:val="Navaden"/>
    <w:rsid w:val="00E7311B"/>
    <w:pPr>
      <w:ind w:left="425" w:hanging="425"/>
    </w:pPr>
    <w:rPr>
      <w:rFonts w:ascii="Arial" w:hAnsi="Arial" w:cs="Arial"/>
      <w:sz w:val="22"/>
      <w:szCs w:val="22"/>
    </w:rPr>
  </w:style>
  <w:style w:type="paragraph" w:customStyle="1" w:styleId="lennaslov1">
    <w:name w:val="lennaslov1"/>
    <w:basedOn w:val="Navaden"/>
    <w:rsid w:val="00E7311B"/>
    <w:pPr>
      <w:jc w:val="center"/>
    </w:pPr>
    <w:rPr>
      <w:rFonts w:ascii="Arial" w:hAnsi="Arial" w:cs="Arial"/>
      <w:b/>
      <w:bCs/>
      <w:sz w:val="22"/>
      <w:szCs w:val="22"/>
    </w:rPr>
  </w:style>
  <w:style w:type="paragraph" w:styleId="Brezrazmikov">
    <w:name w:val="No Spacing"/>
    <w:uiPriority w:val="1"/>
    <w:qFormat/>
    <w:rsid w:val="00B77CF2"/>
    <w:pPr>
      <w:spacing w:after="0" w:line="240" w:lineRule="auto"/>
      <w:jc w:val="both"/>
    </w:pPr>
    <w:rPr>
      <w:rFonts w:ascii="Times New Roman" w:eastAsia="Times New Roman" w:hAnsi="Times New Roman" w:cs="Times New Roman"/>
      <w:sz w:val="24"/>
      <w:szCs w:val="20"/>
      <w:lang w:eastAsia="sl-SI"/>
    </w:rPr>
  </w:style>
  <w:style w:type="paragraph" w:customStyle="1" w:styleId="len">
    <w:name w:val="len"/>
    <w:basedOn w:val="Navaden"/>
    <w:rsid w:val="0088450B"/>
    <w:pPr>
      <w:spacing w:before="100" w:beforeAutospacing="1" w:after="100" w:afterAutospacing="1"/>
      <w:jc w:val="left"/>
    </w:pPr>
    <w:rPr>
      <w:szCs w:val="24"/>
    </w:rPr>
  </w:style>
  <w:style w:type="paragraph" w:customStyle="1" w:styleId="lennaslov">
    <w:name w:val="lennaslov"/>
    <w:basedOn w:val="Navaden"/>
    <w:rsid w:val="0088450B"/>
    <w:pPr>
      <w:spacing w:before="100" w:beforeAutospacing="1" w:after="100" w:afterAutospacing="1"/>
      <w:jc w:val="left"/>
    </w:pPr>
    <w:rPr>
      <w:szCs w:val="24"/>
    </w:rPr>
  </w:style>
  <w:style w:type="paragraph" w:customStyle="1" w:styleId="odstavek">
    <w:name w:val="odstavek"/>
    <w:basedOn w:val="Navaden"/>
    <w:rsid w:val="0088450B"/>
    <w:pPr>
      <w:spacing w:before="100" w:beforeAutospacing="1" w:after="100" w:afterAutospacing="1"/>
      <w:jc w:val="left"/>
    </w:pPr>
    <w:rPr>
      <w:szCs w:val="24"/>
    </w:rPr>
  </w:style>
  <w:style w:type="character" w:customStyle="1" w:styleId="apple-converted-space">
    <w:name w:val="apple-converted-space"/>
    <w:basedOn w:val="Privzetapisavaodstavka"/>
    <w:rsid w:val="0088450B"/>
  </w:style>
  <w:style w:type="paragraph" w:customStyle="1" w:styleId="alineazaodstavkom">
    <w:name w:val="alineazaodstavkom"/>
    <w:basedOn w:val="Navaden"/>
    <w:rsid w:val="0088450B"/>
    <w:pPr>
      <w:spacing w:before="100" w:beforeAutospacing="1" w:after="100" w:afterAutospacing="1"/>
      <w:jc w:val="left"/>
    </w:pPr>
    <w:rPr>
      <w:szCs w:val="24"/>
    </w:rPr>
  </w:style>
  <w:style w:type="paragraph" w:styleId="Oznaenseznam">
    <w:name w:val="List Bullet"/>
    <w:basedOn w:val="Navaden"/>
    <w:uiPriority w:val="99"/>
    <w:semiHidden/>
    <w:unhideWhenUsed/>
    <w:rsid w:val="0088450B"/>
    <w:pPr>
      <w:spacing w:before="100" w:beforeAutospacing="1" w:after="100" w:afterAutospacing="1"/>
      <w:jc w:val="left"/>
    </w:pPr>
    <w:rPr>
      <w:szCs w:val="24"/>
    </w:rPr>
  </w:style>
  <w:style w:type="paragraph" w:styleId="Glava">
    <w:name w:val="header"/>
    <w:basedOn w:val="Navaden"/>
    <w:link w:val="GlavaZnak"/>
    <w:uiPriority w:val="99"/>
    <w:unhideWhenUsed/>
    <w:rsid w:val="009A2D43"/>
    <w:pPr>
      <w:tabs>
        <w:tab w:val="center" w:pos="4536"/>
        <w:tab w:val="right" w:pos="9072"/>
      </w:tabs>
    </w:pPr>
  </w:style>
  <w:style w:type="character" w:customStyle="1" w:styleId="GlavaZnak">
    <w:name w:val="Glava Znak"/>
    <w:basedOn w:val="Privzetapisavaodstavka"/>
    <w:link w:val="Glava"/>
    <w:uiPriority w:val="99"/>
    <w:rsid w:val="009A2D43"/>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9A2D43"/>
    <w:pPr>
      <w:tabs>
        <w:tab w:val="center" w:pos="4536"/>
        <w:tab w:val="right" w:pos="9072"/>
      </w:tabs>
    </w:pPr>
  </w:style>
  <w:style w:type="character" w:customStyle="1" w:styleId="NogaZnak">
    <w:name w:val="Noga Znak"/>
    <w:basedOn w:val="Privzetapisavaodstavka"/>
    <w:link w:val="Noga"/>
    <w:uiPriority w:val="99"/>
    <w:rsid w:val="009A2D4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9A2D4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2D43"/>
    <w:rPr>
      <w:rFonts w:ascii="Tahoma" w:eastAsia="Times New Roman" w:hAnsi="Tahoma" w:cs="Tahoma"/>
      <w:sz w:val="16"/>
      <w:szCs w:val="16"/>
      <w:lang w:eastAsia="sl-SI"/>
    </w:rPr>
  </w:style>
  <w:style w:type="paragraph" w:styleId="Revizija">
    <w:name w:val="Revision"/>
    <w:hidden/>
    <w:uiPriority w:val="99"/>
    <w:semiHidden/>
    <w:rsid w:val="00184570"/>
    <w:pPr>
      <w:spacing w:after="0" w:line="240" w:lineRule="auto"/>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B244A"/>
    <w:rPr>
      <w:sz w:val="16"/>
      <w:szCs w:val="16"/>
    </w:rPr>
  </w:style>
  <w:style w:type="paragraph" w:styleId="Pripombabesedilo">
    <w:name w:val="annotation text"/>
    <w:basedOn w:val="Navaden"/>
    <w:link w:val="PripombabesediloZnak"/>
    <w:uiPriority w:val="99"/>
    <w:semiHidden/>
    <w:unhideWhenUsed/>
    <w:rsid w:val="005B244A"/>
    <w:rPr>
      <w:sz w:val="20"/>
    </w:rPr>
  </w:style>
  <w:style w:type="character" w:customStyle="1" w:styleId="PripombabesediloZnak">
    <w:name w:val="Pripomba – besedilo Znak"/>
    <w:basedOn w:val="Privzetapisavaodstavka"/>
    <w:link w:val="Pripombabesedilo"/>
    <w:uiPriority w:val="99"/>
    <w:semiHidden/>
    <w:rsid w:val="005B244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B244A"/>
    <w:rPr>
      <w:b/>
      <w:bCs/>
    </w:rPr>
  </w:style>
  <w:style w:type="character" w:customStyle="1" w:styleId="ZadevapripombeZnak">
    <w:name w:val="Zadeva pripombe Znak"/>
    <w:basedOn w:val="PripombabesediloZnak"/>
    <w:link w:val="Zadevapripombe"/>
    <w:uiPriority w:val="99"/>
    <w:semiHidden/>
    <w:rsid w:val="005B244A"/>
    <w:rPr>
      <w:rFonts w:ascii="Times New Roman" w:eastAsia="Times New Roman" w:hAnsi="Times New Roman" w:cs="Times New Roman"/>
      <w:b/>
      <w:bCs/>
      <w:sz w:val="20"/>
      <w:szCs w:val="20"/>
      <w:lang w:eastAsia="sl-SI"/>
    </w:rPr>
  </w:style>
  <w:style w:type="character" w:customStyle="1" w:styleId="highlight1">
    <w:name w:val="highlight1"/>
    <w:basedOn w:val="Privzetapisavaodstavka"/>
    <w:rsid w:val="003637BB"/>
    <w:rPr>
      <w:shd w:val="clear" w:color="auto" w:fill="FFFF88"/>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08588E"/>
    <w:rPr>
      <w:rFonts w:ascii="Arial" w:eastAsia="Times New Roman" w:hAnsi="Arial" w:cs="Angsana New"/>
      <w:b/>
      <w:sz w:val="20"/>
      <w:szCs w:val="20"/>
      <w:lang w:bidi="th-TH"/>
    </w:rPr>
  </w:style>
  <w:style w:type="paragraph" w:customStyle="1" w:styleId="doc-ti">
    <w:name w:val="doc-ti"/>
    <w:basedOn w:val="Navaden"/>
    <w:rsid w:val="0008588E"/>
    <w:pPr>
      <w:spacing w:before="100" w:beforeAutospacing="1" w:after="100" w:afterAutospacing="1"/>
      <w:jc w:val="left"/>
    </w:pPr>
    <w:rPr>
      <w:szCs w:val="24"/>
    </w:rPr>
  </w:style>
  <w:style w:type="paragraph" w:customStyle="1" w:styleId="tevilnatoka1">
    <w:name w:val="tevilnatoka1"/>
    <w:basedOn w:val="Navaden"/>
    <w:rsid w:val="0008618C"/>
    <w:pPr>
      <w:ind w:left="425" w:hanging="425"/>
    </w:pPr>
    <w:rPr>
      <w:rFonts w:ascii="Arial" w:hAnsi="Arial" w:cs="Arial"/>
      <w:sz w:val="22"/>
      <w:szCs w:val="22"/>
    </w:rPr>
  </w:style>
  <w:style w:type="paragraph" w:customStyle="1" w:styleId="tevilnatoka111">
    <w:name w:val="Številčna točka 1.1.1"/>
    <w:basedOn w:val="Navaden"/>
    <w:qFormat/>
    <w:rsid w:val="00D202C8"/>
    <w:pPr>
      <w:widowControl w:val="0"/>
      <w:numPr>
        <w:ilvl w:val="2"/>
        <w:numId w:val="70"/>
      </w:numPr>
      <w:overflowPunct w:val="0"/>
      <w:autoSpaceDE w:val="0"/>
      <w:autoSpaceDN w:val="0"/>
      <w:adjustRightInd w:val="0"/>
      <w:textAlignment w:val="baseline"/>
    </w:pPr>
    <w:rPr>
      <w:rFonts w:ascii="Arial" w:hAnsi="Arial"/>
      <w:sz w:val="22"/>
      <w:szCs w:val="16"/>
    </w:rPr>
  </w:style>
  <w:style w:type="paragraph" w:customStyle="1" w:styleId="tevilnatoka">
    <w:name w:val="Številčna točka"/>
    <w:basedOn w:val="Navaden"/>
    <w:link w:val="tevilnatokaZnak"/>
    <w:qFormat/>
    <w:rsid w:val="00D202C8"/>
    <w:pPr>
      <w:numPr>
        <w:numId w:val="70"/>
      </w:numPr>
    </w:pPr>
    <w:rPr>
      <w:rFonts w:ascii="Arial" w:hAnsi="Arial" w:cs="Arial"/>
      <w:sz w:val="22"/>
      <w:szCs w:val="22"/>
    </w:rPr>
  </w:style>
  <w:style w:type="character" w:customStyle="1" w:styleId="tevilnatokaZnak">
    <w:name w:val="Številčna točka Znak"/>
    <w:link w:val="tevilnatoka"/>
    <w:rsid w:val="00D202C8"/>
    <w:rPr>
      <w:rFonts w:ascii="Arial" w:eastAsia="Times New Roman" w:hAnsi="Arial" w:cs="Arial"/>
      <w:lang w:eastAsia="sl-SI"/>
    </w:rPr>
  </w:style>
  <w:style w:type="paragraph" w:customStyle="1" w:styleId="tevilnatoka11Nova">
    <w:name w:val="Številčna točka 1.1 Nova"/>
    <w:basedOn w:val="tevilnatoka"/>
    <w:qFormat/>
    <w:rsid w:val="00D202C8"/>
    <w:pPr>
      <w:numPr>
        <w:ilvl w:val="1"/>
      </w:numPr>
      <w:tabs>
        <w:tab w:val="clear" w:pos="425"/>
        <w:tab w:val="num" w:pos="1440"/>
      </w:tabs>
      <w:ind w:left="1440" w:hanging="360"/>
    </w:pPr>
  </w:style>
  <w:style w:type="paragraph" w:customStyle="1" w:styleId="ListParagraph1">
    <w:name w:val="List Paragraph1"/>
    <w:basedOn w:val="Navaden"/>
    <w:rsid w:val="00696A43"/>
    <w:pPr>
      <w:numPr>
        <w:numId w:val="71"/>
      </w:numPr>
      <w:spacing w:line="276" w:lineRule="auto"/>
      <w:contextualSpacing/>
    </w:pPr>
    <w:rPr>
      <w:rFonts w:ascii="Verdana" w:hAnsi="Verdana"/>
      <w:color w:val="505050"/>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1050">
      <w:bodyDiv w:val="1"/>
      <w:marLeft w:val="0"/>
      <w:marRight w:val="0"/>
      <w:marTop w:val="0"/>
      <w:marBottom w:val="0"/>
      <w:divBdr>
        <w:top w:val="none" w:sz="0" w:space="0" w:color="auto"/>
        <w:left w:val="none" w:sz="0" w:space="0" w:color="auto"/>
        <w:bottom w:val="none" w:sz="0" w:space="0" w:color="auto"/>
        <w:right w:val="none" w:sz="0" w:space="0" w:color="auto"/>
      </w:divBdr>
    </w:div>
    <w:div w:id="155920342">
      <w:bodyDiv w:val="1"/>
      <w:marLeft w:val="0"/>
      <w:marRight w:val="0"/>
      <w:marTop w:val="0"/>
      <w:marBottom w:val="0"/>
      <w:divBdr>
        <w:top w:val="none" w:sz="0" w:space="0" w:color="auto"/>
        <w:left w:val="none" w:sz="0" w:space="0" w:color="auto"/>
        <w:bottom w:val="none" w:sz="0" w:space="0" w:color="auto"/>
        <w:right w:val="none" w:sz="0" w:space="0" w:color="auto"/>
      </w:divBdr>
      <w:divsChild>
        <w:div w:id="366609662">
          <w:marLeft w:val="0"/>
          <w:marRight w:val="0"/>
          <w:marTop w:val="0"/>
          <w:marBottom w:val="0"/>
          <w:divBdr>
            <w:top w:val="none" w:sz="0" w:space="0" w:color="auto"/>
            <w:left w:val="none" w:sz="0" w:space="0" w:color="auto"/>
            <w:bottom w:val="none" w:sz="0" w:space="0" w:color="auto"/>
            <w:right w:val="none" w:sz="0" w:space="0" w:color="auto"/>
          </w:divBdr>
          <w:divsChild>
            <w:div w:id="1573276024">
              <w:marLeft w:val="0"/>
              <w:marRight w:val="0"/>
              <w:marTop w:val="100"/>
              <w:marBottom w:val="100"/>
              <w:divBdr>
                <w:top w:val="none" w:sz="0" w:space="0" w:color="auto"/>
                <w:left w:val="none" w:sz="0" w:space="0" w:color="auto"/>
                <w:bottom w:val="none" w:sz="0" w:space="0" w:color="auto"/>
                <w:right w:val="none" w:sz="0" w:space="0" w:color="auto"/>
              </w:divBdr>
              <w:divsChild>
                <w:div w:id="1137186189">
                  <w:marLeft w:val="0"/>
                  <w:marRight w:val="0"/>
                  <w:marTop w:val="0"/>
                  <w:marBottom w:val="0"/>
                  <w:divBdr>
                    <w:top w:val="none" w:sz="0" w:space="0" w:color="auto"/>
                    <w:left w:val="none" w:sz="0" w:space="0" w:color="auto"/>
                    <w:bottom w:val="none" w:sz="0" w:space="0" w:color="auto"/>
                    <w:right w:val="none" w:sz="0" w:space="0" w:color="auto"/>
                  </w:divBdr>
                  <w:divsChild>
                    <w:div w:id="1838107798">
                      <w:marLeft w:val="0"/>
                      <w:marRight w:val="0"/>
                      <w:marTop w:val="0"/>
                      <w:marBottom w:val="0"/>
                      <w:divBdr>
                        <w:top w:val="none" w:sz="0" w:space="0" w:color="auto"/>
                        <w:left w:val="none" w:sz="0" w:space="0" w:color="auto"/>
                        <w:bottom w:val="none" w:sz="0" w:space="0" w:color="auto"/>
                        <w:right w:val="none" w:sz="0" w:space="0" w:color="auto"/>
                      </w:divBdr>
                      <w:divsChild>
                        <w:div w:id="2146386508">
                          <w:marLeft w:val="0"/>
                          <w:marRight w:val="0"/>
                          <w:marTop w:val="0"/>
                          <w:marBottom w:val="0"/>
                          <w:divBdr>
                            <w:top w:val="none" w:sz="0" w:space="0" w:color="auto"/>
                            <w:left w:val="none" w:sz="0" w:space="0" w:color="auto"/>
                            <w:bottom w:val="none" w:sz="0" w:space="0" w:color="auto"/>
                            <w:right w:val="none" w:sz="0" w:space="0" w:color="auto"/>
                          </w:divBdr>
                          <w:divsChild>
                            <w:div w:id="1572499357">
                              <w:marLeft w:val="0"/>
                              <w:marRight w:val="0"/>
                              <w:marTop w:val="0"/>
                              <w:marBottom w:val="0"/>
                              <w:divBdr>
                                <w:top w:val="none" w:sz="0" w:space="0" w:color="auto"/>
                                <w:left w:val="none" w:sz="0" w:space="0" w:color="auto"/>
                                <w:bottom w:val="none" w:sz="0" w:space="0" w:color="auto"/>
                                <w:right w:val="none" w:sz="0" w:space="0" w:color="auto"/>
                              </w:divBdr>
                              <w:divsChild>
                                <w:div w:id="1095059153">
                                  <w:marLeft w:val="0"/>
                                  <w:marRight w:val="0"/>
                                  <w:marTop w:val="0"/>
                                  <w:marBottom w:val="0"/>
                                  <w:divBdr>
                                    <w:top w:val="none" w:sz="0" w:space="0" w:color="auto"/>
                                    <w:left w:val="none" w:sz="0" w:space="0" w:color="auto"/>
                                    <w:bottom w:val="none" w:sz="0" w:space="0" w:color="auto"/>
                                    <w:right w:val="none" w:sz="0" w:space="0" w:color="auto"/>
                                  </w:divBdr>
                                  <w:divsChild>
                                    <w:div w:id="1866211846">
                                      <w:marLeft w:val="0"/>
                                      <w:marRight w:val="0"/>
                                      <w:marTop w:val="0"/>
                                      <w:marBottom w:val="0"/>
                                      <w:divBdr>
                                        <w:top w:val="none" w:sz="0" w:space="0" w:color="auto"/>
                                        <w:left w:val="none" w:sz="0" w:space="0" w:color="auto"/>
                                        <w:bottom w:val="none" w:sz="0" w:space="0" w:color="auto"/>
                                        <w:right w:val="none" w:sz="0" w:space="0" w:color="auto"/>
                                      </w:divBdr>
                                      <w:divsChild>
                                        <w:div w:id="1558787022">
                                          <w:marLeft w:val="0"/>
                                          <w:marRight w:val="0"/>
                                          <w:marTop w:val="0"/>
                                          <w:marBottom w:val="0"/>
                                          <w:divBdr>
                                            <w:top w:val="none" w:sz="0" w:space="0" w:color="auto"/>
                                            <w:left w:val="none" w:sz="0" w:space="0" w:color="auto"/>
                                            <w:bottom w:val="none" w:sz="0" w:space="0" w:color="auto"/>
                                            <w:right w:val="none" w:sz="0" w:space="0" w:color="auto"/>
                                          </w:divBdr>
                                          <w:divsChild>
                                            <w:div w:id="12977573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786420">
      <w:bodyDiv w:val="1"/>
      <w:marLeft w:val="0"/>
      <w:marRight w:val="0"/>
      <w:marTop w:val="0"/>
      <w:marBottom w:val="0"/>
      <w:divBdr>
        <w:top w:val="none" w:sz="0" w:space="0" w:color="auto"/>
        <w:left w:val="none" w:sz="0" w:space="0" w:color="auto"/>
        <w:bottom w:val="none" w:sz="0" w:space="0" w:color="auto"/>
        <w:right w:val="none" w:sz="0" w:space="0" w:color="auto"/>
      </w:divBdr>
      <w:divsChild>
        <w:div w:id="1076316869">
          <w:marLeft w:val="0"/>
          <w:marRight w:val="0"/>
          <w:marTop w:val="0"/>
          <w:marBottom w:val="0"/>
          <w:divBdr>
            <w:top w:val="none" w:sz="0" w:space="0" w:color="auto"/>
            <w:left w:val="none" w:sz="0" w:space="0" w:color="auto"/>
            <w:bottom w:val="none" w:sz="0" w:space="0" w:color="auto"/>
            <w:right w:val="none" w:sz="0" w:space="0" w:color="auto"/>
          </w:divBdr>
          <w:divsChild>
            <w:div w:id="923732190">
              <w:marLeft w:val="0"/>
              <w:marRight w:val="60"/>
              <w:marTop w:val="0"/>
              <w:marBottom w:val="0"/>
              <w:divBdr>
                <w:top w:val="none" w:sz="0" w:space="0" w:color="auto"/>
                <w:left w:val="none" w:sz="0" w:space="0" w:color="auto"/>
                <w:bottom w:val="none" w:sz="0" w:space="0" w:color="auto"/>
                <w:right w:val="none" w:sz="0" w:space="0" w:color="auto"/>
              </w:divBdr>
              <w:divsChild>
                <w:div w:id="93483367">
                  <w:marLeft w:val="0"/>
                  <w:marRight w:val="0"/>
                  <w:marTop w:val="0"/>
                  <w:marBottom w:val="150"/>
                  <w:divBdr>
                    <w:top w:val="none" w:sz="0" w:space="0" w:color="auto"/>
                    <w:left w:val="none" w:sz="0" w:space="0" w:color="auto"/>
                    <w:bottom w:val="none" w:sz="0" w:space="0" w:color="auto"/>
                    <w:right w:val="none" w:sz="0" w:space="0" w:color="auto"/>
                  </w:divBdr>
                  <w:divsChild>
                    <w:div w:id="1837070201">
                      <w:marLeft w:val="0"/>
                      <w:marRight w:val="0"/>
                      <w:marTop w:val="0"/>
                      <w:marBottom w:val="0"/>
                      <w:divBdr>
                        <w:top w:val="none" w:sz="0" w:space="0" w:color="auto"/>
                        <w:left w:val="none" w:sz="0" w:space="0" w:color="auto"/>
                        <w:bottom w:val="none" w:sz="0" w:space="0" w:color="auto"/>
                        <w:right w:val="none" w:sz="0" w:space="0" w:color="auto"/>
                      </w:divBdr>
                      <w:divsChild>
                        <w:div w:id="11105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70000">
      <w:bodyDiv w:val="1"/>
      <w:marLeft w:val="0"/>
      <w:marRight w:val="0"/>
      <w:marTop w:val="0"/>
      <w:marBottom w:val="0"/>
      <w:divBdr>
        <w:top w:val="none" w:sz="0" w:space="0" w:color="auto"/>
        <w:left w:val="none" w:sz="0" w:space="0" w:color="auto"/>
        <w:bottom w:val="none" w:sz="0" w:space="0" w:color="auto"/>
        <w:right w:val="none" w:sz="0" w:space="0" w:color="auto"/>
      </w:divBdr>
      <w:divsChild>
        <w:div w:id="779689863">
          <w:marLeft w:val="0"/>
          <w:marRight w:val="0"/>
          <w:marTop w:val="0"/>
          <w:marBottom w:val="0"/>
          <w:divBdr>
            <w:top w:val="none" w:sz="0" w:space="0" w:color="auto"/>
            <w:left w:val="none" w:sz="0" w:space="0" w:color="auto"/>
            <w:bottom w:val="none" w:sz="0" w:space="0" w:color="auto"/>
            <w:right w:val="none" w:sz="0" w:space="0" w:color="auto"/>
          </w:divBdr>
          <w:divsChild>
            <w:div w:id="1495872667">
              <w:marLeft w:val="0"/>
              <w:marRight w:val="0"/>
              <w:marTop w:val="100"/>
              <w:marBottom w:val="100"/>
              <w:divBdr>
                <w:top w:val="none" w:sz="0" w:space="0" w:color="auto"/>
                <w:left w:val="none" w:sz="0" w:space="0" w:color="auto"/>
                <w:bottom w:val="none" w:sz="0" w:space="0" w:color="auto"/>
                <w:right w:val="none" w:sz="0" w:space="0" w:color="auto"/>
              </w:divBdr>
              <w:divsChild>
                <w:div w:id="1156920446">
                  <w:marLeft w:val="0"/>
                  <w:marRight w:val="0"/>
                  <w:marTop w:val="0"/>
                  <w:marBottom w:val="0"/>
                  <w:divBdr>
                    <w:top w:val="none" w:sz="0" w:space="0" w:color="auto"/>
                    <w:left w:val="none" w:sz="0" w:space="0" w:color="auto"/>
                    <w:bottom w:val="none" w:sz="0" w:space="0" w:color="auto"/>
                    <w:right w:val="none" w:sz="0" w:space="0" w:color="auto"/>
                  </w:divBdr>
                  <w:divsChild>
                    <w:div w:id="1438676391">
                      <w:marLeft w:val="0"/>
                      <w:marRight w:val="0"/>
                      <w:marTop w:val="0"/>
                      <w:marBottom w:val="0"/>
                      <w:divBdr>
                        <w:top w:val="none" w:sz="0" w:space="0" w:color="auto"/>
                        <w:left w:val="none" w:sz="0" w:space="0" w:color="auto"/>
                        <w:bottom w:val="none" w:sz="0" w:space="0" w:color="auto"/>
                        <w:right w:val="none" w:sz="0" w:space="0" w:color="auto"/>
                      </w:divBdr>
                      <w:divsChild>
                        <w:div w:id="1234926740">
                          <w:marLeft w:val="0"/>
                          <w:marRight w:val="0"/>
                          <w:marTop w:val="0"/>
                          <w:marBottom w:val="0"/>
                          <w:divBdr>
                            <w:top w:val="none" w:sz="0" w:space="0" w:color="auto"/>
                            <w:left w:val="none" w:sz="0" w:space="0" w:color="auto"/>
                            <w:bottom w:val="none" w:sz="0" w:space="0" w:color="auto"/>
                            <w:right w:val="none" w:sz="0" w:space="0" w:color="auto"/>
                          </w:divBdr>
                          <w:divsChild>
                            <w:div w:id="1058895959">
                              <w:marLeft w:val="0"/>
                              <w:marRight w:val="0"/>
                              <w:marTop w:val="0"/>
                              <w:marBottom w:val="0"/>
                              <w:divBdr>
                                <w:top w:val="none" w:sz="0" w:space="0" w:color="auto"/>
                                <w:left w:val="none" w:sz="0" w:space="0" w:color="auto"/>
                                <w:bottom w:val="none" w:sz="0" w:space="0" w:color="auto"/>
                                <w:right w:val="none" w:sz="0" w:space="0" w:color="auto"/>
                              </w:divBdr>
                              <w:divsChild>
                                <w:div w:id="19865834">
                                  <w:marLeft w:val="0"/>
                                  <w:marRight w:val="0"/>
                                  <w:marTop w:val="0"/>
                                  <w:marBottom w:val="0"/>
                                  <w:divBdr>
                                    <w:top w:val="none" w:sz="0" w:space="0" w:color="auto"/>
                                    <w:left w:val="none" w:sz="0" w:space="0" w:color="auto"/>
                                    <w:bottom w:val="none" w:sz="0" w:space="0" w:color="auto"/>
                                    <w:right w:val="none" w:sz="0" w:space="0" w:color="auto"/>
                                  </w:divBdr>
                                  <w:divsChild>
                                    <w:div w:id="112942253">
                                      <w:marLeft w:val="0"/>
                                      <w:marRight w:val="0"/>
                                      <w:marTop w:val="0"/>
                                      <w:marBottom w:val="0"/>
                                      <w:divBdr>
                                        <w:top w:val="none" w:sz="0" w:space="0" w:color="auto"/>
                                        <w:left w:val="none" w:sz="0" w:space="0" w:color="auto"/>
                                        <w:bottom w:val="none" w:sz="0" w:space="0" w:color="auto"/>
                                        <w:right w:val="none" w:sz="0" w:space="0" w:color="auto"/>
                                      </w:divBdr>
                                      <w:divsChild>
                                        <w:div w:id="2027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855456">
      <w:bodyDiv w:val="1"/>
      <w:marLeft w:val="0"/>
      <w:marRight w:val="0"/>
      <w:marTop w:val="0"/>
      <w:marBottom w:val="0"/>
      <w:divBdr>
        <w:top w:val="none" w:sz="0" w:space="0" w:color="auto"/>
        <w:left w:val="none" w:sz="0" w:space="0" w:color="auto"/>
        <w:bottom w:val="none" w:sz="0" w:space="0" w:color="auto"/>
        <w:right w:val="none" w:sz="0" w:space="0" w:color="auto"/>
      </w:divBdr>
      <w:divsChild>
        <w:div w:id="1595742611">
          <w:marLeft w:val="0"/>
          <w:marRight w:val="0"/>
          <w:marTop w:val="0"/>
          <w:marBottom w:val="0"/>
          <w:divBdr>
            <w:top w:val="none" w:sz="0" w:space="0" w:color="auto"/>
            <w:left w:val="none" w:sz="0" w:space="0" w:color="auto"/>
            <w:bottom w:val="none" w:sz="0" w:space="0" w:color="auto"/>
            <w:right w:val="none" w:sz="0" w:space="0" w:color="auto"/>
          </w:divBdr>
          <w:divsChild>
            <w:div w:id="347297677">
              <w:marLeft w:val="0"/>
              <w:marRight w:val="0"/>
              <w:marTop w:val="100"/>
              <w:marBottom w:val="100"/>
              <w:divBdr>
                <w:top w:val="none" w:sz="0" w:space="0" w:color="auto"/>
                <w:left w:val="none" w:sz="0" w:space="0" w:color="auto"/>
                <w:bottom w:val="none" w:sz="0" w:space="0" w:color="auto"/>
                <w:right w:val="none" w:sz="0" w:space="0" w:color="auto"/>
              </w:divBdr>
              <w:divsChild>
                <w:div w:id="2004161171">
                  <w:marLeft w:val="0"/>
                  <w:marRight w:val="0"/>
                  <w:marTop w:val="0"/>
                  <w:marBottom w:val="0"/>
                  <w:divBdr>
                    <w:top w:val="none" w:sz="0" w:space="0" w:color="auto"/>
                    <w:left w:val="none" w:sz="0" w:space="0" w:color="auto"/>
                    <w:bottom w:val="none" w:sz="0" w:space="0" w:color="auto"/>
                    <w:right w:val="none" w:sz="0" w:space="0" w:color="auto"/>
                  </w:divBdr>
                  <w:divsChild>
                    <w:div w:id="266812477">
                      <w:marLeft w:val="0"/>
                      <w:marRight w:val="0"/>
                      <w:marTop w:val="0"/>
                      <w:marBottom w:val="0"/>
                      <w:divBdr>
                        <w:top w:val="none" w:sz="0" w:space="0" w:color="auto"/>
                        <w:left w:val="none" w:sz="0" w:space="0" w:color="auto"/>
                        <w:bottom w:val="none" w:sz="0" w:space="0" w:color="auto"/>
                        <w:right w:val="none" w:sz="0" w:space="0" w:color="auto"/>
                      </w:divBdr>
                      <w:divsChild>
                        <w:div w:id="2022849247">
                          <w:marLeft w:val="0"/>
                          <w:marRight w:val="0"/>
                          <w:marTop w:val="0"/>
                          <w:marBottom w:val="0"/>
                          <w:divBdr>
                            <w:top w:val="none" w:sz="0" w:space="0" w:color="auto"/>
                            <w:left w:val="none" w:sz="0" w:space="0" w:color="auto"/>
                            <w:bottom w:val="none" w:sz="0" w:space="0" w:color="auto"/>
                            <w:right w:val="none" w:sz="0" w:space="0" w:color="auto"/>
                          </w:divBdr>
                          <w:divsChild>
                            <w:div w:id="998071536">
                              <w:marLeft w:val="0"/>
                              <w:marRight w:val="0"/>
                              <w:marTop w:val="0"/>
                              <w:marBottom w:val="0"/>
                              <w:divBdr>
                                <w:top w:val="none" w:sz="0" w:space="0" w:color="auto"/>
                                <w:left w:val="none" w:sz="0" w:space="0" w:color="auto"/>
                                <w:bottom w:val="none" w:sz="0" w:space="0" w:color="auto"/>
                                <w:right w:val="none" w:sz="0" w:space="0" w:color="auto"/>
                              </w:divBdr>
                              <w:divsChild>
                                <w:div w:id="47270749">
                                  <w:marLeft w:val="0"/>
                                  <w:marRight w:val="0"/>
                                  <w:marTop w:val="0"/>
                                  <w:marBottom w:val="0"/>
                                  <w:divBdr>
                                    <w:top w:val="none" w:sz="0" w:space="0" w:color="auto"/>
                                    <w:left w:val="none" w:sz="0" w:space="0" w:color="auto"/>
                                    <w:bottom w:val="none" w:sz="0" w:space="0" w:color="auto"/>
                                    <w:right w:val="none" w:sz="0" w:space="0" w:color="auto"/>
                                  </w:divBdr>
                                  <w:divsChild>
                                    <w:div w:id="1499032760">
                                      <w:marLeft w:val="0"/>
                                      <w:marRight w:val="0"/>
                                      <w:marTop w:val="0"/>
                                      <w:marBottom w:val="0"/>
                                      <w:divBdr>
                                        <w:top w:val="none" w:sz="0" w:space="0" w:color="auto"/>
                                        <w:left w:val="none" w:sz="0" w:space="0" w:color="auto"/>
                                        <w:bottom w:val="none" w:sz="0" w:space="0" w:color="auto"/>
                                        <w:right w:val="none" w:sz="0" w:space="0" w:color="auto"/>
                                      </w:divBdr>
                                      <w:divsChild>
                                        <w:div w:id="2447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134793">
      <w:bodyDiv w:val="1"/>
      <w:marLeft w:val="0"/>
      <w:marRight w:val="0"/>
      <w:marTop w:val="0"/>
      <w:marBottom w:val="0"/>
      <w:divBdr>
        <w:top w:val="none" w:sz="0" w:space="0" w:color="auto"/>
        <w:left w:val="none" w:sz="0" w:space="0" w:color="auto"/>
        <w:bottom w:val="none" w:sz="0" w:space="0" w:color="auto"/>
        <w:right w:val="none" w:sz="0" w:space="0" w:color="auto"/>
      </w:divBdr>
      <w:divsChild>
        <w:div w:id="19987972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45545793">
      <w:bodyDiv w:val="1"/>
      <w:marLeft w:val="0"/>
      <w:marRight w:val="0"/>
      <w:marTop w:val="0"/>
      <w:marBottom w:val="0"/>
      <w:divBdr>
        <w:top w:val="none" w:sz="0" w:space="0" w:color="auto"/>
        <w:left w:val="none" w:sz="0" w:space="0" w:color="auto"/>
        <w:bottom w:val="none" w:sz="0" w:space="0" w:color="auto"/>
        <w:right w:val="none" w:sz="0" w:space="0" w:color="auto"/>
      </w:divBdr>
      <w:divsChild>
        <w:div w:id="1391267919">
          <w:marLeft w:val="0"/>
          <w:marRight w:val="0"/>
          <w:marTop w:val="0"/>
          <w:marBottom w:val="0"/>
          <w:divBdr>
            <w:top w:val="none" w:sz="0" w:space="0" w:color="auto"/>
            <w:left w:val="none" w:sz="0" w:space="0" w:color="auto"/>
            <w:bottom w:val="none" w:sz="0" w:space="0" w:color="auto"/>
            <w:right w:val="none" w:sz="0" w:space="0" w:color="auto"/>
          </w:divBdr>
          <w:divsChild>
            <w:div w:id="413547399">
              <w:marLeft w:val="0"/>
              <w:marRight w:val="0"/>
              <w:marTop w:val="100"/>
              <w:marBottom w:val="100"/>
              <w:divBdr>
                <w:top w:val="none" w:sz="0" w:space="0" w:color="auto"/>
                <w:left w:val="none" w:sz="0" w:space="0" w:color="auto"/>
                <w:bottom w:val="none" w:sz="0" w:space="0" w:color="auto"/>
                <w:right w:val="none" w:sz="0" w:space="0" w:color="auto"/>
              </w:divBdr>
              <w:divsChild>
                <w:div w:id="24913329">
                  <w:marLeft w:val="0"/>
                  <w:marRight w:val="0"/>
                  <w:marTop w:val="0"/>
                  <w:marBottom w:val="0"/>
                  <w:divBdr>
                    <w:top w:val="none" w:sz="0" w:space="0" w:color="auto"/>
                    <w:left w:val="none" w:sz="0" w:space="0" w:color="auto"/>
                    <w:bottom w:val="none" w:sz="0" w:space="0" w:color="auto"/>
                    <w:right w:val="none" w:sz="0" w:space="0" w:color="auto"/>
                  </w:divBdr>
                  <w:divsChild>
                    <w:div w:id="1485581538">
                      <w:marLeft w:val="0"/>
                      <w:marRight w:val="0"/>
                      <w:marTop w:val="0"/>
                      <w:marBottom w:val="0"/>
                      <w:divBdr>
                        <w:top w:val="none" w:sz="0" w:space="0" w:color="auto"/>
                        <w:left w:val="none" w:sz="0" w:space="0" w:color="auto"/>
                        <w:bottom w:val="none" w:sz="0" w:space="0" w:color="auto"/>
                        <w:right w:val="none" w:sz="0" w:space="0" w:color="auto"/>
                      </w:divBdr>
                      <w:divsChild>
                        <w:div w:id="1652249061">
                          <w:marLeft w:val="0"/>
                          <w:marRight w:val="0"/>
                          <w:marTop w:val="0"/>
                          <w:marBottom w:val="0"/>
                          <w:divBdr>
                            <w:top w:val="none" w:sz="0" w:space="0" w:color="auto"/>
                            <w:left w:val="none" w:sz="0" w:space="0" w:color="auto"/>
                            <w:bottom w:val="none" w:sz="0" w:space="0" w:color="auto"/>
                            <w:right w:val="none" w:sz="0" w:space="0" w:color="auto"/>
                          </w:divBdr>
                          <w:divsChild>
                            <w:div w:id="1726292126">
                              <w:marLeft w:val="0"/>
                              <w:marRight w:val="0"/>
                              <w:marTop w:val="0"/>
                              <w:marBottom w:val="0"/>
                              <w:divBdr>
                                <w:top w:val="none" w:sz="0" w:space="0" w:color="auto"/>
                                <w:left w:val="none" w:sz="0" w:space="0" w:color="auto"/>
                                <w:bottom w:val="none" w:sz="0" w:space="0" w:color="auto"/>
                                <w:right w:val="none" w:sz="0" w:space="0" w:color="auto"/>
                              </w:divBdr>
                              <w:divsChild>
                                <w:div w:id="898595841">
                                  <w:marLeft w:val="0"/>
                                  <w:marRight w:val="0"/>
                                  <w:marTop w:val="0"/>
                                  <w:marBottom w:val="0"/>
                                  <w:divBdr>
                                    <w:top w:val="none" w:sz="0" w:space="0" w:color="auto"/>
                                    <w:left w:val="none" w:sz="0" w:space="0" w:color="auto"/>
                                    <w:bottom w:val="none" w:sz="0" w:space="0" w:color="auto"/>
                                    <w:right w:val="none" w:sz="0" w:space="0" w:color="auto"/>
                                  </w:divBdr>
                                  <w:divsChild>
                                    <w:div w:id="167521591">
                                      <w:marLeft w:val="0"/>
                                      <w:marRight w:val="0"/>
                                      <w:marTop w:val="0"/>
                                      <w:marBottom w:val="0"/>
                                      <w:divBdr>
                                        <w:top w:val="none" w:sz="0" w:space="0" w:color="auto"/>
                                        <w:left w:val="none" w:sz="0" w:space="0" w:color="auto"/>
                                        <w:bottom w:val="none" w:sz="0" w:space="0" w:color="auto"/>
                                        <w:right w:val="none" w:sz="0" w:space="0" w:color="auto"/>
                                      </w:divBdr>
                                      <w:divsChild>
                                        <w:div w:id="7741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416151">
      <w:bodyDiv w:val="1"/>
      <w:marLeft w:val="0"/>
      <w:marRight w:val="0"/>
      <w:marTop w:val="0"/>
      <w:marBottom w:val="0"/>
      <w:divBdr>
        <w:top w:val="none" w:sz="0" w:space="0" w:color="auto"/>
        <w:left w:val="none" w:sz="0" w:space="0" w:color="auto"/>
        <w:bottom w:val="none" w:sz="0" w:space="0" w:color="auto"/>
        <w:right w:val="none" w:sz="0" w:space="0" w:color="auto"/>
      </w:divBdr>
      <w:divsChild>
        <w:div w:id="1866362555">
          <w:marLeft w:val="0"/>
          <w:marRight w:val="0"/>
          <w:marTop w:val="0"/>
          <w:marBottom w:val="0"/>
          <w:divBdr>
            <w:top w:val="none" w:sz="0" w:space="0" w:color="auto"/>
            <w:left w:val="none" w:sz="0" w:space="0" w:color="auto"/>
            <w:bottom w:val="none" w:sz="0" w:space="0" w:color="auto"/>
            <w:right w:val="none" w:sz="0" w:space="0" w:color="auto"/>
          </w:divBdr>
          <w:divsChild>
            <w:div w:id="908001540">
              <w:marLeft w:val="0"/>
              <w:marRight w:val="0"/>
              <w:marTop w:val="100"/>
              <w:marBottom w:val="100"/>
              <w:divBdr>
                <w:top w:val="none" w:sz="0" w:space="0" w:color="auto"/>
                <w:left w:val="none" w:sz="0" w:space="0" w:color="auto"/>
                <w:bottom w:val="none" w:sz="0" w:space="0" w:color="auto"/>
                <w:right w:val="none" w:sz="0" w:space="0" w:color="auto"/>
              </w:divBdr>
              <w:divsChild>
                <w:div w:id="1156460682">
                  <w:marLeft w:val="0"/>
                  <w:marRight w:val="0"/>
                  <w:marTop w:val="0"/>
                  <w:marBottom w:val="0"/>
                  <w:divBdr>
                    <w:top w:val="none" w:sz="0" w:space="0" w:color="auto"/>
                    <w:left w:val="none" w:sz="0" w:space="0" w:color="auto"/>
                    <w:bottom w:val="none" w:sz="0" w:space="0" w:color="auto"/>
                    <w:right w:val="none" w:sz="0" w:space="0" w:color="auto"/>
                  </w:divBdr>
                  <w:divsChild>
                    <w:div w:id="1781028568">
                      <w:marLeft w:val="0"/>
                      <w:marRight w:val="0"/>
                      <w:marTop w:val="0"/>
                      <w:marBottom w:val="0"/>
                      <w:divBdr>
                        <w:top w:val="none" w:sz="0" w:space="0" w:color="auto"/>
                        <w:left w:val="none" w:sz="0" w:space="0" w:color="auto"/>
                        <w:bottom w:val="none" w:sz="0" w:space="0" w:color="auto"/>
                        <w:right w:val="none" w:sz="0" w:space="0" w:color="auto"/>
                      </w:divBdr>
                      <w:divsChild>
                        <w:div w:id="547650084">
                          <w:marLeft w:val="0"/>
                          <w:marRight w:val="0"/>
                          <w:marTop w:val="0"/>
                          <w:marBottom w:val="0"/>
                          <w:divBdr>
                            <w:top w:val="none" w:sz="0" w:space="0" w:color="auto"/>
                            <w:left w:val="none" w:sz="0" w:space="0" w:color="auto"/>
                            <w:bottom w:val="none" w:sz="0" w:space="0" w:color="auto"/>
                            <w:right w:val="none" w:sz="0" w:space="0" w:color="auto"/>
                          </w:divBdr>
                          <w:divsChild>
                            <w:div w:id="1675111875">
                              <w:marLeft w:val="0"/>
                              <w:marRight w:val="0"/>
                              <w:marTop w:val="0"/>
                              <w:marBottom w:val="0"/>
                              <w:divBdr>
                                <w:top w:val="none" w:sz="0" w:space="0" w:color="auto"/>
                                <w:left w:val="none" w:sz="0" w:space="0" w:color="auto"/>
                                <w:bottom w:val="none" w:sz="0" w:space="0" w:color="auto"/>
                                <w:right w:val="none" w:sz="0" w:space="0" w:color="auto"/>
                              </w:divBdr>
                              <w:divsChild>
                                <w:div w:id="1612127960">
                                  <w:marLeft w:val="0"/>
                                  <w:marRight w:val="0"/>
                                  <w:marTop w:val="0"/>
                                  <w:marBottom w:val="0"/>
                                  <w:divBdr>
                                    <w:top w:val="none" w:sz="0" w:space="0" w:color="auto"/>
                                    <w:left w:val="none" w:sz="0" w:space="0" w:color="auto"/>
                                    <w:bottom w:val="none" w:sz="0" w:space="0" w:color="auto"/>
                                    <w:right w:val="none" w:sz="0" w:space="0" w:color="auto"/>
                                  </w:divBdr>
                                  <w:divsChild>
                                    <w:div w:id="1877739493">
                                      <w:marLeft w:val="0"/>
                                      <w:marRight w:val="0"/>
                                      <w:marTop w:val="0"/>
                                      <w:marBottom w:val="0"/>
                                      <w:divBdr>
                                        <w:top w:val="none" w:sz="0" w:space="0" w:color="auto"/>
                                        <w:left w:val="none" w:sz="0" w:space="0" w:color="auto"/>
                                        <w:bottom w:val="none" w:sz="0" w:space="0" w:color="auto"/>
                                        <w:right w:val="none" w:sz="0" w:space="0" w:color="auto"/>
                                      </w:divBdr>
                                      <w:divsChild>
                                        <w:div w:id="4510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262314">
      <w:bodyDiv w:val="1"/>
      <w:marLeft w:val="0"/>
      <w:marRight w:val="0"/>
      <w:marTop w:val="0"/>
      <w:marBottom w:val="0"/>
      <w:divBdr>
        <w:top w:val="none" w:sz="0" w:space="0" w:color="auto"/>
        <w:left w:val="none" w:sz="0" w:space="0" w:color="auto"/>
        <w:bottom w:val="none" w:sz="0" w:space="0" w:color="auto"/>
        <w:right w:val="none" w:sz="0" w:space="0" w:color="auto"/>
      </w:divBdr>
      <w:divsChild>
        <w:div w:id="787697851">
          <w:marLeft w:val="0"/>
          <w:marRight w:val="0"/>
          <w:marTop w:val="0"/>
          <w:marBottom w:val="0"/>
          <w:divBdr>
            <w:top w:val="none" w:sz="0" w:space="0" w:color="auto"/>
            <w:left w:val="none" w:sz="0" w:space="0" w:color="auto"/>
            <w:bottom w:val="none" w:sz="0" w:space="0" w:color="auto"/>
            <w:right w:val="none" w:sz="0" w:space="0" w:color="auto"/>
          </w:divBdr>
          <w:divsChild>
            <w:div w:id="1132678714">
              <w:marLeft w:val="0"/>
              <w:marRight w:val="60"/>
              <w:marTop w:val="0"/>
              <w:marBottom w:val="0"/>
              <w:divBdr>
                <w:top w:val="none" w:sz="0" w:space="0" w:color="auto"/>
                <w:left w:val="none" w:sz="0" w:space="0" w:color="auto"/>
                <w:bottom w:val="none" w:sz="0" w:space="0" w:color="auto"/>
                <w:right w:val="none" w:sz="0" w:space="0" w:color="auto"/>
              </w:divBdr>
              <w:divsChild>
                <w:div w:id="106505987">
                  <w:marLeft w:val="0"/>
                  <w:marRight w:val="0"/>
                  <w:marTop w:val="0"/>
                  <w:marBottom w:val="150"/>
                  <w:divBdr>
                    <w:top w:val="none" w:sz="0" w:space="0" w:color="auto"/>
                    <w:left w:val="none" w:sz="0" w:space="0" w:color="auto"/>
                    <w:bottom w:val="none" w:sz="0" w:space="0" w:color="auto"/>
                    <w:right w:val="none" w:sz="0" w:space="0" w:color="auto"/>
                  </w:divBdr>
                  <w:divsChild>
                    <w:div w:id="709115995">
                      <w:marLeft w:val="0"/>
                      <w:marRight w:val="0"/>
                      <w:marTop w:val="0"/>
                      <w:marBottom w:val="0"/>
                      <w:divBdr>
                        <w:top w:val="none" w:sz="0" w:space="0" w:color="auto"/>
                        <w:left w:val="none" w:sz="0" w:space="0" w:color="auto"/>
                        <w:bottom w:val="none" w:sz="0" w:space="0" w:color="auto"/>
                        <w:right w:val="none" w:sz="0" w:space="0" w:color="auto"/>
                      </w:divBdr>
                      <w:divsChild>
                        <w:div w:id="737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44230">
      <w:bodyDiv w:val="1"/>
      <w:marLeft w:val="0"/>
      <w:marRight w:val="0"/>
      <w:marTop w:val="0"/>
      <w:marBottom w:val="0"/>
      <w:divBdr>
        <w:top w:val="none" w:sz="0" w:space="0" w:color="auto"/>
        <w:left w:val="none" w:sz="0" w:space="0" w:color="auto"/>
        <w:bottom w:val="none" w:sz="0" w:space="0" w:color="auto"/>
        <w:right w:val="none" w:sz="0" w:space="0" w:color="auto"/>
      </w:divBdr>
      <w:divsChild>
        <w:div w:id="202182028">
          <w:marLeft w:val="0"/>
          <w:marRight w:val="0"/>
          <w:marTop w:val="0"/>
          <w:marBottom w:val="0"/>
          <w:divBdr>
            <w:top w:val="none" w:sz="0" w:space="0" w:color="auto"/>
            <w:left w:val="none" w:sz="0" w:space="0" w:color="auto"/>
            <w:bottom w:val="none" w:sz="0" w:space="0" w:color="auto"/>
            <w:right w:val="none" w:sz="0" w:space="0" w:color="auto"/>
          </w:divBdr>
          <w:divsChild>
            <w:div w:id="999114537">
              <w:marLeft w:val="0"/>
              <w:marRight w:val="0"/>
              <w:marTop w:val="100"/>
              <w:marBottom w:val="100"/>
              <w:divBdr>
                <w:top w:val="none" w:sz="0" w:space="0" w:color="auto"/>
                <w:left w:val="none" w:sz="0" w:space="0" w:color="auto"/>
                <w:bottom w:val="none" w:sz="0" w:space="0" w:color="auto"/>
                <w:right w:val="none" w:sz="0" w:space="0" w:color="auto"/>
              </w:divBdr>
              <w:divsChild>
                <w:div w:id="1291008549">
                  <w:marLeft w:val="0"/>
                  <w:marRight w:val="0"/>
                  <w:marTop w:val="0"/>
                  <w:marBottom w:val="0"/>
                  <w:divBdr>
                    <w:top w:val="none" w:sz="0" w:space="0" w:color="auto"/>
                    <w:left w:val="none" w:sz="0" w:space="0" w:color="auto"/>
                    <w:bottom w:val="none" w:sz="0" w:space="0" w:color="auto"/>
                    <w:right w:val="none" w:sz="0" w:space="0" w:color="auto"/>
                  </w:divBdr>
                  <w:divsChild>
                    <w:div w:id="1941208618">
                      <w:marLeft w:val="0"/>
                      <w:marRight w:val="0"/>
                      <w:marTop w:val="0"/>
                      <w:marBottom w:val="0"/>
                      <w:divBdr>
                        <w:top w:val="none" w:sz="0" w:space="0" w:color="auto"/>
                        <w:left w:val="none" w:sz="0" w:space="0" w:color="auto"/>
                        <w:bottom w:val="none" w:sz="0" w:space="0" w:color="auto"/>
                        <w:right w:val="none" w:sz="0" w:space="0" w:color="auto"/>
                      </w:divBdr>
                      <w:divsChild>
                        <w:div w:id="1417290497">
                          <w:marLeft w:val="0"/>
                          <w:marRight w:val="0"/>
                          <w:marTop w:val="0"/>
                          <w:marBottom w:val="0"/>
                          <w:divBdr>
                            <w:top w:val="none" w:sz="0" w:space="0" w:color="auto"/>
                            <w:left w:val="none" w:sz="0" w:space="0" w:color="auto"/>
                            <w:bottom w:val="none" w:sz="0" w:space="0" w:color="auto"/>
                            <w:right w:val="none" w:sz="0" w:space="0" w:color="auto"/>
                          </w:divBdr>
                          <w:divsChild>
                            <w:div w:id="283926290">
                              <w:marLeft w:val="0"/>
                              <w:marRight w:val="0"/>
                              <w:marTop w:val="0"/>
                              <w:marBottom w:val="0"/>
                              <w:divBdr>
                                <w:top w:val="none" w:sz="0" w:space="0" w:color="auto"/>
                                <w:left w:val="none" w:sz="0" w:space="0" w:color="auto"/>
                                <w:bottom w:val="none" w:sz="0" w:space="0" w:color="auto"/>
                                <w:right w:val="none" w:sz="0" w:space="0" w:color="auto"/>
                              </w:divBdr>
                              <w:divsChild>
                                <w:div w:id="804782187">
                                  <w:marLeft w:val="0"/>
                                  <w:marRight w:val="0"/>
                                  <w:marTop w:val="0"/>
                                  <w:marBottom w:val="0"/>
                                  <w:divBdr>
                                    <w:top w:val="none" w:sz="0" w:space="0" w:color="auto"/>
                                    <w:left w:val="none" w:sz="0" w:space="0" w:color="auto"/>
                                    <w:bottom w:val="none" w:sz="0" w:space="0" w:color="auto"/>
                                    <w:right w:val="none" w:sz="0" w:space="0" w:color="auto"/>
                                  </w:divBdr>
                                  <w:divsChild>
                                    <w:div w:id="253780506">
                                      <w:marLeft w:val="0"/>
                                      <w:marRight w:val="0"/>
                                      <w:marTop w:val="0"/>
                                      <w:marBottom w:val="0"/>
                                      <w:divBdr>
                                        <w:top w:val="none" w:sz="0" w:space="0" w:color="auto"/>
                                        <w:left w:val="none" w:sz="0" w:space="0" w:color="auto"/>
                                        <w:bottom w:val="none" w:sz="0" w:space="0" w:color="auto"/>
                                        <w:right w:val="none" w:sz="0" w:space="0" w:color="auto"/>
                                      </w:divBdr>
                                      <w:divsChild>
                                        <w:div w:id="7877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318364">
      <w:bodyDiv w:val="1"/>
      <w:marLeft w:val="0"/>
      <w:marRight w:val="0"/>
      <w:marTop w:val="0"/>
      <w:marBottom w:val="0"/>
      <w:divBdr>
        <w:top w:val="none" w:sz="0" w:space="0" w:color="auto"/>
        <w:left w:val="none" w:sz="0" w:space="0" w:color="auto"/>
        <w:bottom w:val="none" w:sz="0" w:space="0" w:color="auto"/>
        <w:right w:val="none" w:sz="0" w:space="0" w:color="auto"/>
      </w:divBdr>
    </w:div>
    <w:div w:id="1002590829">
      <w:bodyDiv w:val="1"/>
      <w:marLeft w:val="0"/>
      <w:marRight w:val="0"/>
      <w:marTop w:val="0"/>
      <w:marBottom w:val="0"/>
      <w:divBdr>
        <w:top w:val="none" w:sz="0" w:space="0" w:color="auto"/>
        <w:left w:val="none" w:sz="0" w:space="0" w:color="auto"/>
        <w:bottom w:val="none" w:sz="0" w:space="0" w:color="auto"/>
        <w:right w:val="none" w:sz="0" w:space="0" w:color="auto"/>
      </w:divBdr>
      <w:divsChild>
        <w:div w:id="87118859">
          <w:marLeft w:val="0"/>
          <w:marRight w:val="0"/>
          <w:marTop w:val="0"/>
          <w:marBottom w:val="0"/>
          <w:divBdr>
            <w:top w:val="none" w:sz="0" w:space="0" w:color="auto"/>
            <w:left w:val="none" w:sz="0" w:space="0" w:color="auto"/>
            <w:bottom w:val="none" w:sz="0" w:space="0" w:color="auto"/>
            <w:right w:val="none" w:sz="0" w:space="0" w:color="auto"/>
          </w:divBdr>
          <w:divsChild>
            <w:div w:id="2117558879">
              <w:marLeft w:val="0"/>
              <w:marRight w:val="0"/>
              <w:marTop w:val="100"/>
              <w:marBottom w:val="100"/>
              <w:divBdr>
                <w:top w:val="none" w:sz="0" w:space="0" w:color="auto"/>
                <w:left w:val="none" w:sz="0" w:space="0" w:color="auto"/>
                <w:bottom w:val="none" w:sz="0" w:space="0" w:color="auto"/>
                <w:right w:val="none" w:sz="0" w:space="0" w:color="auto"/>
              </w:divBdr>
              <w:divsChild>
                <w:div w:id="1814323824">
                  <w:marLeft w:val="0"/>
                  <w:marRight w:val="0"/>
                  <w:marTop w:val="0"/>
                  <w:marBottom w:val="0"/>
                  <w:divBdr>
                    <w:top w:val="none" w:sz="0" w:space="0" w:color="auto"/>
                    <w:left w:val="none" w:sz="0" w:space="0" w:color="auto"/>
                    <w:bottom w:val="none" w:sz="0" w:space="0" w:color="auto"/>
                    <w:right w:val="none" w:sz="0" w:space="0" w:color="auto"/>
                  </w:divBdr>
                  <w:divsChild>
                    <w:div w:id="965701873">
                      <w:marLeft w:val="0"/>
                      <w:marRight w:val="0"/>
                      <w:marTop w:val="0"/>
                      <w:marBottom w:val="0"/>
                      <w:divBdr>
                        <w:top w:val="none" w:sz="0" w:space="0" w:color="auto"/>
                        <w:left w:val="none" w:sz="0" w:space="0" w:color="auto"/>
                        <w:bottom w:val="none" w:sz="0" w:space="0" w:color="auto"/>
                        <w:right w:val="none" w:sz="0" w:space="0" w:color="auto"/>
                      </w:divBdr>
                      <w:divsChild>
                        <w:div w:id="1598295860">
                          <w:marLeft w:val="0"/>
                          <w:marRight w:val="0"/>
                          <w:marTop w:val="0"/>
                          <w:marBottom w:val="0"/>
                          <w:divBdr>
                            <w:top w:val="none" w:sz="0" w:space="0" w:color="auto"/>
                            <w:left w:val="none" w:sz="0" w:space="0" w:color="auto"/>
                            <w:bottom w:val="none" w:sz="0" w:space="0" w:color="auto"/>
                            <w:right w:val="none" w:sz="0" w:space="0" w:color="auto"/>
                          </w:divBdr>
                          <w:divsChild>
                            <w:div w:id="1261140242">
                              <w:marLeft w:val="0"/>
                              <w:marRight w:val="0"/>
                              <w:marTop w:val="0"/>
                              <w:marBottom w:val="0"/>
                              <w:divBdr>
                                <w:top w:val="none" w:sz="0" w:space="0" w:color="auto"/>
                                <w:left w:val="none" w:sz="0" w:space="0" w:color="auto"/>
                                <w:bottom w:val="none" w:sz="0" w:space="0" w:color="auto"/>
                                <w:right w:val="none" w:sz="0" w:space="0" w:color="auto"/>
                              </w:divBdr>
                              <w:divsChild>
                                <w:div w:id="385032013">
                                  <w:marLeft w:val="0"/>
                                  <w:marRight w:val="0"/>
                                  <w:marTop w:val="0"/>
                                  <w:marBottom w:val="0"/>
                                  <w:divBdr>
                                    <w:top w:val="none" w:sz="0" w:space="0" w:color="auto"/>
                                    <w:left w:val="none" w:sz="0" w:space="0" w:color="auto"/>
                                    <w:bottom w:val="none" w:sz="0" w:space="0" w:color="auto"/>
                                    <w:right w:val="none" w:sz="0" w:space="0" w:color="auto"/>
                                  </w:divBdr>
                                  <w:divsChild>
                                    <w:div w:id="1083726114">
                                      <w:marLeft w:val="0"/>
                                      <w:marRight w:val="0"/>
                                      <w:marTop w:val="0"/>
                                      <w:marBottom w:val="0"/>
                                      <w:divBdr>
                                        <w:top w:val="none" w:sz="0" w:space="0" w:color="auto"/>
                                        <w:left w:val="none" w:sz="0" w:space="0" w:color="auto"/>
                                        <w:bottom w:val="none" w:sz="0" w:space="0" w:color="auto"/>
                                        <w:right w:val="none" w:sz="0" w:space="0" w:color="auto"/>
                                      </w:divBdr>
                                      <w:divsChild>
                                        <w:div w:id="6131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933756">
      <w:bodyDiv w:val="1"/>
      <w:marLeft w:val="0"/>
      <w:marRight w:val="0"/>
      <w:marTop w:val="0"/>
      <w:marBottom w:val="0"/>
      <w:divBdr>
        <w:top w:val="none" w:sz="0" w:space="0" w:color="auto"/>
        <w:left w:val="none" w:sz="0" w:space="0" w:color="auto"/>
        <w:bottom w:val="none" w:sz="0" w:space="0" w:color="auto"/>
        <w:right w:val="none" w:sz="0" w:space="0" w:color="auto"/>
      </w:divBdr>
      <w:divsChild>
        <w:div w:id="1897618617">
          <w:marLeft w:val="0"/>
          <w:marRight w:val="0"/>
          <w:marTop w:val="0"/>
          <w:marBottom w:val="0"/>
          <w:divBdr>
            <w:top w:val="none" w:sz="0" w:space="0" w:color="auto"/>
            <w:left w:val="none" w:sz="0" w:space="0" w:color="auto"/>
            <w:bottom w:val="none" w:sz="0" w:space="0" w:color="auto"/>
            <w:right w:val="none" w:sz="0" w:space="0" w:color="auto"/>
          </w:divBdr>
          <w:divsChild>
            <w:div w:id="1753813797">
              <w:marLeft w:val="0"/>
              <w:marRight w:val="60"/>
              <w:marTop w:val="0"/>
              <w:marBottom w:val="0"/>
              <w:divBdr>
                <w:top w:val="none" w:sz="0" w:space="0" w:color="auto"/>
                <w:left w:val="none" w:sz="0" w:space="0" w:color="auto"/>
                <w:bottom w:val="none" w:sz="0" w:space="0" w:color="auto"/>
                <w:right w:val="none" w:sz="0" w:space="0" w:color="auto"/>
              </w:divBdr>
              <w:divsChild>
                <w:div w:id="4483646">
                  <w:marLeft w:val="0"/>
                  <w:marRight w:val="0"/>
                  <w:marTop w:val="0"/>
                  <w:marBottom w:val="150"/>
                  <w:divBdr>
                    <w:top w:val="none" w:sz="0" w:space="0" w:color="auto"/>
                    <w:left w:val="none" w:sz="0" w:space="0" w:color="auto"/>
                    <w:bottom w:val="none" w:sz="0" w:space="0" w:color="auto"/>
                    <w:right w:val="none" w:sz="0" w:space="0" w:color="auto"/>
                  </w:divBdr>
                  <w:divsChild>
                    <w:div w:id="1200318728">
                      <w:marLeft w:val="0"/>
                      <w:marRight w:val="0"/>
                      <w:marTop w:val="0"/>
                      <w:marBottom w:val="0"/>
                      <w:divBdr>
                        <w:top w:val="none" w:sz="0" w:space="0" w:color="auto"/>
                        <w:left w:val="none" w:sz="0" w:space="0" w:color="auto"/>
                        <w:bottom w:val="none" w:sz="0" w:space="0" w:color="auto"/>
                        <w:right w:val="none" w:sz="0" w:space="0" w:color="auto"/>
                      </w:divBdr>
                      <w:divsChild>
                        <w:div w:id="1835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196189">
      <w:bodyDiv w:val="1"/>
      <w:marLeft w:val="0"/>
      <w:marRight w:val="0"/>
      <w:marTop w:val="0"/>
      <w:marBottom w:val="0"/>
      <w:divBdr>
        <w:top w:val="none" w:sz="0" w:space="0" w:color="auto"/>
        <w:left w:val="none" w:sz="0" w:space="0" w:color="auto"/>
        <w:bottom w:val="none" w:sz="0" w:space="0" w:color="auto"/>
        <w:right w:val="none" w:sz="0" w:space="0" w:color="auto"/>
      </w:divBdr>
    </w:div>
    <w:div w:id="1586260446">
      <w:bodyDiv w:val="1"/>
      <w:marLeft w:val="0"/>
      <w:marRight w:val="0"/>
      <w:marTop w:val="0"/>
      <w:marBottom w:val="0"/>
      <w:divBdr>
        <w:top w:val="none" w:sz="0" w:space="0" w:color="auto"/>
        <w:left w:val="none" w:sz="0" w:space="0" w:color="auto"/>
        <w:bottom w:val="none" w:sz="0" w:space="0" w:color="auto"/>
        <w:right w:val="none" w:sz="0" w:space="0" w:color="auto"/>
      </w:divBdr>
      <w:divsChild>
        <w:div w:id="32964914">
          <w:marLeft w:val="0"/>
          <w:marRight w:val="0"/>
          <w:marTop w:val="0"/>
          <w:marBottom w:val="0"/>
          <w:divBdr>
            <w:top w:val="none" w:sz="0" w:space="0" w:color="auto"/>
            <w:left w:val="none" w:sz="0" w:space="0" w:color="auto"/>
            <w:bottom w:val="none" w:sz="0" w:space="0" w:color="auto"/>
            <w:right w:val="none" w:sz="0" w:space="0" w:color="auto"/>
          </w:divBdr>
          <w:divsChild>
            <w:div w:id="186647896">
              <w:marLeft w:val="0"/>
              <w:marRight w:val="0"/>
              <w:marTop w:val="100"/>
              <w:marBottom w:val="100"/>
              <w:divBdr>
                <w:top w:val="none" w:sz="0" w:space="0" w:color="auto"/>
                <w:left w:val="none" w:sz="0" w:space="0" w:color="auto"/>
                <w:bottom w:val="none" w:sz="0" w:space="0" w:color="auto"/>
                <w:right w:val="none" w:sz="0" w:space="0" w:color="auto"/>
              </w:divBdr>
              <w:divsChild>
                <w:div w:id="700545710">
                  <w:marLeft w:val="0"/>
                  <w:marRight w:val="0"/>
                  <w:marTop w:val="0"/>
                  <w:marBottom w:val="0"/>
                  <w:divBdr>
                    <w:top w:val="none" w:sz="0" w:space="0" w:color="auto"/>
                    <w:left w:val="none" w:sz="0" w:space="0" w:color="auto"/>
                    <w:bottom w:val="none" w:sz="0" w:space="0" w:color="auto"/>
                    <w:right w:val="none" w:sz="0" w:space="0" w:color="auto"/>
                  </w:divBdr>
                  <w:divsChild>
                    <w:div w:id="1554385975">
                      <w:marLeft w:val="0"/>
                      <w:marRight w:val="0"/>
                      <w:marTop w:val="0"/>
                      <w:marBottom w:val="0"/>
                      <w:divBdr>
                        <w:top w:val="none" w:sz="0" w:space="0" w:color="auto"/>
                        <w:left w:val="none" w:sz="0" w:space="0" w:color="auto"/>
                        <w:bottom w:val="none" w:sz="0" w:space="0" w:color="auto"/>
                        <w:right w:val="none" w:sz="0" w:space="0" w:color="auto"/>
                      </w:divBdr>
                      <w:divsChild>
                        <w:div w:id="1525825109">
                          <w:marLeft w:val="0"/>
                          <w:marRight w:val="0"/>
                          <w:marTop w:val="0"/>
                          <w:marBottom w:val="0"/>
                          <w:divBdr>
                            <w:top w:val="none" w:sz="0" w:space="0" w:color="auto"/>
                            <w:left w:val="none" w:sz="0" w:space="0" w:color="auto"/>
                            <w:bottom w:val="none" w:sz="0" w:space="0" w:color="auto"/>
                            <w:right w:val="none" w:sz="0" w:space="0" w:color="auto"/>
                          </w:divBdr>
                          <w:divsChild>
                            <w:div w:id="1989507697">
                              <w:marLeft w:val="0"/>
                              <w:marRight w:val="0"/>
                              <w:marTop w:val="0"/>
                              <w:marBottom w:val="0"/>
                              <w:divBdr>
                                <w:top w:val="none" w:sz="0" w:space="0" w:color="auto"/>
                                <w:left w:val="none" w:sz="0" w:space="0" w:color="auto"/>
                                <w:bottom w:val="none" w:sz="0" w:space="0" w:color="auto"/>
                                <w:right w:val="none" w:sz="0" w:space="0" w:color="auto"/>
                              </w:divBdr>
                              <w:divsChild>
                                <w:div w:id="1417165100">
                                  <w:marLeft w:val="0"/>
                                  <w:marRight w:val="0"/>
                                  <w:marTop w:val="0"/>
                                  <w:marBottom w:val="0"/>
                                  <w:divBdr>
                                    <w:top w:val="none" w:sz="0" w:space="0" w:color="auto"/>
                                    <w:left w:val="none" w:sz="0" w:space="0" w:color="auto"/>
                                    <w:bottom w:val="none" w:sz="0" w:space="0" w:color="auto"/>
                                    <w:right w:val="none" w:sz="0" w:space="0" w:color="auto"/>
                                  </w:divBdr>
                                  <w:divsChild>
                                    <w:div w:id="1091245707">
                                      <w:marLeft w:val="0"/>
                                      <w:marRight w:val="0"/>
                                      <w:marTop w:val="0"/>
                                      <w:marBottom w:val="0"/>
                                      <w:divBdr>
                                        <w:top w:val="none" w:sz="0" w:space="0" w:color="auto"/>
                                        <w:left w:val="none" w:sz="0" w:space="0" w:color="auto"/>
                                        <w:bottom w:val="none" w:sz="0" w:space="0" w:color="auto"/>
                                        <w:right w:val="none" w:sz="0" w:space="0" w:color="auto"/>
                                      </w:divBdr>
                                      <w:divsChild>
                                        <w:div w:id="20502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607303">
      <w:bodyDiv w:val="1"/>
      <w:marLeft w:val="0"/>
      <w:marRight w:val="0"/>
      <w:marTop w:val="0"/>
      <w:marBottom w:val="0"/>
      <w:divBdr>
        <w:top w:val="none" w:sz="0" w:space="0" w:color="auto"/>
        <w:left w:val="none" w:sz="0" w:space="0" w:color="auto"/>
        <w:bottom w:val="none" w:sz="0" w:space="0" w:color="auto"/>
        <w:right w:val="none" w:sz="0" w:space="0" w:color="auto"/>
      </w:divBdr>
      <w:divsChild>
        <w:div w:id="1789619080">
          <w:marLeft w:val="0"/>
          <w:marRight w:val="0"/>
          <w:marTop w:val="0"/>
          <w:marBottom w:val="0"/>
          <w:divBdr>
            <w:top w:val="none" w:sz="0" w:space="0" w:color="auto"/>
            <w:left w:val="none" w:sz="0" w:space="0" w:color="auto"/>
            <w:bottom w:val="none" w:sz="0" w:space="0" w:color="auto"/>
            <w:right w:val="none" w:sz="0" w:space="0" w:color="auto"/>
          </w:divBdr>
          <w:divsChild>
            <w:div w:id="1025256494">
              <w:marLeft w:val="0"/>
              <w:marRight w:val="60"/>
              <w:marTop w:val="0"/>
              <w:marBottom w:val="0"/>
              <w:divBdr>
                <w:top w:val="none" w:sz="0" w:space="0" w:color="auto"/>
                <w:left w:val="none" w:sz="0" w:space="0" w:color="auto"/>
                <w:bottom w:val="none" w:sz="0" w:space="0" w:color="auto"/>
                <w:right w:val="none" w:sz="0" w:space="0" w:color="auto"/>
              </w:divBdr>
              <w:divsChild>
                <w:div w:id="454837891">
                  <w:marLeft w:val="0"/>
                  <w:marRight w:val="0"/>
                  <w:marTop w:val="0"/>
                  <w:marBottom w:val="150"/>
                  <w:divBdr>
                    <w:top w:val="none" w:sz="0" w:space="0" w:color="auto"/>
                    <w:left w:val="none" w:sz="0" w:space="0" w:color="auto"/>
                    <w:bottom w:val="none" w:sz="0" w:space="0" w:color="auto"/>
                    <w:right w:val="none" w:sz="0" w:space="0" w:color="auto"/>
                  </w:divBdr>
                  <w:divsChild>
                    <w:div w:id="2137553769">
                      <w:marLeft w:val="0"/>
                      <w:marRight w:val="0"/>
                      <w:marTop w:val="0"/>
                      <w:marBottom w:val="0"/>
                      <w:divBdr>
                        <w:top w:val="none" w:sz="0" w:space="0" w:color="auto"/>
                        <w:left w:val="none" w:sz="0" w:space="0" w:color="auto"/>
                        <w:bottom w:val="none" w:sz="0" w:space="0" w:color="auto"/>
                        <w:right w:val="none" w:sz="0" w:space="0" w:color="auto"/>
                      </w:divBdr>
                      <w:divsChild>
                        <w:div w:id="802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7532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0">
          <w:marLeft w:val="0"/>
          <w:marRight w:val="0"/>
          <w:marTop w:val="0"/>
          <w:marBottom w:val="0"/>
          <w:divBdr>
            <w:top w:val="none" w:sz="0" w:space="0" w:color="auto"/>
            <w:left w:val="none" w:sz="0" w:space="0" w:color="auto"/>
            <w:bottom w:val="none" w:sz="0" w:space="0" w:color="auto"/>
            <w:right w:val="none" w:sz="0" w:space="0" w:color="auto"/>
          </w:divBdr>
          <w:divsChild>
            <w:div w:id="1613048843">
              <w:marLeft w:val="0"/>
              <w:marRight w:val="60"/>
              <w:marTop w:val="0"/>
              <w:marBottom w:val="0"/>
              <w:divBdr>
                <w:top w:val="none" w:sz="0" w:space="0" w:color="auto"/>
                <w:left w:val="none" w:sz="0" w:space="0" w:color="auto"/>
                <w:bottom w:val="none" w:sz="0" w:space="0" w:color="auto"/>
                <w:right w:val="none" w:sz="0" w:space="0" w:color="auto"/>
              </w:divBdr>
              <w:divsChild>
                <w:div w:id="1287930260">
                  <w:marLeft w:val="0"/>
                  <w:marRight w:val="0"/>
                  <w:marTop w:val="0"/>
                  <w:marBottom w:val="150"/>
                  <w:divBdr>
                    <w:top w:val="none" w:sz="0" w:space="0" w:color="auto"/>
                    <w:left w:val="none" w:sz="0" w:space="0" w:color="auto"/>
                    <w:bottom w:val="none" w:sz="0" w:space="0" w:color="auto"/>
                    <w:right w:val="none" w:sz="0" w:space="0" w:color="auto"/>
                  </w:divBdr>
                  <w:divsChild>
                    <w:div w:id="1806585086">
                      <w:marLeft w:val="0"/>
                      <w:marRight w:val="0"/>
                      <w:marTop w:val="0"/>
                      <w:marBottom w:val="0"/>
                      <w:divBdr>
                        <w:top w:val="none" w:sz="0" w:space="0" w:color="auto"/>
                        <w:left w:val="none" w:sz="0" w:space="0" w:color="auto"/>
                        <w:bottom w:val="none" w:sz="0" w:space="0" w:color="auto"/>
                        <w:right w:val="none" w:sz="0" w:space="0" w:color="auto"/>
                      </w:divBdr>
                      <w:divsChild>
                        <w:div w:id="19522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495610">
      <w:bodyDiv w:val="1"/>
      <w:marLeft w:val="0"/>
      <w:marRight w:val="0"/>
      <w:marTop w:val="0"/>
      <w:marBottom w:val="0"/>
      <w:divBdr>
        <w:top w:val="none" w:sz="0" w:space="0" w:color="auto"/>
        <w:left w:val="none" w:sz="0" w:space="0" w:color="auto"/>
        <w:bottom w:val="none" w:sz="0" w:space="0" w:color="auto"/>
        <w:right w:val="none" w:sz="0" w:space="0" w:color="auto"/>
      </w:divBdr>
      <w:divsChild>
        <w:div w:id="86004428">
          <w:marLeft w:val="0"/>
          <w:marRight w:val="0"/>
          <w:marTop w:val="0"/>
          <w:marBottom w:val="0"/>
          <w:divBdr>
            <w:top w:val="none" w:sz="0" w:space="0" w:color="auto"/>
            <w:left w:val="none" w:sz="0" w:space="0" w:color="auto"/>
            <w:bottom w:val="none" w:sz="0" w:space="0" w:color="auto"/>
            <w:right w:val="none" w:sz="0" w:space="0" w:color="auto"/>
          </w:divBdr>
          <w:divsChild>
            <w:div w:id="1234774075">
              <w:marLeft w:val="0"/>
              <w:marRight w:val="60"/>
              <w:marTop w:val="0"/>
              <w:marBottom w:val="0"/>
              <w:divBdr>
                <w:top w:val="none" w:sz="0" w:space="0" w:color="auto"/>
                <w:left w:val="none" w:sz="0" w:space="0" w:color="auto"/>
                <w:bottom w:val="none" w:sz="0" w:space="0" w:color="auto"/>
                <w:right w:val="none" w:sz="0" w:space="0" w:color="auto"/>
              </w:divBdr>
              <w:divsChild>
                <w:div w:id="540096017">
                  <w:marLeft w:val="0"/>
                  <w:marRight w:val="0"/>
                  <w:marTop w:val="0"/>
                  <w:marBottom w:val="150"/>
                  <w:divBdr>
                    <w:top w:val="none" w:sz="0" w:space="0" w:color="auto"/>
                    <w:left w:val="none" w:sz="0" w:space="0" w:color="auto"/>
                    <w:bottom w:val="none" w:sz="0" w:space="0" w:color="auto"/>
                    <w:right w:val="none" w:sz="0" w:space="0" w:color="auto"/>
                  </w:divBdr>
                  <w:divsChild>
                    <w:div w:id="2123961786">
                      <w:marLeft w:val="0"/>
                      <w:marRight w:val="0"/>
                      <w:marTop w:val="0"/>
                      <w:marBottom w:val="0"/>
                      <w:divBdr>
                        <w:top w:val="none" w:sz="0" w:space="0" w:color="auto"/>
                        <w:left w:val="none" w:sz="0" w:space="0" w:color="auto"/>
                        <w:bottom w:val="none" w:sz="0" w:space="0" w:color="auto"/>
                        <w:right w:val="none" w:sz="0" w:space="0" w:color="auto"/>
                      </w:divBdr>
                      <w:divsChild>
                        <w:div w:id="1099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28625">
      <w:bodyDiv w:val="1"/>
      <w:marLeft w:val="0"/>
      <w:marRight w:val="0"/>
      <w:marTop w:val="0"/>
      <w:marBottom w:val="0"/>
      <w:divBdr>
        <w:top w:val="none" w:sz="0" w:space="0" w:color="auto"/>
        <w:left w:val="none" w:sz="0" w:space="0" w:color="auto"/>
        <w:bottom w:val="none" w:sz="0" w:space="0" w:color="auto"/>
        <w:right w:val="none" w:sz="0" w:space="0" w:color="auto"/>
      </w:divBdr>
      <w:divsChild>
        <w:div w:id="869074180">
          <w:marLeft w:val="0"/>
          <w:marRight w:val="0"/>
          <w:marTop w:val="0"/>
          <w:marBottom w:val="0"/>
          <w:divBdr>
            <w:top w:val="none" w:sz="0" w:space="0" w:color="auto"/>
            <w:left w:val="none" w:sz="0" w:space="0" w:color="auto"/>
            <w:bottom w:val="none" w:sz="0" w:space="0" w:color="auto"/>
            <w:right w:val="none" w:sz="0" w:space="0" w:color="auto"/>
          </w:divBdr>
          <w:divsChild>
            <w:div w:id="173499010">
              <w:marLeft w:val="0"/>
              <w:marRight w:val="60"/>
              <w:marTop w:val="0"/>
              <w:marBottom w:val="0"/>
              <w:divBdr>
                <w:top w:val="none" w:sz="0" w:space="0" w:color="auto"/>
                <w:left w:val="none" w:sz="0" w:space="0" w:color="auto"/>
                <w:bottom w:val="none" w:sz="0" w:space="0" w:color="auto"/>
                <w:right w:val="none" w:sz="0" w:space="0" w:color="auto"/>
              </w:divBdr>
              <w:divsChild>
                <w:div w:id="1349674752">
                  <w:marLeft w:val="0"/>
                  <w:marRight w:val="0"/>
                  <w:marTop w:val="0"/>
                  <w:marBottom w:val="150"/>
                  <w:divBdr>
                    <w:top w:val="none" w:sz="0" w:space="0" w:color="auto"/>
                    <w:left w:val="none" w:sz="0" w:space="0" w:color="auto"/>
                    <w:bottom w:val="none" w:sz="0" w:space="0" w:color="auto"/>
                    <w:right w:val="none" w:sz="0" w:space="0" w:color="auto"/>
                  </w:divBdr>
                  <w:divsChild>
                    <w:div w:id="593051825">
                      <w:marLeft w:val="0"/>
                      <w:marRight w:val="0"/>
                      <w:marTop w:val="0"/>
                      <w:marBottom w:val="0"/>
                      <w:divBdr>
                        <w:top w:val="none" w:sz="0" w:space="0" w:color="auto"/>
                        <w:left w:val="none" w:sz="0" w:space="0" w:color="auto"/>
                        <w:bottom w:val="none" w:sz="0" w:space="0" w:color="auto"/>
                        <w:right w:val="none" w:sz="0" w:space="0" w:color="auto"/>
                      </w:divBdr>
                      <w:divsChild>
                        <w:div w:id="658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533292">
      <w:bodyDiv w:val="1"/>
      <w:marLeft w:val="0"/>
      <w:marRight w:val="0"/>
      <w:marTop w:val="0"/>
      <w:marBottom w:val="0"/>
      <w:divBdr>
        <w:top w:val="none" w:sz="0" w:space="0" w:color="auto"/>
        <w:left w:val="none" w:sz="0" w:space="0" w:color="auto"/>
        <w:bottom w:val="none" w:sz="0" w:space="0" w:color="auto"/>
        <w:right w:val="none" w:sz="0" w:space="0" w:color="auto"/>
      </w:divBdr>
      <w:divsChild>
        <w:div w:id="410346543">
          <w:marLeft w:val="0"/>
          <w:marRight w:val="0"/>
          <w:marTop w:val="0"/>
          <w:marBottom w:val="0"/>
          <w:divBdr>
            <w:top w:val="none" w:sz="0" w:space="0" w:color="auto"/>
            <w:left w:val="none" w:sz="0" w:space="0" w:color="auto"/>
            <w:bottom w:val="none" w:sz="0" w:space="0" w:color="auto"/>
            <w:right w:val="none" w:sz="0" w:space="0" w:color="auto"/>
          </w:divBdr>
          <w:divsChild>
            <w:div w:id="367951544">
              <w:marLeft w:val="0"/>
              <w:marRight w:val="60"/>
              <w:marTop w:val="0"/>
              <w:marBottom w:val="0"/>
              <w:divBdr>
                <w:top w:val="none" w:sz="0" w:space="0" w:color="auto"/>
                <w:left w:val="none" w:sz="0" w:space="0" w:color="auto"/>
                <w:bottom w:val="none" w:sz="0" w:space="0" w:color="auto"/>
                <w:right w:val="none" w:sz="0" w:space="0" w:color="auto"/>
              </w:divBdr>
              <w:divsChild>
                <w:div w:id="1131361865">
                  <w:marLeft w:val="0"/>
                  <w:marRight w:val="0"/>
                  <w:marTop w:val="0"/>
                  <w:marBottom w:val="150"/>
                  <w:divBdr>
                    <w:top w:val="none" w:sz="0" w:space="0" w:color="auto"/>
                    <w:left w:val="none" w:sz="0" w:space="0" w:color="auto"/>
                    <w:bottom w:val="none" w:sz="0" w:space="0" w:color="auto"/>
                    <w:right w:val="none" w:sz="0" w:space="0" w:color="auto"/>
                  </w:divBdr>
                  <w:divsChild>
                    <w:div w:id="410153480">
                      <w:marLeft w:val="0"/>
                      <w:marRight w:val="0"/>
                      <w:marTop w:val="0"/>
                      <w:marBottom w:val="0"/>
                      <w:divBdr>
                        <w:top w:val="none" w:sz="0" w:space="0" w:color="auto"/>
                        <w:left w:val="none" w:sz="0" w:space="0" w:color="auto"/>
                        <w:bottom w:val="none" w:sz="0" w:space="0" w:color="auto"/>
                        <w:right w:val="none" w:sz="0" w:space="0" w:color="auto"/>
                      </w:divBdr>
                      <w:divsChild>
                        <w:div w:id="1188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01932">
      <w:bodyDiv w:val="1"/>
      <w:marLeft w:val="0"/>
      <w:marRight w:val="0"/>
      <w:marTop w:val="0"/>
      <w:marBottom w:val="0"/>
      <w:divBdr>
        <w:top w:val="none" w:sz="0" w:space="0" w:color="auto"/>
        <w:left w:val="none" w:sz="0" w:space="0" w:color="auto"/>
        <w:bottom w:val="none" w:sz="0" w:space="0" w:color="auto"/>
        <w:right w:val="none" w:sz="0" w:space="0" w:color="auto"/>
      </w:divBdr>
      <w:divsChild>
        <w:div w:id="1780181786">
          <w:marLeft w:val="0"/>
          <w:marRight w:val="0"/>
          <w:marTop w:val="0"/>
          <w:marBottom w:val="0"/>
          <w:divBdr>
            <w:top w:val="none" w:sz="0" w:space="0" w:color="auto"/>
            <w:left w:val="none" w:sz="0" w:space="0" w:color="auto"/>
            <w:bottom w:val="none" w:sz="0" w:space="0" w:color="auto"/>
            <w:right w:val="none" w:sz="0" w:space="0" w:color="auto"/>
          </w:divBdr>
          <w:divsChild>
            <w:div w:id="1661614931">
              <w:marLeft w:val="0"/>
              <w:marRight w:val="60"/>
              <w:marTop w:val="0"/>
              <w:marBottom w:val="0"/>
              <w:divBdr>
                <w:top w:val="none" w:sz="0" w:space="0" w:color="auto"/>
                <w:left w:val="none" w:sz="0" w:space="0" w:color="auto"/>
                <w:bottom w:val="none" w:sz="0" w:space="0" w:color="auto"/>
                <w:right w:val="none" w:sz="0" w:space="0" w:color="auto"/>
              </w:divBdr>
              <w:divsChild>
                <w:div w:id="649285230">
                  <w:marLeft w:val="0"/>
                  <w:marRight w:val="0"/>
                  <w:marTop w:val="0"/>
                  <w:marBottom w:val="150"/>
                  <w:divBdr>
                    <w:top w:val="none" w:sz="0" w:space="0" w:color="auto"/>
                    <w:left w:val="none" w:sz="0" w:space="0" w:color="auto"/>
                    <w:bottom w:val="none" w:sz="0" w:space="0" w:color="auto"/>
                    <w:right w:val="none" w:sz="0" w:space="0" w:color="auto"/>
                  </w:divBdr>
                  <w:divsChild>
                    <w:div w:id="339549911">
                      <w:marLeft w:val="0"/>
                      <w:marRight w:val="0"/>
                      <w:marTop w:val="0"/>
                      <w:marBottom w:val="0"/>
                      <w:divBdr>
                        <w:top w:val="none" w:sz="0" w:space="0" w:color="auto"/>
                        <w:left w:val="none" w:sz="0" w:space="0" w:color="auto"/>
                        <w:bottom w:val="none" w:sz="0" w:space="0" w:color="auto"/>
                        <w:right w:val="none" w:sz="0" w:space="0" w:color="auto"/>
                      </w:divBdr>
                      <w:divsChild>
                        <w:div w:id="9468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1264">
      <w:bodyDiv w:val="1"/>
      <w:marLeft w:val="0"/>
      <w:marRight w:val="0"/>
      <w:marTop w:val="0"/>
      <w:marBottom w:val="0"/>
      <w:divBdr>
        <w:top w:val="none" w:sz="0" w:space="0" w:color="auto"/>
        <w:left w:val="none" w:sz="0" w:space="0" w:color="auto"/>
        <w:bottom w:val="none" w:sz="0" w:space="0" w:color="auto"/>
        <w:right w:val="none" w:sz="0" w:space="0" w:color="auto"/>
      </w:divBdr>
    </w:div>
    <w:div w:id="2054227914">
      <w:bodyDiv w:val="1"/>
      <w:marLeft w:val="0"/>
      <w:marRight w:val="0"/>
      <w:marTop w:val="0"/>
      <w:marBottom w:val="0"/>
      <w:divBdr>
        <w:top w:val="none" w:sz="0" w:space="0" w:color="auto"/>
        <w:left w:val="none" w:sz="0" w:space="0" w:color="auto"/>
        <w:bottom w:val="none" w:sz="0" w:space="0" w:color="auto"/>
        <w:right w:val="none" w:sz="0" w:space="0" w:color="auto"/>
      </w:divBdr>
      <w:divsChild>
        <w:div w:id="1966354075">
          <w:marLeft w:val="0"/>
          <w:marRight w:val="0"/>
          <w:marTop w:val="0"/>
          <w:marBottom w:val="0"/>
          <w:divBdr>
            <w:top w:val="none" w:sz="0" w:space="0" w:color="auto"/>
            <w:left w:val="none" w:sz="0" w:space="0" w:color="auto"/>
            <w:bottom w:val="none" w:sz="0" w:space="0" w:color="auto"/>
            <w:right w:val="none" w:sz="0" w:space="0" w:color="auto"/>
          </w:divBdr>
          <w:divsChild>
            <w:div w:id="1506938931">
              <w:marLeft w:val="0"/>
              <w:marRight w:val="0"/>
              <w:marTop w:val="100"/>
              <w:marBottom w:val="100"/>
              <w:divBdr>
                <w:top w:val="none" w:sz="0" w:space="0" w:color="auto"/>
                <w:left w:val="none" w:sz="0" w:space="0" w:color="auto"/>
                <w:bottom w:val="none" w:sz="0" w:space="0" w:color="auto"/>
                <w:right w:val="none" w:sz="0" w:space="0" w:color="auto"/>
              </w:divBdr>
              <w:divsChild>
                <w:div w:id="742600870">
                  <w:marLeft w:val="0"/>
                  <w:marRight w:val="0"/>
                  <w:marTop w:val="0"/>
                  <w:marBottom w:val="0"/>
                  <w:divBdr>
                    <w:top w:val="none" w:sz="0" w:space="0" w:color="auto"/>
                    <w:left w:val="none" w:sz="0" w:space="0" w:color="auto"/>
                    <w:bottom w:val="none" w:sz="0" w:space="0" w:color="auto"/>
                    <w:right w:val="none" w:sz="0" w:space="0" w:color="auto"/>
                  </w:divBdr>
                  <w:divsChild>
                    <w:div w:id="1038041571">
                      <w:marLeft w:val="0"/>
                      <w:marRight w:val="0"/>
                      <w:marTop w:val="0"/>
                      <w:marBottom w:val="0"/>
                      <w:divBdr>
                        <w:top w:val="none" w:sz="0" w:space="0" w:color="auto"/>
                        <w:left w:val="none" w:sz="0" w:space="0" w:color="auto"/>
                        <w:bottom w:val="none" w:sz="0" w:space="0" w:color="auto"/>
                        <w:right w:val="none" w:sz="0" w:space="0" w:color="auto"/>
                      </w:divBdr>
                      <w:divsChild>
                        <w:div w:id="1403138323">
                          <w:marLeft w:val="0"/>
                          <w:marRight w:val="0"/>
                          <w:marTop w:val="0"/>
                          <w:marBottom w:val="0"/>
                          <w:divBdr>
                            <w:top w:val="none" w:sz="0" w:space="0" w:color="auto"/>
                            <w:left w:val="none" w:sz="0" w:space="0" w:color="auto"/>
                            <w:bottom w:val="none" w:sz="0" w:space="0" w:color="auto"/>
                            <w:right w:val="none" w:sz="0" w:space="0" w:color="auto"/>
                          </w:divBdr>
                          <w:divsChild>
                            <w:div w:id="1227305609">
                              <w:marLeft w:val="0"/>
                              <w:marRight w:val="0"/>
                              <w:marTop w:val="0"/>
                              <w:marBottom w:val="0"/>
                              <w:divBdr>
                                <w:top w:val="none" w:sz="0" w:space="0" w:color="auto"/>
                                <w:left w:val="none" w:sz="0" w:space="0" w:color="auto"/>
                                <w:bottom w:val="none" w:sz="0" w:space="0" w:color="auto"/>
                                <w:right w:val="none" w:sz="0" w:space="0" w:color="auto"/>
                              </w:divBdr>
                              <w:divsChild>
                                <w:div w:id="2036424559">
                                  <w:marLeft w:val="0"/>
                                  <w:marRight w:val="0"/>
                                  <w:marTop w:val="0"/>
                                  <w:marBottom w:val="0"/>
                                  <w:divBdr>
                                    <w:top w:val="none" w:sz="0" w:space="0" w:color="auto"/>
                                    <w:left w:val="none" w:sz="0" w:space="0" w:color="auto"/>
                                    <w:bottom w:val="none" w:sz="0" w:space="0" w:color="auto"/>
                                    <w:right w:val="none" w:sz="0" w:space="0" w:color="auto"/>
                                  </w:divBdr>
                                  <w:divsChild>
                                    <w:div w:id="811563540">
                                      <w:marLeft w:val="0"/>
                                      <w:marRight w:val="0"/>
                                      <w:marTop w:val="0"/>
                                      <w:marBottom w:val="0"/>
                                      <w:divBdr>
                                        <w:top w:val="none" w:sz="0" w:space="0" w:color="auto"/>
                                        <w:left w:val="none" w:sz="0" w:space="0" w:color="auto"/>
                                        <w:bottom w:val="none" w:sz="0" w:space="0" w:color="auto"/>
                                        <w:right w:val="none" w:sz="0" w:space="0" w:color="auto"/>
                                      </w:divBdr>
                                      <w:divsChild>
                                        <w:div w:id="662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419855">
      <w:bodyDiv w:val="1"/>
      <w:marLeft w:val="0"/>
      <w:marRight w:val="0"/>
      <w:marTop w:val="0"/>
      <w:marBottom w:val="0"/>
      <w:divBdr>
        <w:top w:val="none" w:sz="0" w:space="0" w:color="auto"/>
        <w:left w:val="none" w:sz="0" w:space="0" w:color="auto"/>
        <w:bottom w:val="none" w:sz="0" w:space="0" w:color="auto"/>
        <w:right w:val="none" w:sz="0" w:space="0" w:color="auto"/>
      </w:divBdr>
      <w:divsChild>
        <w:div w:id="548614547">
          <w:marLeft w:val="0"/>
          <w:marRight w:val="0"/>
          <w:marTop w:val="0"/>
          <w:marBottom w:val="0"/>
          <w:divBdr>
            <w:top w:val="none" w:sz="0" w:space="0" w:color="auto"/>
            <w:left w:val="none" w:sz="0" w:space="0" w:color="auto"/>
            <w:bottom w:val="none" w:sz="0" w:space="0" w:color="auto"/>
            <w:right w:val="none" w:sz="0" w:space="0" w:color="auto"/>
          </w:divBdr>
          <w:divsChild>
            <w:div w:id="1896965558">
              <w:marLeft w:val="0"/>
              <w:marRight w:val="60"/>
              <w:marTop w:val="0"/>
              <w:marBottom w:val="0"/>
              <w:divBdr>
                <w:top w:val="none" w:sz="0" w:space="0" w:color="auto"/>
                <w:left w:val="none" w:sz="0" w:space="0" w:color="auto"/>
                <w:bottom w:val="none" w:sz="0" w:space="0" w:color="auto"/>
                <w:right w:val="none" w:sz="0" w:space="0" w:color="auto"/>
              </w:divBdr>
              <w:divsChild>
                <w:div w:id="1999111948">
                  <w:marLeft w:val="0"/>
                  <w:marRight w:val="0"/>
                  <w:marTop w:val="0"/>
                  <w:marBottom w:val="150"/>
                  <w:divBdr>
                    <w:top w:val="none" w:sz="0" w:space="0" w:color="auto"/>
                    <w:left w:val="none" w:sz="0" w:space="0" w:color="auto"/>
                    <w:bottom w:val="none" w:sz="0" w:space="0" w:color="auto"/>
                    <w:right w:val="none" w:sz="0" w:space="0" w:color="auto"/>
                  </w:divBdr>
                  <w:divsChild>
                    <w:div w:id="296110805">
                      <w:marLeft w:val="0"/>
                      <w:marRight w:val="0"/>
                      <w:marTop w:val="0"/>
                      <w:marBottom w:val="0"/>
                      <w:divBdr>
                        <w:top w:val="none" w:sz="0" w:space="0" w:color="auto"/>
                        <w:left w:val="none" w:sz="0" w:space="0" w:color="auto"/>
                        <w:bottom w:val="none" w:sz="0" w:space="0" w:color="auto"/>
                        <w:right w:val="none" w:sz="0" w:space="0" w:color="auto"/>
                      </w:divBdr>
                      <w:divsChild>
                        <w:div w:id="1465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0C80-B865-4034-84A3-30CB57AB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11618</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Tomse</dc:creator>
  <cp:lastModifiedBy>Barbara Horvat</cp:lastModifiedBy>
  <cp:revision>2</cp:revision>
  <cp:lastPrinted>2016-06-01T08:00:00Z</cp:lastPrinted>
  <dcterms:created xsi:type="dcterms:W3CDTF">2018-04-26T11:38:00Z</dcterms:created>
  <dcterms:modified xsi:type="dcterms:W3CDTF">2018-04-26T11:38:00Z</dcterms:modified>
</cp:coreProperties>
</file>