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1896D" w14:textId="296D018C" w:rsidR="00EF4A0A" w:rsidRPr="00A61052" w:rsidRDefault="007B5F6C" w:rsidP="003B55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61052">
        <w:rPr>
          <w:rFonts w:ascii="Arial" w:hAnsi="Arial" w:cs="Arial"/>
          <w:sz w:val="20"/>
          <w:szCs w:val="20"/>
        </w:rPr>
        <w:t xml:space="preserve">Na podlagi </w:t>
      </w:r>
      <w:r w:rsidR="006A03E7">
        <w:rPr>
          <w:rFonts w:ascii="Arial" w:hAnsi="Arial" w:cs="Arial"/>
          <w:sz w:val="20"/>
          <w:szCs w:val="20"/>
        </w:rPr>
        <w:t xml:space="preserve">tretjega  odstavka </w:t>
      </w:r>
      <w:r w:rsidRPr="00A61052">
        <w:rPr>
          <w:rFonts w:ascii="Arial" w:hAnsi="Arial" w:cs="Arial"/>
          <w:sz w:val="20"/>
          <w:szCs w:val="20"/>
        </w:rPr>
        <w:t>154.</w:t>
      </w:r>
      <w:r w:rsidR="00D61159" w:rsidRPr="00A61052">
        <w:rPr>
          <w:rFonts w:ascii="Arial" w:hAnsi="Arial" w:cs="Arial"/>
          <w:sz w:val="20"/>
          <w:szCs w:val="20"/>
        </w:rPr>
        <w:t xml:space="preserve">, </w:t>
      </w:r>
      <w:r w:rsidR="00CF00B9">
        <w:rPr>
          <w:rFonts w:ascii="Arial" w:hAnsi="Arial" w:cs="Arial"/>
          <w:sz w:val="20"/>
          <w:szCs w:val="20"/>
        </w:rPr>
        <w:t xml:space="preserve">devetega odstavka </w:t>
      </w:r>
      <w:r w:rsidR="00D61159" w:rsidRPr="00A61052">
        <w:rPr>
          <w:rFonts w:ascii="Arial" w:hAnsi="Arial" w:cs="Arial"/>
          <w:sz w:val="20"/>
          <w:szCs w:val="20"/>
        </w:rPr>
        <w:t xml:space="preserve">216., </w:t>
      </w:r>
      <w:r w:rsidR="00CF00B9">
        <w:rPr>
          <w:rFonts w:ascii="Arial" w:hAnsi="Arial" w:cs="Arial"/>
          <w:sz w:val="20"/>
          <w:szCs w:val="20"/>
        </w:rPr>
        <w:t xml:space="preserve">sedmega odstavka </w:t>
      </w:r>
      <w:r w:rsidR="00D61159" w:rsidRPr="00A61052">
        <w:rPr>
          <w:rFonts w:ascii="Arial" w:hAnsi="Arial" w:cs="Arial"/>
          <w:sz w:val="20"/>
          <w:szCs w:val="20"/>
        </w:rPr>
        <w:t>217. i</w:t>
      </w:r>
      <w:r w:rsidR="00EF4A0A" w:rsidRPr="00A61052">
        <w:rPr>
          <w:rFonts w:ascii="Arial" w:hAnsi="Arial" w:cs="Arial"/>
          <w:sz w:val="20"/>
          <w:szCs w:val="20"/>
        </w:rPr>
        <w:t xml:space="preserve">n </w:t>
      </w:r>
      <w:r w:rsidR="00CF00B9">
        <w:rPr>
          <w:rFonts w:ascii="Arial" w:hAnsi="Arial" w:cs="Arial"/>
          <w:sz w:val="20"/>
          <w:szCs w:val="20"/>
        </w:rPr>
        <w:t xml:space="preserve">šestega odstavka </w:t>
      </w:r>
      <w:r w:rsidR="00EF4A0A" w:rsidRPr="00A61052">
        <w:rPr>
          <w:rFonts w:ascii="Arial" w:hAnsi="Arial" w:cs="Arial"/>
          <w:sz w:val="20"/>
          <w:szCs w:val="20"/>
        </w:rPr>
        <w:t>218</w:t>
      </w:r>
      <w:r w:rsidR="00573D61" w:rsidRPr="00A61052">
        <w:rPr>
          <w:rFonts w:ascii="Arial" w:hAnsi="Arial" w:cs="Arial"/>
          <w:sz w:val="20"/>
          <w:szCs w:val="20"/>
        </w:rPr>
        <w:t>.</w:t>
      </w:r>
      <w:r w:rsidR="00EF4A0A" w:rsidRPr="00A61052">
        <w:rPr>
          <w:rFonts w:ascii="Arial" w:hAnsi="Arial" w:cs="Arial"/>
          <w:sz w:val="20"/>
          <w:szCs w:val="20"/>
        </w:rPr>
        <w:t xml:space="preserve"> člena </w:t>
      </w:r>
      <w:r w:rsidR="00DE4378" w:rsidRPr="00A61052">
        <w:rPr>
          <w:rFonts w:ascii="Arial" w:hAnsi="Arial" w:cs="Arial"/>
          <w:sz w:val="20"/>
          <w:szCs w:val="20"/>
        </w:rPr>
        <w:t xml:space="preserve">Zakona o urejanju prostora (Uradni list RS, št. 61/17) </w:t>
      </w:r>
      <w:r w:rsidR="00EF4A0A" w:rsidRPr="00A61052">
        <w:rPr>
          <w:rFonts w:ascii="Arial" w:hAnsi="Arial" w:cs="Arial"/>
          <w:sz w:val="20"/>
          <w:szCs w:val="20"/>
        </w:rPr>
        <w:t>izdaja Vlada Republike Slovenije</w:t>
      </w:r>
    </w:p>
    <w:p w14:paraId="10A4FB33" w14:textId="77777777" w:rsidR="0055090B" w:rsidRPr="00A61052" w:rsidRDefault="0055090B" w:rsidP="0057470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BD7A904" w14:textId="77777777" w:rsidR="0026727A" w:rsidRPr="00A61052" w:rsidRDefault="0026727A" w:rsidP="0057470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UREDBO</w:t>
      </w:r>
    </w:p>
    <w:p w14:paraId="0946C67B" w14:textId="58543D2D" w:rsidR="00411B66" w:rsidRPr="00A61052" w:rsidRDefault="00B25870" w:rsidP="00574703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 vsebini program</w:t>
      </w:r>
      <w:r w:rsidR="008E5257"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</w:t>
      </w:r>
      <w:r w:rsidR="00411B66"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opremljanja stavbnih zemljišč</w:t>
      </w:r>
      <w:r w:rsidR="00981F3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in</w:t>
      </w:r>
      <w:r w:rsidR="0057032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411B66"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odloka</w:t>
      </w:r>
      <w:r w:rsidR="003D2BDB"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EB169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</w:t>
      </w:r>
      <w:r w:rsidR="00F0555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3D2BDB"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podlag</w:t>
      </w:r>
      <w:r w:rsidR="00EB169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ah</w:t>
      </w:r>
      <w:r w:rsidR="003D2BDB"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7649BB"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za odmero </w:t>
      </w:r>
      <w:r w:rsidR="003D2BDB"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komunalnega prispevka za obstoječo komunalno opremo ter izračunu </w:t>
      </w:r>
      <w:r w:rsidR="005B5CFB"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in odmeri </w:t>
      </w:r>
      <w:r w:rsidR="003D2BDB" w:rsidRPr="00A6105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komunalnega prispevka</w:t>
      </w:r>
      <w:r w:rsidR="009F0D3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</w:p>
    <w:p w14:paraId="35FA3D6A" w14:textId="08862499" w:rsidR="00B25870" w:rsidRPr="00A61052" w:rsidRDefault="00B25870" w:rsidP="0057470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5C12CCB2" w14:textId="78DC2210" w:rsidR="000F41CF" w:rsidRPr="00A61052" w:rsidRDefault="007D5117" w:rsidP="005747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/>
          <w:sz w:val="20"/>
          <w:szCs w:val="20"/>
          <w:shd w:val="clear" w:color="auto" w:fill="FFFFFF"/>
        </w:rPr>
        <w:t>I</w:t>
      </w:r>
      <w:r w:rsidR="001A6F57" w:rsidRPr="00A61052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  <w:r w:rsidR="004E667F" w:rsidRPr="00A6105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1A6F57" w:rsidRPr="00A61052">
        <w:rPr>
          <w:rFonts w:ascii="Arial" w:hAnsi="Arial" w:cs="Arial"/>
          <w:b/>
          <w:sz w:val="20"/>
          <w:szCs w:val="20"/>
          <w:shd w:val="clear" w:color="auto" w:fill="FFFFFF"/>
        </w:rPr>
        <w:t>SPLOŠNE DOLOČBE</w:t>
      </w:r>
    </w:p>
    <w:p w14:paraId="3013A557" w14:textId="77777777" w:rsidR="00574703" w:rsidRPr="00A61052" w:rsidRDefault="00574703" w:rsidP="005747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843A38D" w14:textId="77777777" w:rsidR="004E13D2" w:rsidRPr="00A61052" w:rsidRDefault="0027066A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807F5B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5D012BA0" w14:textId="4D0096BC" w:rsidR="00807F5B" w:rsidRPr="00A61052" w:rsidRDefault="00281BB1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(vsebina)</w:t>
      </w:r>
    </w:p>
    <w:p w14:paraId="2AA37DFE" w14:textId="77777777" w:rsidR="00281BB1" w:rsidRPr="00A61052" w:rsidRDefault="00281BB1" w:rsidP="00574703">
      <w:pPr>
        <w:pStyle w:val="len0"/>
        <w:spacing w:before="0"/>
        <w:rPr>
          <w:b w:val="0"/>
          <w:sz w:val="20"/>
          <w:szCs w:val="20"/>
        </w:rPr>
      </w:pPr>
    </w:p>
    <w:p w14:paraId="3B6A2626" w14:textId="42D484F3" w:rsidR="009123B9" w:rsidRPr="00A61052" w:rsidRDefault="0092195A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Ta uredba določa </w:t>
      </w:r>
      <w:r w:rsidR="009E3A5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podrobnejšo </w:t>
      </w:r>
      <w:r w:rsidR="005D60E3" w:rsidRPr="00A61052">
        <w:rPr>
          <w:rFonts w:ascii="Arial" w:hAnsi="Arial" w:cs="Arial"/>
          <w:sz w:val="20"/>
          <w:szCs w:val="20"/>
          <w:shd w:val="clear" w:color="auto" w:fill="FFFFFF"/>
        </w:rPr>
        <w:t>vsebino</w:t>
      </w:r>
      <w:r w:rsidR="00EA49C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, obliko in način priprave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programa opremljanja stavbnih zemljišč (v nadaljnjem</w:t>
      </w:r>
      <w:r w:rsidR="005F750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besedilu: program op</w:t>
      </w:r>
      <w:r w:rsidR="00FC77C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remljanja), </w:t>
      </w:r>
      <w:r w:rsidR="004677B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vse</w:t>
      </w:r>
      <w:r w:rsidR="00030080" w:rsidRPr="00A61052">
        <w:rPr>
          <w:rFonts w:ascii="Arial" w:hAnsi="Arial" w:cs="Arial"/>
          <w:sz w:val="20"/>
          <w:szCs w:val="20"/>
          <w:shd w:val="clear" w:color="auto" w:fill="FFFFFF"/>
        </w:rPr>
        <w:t>bino</w:t>
      </w:r>
      <w:r w:rsidR="00FC77C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5E6D89" w:rsidRPr="00A61052">
        <w:rPr>
          <w:rFonts w:ascii="Arial" w:hAnsi="Arial" w:cs="Arial"/>
          <w:sz w:val="20"/>
          <w:szCs w:val="20"/>
          <w:shd w:val="clear" w:color="auto" w:fill="FFFFFF"/>
        </w:rPr>
        <w:t>obliko</w:t>
      </w:r>
      <w:r w:rsidR="00FC77C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in način priprave</w:t>
      </w:r>
      <w:r w:rsidR="002672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5105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odloka </w:t>
      </w:r>
      <w:r w:rsidR="000229EA">
        <w:rPr>
          <w:rFonts w:ascii="Arial" w:hAnsi="Arial" w:cs="Arial"/>
          <w:sz w:val="20"/>
          <w:szCs w:val="20"/>
          <w:shd w:val="clear" w:color="auto" w:fill="FFFFFF"/>
        </w:rPr>
        <w:t xml:space="preserve"> o </w:t>
      </w:r>
      <w:r w:rsidR="00251055" w:rsidRPr="00A61052">
        <w:rPr>
          <w:rFonts w:ascii="Arial" w:hAnsi="Arial" w:cs="Arial"/>
          <w:sz w:val="20"/>
          <w:szCs w:val="20"/>
          <w:shd w:val="clear" w:color="auto" w:fill="FFFFFF"/>
        </w:rPr>
        <w:t>podlag</w:t>
      </w:r>
      <w:r w:rsidR="000229EA">
        <w:rPr>
          <w:rFonts w:ascii="Arial" w:hAnsi="Arial" w:cs="Arial"/>
          <w:sz w:val="20"/>
          <w:szCs w:val="20"/>
          <w:shd w:val="clear" w:color="auto" w:fill="FFFFFF"/>
        </w:rPr>
        <w:t>ah</w:t>
      </w:r>
      <w:r w:rsidR="0025105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0C2A" w:rsidRPr="00A61052">
        <w:rPr>
          <w:rFonts w:ascii="Arial" w:hAnsi="Arial" w:cs="Arial"/>
          <w:sz w:val="20"/>
          <w:szCs w:val="20"/>
          <w:shd w:val="clear" w:color="auto" w:fill="FFFFFF"/>
        </w:rPr>
        <w:t>za</w:t>
      </w:r>
      <w:r w:rsidR="0025105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odmero </w:t>
      </w:r>
      <w:r w:rsidR="003B29C1" w:rsidRPr="00A61052">
        <w:rPr>
          <w:rFonts w:ascii="Arial" w:hAnsi="Arial" w:cs="Arial"/>
          <w:sz w:val="20"/>
          <w:szCs w:val="20"/>
          <w:shd w:val="clear" w:color="auto" w:fill="FFFFFF"/>
        </w:rPr>
        <w:t>komunalnega prispevka za obstoječo komunalno opremo</w:t>
      </w:r>
      <w:r w:rsidR="002672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D1481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ter </w:t>
      </w:r>
      <w:r w:rsidR="0003008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določa </w:t>
      </w:r>
      <w:r w:rsidR="00463516">
        <w:rPr>
          <w:rFonts w:ascii="Arial" w:hAnsi="Arial" w:cs="Arial"/>
          <w:sz w:val="20"/>
          <w:szCs w:val="20"/>
          <w:shd w:val="clear" w:color="auto" w:fill="FFFFFF"/>
        </w:rPr>
        <w:t xml:space="preserve">odmero in način izračuna </w:t>
      </w:r>
      <w:r w:rsidR="009123B9" w:rsidRPr="00A61052">
        <w:rPr>
          <w:rFonts w:ascii="Arial" w:hAnsi="Arial" w:cs="Arial"/>
          <w:sz w:val="20"/>
          <w:szCs w:val="20"/>
          <w:shd w:val="clear" w:color="auto" w:fill="FFFFFF"/>
        </w:rPr>
        <w:t>komunalnega prispevka za novo in obstoječo komunalno opremo.</w:t>
      </w:r>
    </w:p>
    <w:p w14:paraId="0B999219" w14:textId="77777777" w:rsidR="00574703" w:rsidRPr="00A61052" w:rsidRDefault="00574703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995CB1E" w14:textId="3EA3CA35" w:rsidR="00B3750B" w:rsidRPr="00A61052" w:rsidRDefault="00420A50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B3750B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73626310" w14:textId="600EF628" w:rsidR="00281BB1" w:rsidRPr="00A61052" w:rsidRDefault="00281BB1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9863CC">
        <w:rPr>
          <w:rFonts w:ascii="Arial" w:eastAsia="Times New Roman" w:hAnsi="Arial" w:cs="Arial"/>
          <w:sz w:val="20"/>
          <w:szCs w:val="20"/>
          <w:lang w:eastAsia="sl-SI"/>
        </w:rPr>
        <w:t>pomen izrazov</w:t>
      </w:r>
    </w:p>
    <w:p w14:paraId="49565C8E" w14:textId="77777777" w:rsidR="00574703" w:rsidRPr="00A61052" w:rsidRDefault="00574703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AF17464" w14:textId="3BACF026" w:rsidR="00F207DD" w:rsidRPr="00A61052" w:rsidRDefault="003D265F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(1) </w:t>
      </w:r>
      <w:r w:rsidR="000229EA">
        <w:rPr>
          <w:rFonts w:ascii="Arial" w:eastAsia="Times New Roman" w:hAnsi="Arial" w:cs="Arial"/>
          <w:sz w:val="20"/>
          <w:szCs w:val="20"/>
          <w:lang w:eastAsia="sl-SI"/>
        </w:rPr>
        <w:t xml:space="preserve">Izrazi, uporabljeni v </w:t>
      </w:r>
      <w:r w:rsidR="00F207DD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te</w:t>
      </w:r>
      <w:r w:rsidR="00F553C7" w:rsidRPr="00A61052">
        <w:rPr>
          <w:rFonts w:ascii="Arial" w:eastAsia="Times New Roman" w:hAnsi="Arial" w:cs="Arial"/>
          <w:sz w:val="20"/>
          <w:szCs w:val="20"/>
          <w:lang w:eastAsia="sl-SI"/>
        </w:rPr>
        <w:t>j</w:t>
      </w:r>
      <w:r w:rsidR="00F207DD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51356" w:rsidRPr="00A61052">
        <w:rPr>
          <w:rFonts w:ascii="Arial" w:eastAsia="Times New Roman" w:hAnsi="Arial" w:cs="Arial"/>
          <w:sz w:val="20"/>
          <w:szCs w:val="20"/>
          <w:lang w:eastAsia="sl-SI"/>
        </w:rPr>
        <w:t>uredbi</w:t>
      </w:r>
      <w:r w:rsidR="00F207DD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imajo naslednji pomen:</w:t>
      </w:r>
    </w:p>
    <w:p w14:paraId="12972947" w14:textId="2667309F" w:rsidR="00BF0CAE" w:rsidRDefault="00536C4E" w:rsidP="00B91416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druga </w:t>
      </w:r>
      <w:r w:rsidR="006C6EDA" w:rsidRPr="00A61052">
        <w:rPr>
          <w:rFonts w:ascii="Arial" w:eastAsia="Times New Roman" w:hAnsi="Arial" w:cs="Arial"/>
          <w:sz w:val="20"/>
          <w:szCs w:val="20"/>
          <w:lang w:eastAsia="sl-SI"/>
        </w:rPr>
        <w:t>gospodarsk</w:t>
      </w:r>
      <w:r w:rsidR="00476D73" w:rsidRPr="00A61052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6C6EDA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javn</w:t>
      </w:r>
      <w:r w:rsidR="00476D73" w:rsidRPr="00A61052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6C6EDA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infrastruktur</w:t>
      </w:r>
      <w:r w:rsidR="00476D73" w:rsidRPr="00A61052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F56215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F42A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je tista gospodarska javna </w:t>
      </w:r>
      <w:r w:rsidR="002F65B5" w:rsidRPr="00A61052">
        <w:rPr>
          <w:rFonts w:ascii="Arial" w:eastAsia="Times New Roman" w:hAnsi="Arial" w:cs="Arial"/>
          <w:sz w:val="20"/>
          <w:szCs w:val="20"/>
          <w:lang w:eastAsia="sl-SI"/>
        </w:rPr>
        <w:t>infrastruktura</w:t>
      </w:r>
      <w:r w:rsidR="00836968" w:rsidRPr="00A61052">
        <w:rPr>
          <w:rFonts w:ascii="Arial" w:eastAsia="Times New Roman" w:hAnsi="Arial" w:cs="Arial"/>
          <w:sz w:val="20"/>
          <w:szCs w:val="20"/>
          <w:lang w:eastAsia="sl-SI"/>
        </w:rPr>
        <w:t>, ki ni komunalna oprema</w:t>
      </w:r>
      <w:r w:rsidR="00D30B2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  <w:r w:rsidR="00E20287" w:rsidRPr="00A61052">
        <w:rPr>
          <w:rFonts w:ascii="Arial" w:eastAsia="Times New Roman" w:hAnsi="Arial" w:cs="Arial"/>
          <w:sz w:val="20"/>
          <w:szCs w:val="20"/>
          <w:lang w:eastAsia="sl-SI"/>
        </w:rPr>
        <w:t>služi za zagotavljanje opremljenosti stavbnega zemljišča</w:t>
      </w:r>
      <w:r w:rsidR="008C4306" w:rsidRPr="00A61052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BB1A416" w14:textId="77777777" w:rsidR="00A90F01" w:rsidRPr="00A90F01" w:rsidRDefault="00A90F01" w:rsidP="00A90F01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sl-SI"/>
        </w:rPr>
      </w:pPr>
      <w:r w:rsidRPr="00A90F01">
        <w:rPr>
          <w:rFonts w:ascii="Arial" w:eastAsia="Times New Roman" w:hAnsi="Arial" w:cs="Arial"/>
          <w:sz w:val="20"/>
          <w:szCs w:val="20"/>
          <w:lang w:eastAsia="sl-SI"/>
        </w:rPr>
        <w:t xml:space="preserve">infrastrukturni sistem je zaprt sistem povezanih infrastrukturnih elementov, objektov, naprav in pripadajoče opreme, ki neodvisno deluje kot samostojen sistem. Komunalna oprema s statusom grajenega javnega dobra v javni lasti na območju celotne občine se praviloma šteje za en infrastrukturni sistem; </w:t>
      </w:r>
    </w:p>
    <w:p w14:paraId="242F5163" w14:textId="4B5F64E3" w:rsidR="002313B8" w:rsidRDefault="002313B8" w:rsidP="00760599">
      <w:pPr>
        <w:pStyle w:val="Odstavekseznama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313B8">
        <w:rPr>
          <w:rFonts w:ascii="Arial" w:eastAsia="Times New Roman" w:hAnsi="Arial" w:cs="Arial"/>
          <w:sz w:val="20"/>
          <w:szCs w:val="20"/>
          <w:lang w:eastAsia="sl-SI"/>
        </w:rPr>
        <w:t xml:space="preserve">komunalna oprema za izboljšanje opremljenosti stavbnega zemljišča pomeni tisto vrsto </w:t>
      </w:r>
      <w:r w:rsidR="004540EB">
        <w:rPr>
          <w:rFonts w:ascii="Arial" w:eastAsia="Times New Roman" w:hAnsi="Arial" w:cs="Arial"/>
          <w:sz w:val="20"/>
          <w:szCs w:val="20"/>
          <w:lang w:eastAsia="sl-SI"/>
        </w:rPr>
        <w:t xml:space="preserve">dodatne </w:t>
      </w:r>
      <w:r w:rsidRPr="002313B8">
        <w:rPr>
          <w:rFonts w:ascii="Arial" w:eastAsia="Times New Roman" w:hAnsi="Arial" w:cs="Arial"/>
          <w:sz w:val="20"/>
          <w:szCs w:val="20"/>
          <w:lang w:eastAsia="sl-SI"/>
        </w:rPr>
        <w:t>komunalne opreme, na katero lastnik obstoječega objekta dotlej ni mogel priključiti objekta oziroma mu ni bila omogočena njena uporaba</w:t>
      </w:r>
      <w:r w:rsidR="004540EB">
        <w:rPr>
          <w:rFonts w:ascii="Arial" w:eastAsia="Times New Roman" w:hAnsi="Arial" w:cs="Arial"/>
          <w:sz w:val="20"/>
          <w:szCs w:val="20"/>
          <w:lang w:eastAsia="sl-SI"/>
        </w:rPr>
        <w:t>. Komunalna oprema za izboljšanje opremljenosti stavbnega zemljišča se p</w:t>
      </w:r>
      <w:r w:rsidR="007A403F">
        <w:rPr>
          <w:rFonts w:ascii="Arial" w:eastAsia="Times New Roman" w:hAnsi="Arial" w:cs="Arial"/>
          <w:sz w:val="20"/>
          <w:szCs w:val="20"/>
          <w:lang w:eastAsia="sl-SI"/>
        </w:rPr>
        <w:t>o tej uredbi šteje za obstoječo komunalno opremo</w:t>
      </w:r>
      <w:r w:rsidRPr="002313B8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6B34175F" w14:textId="1CFE666A" w:rsidR="00AD2CAB" w:rsidRDefault="00AD2CAB" w:rsidP="00AC6E73">
      <w:pPr>
        <w:pStyle w:val="Odstavekseznama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D2CAB">
        <w:rPr>
          <w:rFonts w:ascii="Arial" w:eastAsia="Times New Roman" w:hAnsi="Arial" w:cs="Arial"/>
          <w:sz w:val="20"/>
          <w:szCs w:val="20"/>
          <w:lang w:eastAsia="sl-SI"/>
        </w:rPr>
        <w:t>nova komunalna oprema so objekti in omrežja</w:t>
      </w:r>
      <w:r w:rsidR="00884B67">
        <w:rPr>
          <w:rFonts w:ascii="Arial" w:eastAsia="Times New Roman" w:hAnsi="Arial" w:cs="Arial"/>
          <w:sz w:val="20"/>
          <w:szCs w:val="20"/>
          <w:lang w:eastAsia="sl-SI"/>
        </w:rPr>
        <w:t xml:space="preserve">, ki jih je potrebno zagotoviti za izvedbo </w:t>
      </w:r>
      <w:r w:rsidR="000C3D46">
        <w:rPr>
          <w:rFonts w:ascii="Arial" w:eastAsia="Times New Roman" w:hAnsi="Arial" w:cs="Arial"/>
          <w:sz w:val="20"/>
          <w:szCs w:val="20"/>
          <w:lang w:eastAsia="sl-SI"/>
        </w:rPr>
        <w:t xml:space="preserve">ali namensko uporabo </w:t>
      </w:r>
      <w:r w:rsidR="00C85BCC">
        <w:rPr>
          <w:rFonts w:ascii="Arial" w:eastAsia="Times New Roman" w:hAnsi="Arial" w:cs="Arial"/>
          <w:sz w:val="20"/>
          <w:szCs w:val="20"/>
          <w:lang w:eastAsia="sl-SI"/>
        </w:rPr>
        <w:t>objektov</w:t>
      </w:r>
      <w:r w:rsidR="00884B67">
        <w:rPr>
          <w:rFonts w:ascii="Arial" w:eastAsia="Times New Roman" w:hAnsi="Arial" w:cs="Arial"/>
          <w:sz w:val="20"/>
          <w:szCs w:val="20"/>
          <w:lang w:eastAsia="sl-SI"/>
        </w:rPr>
        <w:t>, načrtovanih v prostorskih izvedbenih aktih občine</w:t>
      </w:r>
      <w:r w:rsidR="00FA337D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7D0ACD76" w14:textId="14A5EEB1" w:rsidR="00760599" w:rsidRPr="00760599" w:rsidRDefault="00760599" w:rsidP="0076059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obračunski stroški posamezne vrste nove komunalne opreme so tisti del skupnih stroškov posamezne vrste </w:t>
      </w:r>
      <w:r w:rsidRPr="004C1CEE">
        <w:rPr>
          <w:rFonts w:ascii="Arial" w:hAnsi="Arial" w:cs="Arial"/>
          <w:sz w:val="20"/>
          <w:szCs w:val="20"/>
          <w:shd w:val="clear" w:color="auto" w:fill="FFFFFF"/>
        </w:rPr>
        <w:t>nove komunalne opreme, ki bremenijo določljive zavezance za plačilo komunalnega prispevka in</w:t>
      </w:r>
      <w:r w:rsidRPr="0076059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C1CEE">
        <w:rPr>
          <w:rFonts w:ascii="Arial" w:hAnsi="Arial" w:cs="Arial"/>
          <w:sz w:val="20"/>
          <w:szCs w:val="20"/>
          <w:shd w:val="clear" w:color="auto" w:fill="FFFFFF"/>
        </w:rPr>
        <w:t>se financirajo iz sredstev zbranih s plačili komunalnih prispevkov za novo komunalno opremo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681A6554" w14:textId="6CB15656" w:rsidR="00A90F01" w:rsidRPr="00760599" w:rsidRDefault="008732F5" w:rsidP="00760599">
      <w:pPr>
        <w:pStyle w:val="Odstavekseznama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2F5">
        <w:rPr>
          <w:rFonts w:ascii="Arial" w:eastAsia="Times New Roman" w:hAnsi="Arial" w:cs="Arial"/>
          <w:sz w:val="20"/>
          <w:szCs w:val="20"/>
          <w:lang w:eastAsia="sl-SI"/>
        </w:rPr>
        <w:t xml:space="preserve">obstoječa komunalna oprema je tista komunalna oprema, ki je že zgrajena in predana v upravljanje posameznemu izvajalcu obvezne ali izbirne gospodarske javne službe; </w:t>
      </w:r>
    </w:p>
    <w:p w14:paraId="32CFDC69" w14:textId="0F20A7AB" w:rsidR="001309F3" w:rsidRPr="007C725D" w:rsidRDefault="001309F3" w:rsidP="001309F3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2600CF" w:rsidRPr="001309F3">
        <w:rPr>
          <w:rFonts w:ascii="Arial" w:hAnsi="Arial" w:cs="Arial"/>
          <w:sz w:val="20"/>
          <w:szCs w:val="20"/>
          <w:shd w:val="clear" w:color="auto" w:fill="FFFFFF"/>
        </w:rPr>
        <w:t xml:space="preserve">kupni stroški posamezne </w:t>
      </w:r>
      <w:r w:rsidR="00B30CE8" w:rsidRPr="001309F3">
        <w:rPr>
          <w:rFonts w:ascii="Arial" w:hAnsi="Arial" w:cs="Arial"/>
          <w:sz w:val="20"/>
          <w:szCs w:val="20"/>
          <w:shd w:val="clear" w:color="auto" w:fill="FFFFFF"/>
        </w:rPr>
        <w:t xml:space="preserve">vrste nove </w:t>
      </w:r>
      <w:r w:rsidR="002600CF" w:rsidRPr="001309F3">
        <w:rPr>
          <w:rFonts w:ascii="Arial" w:hAnsi="Arial" w:cs="Arial"/>
          <w:sz w:val="20"/>
          <w:szCs w:val="20"/>
          <w:shd w:val="clear" w:color="auto" w:fill="FFFFFF"/>
        </w:rPr>
        <w:t xml:space="preserve">komunalne opreme </w:t>
      </w:r>
      <w:r w:rsidR="00710D30" w:rsidRPr="001309F3">
        <w:rPr>
          <w:rFonts w:ascii="Arial" w:hAnsi="Arial" w:cs="Arial"/>
          <w:sz w:val="20"/>
          <w:szCs w:val="20"/>
          <w:shd w:val="clear" w:color="auto" w:fill="FFFFFF"/>
        </w:rPr>
        <w:t>obsegajo</w:t>
      </w:r>
      <w:r w:rsidR="00B30CE8" w:rsidRPr="001309F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10D30" w:rsidRPr="001309F3">
        <w:rPr>
          <w:rFonts w:ascii="Arial" w:hAnsi="Arial" w:cs="Arial"/>
          <w:sz w:val="20"/>
          <w:szCs w:val="20"/>
          <w:shd w:val="clear" w:color="auto" w:fill="FFFFFF"/>
        </w:rPr>
        <w:t>vse</w:t>
      </w:r>
      <w:r w:rsidR="00B30CE8" w:rsidRPr="001309F3">
        <w:rPr>
          <w:rFonts w:ascii="Arial" w:hAnsi="Arial" w:cs="Arial"/>
          <w:sz w:val="20"/>
          <w:szCs w:val="20"/>
          <w:shd w:val="clear" w:color="auto" w:fill="FFFFFF"/>
        </w:rPr>
        <w:t xml:space="preserve"> strošk</w:t>
      </w:r>
      <w:r w:rsidR="00710D30" w:rsidRPr="001309F3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30CE8" w:rsidRPr="001309F3">
        <w:rPr>
          <w:rFonts w:ascii="Arial" w:hAnsi="Arial" w:cs="Arial"/>
          <w:sz w:val="20"/>
          <w:szCs w:val="20"/>
          <w:shd w:val="clear" w:color="auto" w:fill="FFFFFF"/>
        </w:rPr>
        <w:t>, ki so povezani s projekti</w:t>
      </w:r>
      <w:r w:rsidR="006B13A7" w:rsidRPr="001309F3">
        <w:rPr>
          <w:rFonts w:ascii="Arial" w:hAnsi="Arial" w:cs="Arial"/>
          <w:sz w:val="20"/>
          <w:szCs w:val="20"/>
          <w:shd w:val="clear" w:color="auto" w:fill="FFFFFF"/>
        </w:rPr>
        <w:t xml:space="preserve">ranjem in </w:t>
      </w:r>
      <w:r w:rsidR="00B30CE8" w:rsidRPr="001309F3">
        <w:rPr>
          <w:rFonts w:ascii="Arial" w:hAnsi="Arial" w:cs="Arial"/>
          <w:sz w:val="20"/>
          <w:szCs w:val="20"/>
          <w:shd w:val="clear" w:color="auto" w:fill="FFFFFF"/>
        </w:rPr>
        <w:t xml:space="preserve">gradnjo nove komunalne opreme za opremljanje </w:t>
      </w:r>
      <w:r w:rsidR="007E796B" w:rsidRPr="001309F3">
        <w:rPr>
          <w:rFonts w:ascii="Arial" w:hAnsi="Arial" w:cs="Arial"/>
          <w:sz w:val="20"/>
          <w:szCs w:val="20"/>
          <w:shd w:val="clear" w:color="auto" w:fill="FFFFFF"/>
        </w:rPr>
        <w:t xml:space="preserve">stavbnih </w:t>
      </w:r>
      <w:r w:rsidR="007E796B" w:rsidRPr="007C725D">
        <w:rPr>
          <w:rFonts w:ascii="Arial" w:hAnsi="Arial" w:cs="Arial"/>
          <w:sz w:val="20"/>
          <w:szCs w:val="20"/>
          <w:shd w:val="clear" w:color="auto" w:fill="FFFFFF"/>
        </w:rPr>
        <w:t xml:space="preserve">zemljišč na </w:t>
      </w:r>
      <w:r w:rsidR="007B149C" w:rsidRPr="007C725D">
        <w:rPr>
          <w:rFonts w:ascii="Arial" w:hAnsi="Arial" w:cs="Arial"/>
          <w:sz w:val="20"/>
          <w:szCs w:val="20"/>
          <w:shd w:val="clear" w:color="auto" w:fill="FFFFFF"/>
        </w:rPr>
        <w:t xml:space="preserve">posameznem območju </w:t>
      </w:r>
      <w:r w:rsidR="00DD5C7C" w:rsidRPr="007C725D">
        <w:rPr>
          <w:rFonts w:ascii="Arial" w:hAnsi="Arial" w:cs="Arial"/>
          <w:sz w:val="20"/>
          <w:szCs w:val="20"/>
          <w:shd w:val="clear" w:color="auto" w:fill="FFFFFF"/>
        </w:rPr>
        <w:t>opremljanja</w:t>
      </w:r>
      <w:r w:rsidR="0045266A" w:rsidRPr="007C725D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</w:p>
    <w:p w14:paraId="36FCF0F9" w14:textId="3B3FF8AD" w:rsidR="001309F3" w:rsidRPr="007C725D" w:rsidRDefault="00E717DF" w:rsidP="001309F3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C725D">
        <w:rPr>
          <w:rFonts w:ascii="Arial" w:hAnsi="Arial" w:cs="Arial"/>
          <w:sz w:val="20"/>
          <w:szCs w:val="20"/>
          <w:shd w:val="clear" w:color="auto" w:fill="FFFFFF"/>
        </w:rPr>
        <w:t xml:space="preserve">površina zemljišča </w:t>
      </w:r>
      <w:r w:rsidR="003D5F54" w:rsidRPr="007C725D">
        <w:rPr>
          <w:rFonts w:ascii="Arial" w:hAnsi="Arial" w:cs="Arial"/>
          <w:sz w:val="20"/>
          <w:szCs w:val="20"/>
          <w:shd w:val="clear" w:color="auto" w:fill="FFFFFF"/>
        </w:rPr>
        <w:t xml:space="preserve">pod stavbo je </w:t>
      </w:r>
      <w:r w:rsidRPr="007C725D">
        <w:rPr>
          <w:rFonts w:ascii="Arial" w:hAnsi="Arial" w:cs="Arial"/>
          <w:sz w:val="20"/>
          <w:szCs w:val="20"/>
          <w:shd w:val="clear" w:color="auto" w:fill="FFFFFF"/>
        </w:rPr>
        <w:t xml:space="preserve">površina </w:t>
      </w:r>
      <w:r w:rsidR="00B555BA" w:rsidRPr="007C725D">
        <w:rPr>
          <w:rFonts w:ascii="Arial" w:hAnsi="Arial" w:cs="Arial"/>
          <w:sz w:val="20"/>
          <w:szCs w:val="20"/>
          <w:shd w:val="clear" w:color="auto" w:fill="FFFFFF"/>
        </w:rPr>
        <w:t>zemljišča</w:t>
      </w:r>
      <w:r w:rsidR="00942C5E" w:rsidRPr="007C725D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B555BA" w:rsidRPr="007C725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E382A" w:rsidRPr="007C725D">
        <w:rPr>
          <w:rFonts w:ascii="Arial" w:hAnsi="Arial" w:cs="Arial"/>
          <w:sz w:val="20"/>
          <w:szCs w:val="20"/>
          <w:shd w:val="clear" w:color="auto" w:fill="FFFFFF"/>
        </w:rPr>
        <w:t>določena v skladu s predpisom</w:t>
      </w:r>
      <w:r w:rsidR="00B555BA" w:rsidRPr="007C725D">
        <w:rPr>
          <w:rFonts w:ascii="Arial" w:hAnsi="Arial" w:cs="Arial"/>
          <w:sz w:val="20"/>
          <w:szCs w:val="20"/>
          <w:shd w:val="clear" w:color="auto" w:fill="FFFFFF"/>
        </w:rPr>
        <w:t>, ki določa evidentiranje nepremičnin.</w:t>
      </w:r>
      <w:r w:rsidR="00B555BA" w:rsidRPr="007C725D" w:rsidDel="00B555B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D564BA6" w14:textId="48F16FD4" w:rsidR="00C84F17" w:rsidRDefault="00D616DD" w:rsidP="001309F3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309F3">
        <w:rPr>
          <w:rFonts w:ascii="Arial" w:hAnsi="Arial" w:cs="Arial"/>
          <w:sz w:val="20"/>
          <w:szCs w:val="20"/>
          <w:shd w:val="clear" w:color="auto" w:fill="FFFFFF"/>
        </w:rPr>
        <w:t xml:space="preserve">zmogljivost objekta </w:t>
      </w:r>
      <w:r w:rsidR="0093241C" w:rsidRPr="001309F3">
        <w:rPr>
          <w:rFonts w:ascii="Arial" w:hAnsi="Arial" w:cs="Arial"/>
          <w:sz w:val="20"/>
          <w:szCs w:val="20"/>
          <w:shd w:val="clear" w:color="auto" w:fill="FFFFFF"/>
        </w:rPr>
        <w:t>je bruto tlorisna površina stavbe ali površina gradbeno inženirskega objekt</w:t>
      </w:r>
      <w:r w:rsidR="00180693" w:rsidRPr="001309F3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405EF9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180693" w:rsidRPr="001309F3">
        <w:rPr>
          <w:rFonts w:ascii="Arial" w:hAnsi="Arial" w:cs="Arial"/>
          <w:sz w:val="20"/>
          <w:szCs w:val="20"/>
          <w:shd w:val="clear" w:color="auto" w:fill="FFFFFF"/>
        </w:rPr>
        <w:t>pri čemer se bruto tlorisna površina stavbe in površina gradbeno inženirskega objekta določi</w:t>
      </w:r>
      <w:r w:rsidR="00DC5534">
        <w:rPr>
          <w:rFonts w:ascii="Arial" w:hAnsi="Arial" w:cs="Arial"/>
          <w:sz w:val="20"/>
          <w:szCs w:val="20"/>
          <w:shd w:val="clear" w:color="auto" w:fill="FFFFFF"/>
        </w:rPr>
        <w:t>ta</w:t>
      </w:r>
      <w:r w:rsidR="00180693" w:rsidRPr="001309F3">
        <w:rPr>
          <w:rFonts w:ascii="Arial" w:hAnsi="Arial" w:cs="Arial"/>
          <w:sz w:val="20"/>
          <w:szCs w:val="20"/>
          <w:shd w:val="clear" w:color="auto" w:fill="FFFFFF"/>
        </w:rPr>
        <w:t xml:space="preserve"> v skladu s predpisom, ki ureja razvrščanje objektov. </w:t>
      </w:r>
    </w:p>
    <w:p w14:paraId="10360606" w14:textId="486E2539" w:rsidR="00A43AAE" w:rsidRDefault="00A43AAE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7E97FEE" w14:textId="1C3AA0C2" w:rsidR="003D265F" w:rsidRPr="00A61052" w:rsidRDefault="00A43AAE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D265F" w:rsidRPr="00A61052">
        <w:rPr>
          <w:rFonts w:ascii="Arial" w:hAnsi="Arial" w:cs="Arial"/>
          <w:sz w:val="20"/>
          <w:szCs w:val="20"/>
          <w:shd w:val="clear" w:color="auto" w:fill="FFFFFF"/>
        </w:rPr>
        <w:t>(2) </w:t>
      </w:r>
      <w:r w:rsidR="00335C2C" w:rsidRPr="00A61052">
        <w:rPr>
          <w:rFonts w:ascii="Arial" w:hAnsi="Arial" w:cs="Arial"/>
          <w:sz w:val="20"/>
          <w:szCs w:val="20"/>
          <w:shd w:val="clear" w:color="auto" w:fill="FFFFFF"/>
        </w:rPr>
        <w:t>Ostali pojmi,</w:t>
      </w:r>
      <w:r w:rsidR="003D265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uporabljeni v tej uredbi</w:t>
      </w:r>
      <w:r w:rsidR="00335C2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D265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imajo enak pomen, kot </w:t>
      </w:r>
      <w:r w:rsidR="008C216B" w:rsidRPr="00A61052">
        <w:rPr>
          <w:rFonts w:ascii="Arial" w:hAnsi="Arial" w:cs="Arial"/>
          <w:sz w:val="20"/>
          <w:szCs w:val="20"/>
          <w:shd w:val="clear" w:color="auto" w:fill="FFFFFF"/>
        </w:rPr>
        <w:t>jih določa</w:t>
      </w:r>
      <w:r w:rsidR="003D1572" w:rsidRPr="00A61052">
        <w:rPr>
          <w:rFonts w:ascii="Arial" w:hAnsi="Arial" w:cs="Arial"/>
          <w:sz w:val="20"/>
          <w:szCs w:val="20"/>
          <w:shd w:val="clear" w:color="auto" w:fill="FFFFFF"/>
        </w:rPr>
        <w:t>ta</w:t>
      </w:r>
      <w:r w:rsidR="008C216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Zakon o urejanju prostora</w:t>
      </w:r>
      <w:r w:rsidR="00200F89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3D1572" w:rsidRPr="00A61052">
        <w:rPr>
          <w:rFonts w:ascii="Arial" w:hAnsi="Arial" w:cs="Arial"/>
          <w:sz w:val="20"/>
          <w:szCs w:val="20"/>
          <w:shd w:val="clear" w:color="auto" w:fill="FFFFFF"/>
        </w:rPr>
        <w:t>Gradbeni zakon</w:t>
      </w:r>
      <w:r w:rsidR="00200F89">
        <w:rPr>
          <w:rFonts w:ascii="Arial" w:hAnsi="Arial" w:cs="Arial"/>
          <w:sz w:val="20"/>
          <w:szCs w:val="20"/>
          <w:shd w:val="clear" w:color="auto" w:fill="FFFFFF"/>
        </w:rPr>
        <w:t xml:space="preserve"> in Zakon o evidentiranju nepremičnin</w:t>
      </w:r>
      <w:r w:rsidR="003D1572" w:rsidRPr="00A61052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8C216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AA55C12" w14:textId="77777777" w:rsidR="00A62A23" w:rsidRPr="00A61052" w:rsidRDefault="00A62A23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651BDC4" w14:textId="77777777" w:rsidR="00F638BD" w:rsidRDefault="00F638BD" w:rsidP="0057470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28E9C293" w14:textId="77777777" w:rsidR="00F638BD" w:rsidRDefault="00F638BD" w:rsidP="0057470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2ADA47FD" w14:textId="77777777" w:rsidR="00F638BD" w:rsidRDefault="00F638BD" w:rsidP="0057470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2C3879B" w14:textId="77777777" w:rsidR="00315C82" w:rsidRDefault="00315C82" w:rsidP="0057470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3086C6F" w14:textId="77777777" w:rsidR="00F638BD" w:rsidRPr="00A61052" w:rsidRDefault="00F638BD" w:rsidP="0057470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31158166" w14:textId="7D5DCE62" w:rsidR="00A96372" w:rsidRPr="00A61052" w:rsidRDefault="007D5117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II. VSEBINA</w:t>
      </w:r>
      <w:r w:rsidR="00CD639E" w:rsidRPr="00A6105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IN OBLIKA</w:t>
      </w:r>
      <w:r w:rsidRPr="00A6105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PROGRAMA OPREMLJANJA STAVBNIH ZEMLJIŠČ </w:t>
      </w:r>
      <w:r w:rsidR="008270FB" w:rsidRPr="00A6105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TER </w:t>
      </w:r>
      <w:r w:rsidR="00315C8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ODMERA IN </w:t>
      </w:r>
      <w:r w:rsidR="008270FB" w:rsidRPr="00A6105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IZRAČUN KOMUNALNEGA PRISPEVKA ZA NOVO KOMUNALNO OPREMO</w:t>
      </w:r>
    </w:p>
    <w:p w14:paraId="353006C3" w14:textId="77777777" w:rsidR="00852034" w:rsidRPr="00A61052" w:rsidRDefault="00852034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73B8343" w14:textId="77777777" w:rsidR="004B3E32" w:rsidRPr="00A61052" w:rsidRDefault="004B3E32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03B60628" w14:textId="0943394B" w:rsidR="00EA75A8" w:rsidRPr="004C6329" w:rsidRDefault="004C6329" w:rsidP="004C6329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4C6329">
        <w:rPr>
          <w:rFonts w:ascii="Arial" w:hAnsi="Arial" w:cs="Arial"/>
          <w:b/>
          <w:sz w:val="20"/>
          <w:szCs w:val="20"/>
          <w:shd w:val="clear" w:color="auto" w:fill="FFFFFF"/>
        </w:rPr>
        <w:t>II.</w:t>
      </w:r>
      <w:r w:rsidR="00E10D08" w:rsidRPr="004C6329">
        <w:rPr>
          <w:rFonts w:ascii="Arial" w:hAnsi="Arial" w:cs="Arial"/>
          <w:b/>
          <w:sz w:val="20"/>
          <w:szCs w:val="20"/>
          <w:shd w:val="clear" w:color="auto" w:fill="FFFFFF"/>
        </w:rPr>
        <w:t>1.</w:t>
      </w:r>
      <w:r w:rsidR="00BC4BD1" w:rsidRPr="004C6329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17472F" w:rsidRPr="004C6329">
        <w:rPr>
          <w:rFonts w:ascii="Arial" w:hAnsi="Arial" w:cs="Arial"/>
          <w:b/>
          <w:sz w:val="20"/>
          <w:szCs w:val="20"/>
          <w:shd w:val="clear" w:color="auto" w:fill="FFFFFF"/>
        </w:rPr>
        <w:t>V</w:t>
      </w:r>
      <w:r w:rsidR="00307855" w:rsidRPr="004C6329">
        <w:rPr>
          <w:rFonts w:ascii="Arial" w:hAnsi="Arial" w:cs="Arial"/>
          <w:b/>
          <w:sz w:val="20"/>
          <w:szCs w:val="20"/>
          <w:shd w:val="clear" w:color="auto" w:fill="FFFFFF"/>
        </w:rPr>
        <w:t>sebina programa opremljanja stavbnih zemljišč</w:t>
      </w:r>
    </w:p>
    <w:p w14:paraId="3740B0FD" w14:textId="77777777" w:rsidR="000D01B0" w:rsidRPr="00A61052" w:rsidRDefault="000D01B0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6EF84DF" w14:textId="408FEF91" w:rsidR="003B6F56" w:rsidRPr="00A61052" w:rsidRDefault="00527098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D3378C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089AE3B7" w14:textId="041F776E" w:rsidR="00574703" w:rsidRPr="00A61052" w:rsidRDefault="00D3378C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EB5BB5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vsebina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progra</w:t>
      </w:r>
      <w:r w:rsidR="00D615A7" w:rsidRPr="00A61052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opremljanja)</w:t>
      </w:r>
    </w:p>
    <w:p w14:paraId="3D3BC177" w14:textId="77777777" w:rsidR="00656446" w:rsidRPr="00A61052" w:rsidRDefault="00656446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C268E66" w14:textId="36396E7C" w:rsidR="004E68F6" w:rsidRPr="00A61052" w:rsidRDefault="004E68F6" w:rsidP="00574703">
      <w:pPr>
        <w:pStyle w:val="odstavek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S programom opremljanja se določi:</w:t>
      </w:r>
    </w:p>
    <w:p w14:paraId="178447E0" w14:textId="6B2B48B8" w:rsidR="00580979" w:rsidRPr="00A61052" w:rsidRDefault="00580979" w:rsidP="00574703">
      <w:pPr>
        <w:pStyle w:val="odstavek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območje opremljanja,</w:t>
      </w:r>
    </w:p>
    <w:p w14:paraId="1EE9CAB1" w14:textId="78808528" w:rsidR="00065054" w:rsidRPr="00A61052" w:rsidRDefault="00C96058" w:rsidP="00574703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novo </w:t>
      </w:r>
      <w:r w:rsidR="006577D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komunalno opremo in drugo gospodarsko javno </w:t>
      </w:r>
      <w:r w:rsidR="008F29B9" w:rsidRPr="00A61052">
        <w:rPr>
          <w:rFonts w:ascii="Arial" w:eastAsia="Times New Roman" w:hAnsi="Arial" w:cs="Arial"/>
          <w:sz w:val="20"/>
          <w:szCs w:val="20"/>
          <w:lang w:eastAsia="sl-SI"/>
        </w:rPr>
        <w:t>infrastrukturo</w:t>
      </w:r>
      <w:r w:rsidR="003C0E26" w:rsidRPr="00A61052">
        <w:rPr>
          <w:rFonts w:ascii="Arial" w:eastAsia="Times New Roman" w:hAnsi="Arial" w:cs="Arial"/>
          <w:sz w:val="20"/>
          <w:szCs w:val="20"/>
          <w:lang w:eastAsia="sl-SI"/>
        </w:rPr>
        <w:t>, ki jo je treba zagotoviti</w:t>
      </w:r>
      <w:r w:rsidR="008D602A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D1188" w:rsidRPr="00A61052">
        <w:rPr>
          <w:rFonts w:ascii="Arial" w:eastAsia="Times New Roman" w:hAnsi="Arial" w:cs="Arial"/>
          <w:sz w:val="20"/>
          <w:szCs w:val="20"/>
          <w:lang w:eastAsia="sl-SI"/>
        </w:rPr>
        <w:t>za opremljanje stavbnih zemljišč</w:t>
      </w:r>
      <w:r w:rsidR="00B64E4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na območju opremljanja</w:t>
      </w:r>
      <w:r w:rsidR="0006505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</w:p>
    <w:p w14:paraId="4FABE506" w14:textId="2F6A1FD8" w:rsidR="00AD4532" w:rsidRPr="00A61052" w:rsidRDefault="00AD4532" w:rsidP="00574703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roke za izvedbo </w:t>
      </w:r>
      <w:r w:rsidR="00842D59" w:rsidRPr="00A61052">
        <w:rPr>
          <w:rFonts w:ascii="Arial" w:eastAsia="Times New Roman" w:hAnsi="Arial" w:cs="Arial"/>
          <w:sz w:val="20"/>
          <w:szCs w:val="20"/>
          <w:lang w:eastAsia="sl-SI"/>
        </w:rPr>
        <w:t>in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etapnost opremljanja,</w:t>
      </w:r>
    </w:p>
    <w:p w14:paraId="4B4628C1" w14:textId="1F3B29E9" w:rsidR="004D0AB7" w:rsidRPr="00A61052" w:rsidRDefault="004D0AB7" w:rsidP="00574703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finančna sredstva za izvedbo opremljanja,</w:t>
      </w:r>
    </w:p>
    <w:p w14:paraId="3C941B57" w14:textId="10CB90BD" w:rsidR="0015561F" w:rsidRPr="00A61052" w:rsidRDefault="00BF1196" w:rsidP="00574703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podlage za odmero komunalnega pri</w:t>
      </w:r>
      <w:r w:rsidR="000019B9" w:rsidRPr="00A61052">
        <w:rPr>
          <w:rFonts w:ascii="Arial" w:eastAsia="Times New Roman" w:hAnsi="Arial" w:cs="Arial"/>
          <w:sz w:val="20"/>
          <w:szCs w:val="20"/>
          <w:lang w:eastAsia="sl-SI"/>
        </w:rPr>
        <w:t>spevka za novo komunalno opremo</w:t>
      </w:r>
      <w:r w:rsidR="00F64B5C" w:rsidRPr="00A61052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0489F1C1" w14:textId="2CCD90BB" w:rsidR="009D4B2E" w:rsidRPr="00A61052" w:rsidRDefault="009D4B2E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331F403" w14:textId="1D8392A1" w:rsidR="002F1E1B" w:rsidRPr="00A61052" w:rsidRDefault="002873CB" w:rsidP="00574703">
      <w:pPr>
        <w:pStyle w:val="Odstavekseznam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Program opremljanja se </w:t>
      </w:r>
      <w:r w:rsidR="00AE18F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sprejme </w:t>
      </w:r>
      <w:r w:rsidR="00A32F58" w:rsidRPr="00A61052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AE18F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odlokom </w:t>
      </w:r>
      <w:r w:rsidR="00A32F5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na podlagi </w:t>
      </w:r>
      <w:r w:rsidR="00335F78" w:rsidRPr="00A61052">
        <w:rPr>
          <w:rFonts w:ascii="Arial" w:eastAsia="Times New Roman" w:hAnsi="Arial" w:cs="Arial"/>
          <w:sz w:val="20"/>
          <w:szCs w:val="20"/>
          <w:lang w:eastAsia="sl-SI"/>
        </w:rPr>
        <w:t>veljavnega</w:t>
      </w:r>
      <w:r w:rsidR="00AE18F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občinskega prostorskega </w:t>
      </w:r>
      <w:r w:rsidR="00A32F5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izvedbenega </w:t>
      </w:r>
      <w:r w:rsidR="00FC428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akta. </w:t>
      </w:r>
    </w:p>
    <w:p w14:paraId="31909DBC" w14:textId="77777777" w:rsidR="002F1E1B" w:rsidRPr="00A61052" w:rsidRDefault="002F1E1B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637258" w14:textId="5B2FC661" w:rsidR="003C3333" w:rsidRPr="00A61052" w:rsidRDefault="00527098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3C3333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30846E90" w14:textId="4B3918AB" w:rsidR="00F337E3" w:rsidRPr="00A61052" w:rsidRDefault="003C3333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(območje opremljanja)</w:t>
      </w:r>
    </w:p>
    <w:p w14:paraId="6874424B" w14:textId="77777777" w:rsidR="00574703" w:rsidRPr="00A61052" w:rsidRDefault="00574703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5D7BAAE" w14:textId="7EAFD481" w:rsidR="001D485F" w:rsidRPr="00A61052" w:rsidRDefault="00E92B4C" w:rsidP="00B834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Območje opremljanja se opredeli</w:t>
      </w:r>
      <w:r w:rsidR="00FD40D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z navedbo</w:t>
      </w:r>
      <w:r w:rsidR="008A31B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enot urejanja prostora iz</w:t>
      </w:r>
      <w:r w:rsidR="004D602E">
        <w:rPr>
          <w:rFonts w:ascii="Arial" w:eastAsia="Times New Roman" w:hAnsi="Arial" w:cs="Arial"/>
          <w:sz w:val="20"/>
          <w:szCs w:val="20"/>
          <w:lang w:eastAsia="sl-SI"/>
        </w:rPr>
        <w:t xml:space="preserve"> občinskega prostorskega načrta </w:t>
      </w:r>
      <w:r w:rsidR="008A31B3" w:rsidRPr="00A61052">
        <w:rPr>
          <w:rFonts w:ascii="Arial" w:eastAsia="Times New Roman" w:hAnsi="Arial" w:cs="Arial"/>
          <w:sz w:val="20"/>
          <w:szCs w:val="20"/>
          <w:lang w:eastAsia="sl-SI"/>
        </w:rPr>
        <w:t>ali</w:t>
      </w:r>
      <w:r w:rsidR="004D1B44">
        <w:rPr>
          <w:rFonts w:ascii="Arial" w:eastAsia="Times New Roman" w:hAnsi="Arial" w:cs="Arial"/>
          <w:sz w:val="20"/>
          <w:szCs w:val="20"/>
          <w:lang w:eastAsia="sl-SI"/>
        </w:rPr>
        <w:t xml:space="preserve"> njihovih delov</w:t>
      </w:r>
      <w:r w:rsidR="008A31B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, če </w:t>
      </w:r>
      <w:r w:rsidR="00DD1845" w:rsidRPr="00A61052">
        <w:rPr>
          <w:rFonts w:ascii="Arial" w:eastAsia="Times New Roman" w:hAnsi="Arial" w:cs="Arial"/>
          <w:sz w:val="20"/>
          <w:szCs w:val="20"/>
          <w:lang w:eastAsia="sl-SI"/>
        </w:rPr>
        <w:t>območje opremljanja obsega samo del enote urejanja prostora</w:t>
      </w:r>
      <w:r w:rsidR="00231B94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6B0B91F4" w14:textId="5159D5DA" w:rsidR="00574703" w:rsidRDefault="00574703" w:rsidP="005747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0B0044A" w14:textId="77777777" w:rsidR="0094449B" w:rsidRDefault="0094449B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A0A367F" w14:textId="77777777" w:rsidR="006F00FB" w:rsidRPr="00A61052" w:rsidRDefault="006F00FB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E410D0" w14:textId="290D8D2F" w:rsidR="009361CF" w:rsidRPr="00A61052" w:rsidRDefault="00077DA3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9361CF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1465C8D1" w14:textId="39463173" w:rsidR="009361CF" w:rsidRPr="00A61052" w:rsidRDefault="009361CF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(nova komunalna oprema in druga g</w:t>
      </w:r>
      <w:r w:rsidR="00B036FF" w:rsidRPr="00A61052">
        <w:rPr>
          <w:rFonts w:ascii="Arial" w:eastAsia="Times New Roman" w:hAnsi="Arial" w:cs="Arial"/>
          <w:sz w:val="20"/>
          <w:szCs w:val="20"/>
          <w:lang w:eastAsia="sl-SI"/>
        </w:rPr>
        <w:t>ospodarska javna infrastruktura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1FD5B7D2" w14:textId="3F849E49" w:rsidR="009361CF" w:rsidRPr="00A61052" w:rsidRDefault="009361CF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DB93394" w14:textId="64C2D5FD" w:rsidR="003C565F" w:rsidRPr="00A61052" w:rsidRDefault="003C565F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(1) Za novo komunalno opremo </w:t>
      </w:r>
      <w:r w:rsidR="008C6C1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in drugo gospodarsko javno infrastrukturo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iz druge alineje prvega odstavka 3. člena te uredbe se šteje:</w:t>
      </w:r>
    </w:p>
    <w:p w14:paraId="74A14744" w14:textId="0C881CD2" w:rsidR="003C565F" w:rsidRPr="00A61052" w:rsidRDefault="003C565F" w:rsidP="00574703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komunalna oprema</w:t>
      </w:r>
      <w:r w:rsidR="008C6C1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in druga gospodarska javna infrastruktura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, ki jo je potrebno na novo zgraditi za opremljanje</w:t>
      </w:r>
      <w:r w:rsidR="000E136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območja opremljanja</w:t>
      </w:r>
      <w:r w:rsidR="000238EE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</w:p>
    <w:p w14:paraId="2B572B0B" w14:textId="0BF5BB2A" w:rsidR="004836A5" w:rsidRDefault="00B863C8" w:rsidP="006D5341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obstoječa komunalna</w:t>
      </w:r>
      <w:r w:rsidR="003C565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oprema</w:t>
      </w:r>
      <w:r w:rsidR="00BD6D52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  <w:r w:rsidR="00036DAF" w:rsidRPr="00A61052">
        <w:rPr>
          <w:sz w:val="20"/>
          <w:szCs w:val="20"/>
        </w:rPr>
        <w:t xml:space="preserve"> </w:t>
      </w:r>
      <w:r w:rsidR="00036DAF" w:rsidRPr="00A61052">
        <w:rPr>
          <w:rFonts w:ascii="Arial" w:eastAsia="Times New Roman" w:hAnsi="Arial" w:cs="Arial"/>
          <w:sz w:val="20"/>
          <w:szCs w:val="20"/>
          <w:lang w:eastAsia="sl-SI"/>
        </w:rPr>
        <w:t>druga gospodarska javna infrastruktura</w:t>
      </w:r>
      <w:r w:rsidR="003C565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, ki </w:t>
      </w:r>
      <w:r w:rsidR="00137E91">
        <w:rPr>
          <w:rFonts w:ascii="Arial" w:eastAsia="Times New Roman" w:hAnsi="Arial" w:cs="Arial"/>
          <w:sz w:val="20"/>
          <w:szCs w:val="20"/>
          <w:lang w:eastAsia="sl-SI"/>
        </w:rPr>
        <w:t>ji</w:t>
      </w:r>
      <w:r w:rsidR="00137E9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C565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je </w:t>
      </w:r>
      <w:r w:rsidR="00137E91">
        <w:rPr>
          <w:rFonts w:ascii="Arial" w:eastAsia="Times New Roman" w:hAnsi="Arial" w:cs="Arial"/>
          <w:sz w:val="20"/>
          <w:szCs w:val="20"/>
          <w:lang w:eastAsia="sl-SI"/>
        </w:rPr>
        <w:t xml:space="preserve">treba </w:t>
      </w:r>
      <w:r w:rsidR="006D5341" w:rsidRPr="006D5341">
        <w:rPr>
          <w:rFonts w:ascii="Arial" w:eastAsia="Times New Roman" w:hAnsi="Arial" w:cs="Arial"/>
          <w:sz w:val="20"/>
          <w:szCs w:val="20"/>
          <w:lang w:eastAsia="sl-SI"/>
        </w:rPr>
        <w:t xml:space="preserve">povečati njeno zmogljivost </w:t>
      </w:r>
      <w:r w:rsidR="003C565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zaradi potreb priključevanja objektov na območju opremljanja </w:t>
      </w:r>
      <w:r w:rsidR="00A43AAE">
        <w:rPr>
          <w:rFonts w:ascii="Arial" w:eastAsia="Times New Roman" w:hAnsi="Arial" w:cs="Arial"/>
          <w:sz w:val="20"/>
          <w:szCs w:val="20"/>
          <w:lang w:eastAsia="sl-SI"/>
        </w:rPr>
        <w:t>(kot so razširitev ceste, povečanje dimenzije cevo</w:t>
      </w:r>
      <w:r w:rsidR="005E1E1D">
        <w:rPr>
          <w:rFonts w:ascii="Arial" w:eastAsia="Times New Roman" w:hAnsi="Arial" w:cs="Arial"/>
          <w:sz w:val="20"/>
          <w:szCs w:val="20"/>
          <w:lang w:eastAsia="sl-SI"/>
        </w:rPr>
        <w:t>vodov</w:t>
      </w:r>
      <w:r w:rsidR="0050138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43AAE">
        <w:rPr>
          <w:rFonts w:ascii="Arial" w:eastAsia="Times New Roman" w:hAnsi="Arial" w:cs="Arial"/>
          <w:sz w:val="20"/>
          <w:szCs w:val="20"/>
          <w:lang w:eastAsia="sl-SI"/>
        </w:rPr>
        <w:t>in podobno)</w:t>
      </w:r>
      <w:r w:rsidR="000238EE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6760D2FB" w14:textId="77777777" w:rsidR="004836A5" w:rsidRPr="00A61052" w:rsidRDefault="004836A5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88ADE2C" w14:textId="145AB009" w:rsidR="004836A5" w:rsidRPr="00A61052" w:rsidRDefault="00D656A7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(2) </w:t>
      </w:r>
      <w:r w:rsidR="00137E91">
        <w:rPr>
          <w:rFonts w:ascii="Arial" w:eastAsia="Times New Roman" w:hAnsi="Arial" w:cs="Arial"/>
          <w:sz w:val="20"/>
          <w:szCs w:val="20"/>
          <w:lang w:eastAsia="sl-SI"/>
        </w:rPr>
        <w:t xml:space="preserve">Za novo </w:t>
      </w:r>
      <w:r w:rsidR="000238EE">
        <w:rPr>
          <w:rFonts w:ascii="Arial" w:eastAsia="Times New Roman" w:hAnsi="Arial" w:cs="Arial"/>
          <w:sz w:val="20"/>
          <w:szCs w:val="20"/>
          <w:lang w:eastAsia="sl-SI"/>
        </w:rPr>
        <w:t>komunalno</w:t>
      </w:r>
      <w:r w:rsidR="00137E91">
        <w:rPr>
          <w:rFonts w:ascii="Arial" w:eastAsia="Times New Roman" w:hAnsi="Arial" w:cs="Arial"/>
          <w:sz w:val="20"/>
          <w:szCs w:val="20"/>
          <w:lang w:eastAsia="sl-SI"/>
        </w:rPr>
        <w:t xml:space="preserve"> opremo</w:t>
      </w:r>
      <w:r w:rsidR="004836A5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D5341">
        <w:rPr>
          <w:rFonts w:ascii="Arial" w:eastAsia="Times New Roman" w:hAnsi="Arial" w:cs="Arial"/>
          <w:sz w:val="20"/>
          <w:szCs w:val="20"/>
          <w:lang w:eastAsia="sl-SI"/>
        </w:rPr>
        <w:t xml:space="preserve">iz prejšnjega odstavka </w:t>
      </w:r>
      <w:r w:rsidR="004836A5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se ne šteje: </w:t>
      </w:r>
    </w:p>
    <w:p w14:paraId="527A028B" w14:textId="577A476B" w:rsidR="004836A5" w:rsidRPr="00A61052" w:rsidRDefault="004836A5" w:rsidP="00574703">
      <w:pPr>
        <w:pStyle w:val="Odstavekseznam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vzdrževanje,</w:t>
      </w:r>
      <w:r w:rsidR="009C03C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obnavljanje ali nadomeščanje obstoječe komunalne opreme, ki služi nemotenemu delovanju te komunalne opreme,</w:t>
      </w:r>
    </w:p>
    <w:p w14:paraId="76140FBE" w14:textId="400174F6" w:rsidR="003F48A8" w:rsidRPr="00A61052" w:rsidRDefault="003F48A8" w:rsidP="00574703">
      <w:pPr>
        <w:pStyle w:val="Odstavekseznam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izboljšav</w:t>
      </w:r>
      <w:r w:rsidR="00864D9B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obstoječe komunalne opreme, ki so posledica napredka tehnike</w:t>
      </w:r>
      <w:r w:rsidR="006E4AC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</w:p>
    <w:p w14:paraId="4A978F98" w14:textId="17EB0E99" w:rsidR="004836A5" w:rsidRPr="00A61052" w:rsidRDefault="004836A5" w:rsidP="00574703">
      <w:pPr>
        <w:pStyle w:val="Odstavekseznam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prilagajanje obstoječe komunalne opreme os</w:t>
      </w:r>
      <w:r w:rsidR="006E4AC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krbnim in tehničnim standardom in </w:t>
      </w:r>
    </w:p>
    <w:p w14:paraId="346ACEF3" w14:textId="58D16A25" w:rsidR="006E4AC3" w:rsidRPr="00A61052" w:rsidRDefault="006E4AC3" w:rsidP="00574703">
      <w:pPr>
        <w:pStyle w:val="Odstavekseznam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odpravljanje manjših pomanjkljivosti na obstoječi komunalni opremi, ki onemogočajo njeno nemoteno </w:t>
      </w:r>
      <w:r w:rsidR="0096610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delovanje. </w:t>
      </w:r>
    </w:p>
    <w:p w14:paraId="3223218A" w14:textId="77777777" w:rsidR="003F48A8" w:rsidRPr="00A61052" w:rsidRDefault="003F48A8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445EE66" w14:textId="1A0FED07" w:rsidR="00721828" w:rsidRPr="003E7116" w:rsidRDefault="009361CF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E7116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506C79" w:rsidRPr="003E7116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Pr="003E7116">
        <w:rPr>
          <w:rFonts w:ascii="Arial" w:eastAsia="Times New Roman" w:hAnsi="Arial" w:cs="Arial"/>
          <w:sz w:val="20"/>
          <w:szCs w:val="20"/>
          <w:lang w:eastAsia="sl-SI"/>
        </w:rPr>
        <w:t>) Novo komunalno opremo in drugo gospodarsko javno infrastrukturo</w:t>
      </w:r>
      <w:r w:rsidR="00ED2423" w:rsidRPr="003E7116">
        <w:rPr>
          <w:rFonts w:ascii="Arial" w:eastAsia="Times New Roman" w:hAnsi="Arial" w:cs="Arial"/>
          <w:sz w:val="20"/>
          <w:szCs w:val="20"/>
          <w:lang w:eastAsia="sl-SI"/>
        </w:rPr>
        <w:t xml:space="preserve"> iz </w:t>
      </w:r>
      <w:r w:rsidR="00506C79" w:rsidRPr="003E7116">
        <w:rPr>
          <w:rFonts w:ascii="Arial" w:eastAsia="Times New Roman" w:hAnsi="Arial" w:cs="Arial"/>
          <w:sz w:val="20"/>
          <w:szCs w:val="20"/>
          <w:lang w:eastAsia="sl-SI"/>
        </w:rPr>
        <w:t xml:space="preserve">prvega </w:t>
      </w:r>
      <w:r w:rsidR="004836A5" w:rsidRPr="003E7116">
        <w:rPr>
          <w:rFonts w:ascii="Arial" w:eastAsia="Times New Roman" w:hAnsi="Arial" w:cs="Arial"/>
          <w:sz w:val="20"/>
          <w:szCs w:val="20"/>
          <w:lang w:eastAsia="sl-SI"/>
        </w:rPr>
        <w:t>odstavka</w:t>
      </w:r>
      <w:r w:rsidR="00120C15" w:rsidRPr="003E7116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06C79" w:rsidRPr="003E7116">
        <w:rPr>
          <w:rFonts w:ascii="Arial" w:eastAsia="Times New Roman" w:hAnsi="Arial" w:cs="Arial"/>
          <w:sz w:val="20"/>
          <w:szCs w:val="20"/>
          <w:lang w:eastAsia="sl-SI"/>
        </w:rPr>
        <w:t xml:space="preserve">tega člena </w:t>
      </w:r>
      <w:r w:rsidR="000E761A" w:rsidRPr="003E7116">
        <w:rPr>
          <w:rFonts w:ascii="Arial" w:eastAsia="Times New Roman" w:hAnsi="Arial" w:cs="Arial"/>
          <w:sz w:val="20"/>
          <w:szCs w:val="20"/>
          <w:lang w:eastAsia="sl-SI"/>
        </w:rPr>
        <w:t>se določi na podlagi</w:t>
      </w:r>
      <w:r w:rsidR="00721828" w:rsidRPr="003E7116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6FA53C3F" w14:textId="3B14D34B" w:rsidR="00C867BC" w:rsidRPr="003E7116" w:rsidRDefault="004A62CF" w:rsidP="00574703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E7116">
        <w:rPr>
          <w:rFonts w:ascii="Arial" w:eastAsia="Times New Roman" w:hAnsi="Arial" w:cs="Arial"/>
          <w:sz w:val="20"/>
          <w:szCs w:val="20"/>
          <w:lang w:eastAsia="sl-SI"/>
        </w:rPr>
        <w:t>določil prostorskega izvedbenega akta in njegovih strokovnih podlag</w:t>
      </w:r>
      <w:r w:rsidR="00C431F9" w:rsidRPr="003E7116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3E7116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195DEE1" w14:textId="7AEEB24E" w:rsidR="002D5D20" w:rsidRPr="003E7116" w:rsidRDefault="002D5D20" w:rsidP="00574703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E7116">
        <w:rPr>
          <w:rFonts w:ascii="Arial" w:eastAsia="Times New Roman" w:hAnsi="Arial" w:cs="Arial"/>
          <w:sz w:val="20"/>
          <w:szCs w:val="20"/>
          <w:lang w:eastAsia="sl-SI"/>
        </w:rPr>
        <w:t>smernic in mnenj nosilcev urejanja prostora, poda</w:t>
      </w:r>
      <w:r w:rsidR="006F245F" w:rsidRPr="003E7116">
        <w:rPr>
          <w:rFonts w:ascii="Arial" w:eastAsia="Times New Roman" w:hAnsi="Arial" w:cs="Arial"/>
          <w:sz w:val="20"/>
          <w:szCs w:val="20"/>
          <w:lang w:eastAsia="sl-SI"/>
        </w:rPr>
        <w:t>nih</w:t>
      </w:r>
      <w:r w:rsidRPr="003E7116">
        <w:rPr>
          <w:rFonts w:ascii="Arial" w:eastAsia="Times New Roman" w:hAnsi="Arial" w:cs="Arial"/>
          <w:sz w:val="20"/>
          <w:szCs w:val="20"/>
          <w:lang w:eastAsia="sl-SI"/>
        </w:rPr>
        <w:t xml:space="preserve"> k prostorskemu izvedbenemu aktu</w:t>
      </w:r>
      <w:r w:rsidR="005F76A9" w:rsidRPr="003E7116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5F582E68" w14:textId="1FE0FE14" w:rsidR="00EF183D" w:rsidRPr="003E7116" w:rsidRDefault="002D158E" w:rsidP="00EC6601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E7116">
        <w:rPr>
          <w:rFonts w:ascii="Arial" w:eastAsia="Times New Roman" w:hAnsi="Arial" w:cs="Arial"/>
          <w:sz w:val="20"/>
          <w:szCs w:val="20"/>
          <w:lang w:eastAsia="sl-SI"/>
        </w:rPr>
        <w:t>dokumentacije</w:t>
      </w:r>
      <w:r w:rsidR="00EC6601" w:rsidRPr="00EC6601">
        <w:rPr>
          <w:rFonts w:ascii="Arial" w:eastAsia="Times New Roman" w:hAnsi="Arial" w:cs="Arial"/>
          <w:sz w:val="20"/>
          <w:szCs w:val="20"/>
          <w:lang w:eastAsia="sl-SI"/>
        </w:rPr>
        <w:t>, izdelane v skladu s predpisi, ki urejajo graditev</w:t>
      </w:r>
      <w:r w:rsidR="00EC6601" w:rsidRPr="00EC6601" w:rsidDel="00EC660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6551D" w:rsidRPr="003E7116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235259" w:rsidRPr="003E7116">
        <w:rPr>
          <w:rFonts w:ascii="Arial" w:eastAsia="Times New Roman" w:hAnsi="Arial" w:cs="Arial"/>
          <w:sz w:val="20"/>
          <w:szCs w:val="20"/>
          <w:lang w:eastAsia="sl-SI"/>
        </w:rPr>
        <w:t>v nadaljnjem besedilu</w:t>
      </w:r>
      <w:r w:rsidR="0026551D" w:rsidRPr="003E7116">
        <w:rPr>
          <w:rFonts w:ascii="Arial" w:eastAsia="Times New Roman" w:hAnsi="Arial" w:cs="Arial"/>
          <w:sz w:val="20"/>
          <w:szCs w:val="20"/>
          <w:lang w:eastAsia="sl-SI"/>
        </w:rPr>
        <w:t>: dokumentacija)</w:t>
      </w:r>
      <w:r w:rsidR="0064657C" w:rsidRPr="003E7116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F76A9" w:rsidRPr="003E7116"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</w:p>
    <w:p w14:paraId="1258B9D0" w14:textId="521114EF" w:rsidR="00B51559" w:rsidRPr="003E7116" w:rsidRDefault="00B51559" w:rsidP="00574703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E7116">
        <w:rPr>
          <w:rFonts w:ascii="Arial" w:eastAsia="Times New Roman" w:hAnsi="Arial" w:cs="Arial"/>
          <w:sz w:val="20"/>
          <w:szCs w:val="20"/>
          <w:lang w:eastAsia="sl-SI"/>
        </w:rPr>
        <w:t xml:space="preserve">projektnih in drugih pogojev ter mnenj, ki so jih mnenjedajalci podali k dokumentaciji </w:t>
      </w:r>
      <w:r w:rsidR="0026551D" w:rsidRPr="003E7116">
        <w:rPr>
          <w:rFonts w:ascii="Arial" w:eastAsia="Times New Roman" w:hAnsi="Arial" w:cs="Arial"/>
          <w:sz w:val="20"/>
          <w:szCs w:val="20"/>
          <w:lang w:eastAsia="sl-SI"/>
        </w:rPr>
        <w:t>iz prejšnje alineje</w:t>
      </w:r>
      <w:r w:rsidR="005F76A9" w:rsidRPr="003E7116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34016BBC" w14:textId="51E64E99" w:rsidR="00622499" w:rsidRDefault="00622499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D829951" w14:textId="3B9C04E7" w:rsidR="003931B3" w:rsidRPr="00A61052" w:rsidRDefault="00EF366C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(4) Novo komunalno opremo in drugo gospodarsko javno infrastrukturo iz prvega odstavka tega člena se navede in opiše z osnovnimi podatki </w:t>
      </w:r>
      <w:r w:rsidR="00181B25" w:rsidRPr="00A61052">
        <w:rPr>
          <w:rFonts w:ascii="Arial" w:eastAsia="Times New Roman" w:hAnsi="Arial" w:cs="Arial"/>
          <w:sz w:val="20"/>
          <w:szCs w:val="20"/>
          <w:lang w:eastAsia="sl-SI"/>
        </w:rPr>
        <w:t>ter se zanjo določi finančna sredstva za izvedbo op</w:t>
      </w:r>
      <w:r w:rsidR="00A56CD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remljanja v skladu s </w:t>
      </w:r>
      <w:r w:rsidR="00D361E3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A56CD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. členom, </w:t>
      </w:r>
      <w:r w:rsidR="00181B25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skupne </w:t>
      </w:r>
      <w:r w:rsidR="003931B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in obračunske stroške nove komunalne opreme v skladu </w:t>
      </w:r>
      <w:r w:rsidR="005A4907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3931B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10. oziroma 11. členom </w:t>
      </w:r>
      <w:r w:rsidR="00A56CD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in obračunske stroške </w:t>
      </w:r>
      <w:r w:rsidR="003931B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nove komunalne opreme </w:t>
      </w:r>
      <w:r w:rsidR="00A56CD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na enoto mere v skladu </w:t>
      </w:r>
      <w:r w:rsidR="005A4907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A56CD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12. členom te uredbe. </w:t>
      </w:r>
    </w:p>
    <w:p w14:paraId="2C74832F" w14:textId="2301CC32" w:rsidR="003931B3" w:rsidRPr="00A61052" w:rsidRDefault="003931B3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1B9F31A" w14:textId="4DF26707" w:rsidR="002E31FA" w:rsidRPr="00A61052" w:rsidRDefault="00BA4FEC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lastRenderedPageBreak/>
        <w:t>(</w:t>
      </w:r>
      <w:r w:rsidR="00181B25" w:rsidRPr="00A61052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F56F13" w:rsidRPr="00A61052">
        <w:rPr>
          <w:rFonts w:ascii="Arial" w:eastAsia="Times New Roman" w:hAnsi="Arial" w:cs="Arial"/>
          <w:sz w:val="20"/>
          <w:szCs w:val="20"/>
          <w:lang w:eastAsia="sl-SI"/>
        </w:rPr>
        <w:t>) Če posamezna vrsta nove komunalne opreme poleg območj</w:t>
      </w:r>
      <w:r w:rsidR="00A30636" w:rsidRPr="00A61052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F56F1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opremljanja služi tudi </w:t>
      </w:r>
      <w:r w:rsidR="00DE634F">
        <w:rPr>
          <w:rFonts w:ascii="Arial" w:eastAsia="Times New Roman" w:hAnsi="Arial" w:cs="Arial"/>
          <w:sz w:val="20"/>
          <w:szCs w:val="20"/>
          <w:lang w:eastAsia="sl-SI"/>
        </w:rPr>
        <w:t xml:space="preserve">drugim </w:t>
      </w:r>
      <w:r w:rsidR="00F56F13" w:rsidRPr="00A61052">
        <w:rPr>
          <w:rFonts w:ascii="Arial" w:eastAsia="Times New Roman" w:hAnsi="Arial" w:cs="Arial"/>
          <w:sz w:val="20"/>
          <w:szCs w:val="20"/>
          <w:lang w:eastAsia="sl-SI"/>
        </w:rPr>
        <w:t>območjem, mora biti to iz progra</w:t>
      </w:r>
      <w:r w:rsidR="00706EE6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ma opremljanja jasno razvidno. </w:t>
      </w:r>
    </w:p>
    <w:p w14:paraId="496A219A" w14:textId="77777777" w:rsidR="005D5EE3" w:rsidRPr="00A61052" w:rsidRDefault="005D5EE3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78A1D7B" w14:textId="114C8F07" w:rsidR="001B2B8A" w:rsidRDefault="00BA4FEC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181B25" w:rsidRPr="00A61052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="009012FE" w:rsidRPr="00A61052">
        <w:rPr>
          <w:rFonts w:ascii="Arial" w:eastAsia="Times New Roman" w:hAnsi="Arial" w:cs="Arial"/>
          <w:sz w:val="20"/>
          <w:szCs w:val="20"/>
          <w:lang w:eastAsia="sl-SI"/>
        </w:rPr>
        <w:t>) Če je na območju opremljanja predvideno etapno izvajanje opremljanja, se v programu opremljanja opredeli novo komunalno opremo za posamezno etapo opremljanja.</w:t>
      </w:r>
    </w:p>
    <w:p w14:paraId="75303515" w14:textId="77777777" w:rsidR="00FA09D3" w:rsidRPr="00A61052" w:rsidRDefault="00FA09D3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8CBD607" w14:textId="15BC94D8" w:rsidR="00992CCF" w:rsidRPr="00A61052" w:rsidRDefault="00992CCF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FF71526" w14:textId="78BE0300" w:rsidR="00CF26E5" w:rsidRDefault="00CF26E5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CDED5EB" w14:textId="6D210081" w:rsidR="00CF26E5" w:rsidRPr="00A61052" w:rsidRDefault="00CF26E5" w:rsidP="00CF26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3BC18B63" w14:textId="77777777" w:rsidR="00CF26E5" w:rsidRPr="00A61052" w:rsidRDefault="00CF26E5" w:rsidP="00CF26E5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(roki za izvedbo in etapnost opremljanja)</w:t>
      </w:r>
    </w:p>
    <w:p w14:paraId="0B0D27EA" w14:textId="77777777" w:rsidR="00CF26E5" w:rsidRPr="00A61052" w:rsidRDefault="00CF26E5" w:rsidP="00CF26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C0F269" w14:textId="53355BEF" w:rsidR="00CF26E5" w:rsidRPr="00A61052" w:rsidRDefault="00CF26E5" w:rsidP="00CF26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(1) V programu opremljanja se določijo roki izvedbe opremljanja z novo komunalno opremo</w:t>
      </w:r>
      <w:r w:rsidR="001F0149">
        <w:rPr>
          <w:rFonts w:ascii="Arial" w:eastAsia="Times New Roman" w:hAnsi="Arial" w:cs="Arial"/>
          <w:sz w:val="20"/>
          <w:szCs w:val="20"/>
          <w:lang w:eastAsia="sl-SI"/>
        </w:rPr>
        <w:t>, pri čemer se opredeli najmanj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0F2054AE" w14:textId="77777777" w:rsidR="00CF26E5" w:rsidRPr="00A61052" w:rsidRDefault="00CF26E5" w:rsidP="00CF26E5">
      <w:pPr>
        <w:pStyle w:val="Odstavekseznam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rok začetka  gradnje nove komunalne opreme in </w:t>
      </w:r>
    </w:p>
    <w:p w14:paraId="665D42F8" w14:textId="77777777" w:rsidR="00CF26E5" w:rsidRPr="00A61052" w:rsidRDefault="00CF26E5" w:rsidP="00CF26E5">
      <w:pPr>
        <w:pStyle w:val="Odstavekseznam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rok predaje komunalne opreme v upravljanje oziroma rok možne priključitve na novo komunalno opremo. </w:t>
      </w:r>
    </w:p>
    <w:p w14:paraId="22DF00EF" w14:textId="77777777" w:rsidR="00CF26E5" w:rsidRPr="00A61052" w:rsidRDefault="00CF26E5" w:rsidP="00CF26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0338652" w14:textId="77777777" w:rsidR="00CF26E5" w:rsidRPr="00A61052" w:rsidRDefault="00CF26E5" w:rsidP="00CF26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(2) Roki iz prejšnjega odstavka se določijo na podlagi načrta razvojnih programov občinskega proračuna, če so v njem že planirana sredstva za opremljanje. Če sredstva za opremljanje še niso planirana v načrtu razvojnih programov občinskega proračuna, se roki iz prejšnjega odstavka določijo znotraj obdobja prihodnjih petih let. </w:t>
      </w:r>
    </w:p>
    <w:p w14:paraId="33B4EC27" w14:textId="77777777" w:rsidR="00CF26E5" w:rsidRPr="00A61052" w:rsidRDefault="00CF26E5" w:rsidP="00CF26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</w:p>
    <w:p w14:paraId="3ED47161" w14:textId="77777777" w:rsidR="00CF26E5" w:rsidRPr="00A61052" w:rsidRDefault="00CF26E5" w:rsidP="00CF26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(3) V programu opremljanja se v primeru izvedbe opremljanja v več etapah opredeli tudi etapnost opremljanja in roke za izvedbo posameznih etap. </w:t>
      </w:r>
    </w:p>
    <w:p w14:paraId="32A8BA8F" w14:textId="77777777" w:rsidR="000F0DF3" w:rsidRDefault="000F0DF3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E09CFAD" w14:textId="77777777" w:rsidR="000F0DF3" w:rsidRDefault="000F0DF3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970DD84" w14:textId="77777777" w:rsidR="000F0DF3" w:rsidRPr="00A61052" w:rsidRDefault="000F0DF3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7AD5346" w14:textId="18ED2615" w:rsidR="00BB64E5" w:rsidRPr="00A61052" w:rsidRDefault="00CF26E5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BB64E5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5C537F6F" w14:textId="56445AFB" w:rsidR="00BB64E5" w:rsidRDefault="00BB64E5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(finančna sredstva</w:t>
      </w:r>
      <w:r w:rsidR="00B32B1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za izvedbo </w:t>
      </w:r>
      <w:r w:rsidR="005C43A9">
        <w:rPr>
          <w:rFonts w:ascii="Arial" w:hAnsi="Arial" w:cs="Arial"/>
          <w:sz w:val="20"/>
          <w:szCs w:val="20"/>
          <w:shd w:val="clear" w:color="auto" w:fill="FFFFFF"/>
        </w:rPr>
        <w:t>opremljanja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7CBACE9B" w14:textId="77777777" w:rsidR="006A2922" w:rsidRPr="00A61052" w:rsidRDefault="006A2922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0CBDFAAA" w14:textId="13CF23D5" w:rsidR="00902773" w:rsidRPr="00902773" w:rsidRDefault="00902773" w:rsidP="009027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(1) Z</w:t>
      </w:r>
      <w:r w:rsidR="003A013F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a </w:t>
      </w:r>
      <w:r w:rsidR="00304D59">
        <w:rPr>
          <w:rFonts w:ascii="Arial" w:eastAsia="Times New Roman" w:hAnsi="Arial" w:cs="Arial"/>
          <w:sz w:val="20"/>
          <w:szCs w:val="20"/>
          <w:lang w:eastAsia="sl-SI"/>
        </w:rPr>
        <w:t xml:space="preserve">vsako posamezno vrsto </w:t>
      </w:r>
      <w:r w:rsidR="003A013F" w:rsidRPr="00902773">
        <w:rPr>
          <w:rFonts w:ascii="Arial" w:eastAsia="Times New Roman" w:hAnsi="Arial" w:cs="Arial"/>
          <w:sz w:val="20"/>
          <w:szCs w:val="20"/>
          <w:lang w:eastAsia="sl-SI"/>
        </w:rPr>
        <w:t>nov</w:t>
      </w:r>
      <w:r w:rsidR="00304D59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="003A013F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 komunaln</w:t>
      </w:r>
      <w:r w:rsidR="00304D59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="003A013F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 oprem</w:t>
      </w:r>
      <w:r w:rsidR="00304D59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="003A013F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12D2B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iz </w:t>
      </w:r>
      <w:r w:rsidR="00341917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prvega odstavka </w:t>
      </w:r>
      <w:r w:rsidR="00465554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5. </w:t>
      </w:r>
      <w:r w:rsidR="008820B4">
        <w:rPr>
          <w:rFonts w:ascii="Arial" w:eastAsia="Times New Roman" w:hAnsi="Arial" w:cs="Arial"/>
          <w:sz w:val="20"/>
          <w:szCs w:val="20"/>
          <w:lang w:eastAsia="sl-SI"/>
        </w:rPr>
        <w:t>č</w:t>
      </w:r>
      <w:r w:rsidR="00465554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lena te uredbe </w:t>
      </w:r>
      <w:r w:rsidR="00304D59">
        <w:rPr>
          <w:rFonts w:ascii="Arial" w:eastAsia="Times New Roman" w:hAnsi="Arial" w:cs="Arial"/>
          <w:sz w:val="20"/>
          <w:szCs w:val="20"/>
          <w:lang w:eastAsia="sl-SI"/>
        </w:rPr>
        <w:t xml:space="preserve">v posameznem območju opremljanja </w:t>
      </w:r>
      <w:r w:rsidR="003A013F" w:rsidRPr="00902773">
        <w:rPr>
          <w:rFonts w:ascii="Arial" w:eastAsia="Times New Roman" w:hAnsi="Arial" w:cs="Arial"/>
          <w:sz w:val="20"/>
          <w:szCs w:val="20"/>
          <w:lang w:eastAsia="sl-SI"/>
        </w:rPr>
        <w:t>določi potrebna finančna sredstva za izvedbo</w:t>
      </w:r>
      <w:r w:rsidR="008820B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74922">
        <w:rPr>
          <w:rFonts w:ascii="Arial" w:eastAsia="Times New Roman" w:hAnsi="Arial" w:cs="Arial"/>
          <w:sz w:val="20"/>
          <w:szCs w:val="20"/>
          <w:lang w:eastAsia="sl-SI"/>
        </w:rPr>
        <w:t xml:space="preserve">opremljanja </w:t>
      </w:r>
      <w:r w:rsidR="003A013F" w:rsidRPr="00902773">
        <w:rPr>
          <w:rFonts w:ascii="Arial" w:eastAsia="Times New Roman" w:hAnsi="Arial" w:cs="Arial"/>
          <w:sz w:val="20"/>
          <w:szCs w:val="20"/>
          <w:lang w:eastAsia="sl-SI"/>
        </w:rPr>
        <w:t>in vire financiranja</w:t>
      </w:r>
      <w:r w:rsidR="00774922">
        <w:rPr>
          <w:rFonts w:ascii="Arial" w:eastAsia="Times New Roman" w:hAnsi="Arial" w:cs="Arial"/>
          <w:sz w:val="20"/>
          <w:szCs w:val="20"/>
          <w:lang w:eastAsia="sl-SI"/>
        </w:rPr>
        <w:t xml:space="preserve"> za izvedbo opremljanja</w:t>
      </w:r>
      <w:r w:rsidR="003A013F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64553F68" w14:textId="77777777" w:rsidR="00902773" w:rsidRDefault="00902773" w:rsidP="00902773">
      <w:pPr>
        <w:pStyle w:val="Odstavekseznam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7E83A3A" w14:textId="35DC3DD7" w:rsidR="00DB3409" w:rsidRPr="00902773" w:rsidRDefault="00902773" w:rsidP="00057F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(2) </w:t>
      </w:r>
      <w:r w:rsidR="009C5C6A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Občina načrtuje finančna sredstva za </w:t>
      </w:r>
      <w:r w:rsidR="00FD7665" w:rsidRPr="00902773">
        <w:rPr>
          <w:rFonts w:ascii="Arial" w:eastAsia="Times New Roman" w:hAnsi="Arial" w:cs="Arial"/>
          <w:sz w:val="20"/>
          <w:szCs w:val="20"/>
          <w:lang w:eastAsia="sl-SI"/>
        </w:rPr>
        <w:t>izvedbo</w:t>
      </w:r>
      <w:r w:rsidR="009C5C6A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820B4">
        <w:rPr>
          <w:rFonts w:ascii="Arial" w:eastAsia="Times New Roman" w:hAnsi="Arial" w:cs="Arial"/>
          <w:sz w:val="20"/>
          <w:szCs w:val="20"/>
          <w:lang w:eastAsia="sl-SI"/>
        </w:rPr>
        <w:t>nove komunalne opreme</w:t>
      </w:r>
      <w:r w:rsidR="008820B4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C5C6A" w:rsidRPr="00902773">
        <w:rPr>
          <w:rFonts w:ascii="Arial" w:eastAsia="Times New Roman" w:hAnsi="Arial" w:cs="Arial"/>
          <w:sz w:val="20"/>
          <w:szCs w:val="20"/>
          <w:lang w:eastAsia="sl-SI"/>
        </w:rPr>
        <w:t>v načrtu razvojnih programov občinskega proračuna</w:t>
      </w:r>
      <w:r w:rsidR="002F0E28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 v skladu z roki za izvedbo opremljanja iz </w:t>
      </w:r>
      <w:r w:rsidR="00AA3C63" w:rsidRPr="00902773">
        <w:rPr>
          <w:rFonts w:ascii="Arial" w:eastAsia="Times New Roman" w:hAnsi="Arial" w:cs="Arial"/>
          <w:sz w:val="20"/>
          <w:szCs w:val="20"/>
          <w:lang w:eastAsia="sl-SI"/>
        </w:rPr>
        <w:t>prejšnjega člena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465554" w:rsidRPr="00902773">
        <w:rPr>
          <w:rFonts w:ascii="Arial" w:eastAsia="Times New Roman" w:hAnsi="Arial" w:cs="Arial"/>
          <w:sz w:val="20"/>
          <w:szCs w:val="20"/>
          <w:lang w:eastAsia="sl-SI"/>
        </w:rPr>
        <w:t>Če ob uveljavitvi programa opremljanja finančna sredstva</w:t>
      </w:r>
      <w:r w:rsidR="008820B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65554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="00561C37">
        <w:rPr>
          <w:rFonts w:ascii="Arial" w:eastAsia="Times New Roman" w:hAnsi="Arial" w:cs="Arial"/>
          <w:sz w:val="20"/>
          <w:szCs w:val="20"/>
          <w:lang w:eastAsia="sl-SI"/>
        </w:rPr>
        <w:t xml:space="preserve">izvedbo </w:t>
      </w:r>
      <w:r w:rsidR="00465554" w:rsidRPr="00902773">
        <w:rPr>
          <w:rFonts w:ascii="Arial" w:eastAsia="Times New Roman" w:hAnsi="Arial" w:cs="Arial"/>
          <w:sz w:val="20"/>
          <w:szCs w:val="20"/>
          <w:lang w:eastAsia="sl-SI"/>
        </w:rPr>
        <w:t>opremljanj</w:t>
      </w:r>
      <w:r w:rsidR="00561C37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465554" w:rsidRPr="00902773">
        <w:rPr>
          <w:rFonts w:ascii="Arial" w:eastAsia="Times New Roman" w:hAnsi="Arial" w:cs="Arial"/>
          <w:sz w:val="20"/>
          <w:szCs w:val="20"/>
          <w:lang w:eastAsia="sl-SI"/>
        </w:rPr>
        <w:t xml:space="preserve"> na posameznem območju opremljanja še niso </w:t>
      </w:r>
      <w:r w:rsidR="00465554" w:rsidRPr="00F1693E">
        <w:rPr>
          <w:rFonts w:ascii="Arial" w:eastAsia="Times New Roman" w:hAnsi="Arial" w:cs="Arial"/>
          <w:sz w:val="20"/>
          <w:szCs w:val="20"/>
          <w:lang w:eastAsia="sl-SI"/>
        </w:rPr>
        <w:t xml:space="preserve">vključena v načrt razvojnih programov občinskega proračuna, jih občina </w:t>
      </w:r>
      <w:r w:rsidR="008E1F0A" w:rsidRPr="00F1693E">
        <w:rPr>
          <w:rFonts w:ascii="Arial" w:eastAsia="Times New Roman" w:hAnsi="Arial" w:cs="Arial"/>
          <w:sz w:val="20"/>
          <w:szCs w:val="20"/>
          <w:lang w:eastAsia="sl-SI"/>
        </w:rPr>
        <w:t xml:space="preserve">vanj </w:t>
      </w:r>
      <w:r w:rsidR="00465554" w:rsidRPr="00F1693E">
        <w:rPr>
          <w:rFonts w:ascii="Arial" w:eastAsia="Times New Roman" w:hAnsi="Arial" w:cs="Arial"/>
          <w:sz w:val="20"/>
          <w:szCs w:val="20"/>
          <w:lang w:eastAsia="sl-SI"/>
        </w:rPr>
        <w:t>vključi najkasneje v dveh letih po uveljavitvi programa opremljanja</w:t>
      </w:r>
      <w:r w:rsidR="003D14C2" w:rsidRPr="00F1693E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2A7CC2" w:rsidRPr="00F1693E">
        <w:rPr>
          <w:rFonts w:ascii="Arial" w:eastAsia="Times New Roman" w:hAnsi="Arial" w:cs="Arial"/>
          <w:sz w:val="20"/>
          <w:szCs w:val="20"/>
          <w:lang w:eastAsia="sl-SI"/>
        </w:rPr>
        <w:t xml:space="preserve"> sicer</w:t>
      </w:r>
      <w:r w:rsidRPr="00F1693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02E34" w:rsidRPr="00F1693E">
        <w:rPr>
          <w:rFonts w:ascii="Arial" w:eastAsia="Times New Roman" w:hAnsi="Arial" w:cs="Arial"/>
          <w:sz w:val="20"/>
          <w:szCs w:val="20"/>
          <w:lang w:eastAsia="sl-SI"/>
        </w:rPr>
        <w:t xml:space="preserve">je dolžna program opremljanja spremeniti v skladu z </w:t>
      </w:r>
      <w:r w:rsidR="009963C5" w:rsidRPr="00F1693E">
        <w:rPr>
          <w:rFonts w:ascii="Arial" w:eastAsia="Times New Roman" w:hAnsi="Arial" w:cs="Arial"/>
          <w:sz w:val="20"/>
          <w:szCs w:val="20"/>
          <w:lang w:eastAsia="sl-SI"/>
        </w:rPr>
        <w:t xml:space="preserve">tretjim </w:t>
      </w:r>
      <w:r w:rsidR="00302E34" w:rsidRPr="00F1693E">
        <w:rPr>
          <w:rFonts w:ascii="Arial" w:eastAsia="Times New Roman" w:hAnsi="Arial" w:cs="Arial"/>
          <w:sz w:val="20"/>
          <w:szCs w:val="20"/>
          <w:lang w:eastAsia="sl-SI"/>
        </w:rPr>
        <w:t xml:space="preserve">odstavkom </w:t>
      </w:r>
      <w:r w:rsidR="009963C5" w:rsidRPr="00F1693E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F1693E" w:rsidRPr="00F1693E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="009963C5" w:rsidRPr="00F1693E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302E34" w:rsidRPr="00F1693E">
        <w:rPr>
          <w:rFonts w:ascii="Arial" w:eastAsia="Times New Roman" w:hAnsi="Arial" w:cs="Arial"/>
          <w:sz w:val="20"/>
          <w:szCs w:val="20"/>
          <w:lang w:eastAsia="sl-SI"/>
        </w:rPr>
        <w:t xml:space="preserve">člena </w:t>
      </w:r>
      <w:r w:rsidR="009963C5" w:rsidRPr="00F1693E">
        <w:rPr>
          <w:rFonts w:ascii="Arial" w:eastAsia="Times New Roman" w:hAnsi="Arial" w:cs="Arial"/>
          <w:sz w:val="20"/>
          <w:szCs w:val="20"/>
          <w:lang w:eastAsia="sl-SI"/>
        </w:rPr>
        <w:t xml:space="preserve">te uredbe </w:t>
      </w:r>
    </w:p>
    <w:p w14:paraId="76EEEF40" w14:textId="77777777" w:rsidR="002A7CC2" w:rsidRPr="00A61052" w:rsidRDefault="002A7CC2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5DED048" w14:textId="050CFA0D" w:rsidR="003A013F" w:rsidRPr="00A61052" w:rsidRDefault="004146B4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6A2922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="004753EA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Če je na območju opremljanja predvideno etapno izvajanje opremljanja, se 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potrebna finančna sredstva za izvedbo </w:t>
      </w:r>
      <w:r w:rsidR="00B83E78">
        <w:rPr>
          <w:rFonts w:ascii="Arial" w:eastAsia="Times New Roman" w:hAnsi="Arial" w:cs="Arial"/>
          <w:sz w:val="20"/>
          <w:szCs w:val="20"/>
          <w:lang w:eastAsia="sl-SI"/>
        </w:rPr>
        <w:t>opremljanja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določi</w:t>
      </w:r>
      <w:r w:rsidR="0073026A">
        <w:rPr>
          <w:rFonts w:ascii="Arial" w:eastAsia="Times New Roman" w:hAnsi="Arial" w:cs="Arial"/>
          <w:sz w:val="20"/>
          <w:szCs w:val="20"/>
          <w:lang w:eastAsia="sl-SI"/>
        </w:rPr>
        <w:t>jo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za vsako posamezno etapo.</w:t>
      </w:r>
    </w:p>
    <w:p w14:paraId="2C2BCC0C" w14:textId="77777777" w:rsidR="004753EA" w:rsidRPr="00A61052" w:rsidRDefault="004753EA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E9132D" w14:textId="16767FAC" w:rsidR="003A013F" w:rsidRPr="00A61052" w:rsidRDefault="004146B4" w:rsidP="00CD5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6A2922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="002A19D3" w:rsidRPr="00A61052">
        <w:rPr>
          <w:rFonts w:ascii="Arial" w:eastAsia="Times New Roman" w:hAnsi="Arial" w:cs="Arial"/>
          <w:sz w:val="20"/>
          <w:szCs w:val="20"/>
          <w:lang w:eastAsia="sl-SI"/>
        </w:rPr>
        <w:t>Pri določitvi finančnih sredstev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97DB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za izvedbo opremljanja 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>se upoštevajo naslednji stroški:</w:t>
      </w:r>
    </w:p>
    <w:p w14:paraId="3B9187F4" w14:textId="77777777" w:rsidR="003A013F" w:rsidRPr="00A61052" w:rsidRDefault="003A013F" w:rsidP="00CD5014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stroški izdelave dokumentacije za novo komunalno opremo,</w:t>
      </w:r>
    </w:p>
    <w:p w14:paraId="591976FA" w14:textId="7409BDDA" w:rsidR="003A013F" w:rsidRPr="00A61052" w:rsidRDefault="003A013F" w:rsidP="00CD5014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stroški predhodnih raziskav in študij</w:t>
      </w:r>
      <w:r w:rsidR="00443F33" w:rsidRPr="00A61052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vezanih na novo komunalno opremo, </w:t>
      </w:r>
    </w:p>
    <w:p w14:paraId="40F63EC5" w14:textId="77777777" w:rsidR="003A013F" w:rsidRPr="00A61052" w:rsidRDefault="003A013F" w:rsidP="00CD5014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stroški pridobivanja zemljišč za opremljanje, </w:t>
      </w:r>
    </w:p>
    <w:p w14:paraId="41D2DF43" w14:textId="77777777" w:rsidR="003A013F" w:rsidRPr="00A61052" w:rsidRDefault="003A013F" w:rsidP="00CD5014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stroški gradnje nove komunalne opreme (kot so stroški materiala, stroški dela, stroški gradbene opreme) in</w:t>
      </w:r>
    </w:p>
    <w:p w14:paraId="51CBE30F" w14:textId="2C6FAACE" w:rsidR="003A013F" w:rsidRPr="00A61052" w:rsidRDefault="003A013F" w:rsidP="00CD5014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drugi stroški nove komunalne opreme, ki nastanejo zaradi opremljanja </w:t>
      </w:r>
      <w:r w:rsidR="00C4154B">
        <w:rPr>
          <w:rFonts w:ascii="Arial" w:eastAsia="Times New Roman" w:hAnsi="Arial" w:cs="Arial"/>
          <w:sz w:val="20"/>
          <w:szCs w:val="20"/>
          <w:lang w:eastAsia="sl-SI"/>
        </w:rPr>
        <w:t xml:space="preserve">(kot so </w:t>
      </w:r>
      <w:r w:rsidR="00B84787">
        <w:rPr>
          <w:rFonts w:ascii="Arial" w:eastAsia="Times New Roman" w:hAnsi="Arial" w:cs="Arial"/>
          <w:sz w:val="20"/>
          <w:szCs w:val="20"/>
          <w:lang w:eastAsia="sl-SI"/>
        </w:rPr>
        <w:t xml:space="preserve">stroški </w:t>
      </w:r>
      <w:r w:rsidR="009C18C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rušitev objektov, </w:t>
      </w:r>
      <w:r w:rsidR="006933A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stroški dovoljenj, zavarovanj,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nadzora in podobno). </w:t>
      </w:r>
    </w:p>
    <w:p w14:paraId="15D28880" w14:textId="77777777" w:rsidR="003A013F" w:rsidRDefault="003A013F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3BEEA7" w14:textId="77777777" w:rsidR="00466BEC" w:rsidRPr="00A61052" w:rsidRDefault="00466BEC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2B65471" w14:textId="2A2A9A39" w:rsidR="00C96C45" w:rsidRPr="00A61052" w:rsidRDefault="004146B4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260201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>) Stroški</w:t>
      </w:r>
      <w:r w:rsidR="00860BCA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gradnje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76CB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komunalne opreme 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>iz četrte alineje prejšnjega odstavka se ovrednotijo na podlagi</w:t>
      </w:r>
      <w:r w:rsidR="00C96C45" w:rsidRPr="00A61052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6F45E8DB" w14:textId="5EA98992" w:rsidR="00C96C45" w:rsidRPr="00A61052" w:rsidRDefault="003A013F" w:rsidP="00574703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rešitev </w:t>
      </w:r>
      <w:r w:rsidR="00FA4E0B">
        <w:rPr>
          <w:rFonts w:ascii="Arial" w:eastAsia="Times New Roman" w:hAnsi="Arial" w:cs="Arial"/>
          <w:sz w:val="20"/>
          <w:szCs w:val="20"/>
          <w:lang w:eastAsia="sl-SI"/>
        </w:rPr>
        <w:t>nove komunalne</w:t>
      </w:r>
      <w:r w:rsidR="0017007B">
        <w:rPr>
          <w:rFonts w:ascii="Arial" w:eastAsia="Times New Roman" w:hAnsi="Arial" w:cs="Arial"/>
          <w:sz w:val="20"/>
          <w:szCs w:val="20"/>
          <w:lang w:eastAsia="sl-SI"/>
        </w:rPr>
        <w:t xml:space="preserve"> opreme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iz občinskega prostorskega izvedbenega akta</w:t>
      </w:r>
      <w:r w:rsidR="0094215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in njegovih strokovnih podlag</w:t>
      </w:r>
      <w:r w:rsidR="00957281">
        <w:rPr>
          <w:rFonts w:ascii="Arial" w:eastAsia="Times New Roman" w:hAnsi="Arial" w:cs="Arial"/>
          <w:sz w:val="20"/>
          <w:szCs w:val="20"/>
          <w:lang w:eastAsia="sl-SI"/>
        </w:rPr>
        <w:t xml:space="preserve"> ali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7F57FB5E" w14:textId="175727AF" w:rsidR="000E16CB" w:rsidRPr="00785F01" w:rsidRDefault="003A013F" w:rsidP="00574703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85F01">
        <w:rPr>
          <w:rFonts w:ascii="Arial" w:eastAsia="Times New Roman" w:hAnsi="Arial" w:cs="Arial"/>
          <w:sz w:val="20"/>
          <w:szCs w:val="20"/>
          <w:lang w:eastAsia="sl-SI"/>
        </w:rPr>
        <w:t>dokumentacije za novo komunalno opremo</w:t>
      </w:r>
      <w:r w:rsidR="00344C01" w:rsidRPr="00785F01">
        <w:rPr>
          <w:rFonts w:ascii="Arial" w:eastAsia="Times New Roman" w:hAnsi="Arial" w:cs="Arial"/>
          <w:sz w:val="20"/>
          <w:szCs w:val="20"/>
          <w:lang w:eastAsia="sl-SI"/>
        </w:rPr>
        <w:t xml:space="preserve"> ali</w:t>
      </w:r>
    </w:p>
    <w:p w14:paraId="4335B2EC" w14:textId="5D5676D7" w:rsidR="000E16CB" w:rsidRPr="00785F01" w:rsidRDefault="00CA69FA" w:rsidP="00574703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85F01">
        <w:rPr>
          <w:rFonts w:ascii="Arial" w:eastAsia="Times New Roman" w:hAnsi="Arial" w:cs="Arial"/>
          <w:sz w:val="20"/>
          <w:szCs w:val="20"/>
          <w:lang w:eastAsia="sl-SI"/>
        </w:rPr>
        <w:t>stroškov</w:t>
      </w:r>
      <w:r w:rsidR="0017007B" w:rsidRPr="00785F01">
        <w:rPr>
          <w:rFonts w:ascii="Arial" w:eastAsia="Times New Roman" w:hAnsi="Arial" w:cs="Arial"/>
          <w:sz w:val="20"/>
          <w:szCs w:val="20"/>
          <w:lang w:eastAsia="sl-SI"/>
        </w:rPr>
        <w:t xml:space="preserve"> iz </w:t>
      </w:r>
      <w:r w:rsidR="003A013F" w:rsidRPr="00785F01">
        <w:rPr>
          <w:rFonts w:ascii="Arial" w:eastAsia="Times New Roman" w:hAnsi="Arial" w:cs="Arial"/>
          <w:sz w:val="20"/>
          <w:szCs w:val="20"/>
          <w:lang w:eastAsia="sl-SI"/>
        </w:rPr>
        <w:t>investicijske dokumentacije po predpisu o investicijski dokumentacij</w:t>
      </w:r>
      <w:r w:rsidR="00996DC4" w:rsidRPr="00785F01">
        <w:rPr>
          <w:rFonts w:ascii="Arial" w:eastAsia="Times New Roman" w:hAnsi="Arial" w:cs="Arial"/>
          <w:sz w:val="20"/>
          <w:szCs w:val="20"/>
          <w:lang w:eastAsia="sl-SI"/>
        </w:rPr>
        <w:t>i na področju javnih financ</w:t>
      </w:r>
      <w:r w:rsidR="00ED49C8" w:rsidRPr="00785F01">
        <w:rPr>
          <w:rFonts w:ascii="Arial" w:eastAsia="Times New Roman" w:hAnsi="Arial" w:cs="Arial"/>
          <w:sz w:val="20"/>
          <w:szCs w:val="20"/>
          <w:lang w:eastAsia="sl-SI"/>
        </w:rPr>
        <w:t xml:space="preserve">, če je na razpolago v času izdelave programa </w:t>
      </w:r>
      <w:r w:rsidR="00192CA5" w:rsidRPr="00785F01">
        <w:rPr>
          <w:rFonts w:ascii="Arial" w:eastAsia="Times New Roman" w:hAnsi="Arial" w:cs="Arial"/>
          <w:sz w:val="20"/>
          <w:szCs w:val="20"/>
          <w:lang w:eastAsia="sl-SI"/>
        </w:rPr>
        <w:t>opremljanja,</w:t>
      </w:r>
    </w:p>
    <w:p w14:paraId="0B8C0AC3" w14:textId="291D4AEE" w:rsidR="001E269B" w:rsidRPr="00785F01" w:rsidRDefault="001E269B" w:rsidP="00574703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785F01">
        <w:rPr>
          <w:rFonts w:ascii="Arial" w:eastAsia="Times New Roman" w:hAnsi="Arial" w:cs="Arial"/>
          <w:sz w:val="20"/>
          <w:szCs w:val="20"/>
          <w:lang w:eastAsia="sl-SI"/>
        </w:rPr>
        <w:t xml:space="preserve">dejanskih stroškov, če se po izgradnji komunalne opreme program opremljanja spreminja </w:t>
      </w:r>
      <w:r w:rsidR="00722E3D" w:rsidRPr="00785F01">
        <w:rPr>
          <w:rFonts w:ascii="Arial" w:eastAsia="Times New Roman" w:hAnsi="Arial" w:cs="Arial"/>
          <w:sz w:val="20"/>
          <w:szCs w:val="20"/>
          <w:lang w:eastAsia="sl-SI"/>
        </w:rPr>
        <w:t xml:space="preserve">kot je določeno v </w:t>
      </w:r>
      <w:r w:rsidR="005C6AD8" w:rsidRPr="00785F01">
        <w:rPr>
          <w:rFonts w:ascii="Arial" w:eastAsia="Times New Roman" w:hAnsi="Arial" w:cs="Arial"/>
          <w:sz w:val="20"/>
          <w:szCs w:val="20"/>
          <w:lang w:eastAsia="sl-SI"/>
        </w:rPr>
        <w:t xml:space="preserve">prvem odstavku </w:t>
      </w:r>
      <w:r w:rsidR="00192CA5" w:rsidRPr="00785F01">
        <w:rPr>
          <w:rFonts w:ascii="Arial" w:eastAsia="Times New Roman" w:hAnsi="Arial" w:cs="Arial"/>
          <w:sz w:val="20"/>
          <w:szCs w:val="20"/>
          <w:lang w:eastAsia="sl-SI"/>
        </w:rPr>
        <w:t xml:space="preserve">19. </w:t>
      </w:r>
      <w:r w:rsidR="00CF08BC" w:rsidRPr="00785F01">
        <w:rPr>
          <w:rFonts w:ascii="Arial" w:eastAsia="Times New Roman" w:hAnsi="Arial" w:cs="Arial"/>
          <w:sz w:val="20"/>
          <w:szCs w:val="20"/>
          <w:lang w:eastAsia="sl-SI"/>
        </w:rPr>
        <w:t>č</w:t>
      </w:r>
      <w:r w:rsidR="00722E3D" w:rsidRPr="00785F01">
        <w:rPr>
          <w:rFonts w:ascii="Arial" w:eastAsia="Times New Roman" w:hAnsi="Arial" w:cs="Arial"/>
          <w:sz w:val="20"/>
          <w:szCs w:val="20"/>
          <w:lang w:eastAsia="sl-SI"/>
        </w:rPr>
        <w:t>len</w:t>
      </w:r>
      <w:r w:rsidR="005C6AD8" w:rsidRPr="00785F01">
        <w:rPr>
          <w:rFonts w:ascii="Arial" w:eastAsia="Times New Roman" w:hAnsi="Arial" w:cs="Arial"/>
          <w:sz w:val="20"/>
          <w:szCs w:val="20"/>
          <w:lang w:eastAsia="sl-SI"/>
        </w:rPr>
        <w:t>a te uredbe</w:t>
      </w:r>
      <w:r w:rsidR="00722E3D" w:rsidRPr="00785F01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706EE67E" w14:textId="77777777" w:rsidR="006B1AA4" w:rsidRDefault="006B1AA4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5524FC" w14:textId="77777777" w:rsidR="00B16F76" w:rsidRPr="00A61052" w:rsidRDefault="00B16F76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6CF9E26" w14:textId="3F6B37C0" w:rsidR="00F921FC" w:rsidRDefault="004146B4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260201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>) Stroški pridobivanja zemljišč iz tretje alineje</w:t>
      </w:r>
      <w:r w:rsidR="0078496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A2E96" w:rsidRPr="00A61052">
        <w:rPr>
          <w:rFonts w:ascii="Arial" w:eastAsia="Times New Roman" w:hAnsi="Arial" w:cs="Arial"/>
          <w:sz w:val="20"/>
          <w:szCs w:val="20"/>
          <w:lang w:eastAsia="sl-SI"/>
        </w:rPr>
        <w:t>tretjega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odstavka </w:t>
      </w:r>
      <w:r w:rsidR="005A11B6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tega člena </w:t>
      </w:r>
      <w:r w:rsidR="003A013F" w:rsidRPr="00A61052">
        <w:rPr>
          <w:rFonts w:ascii="Arial" w:eastAsia="Times New Roman" w:hAnsi="Arial" w:cs="Arial"/>
          <w:sz w:val="20"/>
          <w:szCs w:val="20"/>
          <w:lang w:eastAsia="sl-SI"/>
        </w:rPr>
        <w:t>so</w:t>
      </w:r>
      <w:r w:rsidR="00F921FC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08462084" w14:textId="000BBC71" w:rsidR="00F921FC" w:rsidRDefault="003A013F" w:rsidP="00760735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stroški </w:t>
      </w:r>
      <w:r w:rsidR="00027F9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odkupa nepremičnin in </w:t>
      </w:r>
    </w:p>
    <w:p w14:paraId="520147F5" w14:textId="4F196390" w:rsidR="003A013F" w:rsidRPr="00A61052" w:rsidRDefault="003A013F" w:rsidP="00760735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stroški odškodnin </w:t>
      </w:r>
      <w:r w:rsidR="00EE3CC3">
        <w:rPr>
          <w:rFonts w:ascii="Arial" w:eastAsia="Times New Roman" w:hAnsi="Arial" w:cs="Arial"/>
          <w:sz w:val="20"/>
          <w:szCs w:val="20"/>
          <w:lang w:eastAsia="sl-SI"/>
        </w:rPr>
        <w:t xml:space="preserve">ali nadomestil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zaradi razlastitve nepremičnin </w:t>
      </w:r>
      <w:r w:rsidR="00F921FC">
        <w:rPr>
          <w:rFonts w:ascii="Arial" w:eastAsia="Times New Roman" w:hAnsi="Arial" w:cs="Arial"/>
          <w:sz w:val="20"/>
          <w:szCs w:val="20"/>
          <w:lang w:eastAsia="sl-SI"/>
        </w:rPr>
        <w:t>ali</w:t>
      </w:r>
      <w:r w:rsidR="00EE3CC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omejit</w:t>
      </w:r>
      <w:r w:rsidR="002D77FD" w:rsidRPr="00A61052">
        <w:rPr>
          <w:rFonts w:ascii="Arial" w:eastAsia="Times New Roman" w:hAnsi="Arial" w:cs="Arial"/>
          <w:sz w:val="20"/>
          <w:szCs w:val="20"/>
          <w:lang w:eastAsia="sl-SI"/>
        </w:rPr>
        <w:t>ve</w:t>
      </w:r>
      <w:r w:rsidR="00EE3CC3">
        <w:rPr>
          <w:rFonts w:ascii="Arial" w:eastAsia="Times New Roman" w:hAnsi="Arial" w:cs="Arial"/>
          <w:sz w:val="20"/>
          <w:szCs w:val="20"/>
          <w:lang w:eastAsia="sl-SI"/>
        </w:rPr>
        <w:t xml:space="preserve"> oziroma obremenitve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lastninske pravice, ki </w:t>
      </w:r>
      <w:r w:rsidR="002D77FD" w:rsidRPr="00A61052">
        <w:rPr>
          <w:rFonts w:ascii="Arial" w:eastAsia="Times New Roman" w:hAnsi="Arial" w:cs="Arial"/>
          <w:sz w:val="20"/>
          <w:szCs w:val="20"/>
          <w:lang w:eastAsia="sl-SI"/>
        </w:rPr>
        <w:t>jih je treba izvesti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zaradi gradnje nove komunalne opreme. </w:t>
      </w:r>
    </w:p>
    <w:p w14:paraId="198E2F9D" w14:textId="339FC1A1" w:rsidR="00EE3CC3" w:rsidRDefault="00EE3CC3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4672A21" w14:textId="3E0B854E" w:rsidR="00EE3CC3" w:rsidRDefault="00EE3CC3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9F6B551" w14:textId="1C0D7D48" w:rsidR="00ED6006" w:rsidRPr="00030051" w:rsidRDefault="00ED6006" w:rsidP="00ED60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30051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260201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Pr="00030051">
        <w:rPr>
          <w:rFonts w:ascii="Arial" w:eastAsia="Times New Roman" w:hAnsi="Arial" w:cs="Arial"/>
          <w:sz w:val="20"/>
          <w:szCs w:val="20"/>
          <w:lang w:eastAsia="sl-SI"/>
        </w:rPr>
        <w:t xml:space="preserve">) Stroški iz prejšnjega odstavka se določijo glede na razpoložljive podatke v času izdelave programa opremljanja ob upoštevanju naslednjega zaporedja: </w:t>
      </w:r>
    </w:p>
    <w:p w14:paraId="6896D916" w14:textId="43E2E620" w:rsidR="00ED6006" w:rsidRPr="00030051" w:rsidRDefault="00ED6006" w:rsidP="004C2F02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30051">
        <w:rPr>
          <w:rFonts w:ascii="Arial" w:eastAsia="Times New Roman" w:hAnsi="Arial" w:cs="Arial"/>
          <w:sz w:val="20"/>
          <w:szCs w:val="20"/>
          <w:lang w:eastAsia="sl-SI"/>
        </w:rPr>
        <w:t xml:space="preserve">na podlagi dejanskih stroškov odkupa nepremičnin, razvidnih iz kupoprodajnih ali menjalnih pogodb oziroma dejanskih stroškov odškodnin ali nadomestil zaradi razlastitve nepremičnin </w:t>
      </w:r>
      <w:r w:rsidR="006E578C">
        <w:rPr>
          <w:rFonts w:ascii="Arial" w:eastAsia="Times New Roman" w:hAnsi="Arial" w:cs="Arial"/>
          <w:sz w:val="20"/>
          <w:szCs w:val="20"/>
          <w:lang w:eastAsia="sl-SI"/>
        </w:rPr>
        <w:t>ali</w:t>
      </w:r>
      <w:r w:rsidRPr="00030051">
        <w:rPr>
          <w:rFonts w:ascii="Arial" w:eastAsia="Times New Roman" w:hAnsi="Arial" w:cs="Arial"/>
          <w:sz w:val="20"/>
          <w:szCs w:val="20"/>
          <w:lang w:eastAsia="sl-SI"/>
        </w:rPr>
        <w:t xml:space="preserve"> omejitve oziroma obremenitve lastninske pravice,</w:t>
      </w:r>
    </w:p>
    <w:p w14:paraId="7E131A13" w14:textId="75AECA18" w:rsidR="00ED6006" w:rsidRPr="00030051" w:rsidRDefault="00ED6006" w:rsidP="004C2F02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30051">
        <w:rPr>
          <w:rFonts w:ascii="Arial" w:eastAsia="Times New Roman" w:hAnsi="Arial" w:cs="Arial"/>
          <w:sz w:val="20"/>
          <w:szCs w:val="20"/>
          <w:lang w:eastAsia="sl-SI"/>
        </w:rPr>
        <w:t xml:space="preserve">na podlagi ocene cenilcev nepremičnin, </w:t>
      </w:r>
    </w:p>
    <w:p w14:paraId="3DDC391F" w14:textId="45E1583B" w:rsidR="00ED6006" w:rsidRPr="00030051" w:rsidRDefault="00ED6006" w:rsidP="00BF34E6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30051">
        <w:rPr>
          <w:rFonts w:ascii="Arial" w:eastAsia="Times New Roman" w:hAnsi="Arial" w:cs="Arial"/>
          <w:sz w:val="20"/>
          <w:szCs w:val="20"/>
          <w:lang w:eastAsia="sl-SI"/>
        </w:rPr>
        <w:t xml:space="preserve">na podlagi stroškov odkupa </w:t>
      </w:r>
      <w:r w:rsidR="00196934">
        <w:rPr>
          <w:rFonts w:ascii="Arial" w:eastAsia="Times New Roman" w:hAnsi="Arial" w:cs="Arial"/>
          <w:sz w:val="20"/>
          <w:szCs w:val="20"/>
          <w:lang w:eastAsia="sl-SI"/>
        </w:rPr>
        <w:t xml:space="preserve">primerljivih </w:t>
      </w:r>
      <w:r w:rsidRPr="00030051">
        <w:rPr>
          <w:rFonts w:ascii="Arial" w:eastAsia="Times New Roman" w:hAnsi="Arial" w:cs="Arial"/>
          <w:sz w:val="20"/>
          <w:szCs w:val="20"/>
          <w:lang w:eastAsia="sl-SI"/>
        </w:rPr>
        <w:t>nepremičnin</w:t>
      </w:r>
      <w:r w:rsidR="00196934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030051">
        <w:rPr>
          <w:rFonts w:ascii="Arial" w:eastAsia="Times New Roman" w:hAnsi="Arial" w:cs="Arial"/>
          <w:sz w:val="20"/>
          <w:szCs w:val="20"/>
          <w:lang w:eastAsia="sl-SI"/>
        </w:rPr>
        <w:t xml:space="preserve"> določenih na podlagi stroškov iz kupoprodajnih ali menjalnih pogodb</w:t>
      </w:r>
      <w:r w:rsidR="00196934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03005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96934">
        <w:rPr>
          <w:rFonts w:ascii="Arial" w:eastAsia="Times New Roman" w:hAnsi="Arial" w:cs="Arial"/>
          <w:sz w:val="20"/>
          <w:szCs w:val="20"/>
          <w:lang w:eastAsia="sl-SI"/>
        </w:rPr>
        <w:t xml:space="preserve">oziroma </w:t>
      </w:r>
      <w:r w:rsidRPr="00030051">
        <w:rPr>
          <w:rFonts w:ascii="Arial" w:eastAsia="Times New Roman" w:hAnsi="Arial" w:cs="Arial"/>
          <w:sz w:val="20"/>
          <w:szCs w:val="20"/>
          <w:lang w:eastAsia="sl-SI"/>
        </w:rPr>
        <w:t>stroškov odškodnin ali nadomestil zaradi razlastitve</w:t>
      </w:r>
      <w:r w:rsidR="00DD613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E578C">
        <w:rPr>
          <w:rFonts w:ascii="Arial" w:eastAsia="Times New Roman" w:hAnsi="Arial" w:cs="Arial"/>
          <w:sz w:val="20"/>
          <w:szCs w:val="20"/>
          <w:lang w:eastAsia="sl-SI"/>
        </w:rPr>
        <w:t xml:space="preserve">primerljivih </w:t>
      </w:r>
      <w:r w:rsidR="00DD613A">
        <w:rPr>
          <w:rFonts w:ascii="Arial" w:eastAsia="Times New Roman" w:hAnsi="Arial" w:cs="Arial"/>
          <w:sz w:val="20"/>
          <w:szCs w:val="20"/>
          <w:lang w:eastAsia="sl-SI"/>
        </w:rPr>
        <w:t>nepremičnin</w:t>
      </w:r>
      <w:r w:rsidR="009F5643">
        <w:rPr>
          <w:rFonts w:ascii="Arial" w:eastAsia="Times New Roman" w:hAnsi="Arial" w:cs="Arial"/>
          <w:sz w:val="20"/>
          <w:szCs w:val="20"/>
          <w:lang w:eastAsia="sl-SI"/>
        </w:rPr>
        <w:t xml:space="preserve"> ali</w:t>
      </w:r>
      <w:r w:rsidR="00B75DF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030051">
        <w:rPr>
          <w:rFonts w:ascii="Arial" w:eastAsia="Times New Roman" w:hAnsi="Arial" w:cs="Arial"/>
          <w:sz w:val="20"/>
          <w:szCs w:val="20"/>
          <w:lang w:eastAsia="sl-SI"/>
        </w:rPr>
        <w:t xml:space="preserve">omejitve </w:t>
      </w:r>
      <w:r w:rsidR="009F5643">
        <w:rPr>
          <w:rFonts w:ascii="Arial" w:eastAsia="Times New Roman" w:hAnsi="Arial" w:cs="Arial"/>
          <w:sz w:val="20"/>
          <w:szCs w:val="20"/>
          <w:lang w:eastAsia="sl-SI"/>
        </w:rPr>
        <w:t>oziroma</w:t>
      </w:r>
      <w:r w:rsidR="00B75DF5" w:rsidRPr="0003005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030051">
        <w:rPr>
          <w:rFonts w:ascii="Arial" w:eastAsia="Times New Roman" w:hAnsi="Arial" w:cs="Arial"/>
          <w:sz w:val="20"/>
          <w:szCs w:val="20"/>
          <w:lang w:eastAsia="sl-SI"/>
        </w:rPr>
        <w:t>obremenitve lastninske pravice za primerljive nepremičnine v občini.</w:t>
      </w:r>
    </w:p>
    <w:p w14:paraId="5B05E42A" w14:textId="3FF37B60" w:rsidR="00ED6006" w:rsidRPr="00030051" w:rsidRDefault="00ED6006" w:rsidP="004C2F02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30051">
        <w:rPr>
          <w:rFonts w:ascii="Arial" w:eastAsia="Times New Roman" w:hAnsi="Arial" w:cs="Arial"/>
          <w:sz w:val="20"/>
          <w:szCs w:val="20"/>
          <w:lang w:eastAsia="sl-SI"/>
        </w:rPr>
        <w:t>na podlagi posplošene tržne vrednosti nepremičnin iz uradnih evidenc.</w:t>
      </w:r>
    </w:p>
    <w:p w14:paraId="1FE269B9" w14:textId="4C8BF132" w:rsidR="00126388" w:rsidRDefault="0087246C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87246C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0377B219" w14:textId="77777777" w:rsidR="00126388" w:rsidRDefault="00126388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7DFCD26" w14:textId="4BFEA7C9" w:rsidR="00164712" w:rsidRPr="00A61052" w:rsidRDefault="009F599D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8</w:t>
      </w:r>
      <w:r w:rsidR="00164712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 člen</w:t>
      </w:r>
    </w:p>
    <w:p w14:paraId="1FCDEC38" w14:textId="77777777" w:rsidR="00164712" w:rsidRPr="00A61052" w:rsidRDefault="00164712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(podlage za odmero komunalnega prispevka za novo komunalno opremo)</w:t>
      </w:r>
    </w:p>
    <w:p w14:paraId="39EBE9C6" w14:textId="77777777" w:rsidR="00164712" w:rsidRPr="00A61052" w:rsidRDefault="00164712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A742B12" w14:textId="00B4493D" w:rsidR="00164712" w:rsidRPr="00A61052" w:rsidRDefault="007527CB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(1) </w:t>
      </w:r>
      <w:r w:rsidR="00164712" w:rsidRPr="00A61052">
        <w:rPr>
          <w:rFonts w:ascii="Arial" w:eastAsia="Times New Roman" w:hAnsi="Arial" w:cs="Arial"/>
          <w:sz w:val="20"/>
          <w:szCs w:val="20"/>
          <w:lang w:eastAsia="sl-SI"/>
        </w:rPr>
        <w:t>Podlage za odmero komunalnega prispevka za novo komunalno opremo so:</w:t>
      </w:r>
    </w:p>
    <w:p w14:paraId="45A518B9" w14:textId="3513BBA2" w:rsidR="00164712" w:rsidRPr="00A61052" w:rsidRDefault="00164712" w:rsidP="00574703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obračunska območja nove komunalne opreme</w:t>
      </w:r>
      <w:r w:rsidR="002D2A1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(v nadaljnjem besedilu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: obračunska območja),</w:t>
      </w:r>
    </w:p>
    <w:p w14:paraId="69B23A1C" w14:textId="77777777" w:rsidR="00164712" w:rsidRPr="00A61052" w:rsidRDefault="00164712" w:rsidP="00574703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skupni in obračunski stroški nove komunalne opreme,</w:t>
      </w:r>
    </w:p>
    <w:p w14:paraId="756C3A42" w14:textId="77777777" w:rsidR="00164712" w:rsidRPr="00A61052" w:rsidRDefault="00164712" w:rsidP="00574703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preračun obračunskih stroškov nove komunalne opreme na enoto mere in</w:t>
      </w:r>
    </w:p>
    <w:p w14:paraId="5403DA01" w14:textId="77777777" w:rsidR="00164712" w:rsidRPr="00A61052" w:rsidRDefault="00164712" w:rsidP="00574703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merila za odmero komunalnega prispevka za novo komunalno opremo.</w:t>
      </w:r>
    </w:p>
    <w:p w14:paraId="4E49AAF2" w14:textId="77777777" w:rsidR="00164712" w:rsidRPr="00A61052" w:rsidRDefault="00164712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6CA3F3B" w14:textId="48734843" w:rsidR="00164712" w:rsidRPr="00A61052" w:rsidRDefault="007527CB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(2) </w:t>
      </w:r>
      <w:r w:rsidR="00CB0D7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Podlage iz prejšnjega odstavka se določijo za </w:t>
      </w:r>
      <w:r w:rsidR="001422E9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vsako </w:t>
      </w:r>
      <w:r w:rsidR="00CB0D7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posamezno </w:t>
      </w:r>
      <w:r w:rsidR="001422E9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vrsto </w:t>
      </w:r>
      <w:r w:rsidR="002B749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nove </w:t>
      </w:r>
      <w:r w:rsidR="001422E9" w:rsidRPr="00A61052">
        <w:rPr>
          <w:rFonts w:ascii="Arial" w:eastAsia="Times New Roman" w:hAnsi="Arial" w:cs="Arial"/>
          <w:sz w:val="20"/>
          <w:szCs w:val="20"/>
          <w:lang w:eastAsia="sl-SI"/>
        </w:rPr>
        <w:t>komunalne opreme</w:t>
      </w:r>
      <w:r w:rsidR="00CB0D7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po posameznem obračunskem območju.</w:t>
      </w:r>
    </w:p>
    <w:p w14:paraId="05E74967" w14:textId="32E60267" w:rsidR="004C0A3D" w:rsidRPr="00A61052" w:rsidRDefault="004C0A3D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4295544" w14:textId="77777777" w:rsidR="00CB0D73" w:rsidRPr="00A61052" w:rsidRDefault="00CB0D73" w:rsidP="00574703">
      <w:pPr>
        <w:pStyle w:val="Odstavekseznam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F551530" w14:textId="166BBEA1" w:rsidR="001F1214" w:rsidRPr="00A61052" w:rsidRDefault="009F599D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="001F1214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6BEF2D94" w14:textId="609FE52F" w:rsidR="00145952" w:rsidRPr="00A61052" w:rsidRDefault="00145952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(obračunska območja)</w:t>
      </w:r>
    </w:p>
    <w:p w14:paraId="51B485FE" w14:textId="77777777" w:rsidR="00145952" w:rsidRPr="00A61052" w:rsidRDefault="00145952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5854B99" w14:textId="1C413DD2" w:rsidR="00145952" w:rsidRPr="00A61052" w:rsidRDefault="00145952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(1) Znotraj območja opremljanja se za vsako posamezno vrsto nove komunalne opreme določi eno ali več obračunskih območij</w:t>
      </w:r>
      <w:r w:rsidR="003F7D37" w:rsidRPr="00A61052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35B1FCC2" w14:textId="77777777" w:rsidR="00145952" w:rsidRPr="00A61052" w:rsidRDefault="00145952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2A6E59" w14:textId="642D65FB" w:rsidR="00164712" w:rsidRPr="00A61052" w:rsidRDefault="00145952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(2) Pri določitvi obračunskih območij se upošteva</w:t>
      </w:r>
      <w:r w:rsidR="00356513">
        <w:rPr>
          <w:rFonts w:ascii="Arial" w:eastAsia="Times New Roman" w:hAnsi="Arial" w:cs="Arial"/>
          <w:sz w:val="20"/>
          <w:szCs w:val="20"/>
          <w:lang w:eastAsia="sl-SI"/>
        </w:rPr>
        <w:t>jo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podatk</w:t>
      </w:r>
      <w:r w:rsidR="00356513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B056D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 priključevanju </w:t>
      </w:r>
      <w:r w:rsidR="00E03EFC">
        <w:rPr>
          <w:rFonts w:ascii="Arial" w:eastAsia="Times New Roman" w:hAnsi="Arial" w:cs="Arial"/>
          <w:sz w:val="20"/>
          <w:szCs w:val="20"/>
          <w:lang w:eastAsia="sl-SI"/>
        </w:rPr>
        <w:t xml:space="preserve">načrtovanih </w:t>
      </w:r>
      <w:r w:rsidR="008B056D" w:rsidRPr="00A61052">
        <w:rPr>
          <w:rFonts w:ascii="Arial" w:eastAsia="Times New Roman" w:hAnsi="Arial" w:cs="Arial"/>
          <w:sz w:val="20"/>
          <w:szCs w:val="20"/>
          <w:lang w:eastAsia="sl-SI"/>
        </w:rPr>
        <w:t>objektov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na novo komunalno opremo iz občinskega prostorskega izvedbenega akta, dokumentacije</w:t>
      </w:r>
      <w:r w:rsidR="00CD3E0B">
        <w:rPr>
          <w:rFonts w:ascii="Arial" w:eastAsia="Times New Roman" w:hAnsi="Arial" w:cs="Arial"/>
          <w:sz w:val="20"/>
          <w:szCs w:val="20"/>
          <w:lang w:eastAsia="sl-SI"/>
        </w:rPr>
        <w:t xml:space="preserve"> za načrtovane objekte</w:t>
      </w:r>
      <w:r w:rsidR="00F6469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ali drugih predpisov</w:t>
      </w:r>
      <w:r w:rsidR="00426D35">
        <w:rPr>
          <w:rFonts w:ascii="Arial" w:eastAsia="Times New Roman" w:hAnsi="Arial" w:cs="Arial"/>
          <w:sz w:val="20"/>
          <w:szCs w:val="20"/>
          <w:lang w:eastAsia="sl-SI"/>
        </w:rPr>
        <w:t xml:space="preserve">, ki </w:t>
      </w:r>
      <w:r w:rsidR="00290877">
        <w:rPr>
          <w:rFonts w:ascii="Arial" w:eastAsia="Times New Roman" w:hAnsi="Arial" w:cs="Arial"/>
          <w:sz w:val="20"/>
          <w:szCs w:val="20"/>
          <w:lang w:eastAsia="sl-SI"/>
        </w:rPr>
        <w:t>urejajo varstvo okolja</w:t>
      </w:r>
      <w:r w:rsidR="00343302">
        <w:rPr>
          <w:rFonts w:ascii="Arial" w:eastAsia="Times New Roman" w:hAnsi="Arial" w:cs="Arial"/>
          <w:sz w:val="20"/>
          <w:szCs w:val="20"/>
          <w:lang w:eastAsia="sl-SI"/>
        </w:rPr>
        <w:t xml:space="preserve">, energetiko in </w:t>
      </w:r>
      <w:r w:rsidR="00E03EFC">
        <w:rPr>
          <w:rFonts w:ascii="Arial" w:eastAsia="Times New Roman" w:hAnsi="Arial" w:cs="Arial"/>
          <w:sz w:val="20"/>
          <w:szCs w:val="20"/>
          <w:lang w:eastAsia="sl-SI"/>
        </w:rPr>
        <w:t>izvajanje</w:t>
      </w:r>
      <w:r w:rsidR="00343302">
        <w:rPr>
          <w:rFonts w:ascii="Arial" w:eastAsia="Times New Roman" w:hAnsi="Arial" w:cs="Arial"/>
          <w:sz w:val="20"/>
          <w:szCs w:val="20"/>
          <w:lang w:eastAsia="sl-SI"/>
        </w:rPr>
        <w:t xml:space="preserve"> občinskih gospodarskih javn</w:t>
      </w:r>
      <w:r w:rsidR="00CD3E0B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="00343302">
        <w:rPr>
          <w:rFonts w:ascii="Arial" w:eastAsia="Times New Roman" w:hAnsi="Arial" w:cs="Arial"/>
          <w:sz w:val="20"/>
          <w:szCs w:val="20"/>
          <w:lang w:eastAsia="sl-SI"/>
        </w:rPr>
        <w:t>h služb</w:t>
      </w:r>
      <w:r w:rsidR="00F64693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14:paraId="2019CFB3" w14:textId="125DED6D" w:rsidR="0032071A" w:rsidRPr="00A61052" w:rsidRDefault="0032071A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FBA4BCB" w14:textId="77777777" w:rsidR="001F650F" w:rsidRPr="00A61052" w:rsidRDefault="001F650F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3EF7AD7" w14:textId="21FA27B3" w:rsidR="001E3B5B" w:rsidRPr="00A61052" w:rsidRDefault="00483C32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10</w:t>
      </w:r>
      <w:r w:rsidR="001E3B5B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25487195" w14:textId="6BFBD296" w:rsidR="001E3B5B" w:rsidRPr="00A61052" w:rsidRDefault="001E3B5B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CE2B79" w:rsidRPr="00A61052">
        <w:rPr>
          <w:rFonts w:ascii="Arial" w:eastAsia="Times New Roman" w:hAnsi="Arial" w:cs="Arial"/>
          <w:sz w:val="20"/>
          <w:szCs w:val="20"/>
          <w:lang w:eastAsia="sl-SI"/>
        </w:rPr>
        <w:t>skupni</w:t>
      </w:r>
      <w:r w:rsidR="00D623A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97E5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stroški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nove komunalne opreme)</w:t>
      </w:r>
    </w:p>
    <w:p w14:paraId="1BF12BD3" w14:textId="77777777" w:rsidR="004E2FAA" w:rsidRPr="00A61052" w:rsidRDefault="004E2FAA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FAE7ED1" w14:textId="3465F79F" w:rsidR="00682A8C" w:rsidRDefault="00682A8C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(1) </w:t>
      </w:r>
      <w:r w:rsidR="00F5384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Skupni stroški </w:t>
      </w:r>
      <w:r w:rsidR="0000257A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nove komunalne opreme </w:t>
      </w:r>
      <w:r w:rsidR="001D45A2">
        <w:rPr>
          <w:rFonts w:ascii="Arial" w:eastAsia="Times New Roman" w:hAnsi="Arial" w:cs="Arial"/>
          <w:sz w:val="20"/>
          <w:szCs w:val="20"/>
          <w:lang w:eastAsia="sl-SI"/>
        </w:rPr>
        <w:t>se določijo kot</w:t>
      </w:r>
      <w:r w:rsidR="003102B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C769B">
        <w:rPr>
          <w:rFonts w:ascii="Arial" w:eastAsia="Times New Roman" w:hAnsi="Arial" w:cs="Arial"/>
          <w:sz w:val="20"/>
          <w:szCs w:val="20"/>
          <w:lang w:eastAsia="sl-SI"/>
        </w:rPr>
        <w:t xml:space="preserve">tisti </w:t>
      </w:r>
      <w:r w:rsidR="00110F9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del </w:t>
      </w:r>
      <w:r w:rsidR="00FE5B02" w:rsidRPr="00A61052">
        <w:rPr>
          <w:rFonts w:ascii="Arial" w:eastAsia="Times New Roman" w:hAnsi="Arial" w:cs="Arial"/>
          <w:sz w:val="20"/>
          <w:szCs w:val="20"/>
          <w:lang w:eastAsia="sl-SI"/>
        </w:rPr>
        <w:t>potrebnih finančnih sredstev z</w:t>
      </w:r>
      <w:r w:rsidR="001E4C69" w:rsidRPr="00A61052">
        <w:rPr>
          <w:rFonts w:ascii="Arial" w:eastAsia="Times New Roman" w:hAnsi="Arial" w:cs="Arial"/>
          <w:sz w:val="20"/>
          <w:szCs w:val="20"/>
          <w:lang w:eastAsia="sl-SI"/>
        </w:rPr>
        <w:t>a izvedbo</w:t>
      </w:r>
      <w:r w:rsidR="003102B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C769B">
        <w:rPr>
          <w:rFonts w:ascii="Arial" w:eastAsia="Times New Roman" w:hAnsi="Arial" w:cs="Arial"/>
          <w:sz w:val="20"/>
          <w:szCs w:val="20"/>
          <w:lang w:eastAsia="sl-SI"/>
        </w:rPr>
        <w:t>opremljanja</w:t>
      </w:r>
      <w:r w:rsidR="0039671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73BA0" w:rsidRPr="00A61052">
        <w:rPr>
          <w:rFonts w:ascii="Arial" w:eastAsia="Times New Roman" w:hAnsi="Arial" w:cs="Arial"/>
          <w:sz w:val="20"/>
          <w:szCs w:val="20"/>
          <w:lang w:eastAsia="sl-SI"/>
        </w:rPr>
        <w:t>iz</w:t>
      </w:r>
      <w:r w:rsidR="00396714">
        <w:rPr>
          <w:rFonts w:ascii="Arial" w:eastAsia="Times New Roman" w:hAnsi="Arial" w:cs="Arial"/>
          <w:sz w:val="20"/>
          <w:szCs w:val="20"/>
          <w:lang w:eastAsia="sl-SI"/>
        </w:rPr>
        <w:t xml:space="preserve"> 7</w:t>
      </w:r>
      <w:r w:rsidR="001E4C69" w:rsidRPr="00A61052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007AF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73BA0" w:rsidRPr="00A61052">
        <w:rPr>
          <w:rFonts w:ascii="Arial" w:eastAsia="Times New Roman" w:hAnsi="Arial" w:cs="Arial"/>
          <w:sz w:val="20"/>
          <w:szCs w:val="20"/>
          <w:lang w:eastAsia="sl-SI"/>
        </w:rPr>
        <w:t>člena</w:t>
      </w:r>
      <w:r w:rsidR="001E4C69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te uredbe</w:t>
      </w:r>
      <w:r w:rsidR="00F5384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, ki </w:t>
      </w:r>
      <w:r w:rsidR="00C7150C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nastanejo </w:t>
      </w:r>
      <w:r w:rsidR="00F5384F" w:rsidRPr="00A61052">
        <w:rPr>
          <w:rFonts w:ascii="Arial" w:eastAsia="Times New Roman" w:hAnsi="Arial" w:cs="Arial"/>
          <w:sz w:val="20"/>
          <w:szCs w:val="20"/>
          <w:lang w:eastAsia="sl-SI"/>
        </w:rPr>
        <w:t>izključno za</w:t>
      </w:r>
      <w:r w:rsidR="00C7150C" w:rsidRPr="00A61052">
        <w:rPr>
          <w:rFonts w:ascii="Arial" w:eastAsia="Times New Roman" w:hAnsi="Arial" w:cs="Arial"/>
          <w:sz w:val="20"/>
          <w:szCs w:val="20"/>
          <w:lang w:eastAsia="sl-SI"/>
        </w:rPr>
        <w:t>radi opremljanja</w:t>
      </w:r>
      <w:r w:rsidR="00F5384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stavbnih zemljišč na </w:t>
      </w:r>
      <w:r w:rsidR="00C7150C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posameznem </w:t>
      </w:r>
      <w:r w:rsidR="00F5384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območju opremljanja. </w:t>
      </w:r>
    </w:p>
    <w:p w14:paraId="31CD84A2" w14:textId="77777777" w:rsidR="009C769B" w:rsidRDefault="009C769B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356F12F" w14:textId="26A11CA0" w:rsidR="0034794E" w:rsidRPr="00A61052" w:rsidRDefault="00682A8C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(2) </w:t>
      </w:r>
      <w:r w:rsidR="00962767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Če posamezna vrsta nove komunalne opreme služi tudi </w:t>
      </w:r>
      <w:r w:rsidR="00780DB2">
        <w:rPr>
          <w:rFonts w:ascii="Arial" w:eastAsia="Times New Roman" w:hAnsi="Arial" w:cs="Arial"/>
          <w:sz w:val="20"/>
          <w:szCs w:val="20"/>
          <w:lang w:eastAsia="sl-SI"/>
        </w:rPr>
        <w:t>drugim</w:t>
      </w:r>
      <w:r w:rsidR="00780DB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62767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območjem izven območja opremljanja, se kot skupne stroške nove komunalne opreme </w:t>
      </w:r>
      <w:r w:rsidR="00F2471B" w:rsidRPr="00A61052">
        <w:rPr>
          <w:rFonts w:ascii="Arial" w:eastAsia="Times New Roman" w:hAnsi="Arial" w:cs="Arial"/>
          <w:sz w:val="20"/>
          <w:szCs w:val="20"/>
          <w:lang w:eastAsia="sl-SI"/>
        </w:rPr>
        <w:t>na območju</w:t>
      </w:r>
      <w:r w:rsidR="00962767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opremljanja lahko šteje le sorazmerni del stroškov </w:t>
      </w:r>
      <w:r w:rsidR="007A566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iz </w:t>
      </w:r>
      <w:r w:rsidR="00396714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7A566F" w:rsidRPr="00A61052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9C6EF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člena te uredbe</w:t>
      </w:r>
      <w:r w:rsidR="00962767" w:rsidRPr="00A61052">
        <w:rPr>
          <w:rFonts w:ascii="Arial" w:eastAsia="Times New Roman" w:hAnsi="Arial" w:cs="Arial"/>
          <w:sz w:val="20"/>
          <w:szCs w:val="20"/>
          <w:lang w:eastAsia="sl-SI"/>
        </w:rPr>
        <w:t>, ki se določi glede na delež obremenitev nove komunalne opreme iz obmo</w:t>
      </w:r>
      <w:r w:rsidR="00E92AB1" w:rsidRPr="00A61052">
        <w:rPr>
          <w:rFonts w:ascii="Arial" w:eastAsia="Times New Roman" w:hAnsi="Arial" w:cs="Arial"/>
          <w:sz w:val="20"/>
          <w:szCs w:val="20"/>
          <w:lang w:eastAsia="sl-SI"/>
        </w:rPr>
        <w:t>čja opremljanja in vseh območij</w:t>
      </w:r>
      <w:r w:rsidR="00962767" w:rsidRPr="00A61052">
        <w:rPr>
          <w:rFonts w:ascii="Arial" w:eastAsia="Times New Roman" w:hAnsi="Arial" w:cs="Arial"/>
          <w:sz w:val="20"/>
          <w:szCs w:val="20"/>
          <w:lang w:eastAsia="sl-SI"/>
        </w:rPr>
        <w:t>, ki jim komunalna oprema služi.</w:t>
      </w:r>
    </w:p>
    <w:p w14:paraId="166267AF" w14:textId="74E28FBE" w:rsidR="001E3B5B" w:rsidRPr="00A61052" w:rsidRDefault="001E3B5B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7C85B0A" w14:textId="77777777" w:rsidR="004D19EA" w:rsidRPr="00A61052" w:rsidRDefault="004D19EA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7AF72EA" w14:textId="354126EF" w:rsidR="00906504" w:rsidRPr="00A61052" w:rsidRDefault="00483C32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11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60D85AD7" w14:textId="50277A03" w:rsidR="00906504" w:rsidRPr="00A61052" w:rsidRDefault="00906504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BA1212" w:rsidRPr="00A61052">
        <w:rPr>
          <w:rFonts w:ascii="Arial" w:eastAsia="Times New Roman" w:hAnsi="Arial" w:cs="Arial"/>
          <w:sz w:val="20"/>
          <w:szCs w:val="20"/>
          <w:lang w:eastAsia="sl-SI"/>
        </w:rPr>
        <w:t>obračunski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strošk</w:t>
      </w:r>
      <w:r w:rsidR="0009174B" w:rsidRPr="00A61052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nove komunalne opreme)</w:t>
      </w:r>
    </w:p>
    <w:p w14:paraId="6721D028" w14:textId="77777777" w:rsidR="00906504" w:rsidRPr="00A61052" w:rsidRDefault="00906504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7444F17" w14:textId="1E96C1D5" w:rsidR="008E1D05" w:rsidRPr="00A61052" w:rsidRDefault="0081097B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(1) Obračunski stroški 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nove komunalne opreme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="00C872B3">
        <w:rPr>
          <w:rFonts w:ascii="Arial" w:eastAsia="Times New Roman" w:hAnsi="Arial" w:cs="Arial"/>
          <w:sz w:val="20"/>
          <w:szCs w:val="20"/>
          <w:lang w:eastAsia="sl-SI"/>
        </w:rPr>
        <w:t>e določijo kot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skupni stroški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nove komunalne opreme</w:t>
      </w:r>
      <w:r w:rsidR="0009174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iz </w:t>
      </w:r>
      <w:r w:rsidR="004A474A">
        <w:rPr>
          <w:rFonts w:ascii="Arial" w:eastAsia="Times New Roman" w:hAnsi="Arial" w:cs="Arial"/>
          <w:sz w:val="20"/>
          <w:szCs w:val="20"/>
          <w:lang w:eastAsia="sl-SI"/>
        </w:rPr>
        <w:t xml:space="preserve">prvega odstavka </w:t>
      </w:r>
      <w:r w:rsidR="0009174B" w:rsidRPr="00A61052">
        <w:rPr>
          <w:rFonts w:ascii="Arial" w:eastAsia="Times New Roman" w:hAnsi="Arial" w:cs="Arial"/>
          <w:sz w:val="20"/>
          <w:szCs w:val="20"/>
          <w:lang w:eastAsia="sl-SI"/>
        </w:rPr>
        <w:t>prejšnjega člena,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zmanjša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ni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za finančna sredstva, ki se </w:t>
      </w:r>
      <w:r w:rsidR="00772914" w:rsidRPr="00A61052">
        <w:rPr>
          <w:rFonts w:ascii="Arial" w:eastAsia="Times New Roman" w:hAnsi="Arial" w:cs="Arial"/>
          <w:sz w:val="20"/>
          <w:szCs w:val="20"/>
          <w:lang w:eastAsia="sl-SI"/>
        </w:rPr>
        <w:t>zagotovijo iz drugih virov financiranja</w:t>
      </w:r>
      <w:r w:rsidR="0009174B" w:rsidRPr="00A61052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77291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  <w:r w:rsidR="003B53CC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="00857E2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sredstva, ki se zagotovijo </w:t>
      </w:r>
      <w:r w:rsidR="00772914" w:rsidRPr="00A61052">
        <w:rPr>
          <w:rFonts w:ascii="Arial" w:eastAsia="Times New Roman" w:hAnsi="Arial" w:cs="Arial"/>
          <w:sz w:val="20"/>
          <w:szCs w:val="20"/>
          <w:lang w:eastAsia="sl-SI"/>
        </w:rPr>
        <w:t>iz proračunskih sredstev občine</w:t>
      </w:r>
      <w:r w:rsidR="00DA290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D159A5" w:rsidRPr="00A61052">
        <w:rPr>
          <w:rFonts w:ascii="Arial" w:eastAsia="Times New Roman" w:hAnsi="Arial" w:cs="Arial"/>
          <w:sz w:val="20"/>
          <w:szCs w:val="20"/>
          <w:lang w:eastAsia="sl-SI"/>
        </w:rPr>
        <w:t>Obračunske stroške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B749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nove komunalne opreme </w:t>
      </w:r>
      <w:r w:rsidR="00D159A5" w:rsidRPr="00A61052">
        <w:rPr>
          <w:rFonts w:ascii="Arial" w:eastAsia="Times New Roman" w:hAnsi="Arial" w:cs="Arial"/>
          <w:sz w:val="20"/>
          <w:szCs w:val="20"/>
          <w:lang w:eastAsia="sl-SI"/>
        </w:rPr>
        <w:t>se izračuna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na naslednji način: </w:t>
      </w:r>
      <w:r w:rsidR="00624AF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4E052A53" w14:textId="77777777" w:rsidR="008E1D05" w:rsidRPr="00A61052" w:rsidRDefault="008E1D05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180CB9C" w14:textId="2F19ACFF" w:rsidR="00772914" w:rsidRPr="00A61052" w:rsidRDefault="00624AF0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bscript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OS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N(ij)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= </w:t>
      </w:r>
      <w:r w:rsidR="00935B32" w:rsidRPr="00A61052">
        <w:rPr>
          <w:rFonts w:ascii="Arial" w:eastAsia="Times New Roman" w:hAnsi="Arial" w:cs="Arial"/>
          <w:sz w:val="20"/>
          <w:szCs w:val="20"/>
          <w:lang w:eastAsia="sl-SI"/>
        </w:rPr>
        <w:t>SS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N(ij)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0430F" w:rsidRPr="00A61052">
        <w:rPr>
          <w:rFonts w:ascii="Arial" w:eastAsia="Times New Roman" w:hAnsi="Arial" w:cs="Arial"/>
          <w:sz w:val="20"/>
          <w:szCs w:val="20"/>
          <w:lang w:eastAsia="sl-SI"/>
        </w:rPr>
        <w:t>– S</w:t>
      </w:r>
      <w:r w:rsidR="0040430F"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drugi viri(ij)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- </w:t>
      </w:r>
      <w:r w:rsidR="00DC052C" w:rsidRPr="00A61052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="00DC052C"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proračunska sredstva(ij))</w:t>
      </w:r>
      <w:r w:rsidR="00DC052C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46DE26E0" w14:textId="77777777" w:rsidR="00DC052C" w:rsidRPr="00A61052" w:rsidRDefault="00DC052C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64C66A" w14:textId="26DB51CF" w:rsidR="00906504" w:rsidRPr="00A61052" w:rsidRDefault="00DC052C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pri čemer zgornje oznake pomenijo:</w:t>
      </w:r>
    </w:p>
    <w:p w14:paraId="017DCAFF" w14:textId="43E9B327" w:rsidR="00DC052C" w:rsidRPr="00A61052" w:rsidRDefault="00DC052C" w:rsidP="00574703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OS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N(ij)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: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 xml:space="preserve">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obračunski stroški posamezne vrste nove komunale opreme na posameznem obračunskem območju,</w:t>
      </w:r>
    </w:p>
    <w:p w14:paraId="16FB1683" w14:textId="1CAED6E3" w:rsidR="00935B32" w:rsidRPr="00A61052" w:rsidRDefault="00624AF0" w:rsidP="00574703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SS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 xml:space="preserve">N(ij):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skupni stroški posamezne vrste nove komunale opreme na</w:t>
      </w:r>
      <w:r w:rsidR="00387FF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posameznem obračunskem območju,</w:t>
      </w:r>
    </w:p>
    <w:p w14:paraId="24C9D5CB" w14:textId="0E7ACDF4" w:rsidR="000C1689" w:rsidRPr="00A61052" w:rsidRDefault="007A0EFA" w:rsidP="00574703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proračunska sredstva(ij))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="009658B4" w:rsidRPr="00A61052">
        <w:rPr>
          <w:rFonts w:ascii="Arial" w:eastAsia="Times New Roman" w:hAnsi="Arial" w:cs="Arial"/>
          <w:sz w:val="20"/>
          <w:szCs w:val="20"/>
          <w:lang w:eastAsia="sl-SI"/>
        </w:rPr>
        <w:t>sredstva</w:t>
      </w:r>
      <w:r w:rsidR="00EE4F45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, ki se za financiranje </w:t>
      </w:r>
      <w:r w:rsidR="005D777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posamezne vrste nove komunalne opreme na posameznem obračunskem območju </w:t>
      </w:r>
      <w:r w:rsidR="00E459E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zagotovijo iz občinskega </w:t>
      </w:r>
      <w:r w:rsidR="000C1689" w:rsidRPr="00A61052">
        <w:rPr>
          <w:rFonts w:ascii="Arial" w:eastAsia="Times New Roman" w:hAnsi="Arial" w:cs="Arial"/>
          <w:sz w:val="20"/>
          <w:szCs w:val="20"/>
          <w:lang w:eastAsia="sl-SI"/>
        </w:rPr>
        <w:t>proračuna,</w:t>
      </w:r>
    </w:p>
    <w:p w14:paraId="005EB28D" w14:textId="4068DBB9" w:rsidR="00387FF8" w:rsidRPr="00A61052" w:rsidRDefault="00387FF8" w:rsidP="00574703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="007A0EFA"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drugi viri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 xml:space="preserve">(ij): </w:t>
      </w:r>
      <w:r w:rsidR="005260E5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drugi viri </w:t>
      </w:r>
      <w:r w:rsidR="00856D60" w:rsidRPr="00A61052">
        <w:rPr>
          <w:rFonts w:ascii="Arial" w:eastAsia="Times New Roman" w:hAnsi="Arial" w:cs="Arial"/>
          <w:sz w:val="20"/>
          <w:szCs w:val="20"/>
          <w:lang w:eastAsia="sl-SI"/>
        </w:rPr>
        <w:t>financiranja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1097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posamezne </w:t>
      </w:r>
      <w:r w:rsidR="00174A12" w:rsidRPr="00A61052">
        <w:rPr>
          <w:rFonts w:ascii="Arial" w:eastAsia="Times New Roman" w:hAnsi="Arial" w:cs="Arial"/>
          <w:sz w:val="20"/>
          <w:szCs w:val="20"/>
          <w:lang w:eastAsia="sl-SI"/>
        </w:rPr>
        <w:t>vrste</w:t>
      </w:r>
      <w:r w:rsidR="0081097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nove</w:t>
      </w:r>
      <w:r w:rsidR="00174A1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F667C" w:rsidRPr="00A61052">
        <w:rPr>
          <w:rFonts w:ascii="Arial" w:eastAsia="Times New Roman" w:hAnsi="Arial" w:cs="Arial"/>
          <w:sz w:val="20"/>
          <w:szCs w:val="20"/>
          <w:lang w:eastAsia="sl-SI"/>
        </w:rPr>
        <w:t>komunalne opreme</w:t>
      </w:r>
      <w:r w:rsidR="00DF123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na posameznem obračunskem območju</w:t>
      </w:r>
      <w:r w:rsidR="00227A09" w:rsidRPr="00A61052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677BEF0E" w14:textId="77777777" w:rsidR="00227A09" w:rsidRPr="00A61052" w:rsidRDefault="00227A09" w:rsidP="00574703">
      <w:pPr>
        <w:pStyle w:val="Odstavekseznama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i: posamezna vrsta nove komunalne opreme,</w:t>
      </w:r>
    </w:p>
    <w:p w14:paraId="60FEA91C" w14:textId="65C1F690" w:rsidR="007140B9" w:rsidRPr="00A61052" w:rsidRDefault="00227A09" w:rsidP="00574703">
      <w:pPr>
        <w:pStyle w:val="Odstavekseznama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j: posamezno obračunsko območje</w:t>
      </w:r>
      <w:r w:rsidR="002A598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731CB04E" w14:textId="77777777" w:rsidR="00960057" w:rsidRDefault="00960057" w:rsidP="00C74AC3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C81AB9A" w14:textId="4F378725" w:rsidR="00B538EC" w:rsidRDefault="00B538EC" w:rsidP="00C74AC3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(2)</w:t>
      </w:r>
      <w:r w:rsidR="0096005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Pri določitvi obračunskih stroškov iz prvega odstavka občina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določi sredstva, ki se za financiranje komunalne opreme zagotovijo iz občinskega proračuna tako,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da se delež  proračunskih sredstev </w:t>
      </w:r>
      <w:r w:rsidRPr="006865BB">
        <w:rPr>
          <w:rFonts w:ascii="Arial" w:eastAsia="Times New Roman" w:hAnsi="Arial" w:cs="Arial"/>
          <w:sz w:val="20"/>
          <w:szCs w:val="20"/>
          <w:lang w:eastAsia="sl-SI"/>
        </w:rPr>
        <w:t xml:space="preserve">med posameznimi obračunskimi območji na območju cele občine ne razlikuje za več kot 25 </w:t>
      </w:r>
      <w:r w:rsidR="00D8756F">
        <w:rPr>
          <w:rFonts w:ascii="Arial" w:eastAsia="Times New Roman" w:hAnsi="Arial" w:cs="Arial"/>
          <w:sz w:val="20"/>
          <w:szCs w:val="20"/>
          <w:lang w:eastAsia="sl-SI"/>
        </w:rPr>
        <w:t>odstotkov</w:t>
      </w:r>
      <w:r w:rsidRPr="006865BB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Pri tem se delež proračunskih sredstev določi na naslednji način:  </w:t>
      </w:r>
    </w:p>
    <w:p w14:paraId="45A13459" w14:textId="77777777" w:rsidR="00B538EC" w:rsidRPr="006865BB" w:rsidRDefault="00B538EC" w:rsidP="00B538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bscript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D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proračunska sredstva(ij)</w:t>
      </w:r>
      <w:r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 xml:space="preserve"> =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proračunska sredstva(ij)</w:t>
      </w:r>
      <w:r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/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(SS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N (ij)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– S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drugi viri(ij)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5462087B" w14:textId="77777777" w:rsidR="00B538EC" w:rsidRPr="00A61052" w:rsidRDefault="00B538EC" w:rsidP="00B538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EC41D5" w14:textId="77777777" w:rsidR="00B538EC" w:rsidRPr="00A61052" w:rsidRDefault="00B538EC" w:rsidP="00B538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pri čemer zgornje oznake pomenijo: </w:t>
      </w:r>
    </w:p>
    <w:p w14:paraId="35A6587A" w14:textId="77777777" w:rsidR="00B538EC" w:rsidRPr="00A61052" w:rsidRDefault="00B538EC" w:rsidP="00B538EC">
      <w:pPr>
        <w:pStyle w:val="Odstavekseznam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D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proračunska sredstva(ij)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: delež proračunskih sredstev,</w:t>
      </w:r>
    </w:p>
    <w:p w14:paraId="499D20D4" w14:textId="77777777" w:rsidR="00B538EC" w:rsidRPr="00A61052" w:rsidRDefault="00B538EC" w:rsidP="00B538EC">
      <w:pPr>
        <w:pStyle w:val="Odstavekseznam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ostale oznake pomenijo enako kot v prejšnjem odstavku. </w:t>
      </w:r>
    </w:p>
    <w:p w14:paraId="3AA3ACC6" w14:textId="45DE7074" w:rsidR="00906504" w:rsidRDefault="00906504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7503DE3" w14:textId="77777777" w:rsidR="00F55C26" w:rsidRDefault="00F55C26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630428" w14:textId="77777777" w:rsidR="00F55C26" w:rsidRPr="00A61052" w:rsidRDefault="00F55C26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18CF7AC" w14:textId="77777777" w:rsidR="00574703" w:rsidRPr="00A61052" w:rsidRDefault="00574703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2801C5" w14:textId="73FD1922" w:rsidR="00906504" w:rsidRPr="00A61052" w:rsidRDefault="00483C32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12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7D87618C" w14:textId="4FC470AF" w:rsidR="00906504" w:rsidRPr="00A61052" w:rsidRDefault="00906504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4B65D2" w:rsidRPr="00A61052">
        <w:rPr>
          <w:rFonts w:ascii="Arial" w:eastAsia="Times New Roman" w:hAnsi="Arial" w:cs="Arial"/>
          <w:sz w:val="20"/>
          <w:szCs w:val="20"/>
          <w:lang w:eastAsia="sl-SI"/>
        </w:rPr>
        <w:t>preračun obračunskih stroškov nove komunalne opreme na enoto mere</w:t>
      </w:r>
      <w:r w:rsidR="003C7B3C" w:rsidRPr="00A61052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6F752535" w14:textId="401C3C21" w:rsidR="001A6FB8" w:rsidRPr="00A61052" w:rsidRDefault="001A6FB8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</w:p>
    <w:p w14:paraId="3BDE2284" w14:textId="23845B5D" w:rsidR="0051425D" w:rsidRPr="00A61052" w:rsidRDefault="00257E2F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F767CB" w:rsidRPr="00A61052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F636A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="00F3032D" w:rsidRPr="00A61052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="00591DEC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preračunom </w:t>
      </w:r>
      <w:r w:rsidR="00F31407" w:rsidRPr="00A61052">
        <w:rPr>
          <w:rFonts w:ascii="Arial" w:eastAsia="Times New Roman" w:hAnsi="Arial" w:cs="Arial"/>
          <w:sz w:val="20"/>
          <w:szCs w:val="20"/>
          <w:lang w:eastAsia="sl-SI"/>
        </w:rPr>
        <w:t>obračunskih stroškov nove komunalne opreme na enoto mere</w:t>
      </w:r>
      <w:r w:rsidR="00F31407" w:rsidRPr="00A61052" w:rsidDel="00F3140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91DEC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se določijo </w:t>
      </w:r>
      <w:r w:rsidR="0071039D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obračunski stroški </w:t>
      </w:r>
      <w:r w:rsidR="00CA2577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nove komunalne opreme </w:t>
      </w:r>
      <w:r w:rsidR="0071039D" w:rsidRPr="00A61052">
        <w:rPr>
          <w:rFonts w:ascii="Arial" w:eastAsia="Times New Roman" w:hAnsi="Arial" w:cs="Arial"/>
          <w:sz w:val="20"/>
          <w:szCs w:val="20"/>
          <w:lang w:eastAsia="sl-SI"/>
        </w:rPr>
        <w:t>na enoto mere</w:t>
      </w:r>
      <w:r w:rsidR="00933FAD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. Preračun se opravi na </w:t>
      </w:r>
      <w:r w:rsidR="002A6B4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naslednji </w:t>
      </w:r>
      <w:r w:rsidR="00933FAD" w:rsidRPr="00A61052">
        <w:rPr>
          <w:rFonts w:ascii="Arial" w:eastAsia="Times New Roman" w:hAnsi="Arial" w:cs="Arial"/>
          <w:sz w:val="20"/>
          <w:szCs w:val="20"/>
          <w:lang w:eastAsia="sl-SI"/>
        </w:rPr>
        <w:t>način:</w:t>
      </w:r>
    </w:p>
    <w:p w14:paraId="60D6E379" w14:textId="77777777" w:rsidR="00906504" w:rsidRPr="00A61052" w:rsidRDefault="00906504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F418C58" w14:textId="14366F10" w:rsidR="00EE10BA" w:rsidRPr="00A61052" w:rsidRDefault="00EE10BA" w:rsidP="00574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Cp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N(ij)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= OS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(ij)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/∑A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GP(j)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in </w:t>
      </w:r>
    </w:p>
    <w:p w14:paraId="0A5F90C5" w14:textId="1A9EC385" w:rsidR="00EE10BA" w:rsidRPr="00A61052" w:rsidRDefault="00EE10BA" w:rsidP="00574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Ct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N(ij)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= OS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N(ij)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/∑A</w:t>
      </w:r>
      <w:r w:rsidR="005E7BDC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OBJEKT</w:t>
      </w:r>
    </w:p>
    <w:p w14:paraId="73314523" w14:textId="77777777" w:rsidR="00906504" w:rsidRPr="00A61052" w:rsidRDefault="00906504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4363398" w14:textId="77777777" w:rsidR="00906504" w:rsidRPr="00A61052" w:rsidRDefault="00906504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pri čemer zgornje oznake pomenijo: </w:t>
      </w:r>
    </w:p>
    <w:p w14:paraId="6E662D00" w14:textId="19E17B83" w:rsidR="00906504" w:rsidRPr="00A61052" w:rsidRDefault="00906504" w:rsidP="00574703">
      <w:pPr>
        <w:pStyle w:val="Odstavekseznam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Cp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 xml:space="preserve">N(ij):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stroški opremljanja </w:t>
      </w:r>
      <w:r w:rsidR="000C5E51">
        <w:rPr>
          <w:rFonts w:ascii="Arial" w:eastAsia="Times New Roman" w:hAnsi="Arial" w:cs="Arial"/>
          <w:sz w:val="20"/>
          <w:szCs w:val="20"/>
          <w:lang w:eastAsia="sl-SI"/>
        </w:rPr>
        <w:t xml:space="preserve">na </w:t>
      </w:r>
      <w:r w:rsidR="009100DF" w:rsidRPr="00A61052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A61052">
        <w:rPr>
          <w:rFonts w:ascii="Arial" w:eastAsia="Times New Roman" w:hAnsi="Arial" w:cs="Arial"/>
          <w:sz w:val="20"/>
          <w:szCs w:val="20"/>
          <w:vertAlign w:val="superscript"/>
          <w:lang w:eastAsia="sl-SI"/>
        </w:rPr>
        <w:t>2</w:t>
      </w:r>
      <w:r w:rsidR="009100D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gradbene parcele </w:t>
      </w:r>
      <w:r w:rsidR="001566A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stavbe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s posamezno vrsto nove komunalne opreme na posameznem obračunskem območju,</w:t>
      </w:r>
    </w:p>
    <w:p w14:paraId="60D95095" w14:textId="3A93D004" w:rsidR="00906504" w:rsidRPr="00A61052" w:rsidRDefault="00906504" w:rsidP="00574703">
      <w:pPr>
        <w:pStyle w:val="Odstavekseznam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Ct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 xml:space="preserve">N(ij):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stroški opremljanja </w:t>
      </w:r>
      <w:r w:rsidR="009100D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na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A61052">
        <w:rPr>
          <w:rFonts w:ascii="Arial" w:eastAsia="Times New Roman" w:hAnsi="Arial" w:cs="Arial"/>
          <w:sz w:val="20"/>
          <w:szCs w:val="20"/>
          <w:vertAlign w:val="superscript"/>
          <w:lang w:eastAsia="sl-SI"/>
        </w:rPr>
        <w:t>2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21856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bruto tlorisne površine stavbe oziroma </w:t>
      </w:r>
      <w:r w:rsidR="00CB4518">
        <w:rPr>
          <w:rFonts w:ascii="Arial" w:eastAsia="Times New Roman" w:hAnsi="Arial" w:cs="Arial"/>
          <w:sz w:val="20"/>
          <w:szCs w:val="20"/>
          <w:lang w:eastAsia="sl-SI"/>
        </w:rPr>
        <w:t>na m</w:t>
      </w:r>
      <w:r w:rsidR="00CB4518" w:rsidRPr="00CB4518">
        <w:rPr>
          <w:rFonts w:ascii="Arial" w:eastAsia="Times New Roman" w:hAnsi="Arial" w:cs="Arial"/>
          <w:sz w:val="20"/>
          <w:szCs w:val="20"/>
          <w:vertAlign w:val="superscript"/>
          <w:lang w:eastAsia="sl-SI"/>
        </w:rPr>
        <w:t>2</w:t>
      </w:r>
      <w:r w:rsidR="00CB451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21856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površine gradbeno inženirskega objekta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s posamezno vrsto nove komunalne opreme na posameznem obračunskem območju,</w:t>
      </w:r>
    </w:p>
    <w:p w14:paraId="0BF56070" w14:textId="2EC5B786" w:rsidR="00906504" w:rsidRPr="00A61052" w:rsidRDefault="00906504" w:rsidP="00574703">
      <w:pPr>
        <w:pStyle w:val="Odstavekseznam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OS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N(ij)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: obračunski stroški posamezne vrste nove komunale opreme na posameznem obračunskem območju, </w:t>
      </w:r>
    </w:p>
    <w:p w14:paraId="5F816946" w14:textId="5CB3204A" w:rsidR="00906504" w:rsidRPr="00A61052" w:rsidRDefault="00906504" w:rsidP="00574703">
      <w:pPr>
        <w:pStyle w:val="Odstavekseznam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∑A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GP(j)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: vsota površin gradbenih parcel </w:t>
      </w:r>
      <w:r w:rsidR="00E02D5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stavb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na posameznem obračunskem območju,</w:t>
      </w:r>
    </w:p>
    <w:p w14:paraId="43D86DF2" w14:textId="0A796935" w:rsidR="008F33C5" w:rsidRPr="000809FE" w:rsidRDefault="00906504" w:rsidP="00574703">
      <w:pPr>
        <w:pStyle w:val="Odstavekseznam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∑</w:t>
      </w:r>
      <w:r w:rsidR="005E7BDC" w:rsidRPr="00A61052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5E7BDC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OBJEKT</w:t>
      </w:r>
      <w:r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(j)</w:t>
      </w:r>
      <w:r w:rsidR="001566A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: vsota </w:t>
      </w:r>
      <w:r w:rsidR="006A4371">
        <w:rPr>
          <w:rFonts w:ascii="Arial" w:eastAsia="Times New Roman" w:hAnsi="Arial" w:cs="Arial"/>
          <w:sz w:val="20"/>
          <w:szCs w:val="20"/>
          <w:lang w:eastAsia="sl-SI"/>
        </w:rPr>
        <w:t xml:space="preserve">bruto tlorisnih </w:t>
      </w:r>
      <w:r w:rsidR="001566A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površin </w:t>
      </w:r>
      <w:r w:rsidR="00346188" w:rsidRPr="000809FE">
        <w:rPr>
          <w:rFonts w:ascii="Arial" w:eastAsia="Times New Roman" w:hAnsi="Arial" w:cs="Arial"/>
          <w:sz w:val="20"/>
          <w:szCs w:val="20"/>
          <w:lang w:eastAsia="sl-SI"/>
        </w:rPr>
        <w:t xml:space="preserve">objektov </w:t>
      </w:r>
      <w:r w:rsidR="001566A1" w:rsidRPr="000809FE">
        <w:rPr>
          <w:rFonts w:ascii="Arial" w:eastAsia="Times New Roman" w:hAnsi="Arial" w:cs="Arial"/>
          <w:sz w:val="20"/>
          <w:szCs w:val="20"/>
          <w:lang w:eastAsia="sl-SI"/>
        </w:rPr>
        <w:t xml:space="preserve">na </w:t>
      </w:r>
      <w:r w:rsidR="008F33C5" w:rsidRPr="000809FE">
        <w:rPr>
          <w:rFonts w:ascii="Arial" w:eastAsia="Times New Roman" w:hAnsi="Arial" w:cs="Arial"/>
          <w:sz w:val="20"/>
          <w:szCs w:val="20"/>
          <w:lang w:eastAsia="sl-SI"/>
        </w:rPr>
        <w:t xml:space="preserve">posameznem obračunskem območju, </w:t>
      </w:r>
    </w:p>
    <w:p w14:paraId="4AE94EB7" w14:textId="2E07CF9F" w:rsidR="00906504" w:rsidRPr="000809FE" w:rsidRDefault="00906504" w:rsidP="00574703">
      <w:pPr>
        <w:pStyle w:val="Odstavekseznam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809FE">
        <w:rPr>
          <w:rFonts w:ascii="Arial" w:eastAsia="Times New Roman" w:hAnsi="Arial" w:cs="Arial"/>
          <w:sz w:val="20"/>
          <w:szCs w:val="20"/>
          <w:lang w:eastAsia="sl-SI"/>
        </w:rPr>
        <w:t>i: posamezna vrsta nove komunalne opreme,</w:t>
      </w:r>
    </w:p>
    <w:p w14:paraId="737DABE7" w14:textId="70C6A266" w:rsidR="00906504" w:rsidRPr="000809FE" w:rsidRDefault="00906504" w:rsidP="00574703">
      <w:pPr>
        <w:pStyle w:val="Odstavekseznam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809FE">
        <w:rPr>
          <w:rFonts w:ascii="Arial" w:eastAsia="Times New Roman" w:hAnsi="Arial" w:cs="Arial"/>
          <w:sz w:val="20"/>
          <w:szCs w:val="20"/>
          <w:lang w:eastAsia="sl-SI"/>
        </w:rPr>
        <w:t>j: posamezno obračunsko območje.</w:t>
      </w:r>
    </w:p>
    <w:p w14:paraId="7457BA96" w14:textId="77777777" w:rsidR="000B2E63" w:rsidRPr="00A61052" w:rsidRDefault="000B2E63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5CC5FAE" w14:textId="2B2FD30C" w:rsidR="00906504" w:rsidRDefault="000B2E63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DF56D5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="006547C5" w:rsidRPr="00A61052">
        <w:rPr>
          <w:rFonts w:ascii="Arial" w:eastAsia="Times New Roman" w:hAnsi="Arial" w:cs="Arial"/>
          <w:sz w:val="20"/>
          <w:szCs w:val="20"/>
          <w:lang w:eastAsia="sl-SI"/>
        </w:rPr>
        <w:t>Vsota površin gradbenih parcel stavb</w:t>
      </w:r>
      <w:r w:rsidR="00E02D5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na posameznem obračunskem</w:t>
      </w:r>
      <w:r w:rsidR="00322BC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območju </w:t>
      </w:r>
      <w:r w:rsidR="006547C5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je vsota 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>površin gradbenih parcel vseh načrtovanih stavb,</w:t>
      </w:r>
      <w:r w:rsidR="005673F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ki se bodo priključile oziroma uporabljale posamezno vrsto nove komunalne opreme</w:t>
      </w:r>
      <w:r w:rsidR="00A035E2" w:rsidRPr="00A61052">
        <w:rPr>
          <w:sz w:val="20"/>
          <w:szCs w:val="20"/>
        </w:rPr>
        <w:t xml:space="preserve"> </w:t>
      </w:r>
      <w:r w:rsidR="00A035E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in za katere mora zavezanec plačati komunalni prispevek za novo komunalno opremo. </w:t>
      </w:r>
      <w:r w:rsidR="005B0457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D5BE1" w:rsidRPr="005D5BE1">
        <w:rPr>
          <w:rFonts w:ascii="Arial" w:eastAsia="Times New Roman" w:hAnsi="Arial" w:cs="Arial"/>
          <w:sz w:val="20"/>
          <w:szCs w:val="20"/>
          <w:lang w:eastAsia="sl-SI"/>
        </w:rPr>
        <w:t xml:space="preserve">Med površine gradbenih parcel stavb se ne štejejo površine skupnih </w:t>
      </w:r>
      <w:r w:rsidR="00E030C1">
        <w:rPr>
          <w:rFonts w:ascii="Arial" w:eastAsia="Times New Roman" w:hAnsi="Arial" w:cs="Arial"/>
          <w:sz w:val="20"/>
          <w:szCs w:val="20"/>
          <w:lang w:eastAsia="sl-SI"/>
        </w:rPr>
        <w:t>zemljišč</w:t>
      </w:r>
      <w:r w:rsidR="005D5BE1" w:rsidRPr="005D5BE1">
        <w:rPr>
          <w:rFonts w:ascii="Arial" w:eastAsia="Times New Roman" w:hAnsi="Arial" w:cs="Arial"/>
          <w:sz w:val="20"/>
          <w:szCs w:val="20"/>
          <w:lang w:eastAsia="sl-SI"/>
        </w:rPr>
        <w:t>, ki služijo izključno dostopu do teh stavb</w:t>
      </w:r>
      <w:r w:rsidR="004A5A0A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6B3E1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6B95ABB" w14:textId="77777777" w:rsidR="006B3E1B" w:rsidRPr="00A61052" w:rsidRDefault="006B3E1B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A36992" w14:textId="0C3C4387" w:rsidR="00164712" w:rsidRPr="00A61052" w:rsidRDefault="00FE6EFB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B3E1B" w:rsidDel="00FE6EF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C2C50"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DF56D5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33339C" w:rsidRPr="00A61052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="00EE298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Vsota</w:t>
      </w:r>
      <w:r w:rsidR="00D8109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261BD">
        <w:rPr>
          <w:rFonts w:ascii="Arial" w:eastAsia="Times New Roman" w:hAnsi="Arial" w:cs="Arial"/>
          <w:sz w:val="20"/>
          <w:szCs w:val="20"/>
          <w:lang w:eastAsia="sl-SI"/>
        </w:rPr>
        <w:t xml:space="preserve">bruto tlorisnih </w:t>
      </w:r>
      <w:r w:rsidR="00D8109C">
        <w:rPr>
          <w:rFonts w:ascii="Arial" w:eastAsia="Times New Roman" w:hAnsi="Arial" w:cs="Arial"/>
          <w:sz w:val="20"/>
          <w:szCs w:val="20"/>
          <w:lang w:eastAsia="sl-SI"/>
        </w:rPr>
        <w:t xml:space="preserve">površin objektov 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na </w:t>
      </w:r>
      <w:r w:rsidR="00C629C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posameznem obračunskem območju </w:t>
      </w:r>
      <w:r w:rsidR="004879A6" w:rsidRPr="00A61052">
        <w:rPr>
          <w:rFonts w:ascii="Arial" w:eastAsia="Times New Roman" w:hAnsi="Arial" w:cs="Arial"/>
          <w:sz w:val="20"/>
          <w:szCs w:val="20"/>
          <w:lang w:eastAsia="sl-SI"/>
        </w:rPr>
        <w:t>je vsota br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>uto tlorisnih površin</w:t>
      </w:r>
      <w:r w:rsidR="00EE298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vseh načrtovanih stavb in </w:t>
      </w:r>
      <w:r w:rsidR="00942910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vsota </w:t>
      </w:r>
      <w:r w:rsidR="00E37ADD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površin vseh načrtovanih 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>gradbeno inženirskih objektov</w:t>
      </w:r>
      <w:r w:rsidR="00D13E3A">
        <w:rPr>
          <w:rFonts w:ascii="Arial" w:eastAsia="Times New Roman" w:hAnsi="Arial" w:cs="Arial"/>
          <w:sz w:val="20"/>
          <w:szCs w:val="20"/>
          <w:lang w:eastAsia="sl-SI"/>
        </w:rPr>
        <w:t xml:space="preserve"> (v nadaljnjem besedilu bruto tlorisna površina objektov)</w:t>
      </w:r>
      <w:r w:rsidR="00906504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EE2982" w:rsidRPr="00A61052">
        <w:rPr>
          <w:rFonts w:ascii="Arial" w:eastAsia="Times New Roman" w:hAnsi="Arial" w:cs="Arial"/>
          <w:sz w:val="20"/>
          <w:szCs w:val="20"/>
          <w:lang w:eastAsia="sl-SI"/>
        </w:rPr>
        <w:t>ki se bodo priključili oziroma uporabljali posamezno vrsto nove komunalne opreme</w:t>
      </w:r>
      <w:r w:rsidR="00FB5B69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  <w:r w:rsidR="00A4112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za katere mora zavezanec plačati komunalni prispevek za novo komunalno opremo</w:t>
      </w:r>
      <w:r w:rsidR="00677D11" w:rsidRPr="00A61052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E298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59956510" w14:textId="7ECF3EB3" w:rsidR="002A2DE8" w:rsidRPr="00A61052" w:rsidRDefault="002A2DE8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ED2CCE7" w14:textId="77777777" w:rsidR="00B06753" w:rsidRPr="00A61052" w:rsidRDefault="00B06753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0CA50E5" w14:textId="692E0BF9" w:rsidR="008D33FA" w:rsidRPr="00A61052" w:rsidRDefault="00483C32" w:rsidP="0057470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Cs/>
          <w:sz w:val="20"/>
          <w:szCs w:val="20"/>
          <w:shd w:val="clear" w:color="auto" w:fill="FFFFFF"/>
        </w:rPr>
        <w:t>13</w:t>
      </w:r>
      <w:r w:rsidR="008D33FA" w:rsidRPr="00A61052">
        <w:rPr>
          <w:rFonts w:ascii="Arial" w:hAnsi="Arial" w:cs="Arial"/>
          <w:bCs/>
          <w:sz w:val="20"/>
          <w:szCs w:val="20"/>
          <w:shd w:val="clear" w:color="auto" w:fill="FFFFFF"/>
        </w:rPr>
        <w:t>. člen</w:t>
      </w:r>
    </w:p>
    <w:p w14:paraId="6C8E2274" w14:textId="77777777" w:rsidR="008D33FA" w:rsidRPr="00A61052" w:rsidRDefault="008D33FA" w:rsidP="0057470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Cs/>
          <w:sz w:val="20"/>
          <w:szCs w:val="20"/>
          <w:shd w:val="clear" w:color="auto" w:fill="FFFFFF"/>
        </w:rPr>
        <w:t>(merila za odmero komunalnega prispevka za novo komunalno opremo)</w:t>
      </w:r>
    </w:p>
    <w:p w14:paraId="23CC9E00" w14:textId="77777777" w:rsidR="008D33FA" w:rsidRPr="00A61052" w:rsidRDefault="008D33FA" w:rsidP="0057470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7BD62D8E" w14:textId="77777777" w:rsidR="008D33FA" w:rsidRPr="00A61052" w:rsidRDefault="008D33FA" w:rsidP="005747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(1) Merila za odmero komunalnega prispevka za novo komunalno opremo so: </w:t>
      </w:r>
    </w:p>
    <w:p w14:paraId="629E8C55" w14:textId="564440B6" w:rsidR="008D33FA" w:rsidRPr="00A61052" w:rsidRDefault="008D33FA" w:rsidP="00574703">
      <w:pPr>
        <w:pStyle w:val="Odstavekseznama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površina gradbene parcele</w:t>
      </w:r>
      <w:r w:rsidR="006827B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stavbe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777A7A82" w14:textId="7B42F054" w:rsidR="008D33FA" w:rsidRPr="00A61052" w:rsidRDefault="009F3847" w:rsidP="00574703">
      <w:pPr>
        <w:pStyle w:val="Odstavekseznama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bruto tlorisna površina</w:t>
      </w:r>
      <w:r w:rsidR="00CA4DC4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35CD">
        <w:rPr>
          <w:rFonts w:ascii="Arial" w:hAnsi="Arial" w:cs="Arial"/>
          <w:sz w:val="20"/>
          <w:szCs w:val="20"/>
          <w:shd w:val="clear" w:color="auto" w:fill="FFFFFF"/>
        </w:rPr>
        <w:t xml:space="preserve">stavbe </w:t>
      </w:r>
      <w:r w:rsidR="00D13996">
        <w:rPr>
          <w:rFonts w:ascii="Arial" w:hAnsi="Arial" w:cs="Arial"/>
          <w:sz w:val="20"/>
          <w:szCs w:val="20"/>
          <w:shd w:val="clear" w:color="auto" w:fill="FFFFFF"/>
        </w:rPr>
        <w:t xml:space="preserve">ali </w:t>
      </w:r>
      <w:r w:rsidR="002335CD">
        <w:rPr>
          <w:rFonts w:ascii="Arial" w:hAnsi="Arial" w:cs="Arial"/>
          <w:sz w:val="20"/>
          <w:szCs w:val="20"/>
          <w:shd w:val="clear" w:color="auto" w:fill="FFFFFF"/>
        </w:rPr>
        <w:t>površin</w:t>
      </w:r>
      <w:r w:rsidR="00BA63E4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2335CD">
        <w:rPr>
          <w:rFonts w:ascii="Arial" w:hAnsi="Arial" w:cs="Arial"/>
          <w:sz w:val="20"/>
          <w:szCs w:val="20"/>
          <w:shd w:val="clear" w:color="auto" w:fill="FFFFFF"/>
        </w:rPr>
        <w:t xml:space="preserve">gradbeno inženirskega objekta,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78D7C20" w14:textId="27E31335" w:rsidR="008D33FA" w:rsidRPr="00A61052" w:rsidRDefault="008D33FA" w:rsidP="00574703">
      <w:pPr>
        <w:pStyle w:val="Odstavekseznama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razmerje med deležem </w:t>
      </w:r>
      <w:r w:rsidR="001C2D5E">
        <w:rPr>
          <w:rFonts w:ascii="Arial" w:hAnsi="Arial" w:cs="Arial"/>
          <w:sz w:val="20"/>
          <w:szCs w:val="20"/>
          <w:shd w:val="clear" w:color="auto" w:fill="FFFFFF"/>
        </w:rPr>
        <w:t xml:space="preserve">gradbene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parcele </w:t>
      </w:r>
      <w:r w:rsidR="00DA237A">
        <w:rPr>
          <w:rFonts w:ascii="Arial" w:hAnsi="Arial" w:cs="Arial"/>
          <w:sz w:val="20"/>
          <w:szCs w:val="20"/>
          <w:shd w:val="clear" w:color="auto" w:fill="FFFFFF"/>
        </w:rPr>
        <w:t xml:space="preserve">stavbe </w:t>
      </w:r>
      <w:r w:rsidRPr="00A61052">
        <w:rPr>
          <w:rFonts w:ascii="Arial" w:hAnsi="Arial" w:cs="Arial"/>
          <w:sz w:val="20"/>
          <w:szCs w:val="20"/>
        </w:rPr>
        <w:t>(Dp</w:t>
      </w:r>
      <w:r w:rsidR="00BF5DF7" w:rsidRPr="00BF5DF7">
        <w:rPr>
          <w:rFonts w:ascii="Arial" w:hAnsi="Arial" w:cs="Arial"/>
          <w:sz w:val="20"/>
          <w:szCs w:val="20"/>
          <w:vertAlign w:val="subscript"/>
        </w:rPr>
        <w:t>N</w:t>
      </w:r>
      <w:r w:rsidRPr="00A61052">
        <w:rPr>
          <w:rFonts w:ascii="Arial" w:hAnsi="Arial" w:cs="Arial"/>
          <w:sz w:val="20"/>
          <w:szCs w:val="20"/>
        </w:rPr>
        <w:t xml:space="preserve">) 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in deležem bruto</w:t>
      </w:r>
      <w:r w:rsidR="00AF03DE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tlorisne površine </w:t>
      </w:r>
      <w:r w:rsidR="00C96C09">
        <w:rPr>
          <w:rFonts w:ascii="Arial" w:hAnsi="Arial" w:cs="Arial"/>
          <w:sz w:val="20"/>
          <w:szCs w:val="20"/>
          <w:shd w:val="clear" w:color="auto" w:fill="FFFFFF"/>
        </w:rPr>
        <w:t xml:space="preserve">objekta </w:t>
      </w:r>
      <w:r w:rsidR="00AF03DE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(Dt</w:t>
      </w:r>
      <w:r w:rsidR="00BF5DF7" w:rsidRPr="00BF5DF7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AF03DE" w:rsidRPr="00A61052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740792" w:rsidRPr="00A6105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9DF8E06" w14:textId="3DF980C5" w:rsidR="008D33FA" w:rsidRDefault="008D33FA" w:rsidP="00574703">
      <w:pPr>
        <w:spacing w:after="0" w:line="240" w:lineRule="auto"/>
        <w:ind w:left="360"/>
        <w:rPr>
          <w:rFonts w:ascii="Arial" w:hAnsi="Arial" w:cs="Arial"/>
          <w:sz w:val="20"/>
          <w:szCs w:val="20"/>
          <w:shd w:val="clear" w:color="auto" w:fill="FFFFFF"/>
        </w:rPr>
      </w:pPr>
    </w:p>
    <w:p w14:paraId="4234B699" w14:textId="7BDF5C21" w:rsidR="00C147E8" w:rsidRDefault="00221271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(2) </w:t>
      </w:r>
      <w:r w:rsidR="00900EBD">
        <w:rPr>
          <w:rFonts w:ascii="Arial" w:hAnsi="Arial" w:cs="Arial"/>
          <w:sz w:val="20"/>
          <w:szCs w:val="20"/>
          <w:shd w:val="clear" w:color="auto" w:fill="FFFFFF"/>
        </w:rPr>
        <w:t xml:space="preserve">Pri </w:t>
      </w:r>
      <w:r w:rsidR="001C05EA">
        <w:rPr>
          <w:rFonts w:ascii="Arial" w:hAnsi="Arial" w:cs="Arial"/>
          <w:sz w:val="20"/>
          <w:szCs w:val="20"/>
          <w:shd w:val="clear" w:color="auto" w:fill="FFFFFF"/>
        </w:rPr>
        <w:t>izračun</w:t>
      </w:r>
      <w:r w:rsidR="00900EBD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1C05EA">
        <w:rPr>
          <w:rFonts w:ascii="Arial" w:hAnsi="Arial" w:cs="Arial"/>
          <w:sz w:val="20"/>
          <w:szCs w:val="20"/>
          <w:shd w:val="clear" w:color="auto" w:fill="FFFFFF"/>
        </w:rPr>
        <w:t xml:space="preserve"> komunalnega prispevka </w:t>
      </w:r>
      <w:r w:rsidR="009B590E">
        <w:rPr>
          <w:rFonts w:ascii="Arial" w:hAnsi="Arial" w:cs="Arial"/>
          <w:sz w:val="20"/>
          <w:szCs w:val="20"/>
          <w:shd w:val="clear" w:color="auto" w:fill="FFFFFF"/>
        </w:rPr>
        <w:t xml:space="preserve">za novo komunalno opremo </w:t>
      </w:r>
      <w:r w:rsidR="00540989" w:rsidRPr="00A61052">
        <w:rPr>
          <w:rFonts w:ascii="Arial" w:hAnsi="Arial" w:cs="Arial"/>
          <w:sz w:val="20"/>
          <w:szCs w:val="20"/>
          <w:shd w:val="clear" w:color="auto" w:fill="FFFFFF"/>
        </w:rPr>
        <w:t>se upošteva površino gradbene parcele sta</w:t>
      </w:r>
      <w:r w:rsidR="001B4A80" w:rsidRPr="00A61052">
        <w:rPr>
          <w:rFonts w:ascii="Arial" w:hAnsi="Arial" w:cs="Arial"/>
          <w:sz w:val="20"/>
          <w:szCs w:val="20"/>
          <w:shd w:val="clear" w:color="auto" w:fill="FFFFFF"/>
        </w:rPr>
        <w:t>vbe</w:t>
      </w:r>
      <w:r w:rsidR="00C147E8">
        <w:rPr>
          <w:rFonts w:ascii="Arial" w:hAnsi="Arial" w:cs="Arial"/>
          <w:sz w:val="20"/>
          <w:szCs w:val="20"/>
          <w:shd w:val="clear" w:color="auto" w:fill="FFFFFF"/>
        </w:rPr>
        <w:t xml:space="preserve"> iz</w:t>
      </w:r>
      <w:r w:rsidR="00C147E8" w:rsidRPr="00C147E8">
        <w:t xml:space="preserve"> </w:t>
      </w:r>
      <w:r w:rsidR="00C147E8" w:rsidRPr="00C147E8">
        <w:rPr>
          <w:rFonts w:ascii="Arial" w:hAnsi="Arial" w:cs="Arial"/>
          <w:sz w:val="20"/>
          <w:szCs w:val="20"/>
          <w:shd w:val="clear" w:color="auto" w:fill="FFFFFF"/>
        </w:rPr>
        <w:t>dokumentacije za pridobitev gradbenega dovoljenja</w:t>
      </w:r>
      <w:r w:rsidR="00C147E8">
        <w:rPr>
          <w:rFonts w:ascii="Arial" w:hAnsi="Arial" w:cs="Arial"/>
          <w:sz w:val="20"/>
          <w:szCs w:val="20"/>
          <w:shd w:val="clear" w:color="auto" w:fill="FFFFFF"/>
        </w:rPr>
        <w:t>, izdelane v skladu s predpisi, ki urejajo graditev (</w:t>
      </w:r>
      <w:r w:rsidR="00C147E8" w:rsidRPr="00C147E8">
        <w:rPr>
          <w:rFonts w:ascii="Arial" w:hAnsi="Arial" w:cs="Arial"/>
          <w:sz w:val="20"/>
          <w:szCs w:val="20"/>
          <w:shd w:val="clear" w:color="auto" w:fill="FFFFFF"/>
        </w:rPr>
        <w:t>v nadaljnjem besedilu: dokumentacije za pridobitev gradbenega dovoljenja</w:t>
      </w:r>
      <w:r w:rsidR="00C147E8"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14:paraId="08C4AAF6" w14:textId="77777777" w:rsidR="00D936FB" w:rsidRPr="00D936FB" w:rsidRDefault="00D936FB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EE26182" w14:textId="6DCBB822" w:rsidR="00C147E8" w:rsidRPr="00D936FB" w:rsidRDefault="00D936FB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936FB">
        <w:rPr>
          <w:rFonts w:ascii="Arial" w:hAnsi="Arial" w:cs="Arial"/>
          <w:sz w:val="20"/>
          <w:szCs w:val="20"/>
          <w:shd w:val="clear" w:color="auto" w:fill="FFFFFF"/>
        </w:rPr>
        <w:t xml:space="preserve">(3)  Pri izračunu </w:t>
      </w:r>
      <w:r w:rsidR="008C493D">
        <w:rPr>
          <w:rFonts w:ascii="Arial" w:hAnsi="Arial" w:cs="Arial"/>
          <w:sz w:val="20"/>
          <w:szCs w:val="20"/>
          <w:shd w:val="clear" w:color="auto" w:fill="FFFFFF"/>
        </w:rPr>
        <w:t xml:space="preserve">akontacije komunalnega prispevka za novo komunalno opremo se namesto površine gradbene parcele stavbe upošteva površino urejenega zazidljivega zemljišča. </w:t>
      </w:r>
    </w:p>
    <w:p w14:paraId="25B554D7" w14:textId="77777777" w:rsidR="00D936FB" w:rsidRPr="00D936FB" w:rsidRDefault="00D936FB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9335502" w14:textId="01C8C384" w:rsidR="006F2C42" w:rsidRPr="00A61052" w:rsidRDefault="00C147E8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936FB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D936FB">
        <w:rPr>
          <w:rFonts w:ascii="Arial" w:hAnsi="Arial" w:cs="Arial"/>
          <w:sz w:val="20"/>
          <w:szCs w:val="20"/>
          <w:shd w:val="clear" w:color="auto" w:fill="FFFFFF"/>
        </w:rPr>
        <w:t>4</w:t>
      </w:r>
      <w:r w:rsidRPr="00D936FB">
        <w:rPr>
          <w:rFonts w:ascii="Arial" w:hAnsi="Arial" w:cs="Arial"/>
          <w:sz w:val="20"/>
          <w:szCs w:val="20"/>
          <w:shd w:val="clear" w:color="auto" w:fill="FFFFFF"/>
        </w:rPr>
        <w:t xml:space="preserve">) Pri izračunu </w:t>
      </w:r>
      <w:r w:rsidRPr="00C147E8">
        <w:rPr>
          <w:rFonts w:ascii="Arial" w:hAnsi="Arial" w:cs="Arial"/>
          <w:sz w:val="20"/>
          <w:szCs w:val="20"/>
          <w:shd w:val="clear" w:color="auto" w:fill="FFFFFF"/>
        </w:rPr>
        <w:t>komunalnega prispevka za no</w:t>
      </w:r>
      <w:r>
        <w:rPr>
          <w:rFonts w:ascii="Arial" w:hAnsi="Arial" w:cs="Arial"/>
          <w:sz w:val="20"/>
          <w:szCs w:val="20"/>
          <w:shd w:val="clear" w:color="auto" w:fill="FFFFFF"/>
        </w:rPr>
        <w:t>vo komunalno opremo se upošteva</w:t>
      </w:r>
      <w:r w:rsidR="001B4A8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bruto tlorisno površino </w:t>
      </w:r>
      <w:r w:rsidR="005F0780">
        <w:rPr>
          <w:rFonts w:ascii="Arial" w:hAnsi="Arial" w:cs="Arial"/>
          <w:sz w:val="20"/>
          <w:szCs w:val="20"/>
          <w:shd w:val="clear" w:color="auto" w:fill="FFFFFF"/>
        </w:rPr>
        <w:t xml:space="preserve">stavbe </w:t>
      </w:r>
      <w:r w:rsidR="00D13996">
        <w:rPr>
          <w:rFonts w:ascii="Arial" w:hAnsi="Arial" w:cs="Arial"/>
          <w:sz w:val="20"/>
          <w:szCs w:val="20"/>
          <w:shd w:val="clear" w:color="auto" w:fill="FFFFFF"/>
        </w:rPr>
        <w:t xml:space="preserve">ali </w:t>
      </w:r>
      <w:r w:rsidR="005F0780">
        <w:rPr>
          <w:rFonts w:ascii="Arial" w:hAnsi="Arial" w:cs="Arial"/>
          <w:sz w:val="20"/>
          <w:szCs w:val="20"/>
          <w:shd w:val="clear" w:color="auto" w:fill="FFFFFF"/>
        </w:rPr>
        <w:t xml:space="preserve">površino gradbeno inženirskega objekta </w:t>
      </w:r>
      <w:r w:rsidR="00540989" w:rsidRPr="00A61052">
        <w:rPr>
          <w:rFonts w:ascii="Arial" w:hAnsi="Arial" w:cs="Arial"/>
          <w:sz w:val="20"/>
          <w:szCs w:val="20"/>
          <w:shd w:val="clear" w:color="auto" w:fill="FFFFFF"/>
        </w:rPr>
        <w:t>iz dokumentacije</w:t>
      </w:r>
      <w:r w:rsidR="006C12F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za pridobitev gradbenega dovoljenja</w:t>
      </w:r>
      <w:r w:rsidR="006108D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4720A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F1211D7" w14:textId="77777777" w:rsidR="004E51E2" w:rsidRDefault="004E51E2" w:rsidP="009856D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A29EEF4" w14:textId="06E1C539" w:rsidR="009856D0" w:rsidRPr="00A61052" w:rsidRDefault="00A36FD5" w:rsidP="009856D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856D0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D936FB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9856D0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9856D0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>bčina lahko določi razmerje med deležem gradbene parcele stavbe (Dp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>) in deležem bruto tlorisne površine objekta (Dt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>), ki se upošteva pri izračunu komunalnega prispevka za novo komunalno opremo, pri čemer je minimum Dp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 xml:space="preserve"> ali Dt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 xml:space="preserve"> = 0,3, maksimum Dp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 xml:space="preserve"> ali Dt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 xml:space="preserve"> = 0,7  in  Dp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 xml:space="preserve"> + Dt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 xml:space="preserve"> = 1. Razmerje mora biti enako na vseh obračunskih območjih znotraj posameznega območja opremljanja. Če občina v programu opremljanja razmerja ne določi, se šteje, da je delež Dp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 xml:space="preserve"> : Dt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856D0" w:rsidRPr="009856D0">
        <w:rPr>
          <w:rFonts w:ascii="Arial" w:hAnsi="Arial" w:cs="Arial"/>
          <w:sz w:val="20"/>
          <w:szCs w:val="20"/>
          <w:shd w:val="clear" w:color="auto" w:fill="FFFFFF"/>
        </w:rPr>
        <w:t xml:space="preserve"> = 0,5 : 0,5.</w:t>
      </w:r>
      <w:r w:rsidR="009856D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C5DEAEE" w14:textId="18488894" w:rsidR="00761E02" w:rsidRPr="00A61052" w:rsidRDefault="00761E02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CCD5BE0" w14:textId="77777777" w:rsidR="00B27CFF" w:rsidRPr="00A61052" w:rsidRDefault="00B27CFF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A5A3126" w14:textId="025F0C1F" w:rsidR="00A36FD5" w:rsidRPr="00A61052" w:rsidRDefault="00A36FD5" w:rsidP="00574703">
      <w:pPr>
        <w:spacing w:after="0" w:line="240" w:lineRule="auto"/>
        <w:ind w:left="360"/>
        <w:rPr>
          <w:rFonts w:ascii="Arial" w:hAnsi="Arial" w:cs="Arial"/>
          <w:dstrike/>
          <w:sz w:val="20"/>
          <w:szCs w:val="20"/>
          <w:shd w:val="clear" w:color="auto" w:fill="FFFFFF"/>
        </w:rPr>
      </w:pPr>
    </w:p>
    <w:p w14:paraId="1D2292F5" w14:textId="171A21B5" w:rsidR="00A15F4E" w:rsidRPr="00307855" w:rsidRDefault="00307855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307855">
        <w:rPr>
          <w:rFonts w:ascii="Arial" w:eastAsia="Times New Roman" w:hAnsi="Arial" w:cs="Arial"/>
          <w:b/>
          <w:sz w:val="20"/>
          <w:szCs w:val="20"/>
          <w:lang w:eastAsia="sl-SI"/>
        </w:rPr>
        <w:t>II.</w:t>
      </w:r>
      <w:r w:rsidR="00A15F4E" w:rsidRPr="00307855">
        <w:rPr>
          <w:rFonts w:ascii="Arial" w:eastAsia="Times New Roman" w:hAnsi="Arial" w:cs="Arial"/>
          <w:b/>
          <w:sz w:val="20"/>
          <w:szCs w:val="20"/>
          <w:lang w:eastAsia="sl-SI"/>
        </w:rPr>
        <w:t>2. N</w:t>
      </w:r>
      <w:r w:rsidRPr="00307855">
        <w:rPr>
          <w:rFonts w:ascii="Arial" w:eastAsia="Times New Roman" w:hAnsi="Arial" w:cs="Arial"/>
          <w:b/>
          <w:sz w:val="20"/>
          <w:szCs w:val="20"/>
          <w:lang w:eastAsia="sl-SI"/>
        </w:rPr>
        <w:t>ačin priprave, oblika in sprejem programa opremljanja</w:t>
      </w:r>
    </w:p>
    <w:p w14:paraId="526C90CD" w14:textId="77777777" w:rsidR="00A15F4E" w:rsidRPr="00A61052" w:rsidRDefault="00A15F4E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9FBF379" w14:textId="1E8EF5C2" w:rsidR="00A15F4E" w:rsidRPr="00A61052" w:rsidRDefault="009F599D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14</w:t>
      </w:r>
      <w:r w:rsidR="00A15F4E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41B82B1E" w14:textId="6BE1FF49" w:rsidR="00A15F4E" w:rsidRPr="00A61052" w:rsidRDefault="00A15F4E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E23EF5" w:rsidRPr="00A61052">
        <w:rPr>
          <w:rFonts w:ascii="Arial" w:eastAsia="Times New Roman" w:hAnsi="Arial" w:cs="Arial"/>
          <w:sz w:val="20"/>
          <w:szCs w:val="20"/>
          <w:lang w:eastAsia="sl-SI"/>
        </w:rPr>
        <w:t>elaborat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programa opremljanja)</w:t>
      </w:r>
    </w:p>
    <w:p w14:paraId="420C0945" w14:textId="77777777" w:rsidR="00790E51" w:rsidRDefault="00790E51" w:rsidP="00790E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6382EA" w14:textId="07573F49" w:rsidR="00A15F4E" w:rsidRPr="001F1AEB" w:rsidRDefault="0080491B" w:rsidP="0080491B">
      <w:pPr>
        <w:pStyle w:val="Odstavekseznama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(1) </w:t>
      </w:r>
      <w:r w:rsidR="00A15F4E" w:rsidRPr="001F1AEB">
        <w:rPr>
          <w:rFonts w:ascii="Arial" w:eastAsia="Times New Roman" w:hAnsi="Arial" w:cs="Arial"/>
          <w:sz w:val="20"/>
          <w:szCs w:val="20"/>
          <w:lang w:eastAsia="sl-SI"/>
        </w:rPr>
        <w:t xml:space="preserve">Obvezna </w:t>
      </w:r>
      <w:r w:rsidR="003F7755" w:rsidRPr="001F1AEB">
        <w:rPr>
          <w:rFonts w:ascii="Arial" w:eastAsia="Times New Roman" w:hAnsi="Arial" w:cs="Arial"/>
          <w:sz w:val="20"/>
          <w:szCs w:val="20"/>
          <w:lang w:eastAsia="sl-SI"/>
        </w:rPr>
        <w:t>podlaga</w:t>
      </w:r>
      <w:r w:rsidR="00A15F4E" w:rsidRPr="001F1AEB">
        <w:rPr>
          <w:rFonts w:ascii="Arial" w:eastAsia="Times New Roman" w:hAnsi="Arial" w:cs="Arial"/>
          <w:sz w:val="20"/>
          <w:szCs w:val="20"/>
          <w:lang w:eastAsia="sl-SI"/>
        </w:rPr>
        <w:t xml:space="preserve"> za pripravo programa opremljanja je elaborat programa opremljanja</w:t>
      </w:r>
      <w:r w:rsidR="00790E51" w:rsidRPr="001F1AEB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8601426" w14:textId="15B03AAB" w:rsidR="00A15F4E" w:rsidRDefault="00A15F4E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584DDEA" w14:textId="4CFD84C8" w:rsidR="00A15F4E" w:rsidRPr="001F1AEB" w:rsidRDefault="001F1AEB" w:rsidP="001F1AEB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 w:rsidRPr="001F1AEB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(2) </w:t>
      </w:r>
      <w:r w:rsidR="00A15F4E" w:rsidRPr="001F1AEB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Elaborat  vsebuje </w:t>
      </w:r>
      <w:r w:rsidR="00DC1551" w:rsidRPr="001F1AEB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tekstualni del, ki vsebuje </w:t>
      </w:r>
      <w:r w:rsidR="006A74C1" w:rsidRPr="001F1AEB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najmanj</w:t>
      </w:r>
      <w:r w:rsidR="00A15F4E" w:rsidRPr="001F1AEB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:</w:t>
      </w:r>
    </w:p>
    <w:p w14:paraId="754229F4" w14:textId="77777777" w:rsidR="00A15F4E" w:rsidRPr="00A61052" w:rsidRDefault="00A15F4E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opis območja opremljanja in načrtovane prostorske ureditve na območju opremljanja, </w:t>
      </w:r>
    </w:p>
    <w:p w14:paraId="06506E94" w14:textId="0CACB7A5" w:rsidR="00A15F4E" w:rsidRPr="00A61052" w:rsidRDefault="00522C77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seznam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B4BCD" w:rsidRPr="00A61052">
        <w:rPr>
          <w:rFonts w:ascii="Arial" w:eastAsia="Times New Roman" w:hAnsi="Arial" w:cs="Arial"/>
          <w:sz w:val="20"/>
          <w:szCs w:val="20"/>
          <w:lang w:eastAsia="sl-SI"/>
        </w:rPr>
        <w:t>upoštevanih</w:t>
      </w:r>
      <w:r w:rsidR="008B4BC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prostorskih </w:t>
      </w:r>
      <w:r w:rsidR="008B4BCD">
        <w:rPr>
          <w:rFonts w:ascii="Arial" w:eastAsia="Times New Roman" w:hAnsi="Arial" w:cs="Arial"/>
          <w:sz w:val="20"/>
          <w:szCs w:val="20"/>
          <w:lang w:eastAsia="sl-SI"/>
        </w:rPr>
        <w:t xml:space="preserve">izvedbenih </w:t>
      </w:r>
      <w:r>
        <w:rPr>
          <w:rFonts w:ascii="Arial" w:eastAsia="Times New Roman" w:hAnsi="Arial" w:cs="Arial"/>
          <w:sz w:val="20"/>
          <w:szCs w:val="20"/>
          <w:lang w:eastAsia="sl-SI"/>
        </w:rPr>
        <w:t>aktov</w:t>
      </w:r>
      <w:r w:rsidR="008B4BCD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  <w:r w:rsidR="00312C2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strokovnih podlag </w:t>
      </w:r>
      <w:r w:rsidR="00231724">
        <w:rPr>
          <w:rFonts w:ascii="Arial" w:eastAsia="Times New Roman" w:hAnsi="Arial" w:cs="Arial"/>
          <w:sz w:val="20"/>
          <w:szCs w:val="20"/>
          <w:lang w:eastAsia="sl-SI"/>
        </w:rPr>
        <w:t xml:space="preserve">upoštevanih pri izdelavi </w:t>
      </w:r>
      <w:r w:rsidR="00312C2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="001E0FE6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izdelavo programa </w:t>
      </w:r>
      <w:r w:rsidR="00A15F4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opremljanja, </w:t>
      </w:r>
    </w:p>
    <w:p w14:paraId="56AEDDD6" w14:textId="77777777" w:rsidR="00A15F4E" w:rsidRPr="00A61052" w:rsidRDefault="00A15F4E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podatke o površinah gradbenih parcel stavb, zmogljivosti in namembnosti načrtovanih objektov z navedbo vira podatkov, </w:t>
      </w:r>
    </w:p>
    <w:p w14:paraId="0D812BD1" w14:textId="77777777" w:rsidR="00A15F4E" w:rsidRPr="00D12B1F" w:rsidRDefault="00A15F4E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opis </w:t>
      </w:r>
      <w:r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obstoječe in nove komunalne opreme ter druge gospodarske javne infrastrukture na območju opremljanja, </w:t>
      </w:r>
    </w:p>
    <w:p w14:paraId="2F7AB8EF" w14:textId="0013A05C" w:rsidR="00A15F4E" w:rsidRPr="00D12B1F" w:rsidRDefault="00A15F4E" w:rsidP="00D12B1F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roke </w:t>
      </w:r>
      <w:r w:rsidR="00B775CC" w:rsidRPr="00D12B1F">
        <w:rPr>
          <w:rFonts w:ascii="Arial" w:eastAsia="Times New Roman" w:hAnsi="Arial" w:cs="Arial"/>
          <w:sz w:val="20"/>
          <w:szCs w:val="20"/>
          <w:lang w:eastAsia="sl-SI"/>
        </w:rPr>
        <w:t>za izvedbo</w:t>
      </w:r>
      <w:r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 in etapnost opremljanja,</w:t>
      </w:r>
      <w:r w:rsidR="00B775CC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 vključno </w:t>
      </w:r>
      <w:r w:rsidR="00F747AE" w:rsidRPr="00D12B1F"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="00B775CC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 pojasnili</w:t>
      </w:r>
      <w:r w:rsidR="001D4FCE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 glede </w:t>
      </w:r>
      <w:r w:rsidR="00CC7AB8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načina </w:t>
      </w:r>
      <w:r w:rsidR="001D4FCE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določitve rokov, </w:t>
      </w:r>
    </w:p>
    <w:p w14:paraId="2D45598D" w14:textId="12E3EAAA" w:rsidR="0050456E" w:rsidRPr="00D12B1F" w:rsidRDefault="00A15F4E" w:rsidP="00D12B1F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2B1F">
        <w:rPr>
          <w:rFonts w:ascii="Arial" w:eastAsia="Times New Roman" w:hAnsi="Arial" w:cs="Arial"/>
          <w:sz w:val="20"/>
          <w:szCs w:val="20"/>
          <w:lang w:eastAsia="sl-SI"/>
        </w:rPr>
        <w:t>določitev podlag za odmero komunalnega prispevka za novo komunalno opremo</w:t>
      </w:r>
      <w:r w:rsidR="00CC7AB8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 iz 8. člena te uredbe</w:t>
      </w:r>
      <w:r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, vključno s </w:t>
      </w:r>
      <w:r w:rsidR="00D12B1F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natančnimi </w:t>
      </w:r>
      <w:r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pojasnili glede načina določitve </w:t>
      </w:r>
      <w:r w:rsidR="0050456E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finančnih sredstev za izvedbo opremljanja iz </w:t>
      </w:r>
      <w:r w:rsidR="008D3AED" w:rsidRPr="00D12B1F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50456E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. člena, </w:t>
      </w:r>
      <w:r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skupnih </w:t>
      </w:r>
      <w:r w:rsidR="00932E94" w:rsidRPr="00D12B1F">
        <w:rPr>
          <w:rFonts w:ascii="Arial" w:eastAsia="Times New Roman" w:hAnsi="Arial" w:cs="Arial"/>
          <w:sz w:val="20"/>
          <w:szCs w:val="20"/>
          <w:lang w:eastAsia="sl-SI"/>
        </w:rPr>
        <w:t>in obračunskih stroškov</w:t>
      </w:r>
      <w:r w:rsidR="00986911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 nove </w:t>
      </w:r>
      <w:r w:rsidR="00C20B66" w:rsidRPr="00D12B1F">
        <w:rPr>
          <w:rFonts w:ascii="Arial" w:eastAsia="Times New Roman" w:hAnsi="Arial" w:cs="Arial"/>
          <w:sz w:val="20"/>
          <w:szCs w:val="20"/>
          <w:lang w:eastAsia="sl-SI"/>
        </w:rPr>
        <w:t>komunalne</w:t>
      </w:r>
      <w:r w:rsidR="00932E94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 opreme iz 10. oziroma 11. člena ter </w:t>
      </w:r>
      <w:r w:rsidRPr="00D12B1F">
        <w:rPr>
          <w:rFonts w:ascii="Arial" w:eastAsia="Times New Roman" w:hAnsi="Arial" w:cs="Arial"/>
          <w:sz w:val="20"/>
          <w:szCs w:val="20"/>
          <w:lang w:eastAsia="sl-SI"/>
        </w:rPr>
        <w:t>obračunskih stroškov nove komunalne opreme na enoto mere</w:t>
      </w:r>
      <w:r w:rsidR="00986911" w:rsidRPr="00D12B1F">
        <w:rPr>
          <w:rFonts w:ascii="Arial" w:eastAsia="Times New Roman" w:hAnsi="Arial" w:cs="Arial"/>
          <w:sz w:val="20"/>
          <w:szCs w:val="20"/>
          <w:lang w:eastAsia="sl-SI"/>
        </w:rPr>
        <w:t xml:space="preserve"> iz 12. člena te uredbe</w:t>
      </w:r>
      <w:r w:rsidR="00E91480" w:rsidRPr="00D12B1F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2E1C507F" w14:textId="11B6AFC1" w:rsidR="00A15F4E" w:rsidRPr="00A61052" w:rsidRDefault="00A15F4E" w:rsidP="00D12B1F">
      <w:pPr>
        <w:pStyle w:val="Odstavekseznama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31351D7" w14:textId="77777777" w:rsidR="001A7C5D" w:rsidRPr="00A61052" w:rsidRDefault="001A7C5D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6B21FE" w14:textId="4756A119" w:rsidR="005B4862" w:rsidRDefault="001A7C5D" w:rsidP="005B4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(2) </w:t>
      </w:r>
      <w:r w:rsidR="005B4862" w:rsidRPr="00A61052">
        <w:rPr>
          <w:rFonts w:ascii="Arial" w:eastAsia="Times New Roman" w:hAnsi="Arial" w:cs="Arial"/>
          <w:sz w:val="20"/>
          <w:szCs w:val="20"/>
          <w:lang w:eastAsia="sl-SI"/>
        </w:rPr>
        <w:t>Pri opisu nove komunalne opreme in druge gospodarske javne infrastrukture iz četrte alineje prejšnjega odstavka se v elaboratu programa opremljanja</w:t>
      </w:r>
      <w:r w:rsidR="005B4862">
        <w:rPr>
          <w:rFonts w:ascii="Arial" w:eastAsia="Times New Roman" w:hAnsi="Arial" w:cs="Arial"/>
          <w:sz w:val="20"/>
          <w:szCs w:val="20"/>
          <w:lang w:eastAsia="sl-SI"/>
        </w:rPr>
        <w:t xml:space="preserve"> navedejo</w:t>
      </w:r>
      <w:r w:rsidR="005B486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podatki o tehničnih značilnostih ter zmogljivostih objektov, naprav in omrežij </w:t>
      </w:r>
      <w:r w:rsidR="005B4862">
        <w:rPr>
          <w:rFonts w:ascii="Arial" w:eastAsia="Times New Roman" w:hAnsi="Arial" w:cs="Arial"/>
          <w:sz w:val="20"/>
          <w:szCs w:val="20"/>
          <w:lang w:eastAsia="sl-SI"/>
        </w:rPr>
        <w:t xml:space="preserve">nove komunalne opreme in druge gospodarske javne infrastrukture </w:t>
      </w:r>
      <w:r w:rsidR="005B486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ter podatki o priključevanju na obstoječa </w:t>
      </w:r>
      <w:r w:rsidR="005B4862">
        <w:rPr>
          <w:rFonts w:ascii="Arial" w:eastAsia="Times New Roman" w:hAnsi="Arial" w:cs="Arial"/>
          <w:sz w:val="20"/>
          <w:szCs w:val="20"/>
          <w:lang w:eastAsia="sl-SI"/>
        </w:rPr>
        <w:t xml:space="preserve">infrastrukturna </w:t>
      </w:r>
      <w:r w:rsidR="005B4862" w:rsidRPr="00A61052">
        <w:rPr>
          <w:rFonts w:ascii="Arial" w:eastAsia="Times New Roman" w:hAnsi="Arial" w:cs="Arial"/>
          <w:sz w:val="20"/>
          <w:szCs w:val="20"/>
          <w:lang w:eastAsia="sl-SI"/>
        </w:rPr>
        <w:t>omrežja</w:t>
      </w:r>
      <w:r w:rsidR="005B4862">
        <w:rPr>
          <w:rFonts w:ascii="Arial" w:eastAsia="Times New Roman" w:hAnsi="Arial" w:cs="Arial"/>
          <w:sz w:val="20"/>
          <w:szCs w:val="20"/>
          <w:lang w:eastAsia="sl-SI"/>
        </w:rPr>
        <w:t xml:space="preserve"> oziroma se navede obseg povečanja zmogljivosti obstoječe komunalne opreme in druge gospodarske javne infrastrukture, če je ta potrebna zaradi potreb priključevanja načrtovanih objektov.</w:t>
      </w:r>
    </w:p>
    <w:p w14:paraId="228B678A" w14:textId="7756629C" w:rsidR="000A2A0A" w:rsidRPr="00A61052" w:rsidRDefault="000A2A0A" w:rsidP="007C5C55">
      <w:pPr>
        <w:pStyle w:val="Odstavekseznam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83EEC03" w14:textId="77777777" w:rsidR="00FC5940" w:rsidRPr="00453D71" w:rsidRDefault="00FC5940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7FCE365" w14:textId="6A666A3C" w:rsidR="00A15F4E" w:rsidRDefault="00312C28" w:rsidP="00190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453D71">
        <w:rPr>
          <w:rFonts w:ascii="Arial" w:eastAsia="Times New Roman" w:hAnsi="Arial" w:cs="Arial"/>
          <w:sz w:val="20"/>
          <w:szCs w:val="20"/>
          <w:lang w:eastAsia="sl-SI"/>
        </w:rPr>
        <w:t>(3</w:t>
      </w:r>
      <w:r w:rsidR="00674F71" w:rsidRPr="00453D71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="00190C07" w:rsidRPr="00453D71">
        <w:rPr>
          <w:rFonts w:ascii="Arial" w:eastAsia="Times New Roman" w:hAnsi="Arial" w:cs="Arial"/>
          <w:sz w:val="20"/>
          <w:szCs w:val="20"/>
          <w:lang w:eastAsia="sl-SI"/>
        </w:rPr>
        <w:t>Elaborat programa opremljanja se izdela</w:t>
      </w:r>
      <w:r w:rsidR="00190C07" w:rsidRPr="007C5C55">
        <w:rPr>
          <w:rFonts w:ascii="Arial" w:eastAsia="Times New Roman" w:hAnsi="Arial" w:cs="Arial"/>
          <w:sz w:val="20"/>
          <w:szCs w:val="20"/>
          <w:lang w:eastAsia="sl-SI"/>
        </w:rPr>
        <w:t xml:space="preserve"> v digitalni obliki, hramba in vpogled vanj pa se zagotavlja v digitalni in analogni oblik</w:t>
      </w:r>
      <w:r w:rsidR="00190C07" w:rsidRPr="00C54A38">
        <w:rPr>
          <w:rFonts w:ascii="Arial" w:eastAsia="Times New Roman" w:hAnsi="Arial" w:cs="Arial"/>
          <w:sz w:val="20"/>
          <w:szCs w:val="20"/>
          <w:lang w:eastAsia="sl-SI"/>
        </w:rPr>
        <w:t>i.</w:t>
      </w:r>
    </w:p>
    <w:p w14:paraId="4D7A5D9F" w14:textId="77777777" w:rsidR="00231724" w:rsidRPr="00C54A38" w:rsidRDefault="00231724" w:rsidP="00190C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7112E65" w14:textId="77777777" w:rsidR="00312C28" w:rsidRPr="00A61052" w:rsidRDefault="00312C28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EDE3DCA" w14:textId="77777777" w:rsidR="002E4C83" w:rsidRPr="00A61052" w:rsidRDefault="002E4C83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3F4805F" w14:textId="2CEF3883" w:rsidR="00720E25" w:rsidRPr="00A61052" w:rsidRDefault="00610458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1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5</w:t>
      </w:r>
      <w:r w:rsidR="00720E25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 člen</w:t>
      </w:r>
    </w:p>
    <w:p w14:paraId="45ED8FC2" w14:textId="5E28478B" w:rsidR="00720E25" w:rsidRPr="00A61052" w:rsidRDefault="00720E25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(oblika programa opremljanja)</w:t>
      </w:r>
    </w:p>
    <w:p w14:paraId="45B0D7BF" w14:textId="77777777" w:rsidR="00EA1D27" w:rsidRPr="00A61052" w:rsidRDefault="00EA1D27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64739E" w14:textId="4BB4FD4B" w:rsidR="00801CB6" w:rsidRPr="00A61052" w:rsidRDefault="00727C10" w:rsidP="00801C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(1</w:t>
      </w:r>
      <w:r w:rsidR="008A4C13" w:rsidRPr="00A61052">
        <w:rPr>
          <w:rFonts w:ascii="Arial" w:eastAsia="Times New Roman" w:hAnsi="Arial" w:cs="Arial"/>
          <w:sz w:val="20"/>
          <w:szCs w:val="20"/>
          <w:lang w:eastAsia="sl-SI"/>
        </w:rPr>
        <w:t>) Program op</w:t>
      </w:r>
      <w:r w:rsidR="00613B4E" w:rsidRPr="00A61052">
        <w:rPr>
          <w:rFonts w:ascii="Arial" w:eastAsia="Times New Roman" w:hAnsi="Arial" w:cs="Arial"/>
          <w:sz w:val="20"/>
          <w:szCs w:val="20"/>
          <w:lang w:eastAsia="sl-SI"/>
        </w:rPr>
        <w:t>remljanja vsebuje tekstualni in grafični del.</w:t>
      </w:r>
      <w:r w:rsidR="004E0D77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01CB6" w:rsidRPr="00801CB6">
        <w:rPr>
          <w:rFonts w:ascii="Arial" w:eastAsia="Times New Roman" w:hAnsi="Arial" w:cs="Arial"/>
          <w:sz w:val="20"/>
          <w:szCs w:val="20"/>
          <w:lang w:eastAsia="sl-SI"/>
        </w:rPr>
        <w:t xml:space="preserve">Če je vsebine </w:t>
      </w:r>
      <w:r w:rsidR="00801CB6">
        <w:rPr>
          <w:rFonts w:ascii="Arial" w:eastAsia="Times New Roman" w:hAnsi="Arial" w:cs="Arial"/>
          <w:sz w:val="20"/>
          <w:szCs w:val="20"/>
          <w:lang w:eastAsia="sl-SI"/>
        </w:rPr>
        <w:t xml:space="preserve">programa opremljanja </w:t>
      </w:r>
      <w:r w:rsidR="00801CB6" w:rsidRPr="00801CB6">
        <w:rPr>
          <w:rFonts w:ascii="Arial" w:eastAsia="Times New Roman" w:hAnsi="Arial" w:cs="Arial"/>
          <w:sz w:val="20"/>
          <w:szCs w:val="20"/>
          <w:lang w:eastAsia="sl-SI"/>
        </w:rPr>
        <w:t>možno določiti in prikazati v grafičnem delu tako podrobno, da jih v tekstualnem delu ni potrebno dodatno določiti, se v tekstualnem delu navede le povezava na ustrezen grafični prikaz.</w:t>
      </w:r>
    </w:p>
    <w:p w14:paraId="3919643B" w14:textId="77777777" w:rsidR="00A22E52" w:rsidRPr="00A61052" w:rsidRDefault="00A22E52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2483BA7" w14:textId="0FFF2ED9" w:rsidR="00275173" w:rsidRPr="00A61052" w:rsidRDefault="00801CB6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 w:rsidDel="00801CB6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C7916"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9035B7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AC7916" w:rsidRPr="00A61052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="0027517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Grafični del vsebuje</w:t>
      </w:r>
      <w:r w:rsidR="00B21E6D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grafične prikaze</w:t>
      </w:r>
      <w:r w:rsidR="00275173" w:rsidRPr="00A61052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08256F94" w14:textId="0A13B249" w:rsidR="00EE1221" w:rsidRPr="00A61052" w:rsidRDefault="00EE1221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območja opremljanja</w:t>
      </w:r>
      <w:r w:rsidR="006001E9" w:rsidRPr="00A61052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48C16FEC" w14:textId="384BF0C1" w:rsidR="00A737F9" w:rsidRPr="00A61052" w:rsidRDefault="00A737F9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n</w:t>
      </w:r>
      <w:r w:rsidR="00A863F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ove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komunalne opreme in druge </w:t>
      </w:r>
      <w:r w:rsidR="00615A6E" w:rsidRPr="00A61052">
        <w:rPr>
          <w:rFonts w:ascii="Arial" w:eastAsia="Times New Roman" w:hAnsi="Arial" w:cs="Arial"/>
          <w:sz w:val="20"/>
          <w:szCs w:val="20"/>
          <w:lang w:eastAsia="sl-SI"/>
        </w:rPr>
        <w:t>gospodarske javne infrastrukture,</w:t>
      </w:r>
    </w:p>
    <w:p w14:paraId="5B6123F5" w14:textId="15C05622" w:rsidR="003E3713" w:rsidRPr="00A61052" w:rsidRDefault="0045238C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zemljišč, ki jih je potrebno pridobiti za </w:t>
      </w:r>
      <w:r w:rsidR="00A94071" w:rsidRPr="00A61052">
        <w:rPr>
          <w:rFonts w:ascii="Arial" w:eastAsia="Times New Roman" w:hAnsi="Arial" w:cs="Arial"/>
          <w:sz w:val="20"/>
          <w:szCs w:val="20"/>
          <w:lang w:eastAsia="sl-SI"/>
        </w:rPr>
        <w:t>opremljanje</w:t>
      </w:r>
      <w:r w:rsidR="0094623D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3FEF97C3" w14:textId="2EADE21B" w:rsidR="00EE1221" w:rsidRPr="00A61052" w:rsidRDefault="00A737F9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obračunskih območij po posamezni </w:t>
      </w:r>
      <w:r w:rsidR="00484A14" w:rsidRPr="00A61052">
        <w:rPr>
          <w:rFonts w:ascii="Arial" w:eastAsia="Times New Roman" w:hAnsi="Arial" w:cs="Arial"/>
          <w:sz w:val="20"/>
          <w:szCs w:val="20"/>
          <w:lang w:eastAsia="sl-SI"/>
        </w:rPr>
        <w:t>vrsti nove</w:t>
      </w:r>
      <w:r w:rsidR="005A4AA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84A14" w:rsidRPr="00A61052">
        <w:rPr>
          <w:rFonts w:ascii="Arial" w:eastAsia="Times New Roman" w:hAnsi="Arial" w:cs="Arial"/>
          <w:sz w:val="20"/>
          <w:szCs w:val="20"/>
          <w:lang w:eastAsia="sl-SI"/>
        </w:rPr>
        <w:t>komunalne opreme.</w:t>
      </w:r>
    </w:p>
    <w:p w14:paraId="4545B960" w14:textId="77777777" w:rsidR="00CE7855" w:rsidRPr="00A61052" w:rsidRDefault="00CE7855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</w:pPr>
    </w:p>
    <w:p w14:paraId="16E0B18D" w14:textId="79449F5D" w:rsidR="006B7435" w:rsidRPr="00A61052" w:rsidRDefault="006B7435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highlight w:val="yellow"/>
          <w:shd w:val="clear" w:color="auto" w:fill="FFFFFF"/>
        </w:rPr>
      </w:pPr>
    </w:p>
    <w:p w14:paraId="4A119137" w14:textId="46B8A5DF" w:rsidR="00CE56FE" w:rsidRPr="00A61052" w:rsidRDefault="002B0DAE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(</w:t>
      </w:r>
      <w:r w:rsidR="009035B7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3</w:t>
      </w:r>
      <w:r w:rsidR="00B66AB0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681B53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 xml:space="preserve">Grafični prikazi iz </w:t>
      </w:r>
      <w:r w:rsidR="00F11AA6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prejšnjega</w:t>
      </w:r>
      <w:r w:rsidR="00F11AA6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 xml:space="preserve"> </w:t>
      </w:r>
      <w:r w:rsidR="00681B53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 xml:space="preserve">odstavka se </w:t>
      </w:r>
      <w:r w:rsidR="00AA0263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izdelajo</w:t>
      </w:r>
      <w:r w:rsidR="00BC0F65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 xml:space="preserve"> na geodetskih načrtih</w:t>
      </w:r>
      <w:r w:rsidR="003A5AE1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681B53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>Merilo grafičnih</w:t>
      </w:r>
      <w:r w:rsidR="00681B53" w:rsidRPr="00A61052">
        <w:rPr>
          <w:rFonts w:ascii="Arial" w:hAnsi="Arial" w:cs="Arial"/>
          <w:sz w:val="20"/>
          <w:szCs w:val="20"/>
          <w:shd w:val="clear" w:color="auto" w:fill="FFFFFF"/>
          <w:lang w:val="x-none"/>
        </w:rPr>
        <w:t> </w:t>
      </w:r>
      <w:r w:rsidR="00D84334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prikazov</w:t>
      </w:r>
      <w:r w:rsidR="00C51A72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 xml:space="preserve"> </w:t>
      </w:r>
      <w:r w:rsidR="00D7753A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iz druge in </w:t>
      </w:r>
      <w:r w:rsidR="00E009EE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tretje </w:t>
      </w:r>
      <w:r w:rsidR="00D7753A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alineje </w:t>
      </w:r>
      <w:r w:rsidR="00492DD3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četrtega</w:t>
      </w:r>
      <w:r w:rsidR="00EA3A04" w:rsidRPr="00A61052">
        <w:rPr>
          <w:sz w:val="20"/>
          <w:szCs w:val="20"/>
        </w:rPr>
        <w:t xml:space="preserve"> </w:t>
      </w:r>
      <w:r w:rsidR="00EA3A04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odstavka tega člena</w:t>
      </w:r>
      <w:r w:rsidR="00D7753A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1A72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>ne sme biti manjše od 1:</w:t>
      </w:r>
      <w:r w:rsidR="00C43931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266F9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2</w:t>
      </w:r>
      <w:r w:rsidR="00975727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.</w:t>
      </w:r>
      <w:r w:rsidR="00D7753A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 xml:space="preserve">000, merila preostalih grafičnih </w:t>
      </w:r>
      <w:r w:rsidR="00D84334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prikazov</w:t>
      </w:r>
      <w:r w:rsidR="00EB45EE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 xml:space="preserve"> pa ne smejo biti manjša od 1</w:t>
      </w:r>
      <w:r w:rsidR="009B4534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>:</w:t>
      </w:r>
      <w:r w:rsidR="009B4534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5</w:t>
      </w:r>
      <w:r w:rsidR="00975727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.</w:t>
      </w:r>
      <w:r w:rsidR="009B4534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0</w:t>
      </w:r>
      <w:r w:rsidR="00D7753A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  <w:lang w:val="x-none"/>
        </w:rPr>
        <w:t xml:space="preserve">00. </w:t>
      </w:r>
      <w:r w:rsidR="003A5AE1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Grafični prikazi </w:t>
      </w:r>
      <w:r w:rsidR="00CE56FE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morajo biti opremljeni z naslednjimi podatki:</w:t>
      </w:r>
    </w:p>
    <w:p w14:paraId="0B479634" w14:textId="2EE14E70" w:rsidR="00D56880" w:rsidRPr="00A61052" w:rsidRDefault="0003367C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naziv</w:t>
      </w:r>
      <w:r w:rsidR="00CE56F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FD29C3" w:rsidRPr="00A61052">
        <w:rPr>
          <w:rFonts w:ascii="Arial" w:eastAsia="Times New Roman" w:hAnsi="Arial" w:cs="Arial"/>
          <w:sz w:val="20"/>
          <w:szCs w:val="20"/>
          <w:lang w:eastAsia="sl-SI"/>
        </w:rPr>
        <w:t>program opremljanja</w:t>
      </w:r>
      <w:r w:rsidR="00CE56F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</w:p>
    <w:p w14:paraId="63A9EBDA" w14:textId="74E15775" w:rsidR="00CE56FE" w:rsidRPr="00A61052" w:rsidRDefault="0003367C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identifikacijska številka</w:t>
      </w:r>
      <w:r w:rsidR="00CE56F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87DA3" w:rsidRPr="00A61052">
        <w:rPr>
          <w:rFonts w:ascii="Arial" w:eastAsia="Times New Roman" w:hAnsi="Arial" w:cs="Arial"/>
          <w:sz w:val="20"/>
          <w:szCs w:val="20"/>
          <w:lang w:eastAsia="sl-SI"/>
        </w:rPr>
        <w:t>programa opremljanja</w:t>
      </w:r>
      <w:r w:rsidR="00CE56F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v prostorskem informacijskem sistemu, </w:t>
      </w:r>
    </w:p>
    <w:p w14:paraId="08CA0874" w14:textId="05E9475D" w:rsidR="00CE56FE" w:rsidRPr="00A61052" w:rsidRDefault="009E6ED3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podatki o investitorju, pripravljavcu in izdelovalcu programa opremljanja,</w:t>
      </w:r>
    </w:p>
    <w:p w14:paraId="318E008E" w14:textId="1EB468CA" w:rsidR="00BD0F76" w:rsidRPr="00A61052" w:rsidRDefault="0003367C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naziv grafičnega prikaza</w:t>
      </w:r>
      <w:r w:rsidR="00BD0F76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</w:p>
    <w:p w14:paraId="5E90FA52" w14:textId="07D1E6C8" w:rsidR="00CE56FE" w:rsidRPr="00A61052" w:rsidRDefault="001762CD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legenda sestavin iz grafičnega prikaza</w:t>
      </w:r>
      <w:r w:rsidR="00AB7E7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CE56FE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6EF5BA1D" w14:textId="681750E6" w:rsidR="00DB3C2F" w:rsidRPr="00A61052" w:rsidRDefault="001762CD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orientacija grafičnega prikaza</w:t>
      </w:r>
      <w:r w:rsidR="00DC2F32" w:rsidRPr="00A61052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DB3C2F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469D023" w14:textId="5712F379" w:rsidR="00E8299E" w:rsidRPr="00A61052" w:rsidRDefault="001762CD" w:rsidP="00574703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merilo grafičnega prikaza</w:t>
      </w:r>
      <w:r w:rsidRPr="00A61052">
        <w:rPr>
          <w:rStyle w:val="odstavekznak"/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0E77D2EF" w14:textId="77777777" w:rsidR="00F11AA6" w:rsidRDefault="00F11AA6" w:rsidP="00F11AA6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6243D0BE" w14:textId="40155C04" w:rsidR="00F11AA6" w:rsidRPr="007515D2" w:rsidRDefault="00F11AA6" w:rsidP="00F11AA6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(4</w:t>
      </w:r>
      <w:r w:rsidRPr="007515D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) </w:t>
      </w:r>
      <w:r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Sprejet p</w:t>
      </w:r>
      <w:r w:rsidRPr="007515D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rogram opremljanja se opremi z naslovnico, ki vsebuje:</w:t>
      </w:r>
    </w:p>
    <w:p w14:paraId="5EABE1A9" w14:textId="77777777" w:rsidR="00F11AA6" w:rsidRPr="00851A7B" w:rsidRDefault="00F11AA6" w:rsidP="00F11AA6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851A7B">
        <w:rPr>
          <w:rFonts w:ascii="Arial" w:eastAsia="Times New Roman" w:hAnsi="Arial" w:cs="Arial"/>
          <w:sz w:val="20"/>
          <w:szCs w:val="20"/>
          <w:lang w:eastAsia="sl-SI"/>
        </w:rPr>
        <w:t xml:space="preserve">naziv programa opremljanja, </w:t>
      </w:r>
    </w:p>
    <w:p w14:paraId="02FD0C08" w14:textId="77777777" w:rsidR="00F11AA6" w:rsidRPr="00851A7B" w:rsidRDefault="00F11AA6" w:rsidP="00F11AA6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851A7B">
        <w:rPr>
          <w:rFonts w:ascii="Arial" w:eastAsia="Times New Roman" w:hAnsi="Arial" w:cs="Arial"/>
          <w:sz w:val="20"/>
          <w:szCs w:val="20"/>
          <w:lang w:eastAsia="sl-SI"/>
        </w:rPr>
        <w:t>identifikacijsko številko programa opremljanja v prostorskem informacijskem sistemu,</w:t>
      </w:r>
    </w:p>
    <w:p w14:paraId="40C33725" w14:textId="77777777" w:rsidR="00F11AA6" w:rsidRPr="00851A7B" w:rsidRDefault="00F11AA6" w:rsidP="00F11AA6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851A7B">
        <w:rPr>
          <w:rFonts w:ascii="Arial" w:eastAsia="Times New Roman" w:hAnsi="Arial" w:cs="Arial"/>
          <w:sz w:val="20"/>
          <w:szCs w:val="20"/>
          <w:lang w:eastAsia="sl-SI"/>
        </w:rPr>
        <w:t>podatke o investitorju, pripravljavcu in izdelovalcu programa opremljanja,</w:t>
      </w:r>
    </w:p>
    <w:p w14:paraId="1C274EAD" w14:textId="77777777" w:rsidR="00F11AA6" w:rsidRPr="00851A7B" w:rsidRDefault="00F11AA6" w:rsidP="00F11AA6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851A7B">
        <w:rPr>
          <w:rFonts w:ascii="Arial" w:eastAsia="Times New Roman" w:hAnsi="Arial" w:cs="Arial"/>
          <w:sz w:val="20"/>
          <w:szCs w:val="20"/>
          <w:lang w:eastAsia="sl-SI"/>
        </w:rPr>
        <w:t xml:space="preserve">navedbo občinskega sveta, ki je program opremljanja sprejel, z žigom organa in podpisom odgovorne osebe, </w:t>
      </w:r>
    </w:p>
    <w:p w14:paraId="2B021139" w14:textId="77777777" w:rsidR="00F11AA6" w:rsidRPr="00851A7B" w:rsidRDefault="00F11AA6" w:rsidP="00F11AA6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851A7B">
        <w:rPr>
          <w:rFonts w:ascii="Arial" w:eastAsia="Times New Roman" w:hAnsi="Arial" w:cs="Arial"/>
          <w:sz w:val="20"/>
          <w:szCs w:val="20"/>
          <w:lang w:eastAsia="sl-SI"/>
        </w:rPr>
        <w:t>datum sprejema in</w:t>
      </w:r>
    </w:p>
    <w:p w14:paraId="095B9166" w14:textId="77777777" w:rsidR="00F11AA6" w:rsidRPr="00851A7B" w:rsidRDefault="00F11AA6" w:rsidP="00F11AA6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lang w:eastAsia="sl-SI"/>
        </w:rPr>
      </w:pPr>
      <w:r w:rsidRPr="00851A7B">
        <w:rPr>
          <w:rFonts w:ascii="Arial" w:eastAsia="Times New Roman" w:hAnsi="Arial" w:cs="Arial"/>
          <w:sz w:val="20"/>
          <w:szCs w:val="20"/>
          <w:lang w:eastAsia="sl-SI"/>
        </w:rPr>
        <w:t>podatke o objavi v uradnem glasilu in v prostorskem informacijskem sistemu</w:t>
      </w:r>
      <w:r w:rsidRPr="00851A7B">
        <w:rPr>
          <w:rFonts w:eastAsia="Times New Roman"/>
          <w:lang w:eastAsia="sl-SI"/>
        </w:rPr>
        <w:t>.</w:t>
      </w:r>
    </w:p>
    <w:p w14:paraId="788B5C65" w14:textId="046C4E9B" w:rsidR="00E8299E" w:rsidRDefault="00E8299E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3B1BA714" w14:textId="759DEE87" w:rsidR="002E4C83" w:rsidRPr="00A61052" w:rsidRDefault="002E4C83" w:rsidP="00AC18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1AC1C7E" w14:textId="5F223854" w:rsidR="00EF2892" w:rsidRPr="00A61052" w:rsidRDefault="00433177" w:rsidP="00AC18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25AB4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F11AA6" w:rsidRPr="00D25AB4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D25AB4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="006702A7">
        <w:rPr>
          <w:rFonts w:ascii="Arial" w:eastAsia="Times New Roman" w:hAnsi="Arial" w:cs="Arial"/>
          <w:sz w:val="20"/>
          <w:szCs w:val="20"/>
          <w:lang w:eastAsia="sl-SI"/>
        </w:rPr>
        <w:t>Program</w:t>
      </w:r>
      <w:r w:rsidR="00AD2A57">
        <w:rPr>
          <w:rFonts w:ascii="Arial" w:eastAsia="Times New Roman" w:hAnsi="Arial" w:cs="Arial"/>
          <w:sz w:val="20"/>
          <w:szCs w:val="20"/>
          <w:lang w:eastAsia="sl-SI"/>
        </w:rPr>
        <w:t xml:space="preserve"> opremljanja</w:t>
      </w:r>
      <w:r w:rsidR="00AD2A57" w:rsidRPr="00D25AB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D25AB4">
        <w:rPr>
          <w:rFonts w:ascii="Arial" w:eastAsia="Times New Roman" w:hAnsi="Arial" w:cs="Arial"/>
          <w:sz w:val="20"/>
          <w:szCs w:val="20"/>
          <w:lang w:eastAsia="sl-SI"/>
        </w:rPr>
        <w:t>se izdela v digitalni obliki</w:t>
      </w:r>
      <w:r w:rsidR="002B3A56" w:rsidRPr="00D25AB4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421B25" w:rsidRPr="00D25AB4">
        <w:rPr>
          <w:rFonts w:ascii="Arial" w:eastAsia="Times New Roman" w:hAnsi="Arial" w:cs="Arial"/>
          <w:sz w:val="20"/>
          <w:szCs w:val="20"/>
          <w:lang w:eastAsia="sl-SI"/>
        </w:rPr>
        <w:t>Aktivni podatki digitalne oblike programa opremljanja se pripravijo v obliki in na način, kot ga določajo tehnična pravila v skladu s predpisi, ki urejajo prostorski informacijski sistem.</w:t>
      </w:r>
      <w:r w:rsidR="005C1485" w:rsidRPr="00AC184A">
        <w:t xml:space="preserve"> </w:t>
      </w:r>
    </w:p>
    <w:p w14:paraId="7F465CE1" w14:textId="77777777" w:rsidR="00482914" w:rsidRDefault="00482914" w:rsidP="00482914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307B4CAA" w14:textId="77777777" w:rsidR="00AC184A" w:rsidRDefault="00AC184A" w:rsidP="00482914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7100585F" w14:textId="77777777" w:rsidR="00482914" w:rsidRDefault="00482914" w:rsidP="00482914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685B6586" w14:textId="77777777" w:rsidR="0008153D" w:rsidRPr="00A61052" w:rsidRDefault="0008153D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D7480BA" w14:textId="679C9150" w:rsidR="00DC2F32" w:rsidRPr="00A61052" w:rsidRDefault="00610458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1</w:t>
      </w:r>
      <w:r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="00DC2F32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297B4B78" w14:textId="57234766" w:rsidR="00DC2F32" w:rsidRPr="00A61052" w:rsidRDefault="00DC2F32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291D6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sprejem in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objava programa opremljanja)</w:t>
      </w:r>
    </w:p>
    <w:p w14:paraId="1397D4F8" w14:textId="77777777" w:rsidR="00DC2F32" w:rsidRPr="00A61052" w:rsidRDefault="00DC2F32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42D1E3AB" w14:textId="26D401D3" w:rsidR="00DC2F32" w:rsidRPr="00A61052" w:rsidRDefault="00DC2F32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Program opremljanja </w:t>
      </w:r>
      <w:r w:rsidR="001536E1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sprejeme </w:t>
      </w:r>
      <w:r w:rsidR="00905AE9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občinski svet z odlokom</w:t>
      </w:r>
      <w:r w:rsidR="001536E1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 in</w:t>
      </w: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3DC7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se </w:t>
      </w: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objavi v uradnem glasilu</w:t>
      </w:r>
      <w:r w:rsidR="00417CC9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 ter v prostorskem informacijskem sistemu</w:t>
      </w: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.  V uradnem glasilu se objavi tekstualni del programa opremljanja, za grafič</w:t>
      </w:r>
      <w:r w:rsidR="0096126E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ni del pa se v uradnem glasilu </w:t>
      </w: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navede le identifikacijsko številko</w:t>
      </w:r>
      <w:r w:rsidRPr="00A61052">
        <w:rPr>
          <w:sz w:val="20"/>
          <w:szCs w:val="20"/>
        </w:rPr>
        <w:t xml:space="preserve"> </w:t>
      </w: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programa opremljanja v prostorskem informacijskem sistemu.</w:t>
      </w:r>
    </w:p>
    <w:p w14:paraId="0917EC18" w14:textId="0AE6F8C8" w:rsidR="00DC2F32" w:rsidRPr="00A61052" w:rsidRDefault="00DC2F32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44FFA7D8" w14:textId="52CB9ADC" w:rsidR="00905AE9" w:rsidRPr="00A61052" w:rsidRDefault="00905AE9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3C2F7921" w14:textId="77777777" w:rsidR="00DC2F32" w:rsidRPr="00A61052" w:rsidRDefault="00DC2F32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8E1E31" w14:textId="453B457E" w:rsidR="00387668" w:rsidRPr="00AF22B0" w:rsidRDefault="00610458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F22B0">
        <w:rPr>
          <w:rFonts w:ascii="Arial" w:eastAsia="Times New Roman" w:hAnsi="Arial" w:cs="Arial"/>
          <w:sz w:val="20"/>
          <w:szCs w:val="20"/>
          <w:lang w:eastAsia="sl-SI"/>
        </w:rPr>
        <w:t>1</w:t>
      </w:r>
      <w:r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387668" w:rsidRPr="00AF22B0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46293264" w14:textId="77777777" w:rsidR="00387668" w:rsidRPr="00AF22B0" w:rsidRDefault="00387668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F22B0">
        <w:rPr>
          <w:rFonts w:ascii="Arial" w:eastAsia="Times New Roman" w:hAnsi="Arial" w:cs="Arial"/>
          <w:sz w:val="20"/>
          <w:szCs w:val="20"/>
          <w:lang w:eastAsia="sl-SI"/>
        </w:rPr>
        <w:t>(hramba in vpogled v program opremljanja)</w:t>
      </w:r>
    </w:p>
    <w:p w14:paraId="357EF215" w14:textId="77777777" w:rsidR="00387668" w:rsidRPr="00AF22B0" w:rsidRDefault="00387668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219DB9B" w14:textId="296C2221" w:rsidR="00387668" w:rsidRPr="00A61052" w:rsidRDefault="00387668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2B0">
        <w:rPr>
          <w:rFonts w:ascii="Arial" w:eastAsia="Times New Roman" w:hAnsi="Arial" w:cs="Arial"/>
          <w:sz w:val="20"/>
          <w:szCs w:val="20"/>
          <w:lang w:eastAsia="sl-SI"/>
        </w:rPr>
        <w:t>Hramba in vpogled v program opremljanja se zagotavlja v digitalni in analogni obliki</w:t>
      </w:r>
      <w:r w:rsidR="00AF22B0" w:rsidRPr="00AF22B0">
        <w:rPr>
          <w:rFonts w:ascii="Arial" w:eastAsia="Times New Roman" w:hAnsi="Arial" w:cs="Arial"/>
          <w:sz w:val="20"/>
          <w:szCs w:val="20"/>
          <w:lang w:eastAsia="sl-SI"/>
        </w:rPr>
        <w:t xml:space="preserve">, pri čemer analogna oblika </w:t>
      </w:r>
      <w:r w:rsidRPr="00AF22B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B3A56" w:rsidRPr="00AF22B0">
        <w:rPr>
          <w:rFonts w:ascii="Arial" w:eastAsia="Times New Roman" w:hAnsi="Arial" w:cs="Arial"/>
          <w:sz w:val="20"/>
          <w:szCs w:val="20"/>
          <w:lang w:eastAsia="sl-SI"/>
        </w:rPr>
        <w:t>predstavlja natis digitalne oblike.</w:t>
      </w:r>
    </w:p>
    <w:p w14:paraId="14C5959C" w14:textId="29A24A05" w:rsidR="002E4C83" w:rsidRPr="00A61052" w:rsidRDefault="002E4C83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364D691" w14:textId="77777777" w:rsidR="00DC2F32" w:rsidRPr="00A61052" w:rsidRDefault="00DC2F32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61AE646" w14:textId="0E271E6E" w:rsidR="005502D2" w:rsidRPr="00A61052" w:rsidRDefault="005502D2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46F455" w14:textId="0C799B22" w:rsidR="00B13FA2" w:rsidRPr="00A61052" w:rsidRDefault="00610458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18</w:t>
      </w:r>
      <w:r w:rsidR="00B13FA2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3918376C" w14:textId="4884100E" w:rsidR="00B13FA2" w:rsidRPr="00A61052" w:rsidRDefault="00B13FA2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387D13">
        <w:rPr>
          <w:rFonts w:ascii="Arial" w:eastAsia="Times New Roman" w:hAnsi="Arial" w:cs="Arial"/>
          <w:sz w:val="20"/>
          <w:szCs w:val="20"/>
          <w:lang w:eastAsia="sl-SI"/>
        </w:rPr>
        <w:t xml:space="preserve">obvezne </w:t>
      </w:r>
      <w:r w:rsidR="00EF2892" w:rsidRPr="00A61052">
        <w:rPr>
          <w:rFonts w:ascii="Arial" w:eastAsia="Times New Roman" w:hAnsi="Arial" w:cs="Arial"/>
          <w:sz w:val="20"/>
          <w:szCs w:val="20"/>
          <w:lang w:eastAsia="sl-SI"/>
        </w:rPr>
        <w:t>sprememb</w:t>
      </w:r>
      <w:r w:rsidR="001B6EAC">
        <w:rPr>
          <w:rFonts w:ascii="Arial" w:eastAsia="Times New Roman" w:hAnsi="Arial" w:cs="Arial"/>
          <w:sz w:val="20"/>
          <w:szCs w:val="20"/>
          <w:lang w:eastAsia="sl-SI"/>
        </w:rPr>
        <w:t>e in dopolnitve</w:t>
      </w:r>
      <w:r w:rsidR="00EF2892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programa opremljanja)</w:t>
      </w:r>
    </w:p>
    <w:p w14:paraId="5948E2D2" w14:textId="77777777" w:rsidR="003B14BC" w:rsidRPr="00A61052" w:rsidRDefault="003B14BC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860F51B" w14:textId="4FC78862" w:rsidR="00A62F39" w:rsidRPr="007528A8" w:rsidRDefault="00910D4D" w:rsidP="00AA3D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(1) </w:t>
      </w:r>
      <w:r w:rsidR="00F515F0" w:rsidRPr="00910D4D">
        <w:rPr>
          <w:rFonts w:ascii="Arial" w:eastAsia="Times New Roman" w:hAnsi="Arial" w:cs="Arial"/>
          <w:sz w:val="20"/>
          <w:szCs w:val="20"/>
          <w:lang w:eastAsia="sl-SI"/>
        </w:rPr>
        <w:t>Če</w:t>
      </w:r>
      <w:r w:rsidR="00B13FA2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se po uveljavitvi programa opremljanja </w:t>
      </w:r>
      <w:r w:rsidR="001E134D" w:rsidRPr="00910D4D">
        <w:rPr>
          <w:rFonts w:ascii="Arial" w:eastAsia="Times New Roman" w:hAnsi="Arial" w:cs="Arial"/>
          <w:sz w:val="20"/>
          <w:szCs w:val="20"/>
          <w:lang w:eastAsia="sl-SI"/>
        </w:rPr>
        <w:t>pred izdajo</w:t>
      </w:r>
      <w:r w:rsidR="00976070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F067DF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prve </w:t>
      </w:r>
      <w:r w:rsidR="00E3758C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odmerne </w:t>
      </w:r>
      <w:r w:rsidR="00F067DF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odločbe </w:t>
      </w:r>
      <w:r w:rsidR="001E134D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13FA2" w:rsidRPr="00910D4D">
        <w:rPr>
          <w:rFonts w:ascii="Arial" w:eastAsia="Times New Roman" w:hAnsi="Arial" w:cs="Arial"/>
          <w:sz w:val="20"/>
          <w:szCs w:val="20"/>
          <w:lang w:eastAsia="sl-SI"/>
        </w:rPr>
        <w:t>zaradi objektivnih razlogov, ki jih v fazi izdelave programa opremljanja n</w:t>
      </w:r>
      <w:r w:rsidR="00C57714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i bilo možno predvideti, </w:t>
      </w:r>
      <w:r w:rsidR="001A6D36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skupni stroški </w:t>
      </w:r>
      <w:r w:rsidR="00FC275B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posamezne vrste </w:t>
      </w:r>
      <w:r w:rsidR="001A6D36" w:rsidRPr="00910D4D">
        <w:rPr>
          <w:rFonts w:ascii="Arial" w:eastAsia="Times New Roman" w:hAnsi="Arial" w:cs="Arial"/>
          <w:sz w:val="20"/>
          <w:szCs w:val="20"/>
          <w:lang w:eastAsia="sl-SI"/>
        </w:rPr>
        <w:t>nove komunalne opreme</w:t>
      </w:r>
      <w:r w:rsidR="00254267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iz </w:t>
      </w:r>
      <w:r w:rsidR="00C942B9" w:rsidRPr="00910D4D">
        <w:rPr>
          <w:rFonts w:ascii="Arial" w:eastAsia="Times New Roman" w:hAnsi="Arial" w:cs="Arial"/>
          <w:sz w:val="20"/>
          <w:szCs w:val="20"/>
          <w:lang w:eastAsia="sl-SI"/>
        </w:rPr>
        <w:t>10</w:t>
      </w:r>
      <w:r w:rsidR="00C57714" w:rsidRPr="00910D4D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C942B9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54267" w:rsidRPr="00910D4D">
        <w:rPr>
          <w:rFonts w:ascii="Arial" w:eastAsia="Times New Roman" w:hAnsi="Arial" w:cs="Arial"/>
          <w:sz w:val="20"/>
          <w:szCs w:val="20"/>
          <w:lang w:eastAsia="sl-SI"/>
        </w:rPr>
        <w:t>člena</w:t>
      </w:r>
      <w:r w:rsidR="001A6D36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B13FA2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obračunski stroški </w:t>
      </w:r>
      <w:r w:rsidR="00FC275B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posamezne vrste </w:t>
      </w:r>
      <w:r w:rsidR="00B13FA2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nove komunalne opreme </w:t>
      </w:r>
      <w:r w:rsidR="00AD0F3F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iz </w:t>
      </w:r>
      <w:r w:rsidR="00C942B9" w:rsidRPr="00910D4D">
        <w:rPr>
          <w:rFonts w:ascii="Arial" w:eastAsia="Times New Roman" w:hAnsi="Arial" w:cs="Arial"/>
          <w:sz w:val="20"/>
          <w:szCs w:val="20"/>
          <w:lang w:eastAsia="sl-SI"/>
        </w:rPr>
        <w:t>11.</w:t>
      </w:r>
      <w:r w:rsidR="00AD0F3F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člena </w:t>
      </w:r>
      <w:r w:rsidR="00452160" w:rsidRPr="00910D4D">
        <w:rPr>
          <w:rFonts w:ascii="Arial" w:eastAsia="Times New Roman" w:hAnsi="Arial" w:cs="Arial"/>
          <w:sz w:val="20"/>
          <w:szCs w:val="20"/>
          <w:lang w:eastAsia="sl-SI"/>
        </w:rPr>
        <w:t>ali obračunski stroški</w:t>
      </w:r>
      <w:r w:rsidR="00FC275B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posamezne vrste</w:t>
      </w:r>
      <w:r w:rsidR="00452160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A6D36" w:rsidRPr="00910D4D">
        <w:rPr>
          <w:rFonts w:ascii="Arial" w:eastAsia="Times New Roman" w:hAnsi="Arial" w:cs="Arial"/>
          <w:sz w:val="20"/>
          <w:szCs w:val="20"/>
          <w:lang w:eastAsia="sl-SI"/>
        </w:rPr>
        <w:t>nove komunalne opreme na enoto mere</w:t>
      </w:r>
      <w:r w:rsidR="00452160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D0F3F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iz </w:t>
      </w:r>
      <w:r w:rsidR="00C942B9" w:rsidRPr="00910D4D">
        <w:rPr>
          <w:rFonts w:ascii="Arial" w:eastAsia="Times New Roman" w:hAnsi="Arial" w:cs="Arial"/>
          <w:sz w:val="20"/>
          <w:szCs w:val="20"/>
          <w:lang w:eastAsia="sl-SI"/>
        </w:rPr>
        <w:t>12.</w:t>
      </w:r>
      <w:r w:rsidR="00FC275B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člena</w:t>
      </w:r>
      <w:r w:rsidR="00C942B9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te uredbe </w:t>
      </w:r>
      <w:r w:rsidR="00B13FA2" w:rsidRPr="00910D4D">
        <w:rPr>
          <w:rFonts w:ascii="Arial" w:eastAsia="Times New Roman" w:hAnsi="Arial" w:cs="Arial"/>
          <w:sz w:val="20"/>
          <w:szCs w:val="20"/>
          <w:lang w:eastAsia="sl-SI"/>
        </w:rPr>
        <w:t>spremenijo za več ko</w:t>
      </w:r>
      <w:r w:rsidR="0061749B" w:rsidRPr="00910D4D">
        <w:rPr>
          <w:rFonts w:ascii="Arial" w:eastAsia="Times New Roman" w:hAnsi="Arial" w:cs="Arial"/>
          <w:sz w:val="20"/>
          <w:szCs w:val="20"/>
          <w:lang w:eastAsia="sl-SI"/>
        </w:rPr>
        <w:t>t</w:t>
      </w:r>
      <w:r w:rsidR="00B13FA2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64A2" w:rsidRPr="00910D4D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770D95">
        <w:rPr>
          <w:rFonts w:ascii="Arial" w:eastAsia="Times New Roman" w:hAnsi="Arial" w:cs="Arial"/>
          <w:sz w:val="20"/>
          <w:szCs w:val="20"/>
          <w:lang w:eastAsia="sl-SI"/>
        </w:rPr>
        <w:t xml:space="preserve"> odstotkov</w:t>
      </w:r>
      <w:r w:rsidR="00B13FA2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, se </w:t>
      </w:r>
      <w:r w:rsidR="001B6EAC">
        <w:rPr>
          <w:rFonts w:ascii="Arial" w:eastAsia="Times New Roman" w:hAnsi="Arial" w:cs="Arial"/>
          <w:sz w:val="20"/>
          <w:szCs w:val="20"/>
          <w:lang w:eastAsia="sl-SI"/>
        </w:rPr>
        <w:t xml:space="preserve">program opremljanja spremeni ali dopolni na način, da </w:t>
      </w:r>
      <w:r w:rsidR="00452160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se </w:t>
      </w:r>
      <w:r w:rsidR="000E5907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ponovno </w:t>
      </w:r>
      <w:r w:rsidR="00452160" w:rsidRPr="00910D4D">
        <w:rPr>
          <w:rFonts w:ascii="Arial" w:eastAsia="Times New Roman" w:hAnsi="Arial" w:cs="Arial"/>
          <w:sz w:val="20"/>
          <w:szCs w:val="20"/>
          <w:lang w:eastAsia="sl-SI"/>
        </w:rPr>
        <w:t>določi</w:t>
      </w:r>
      <w:r w:rsidR="001B6EAC">
        <w:rPr>
          <w:rFonts w:ascii="Arial" w:eastAsia="Times New Roman" w:hAnsi="Arial" w:cs="Arial"/>
          <w:sz w:val="20"/>
          <w:szCs w:val="20"/>
          <w:lang w:eastAsia="sl-SI"/>
        </w:rPr>
        <w:t>jo</w:t>
      </w:r>
      <w:r w:rsidR="00452160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podlage za odmero komunalnega prispevka </w:t>
      </w:r>
      <w:r w:rsidR="00110341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iz </w:t>
      </w:r>
      <w:r w:rsidR="00C5712D" w:rsidRPr="00910D4D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452160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B62462" w:rsidRPr="00910D4D">
        <w:rPr>
          <w:rFonts w:ascii="Arial" w:eastAsia="Times New Roman" w:hAnsi="Arial" w:cs="Arial"/>
          <w:sz w:val="20"/>
          <w:szCs w:val="20"/>
          <w:lang w:eastAsia="sl-SI"/>
        </w:rPr>
        <w:t>č</w:t>
      </w:r>
      <w:r w:rsidR="00452160" w:rsidRPr="00910D4D">
        <w:rPr>
          <w:rFonts w:ascii="Arial" w:eastAsia="Times New Roman" w:hAnsi="Arial" w:cs="Arial"/>
          <w:sz w:val="20"/>
          <w:szCs w:val="20"/>
          <w:lang w:eastAsia="sl-SI"/>
        </w:rPr>
        <w:t>lena</w:t>
      </w:r>
      <w:r w:rsidR="00845869" w:rsidRPr="00910D4D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452160" w:rsidRPr="00910D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34C7F6D6" w14:textId="77777777" w:rsidR="00F95D2E" w:rsidRDefault="00F95D2E" w:rsidP="005155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CA35370" w14:textId="0DBD3487" w:rsidR="00AE0656" w:rsidRPr="007528A8" w:rsidRDefault="007A5C3E" w:rsidP="004304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28A8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7E66A4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Pr="007528A8">
        <w:rPr>
          <w:rFonts w:ascii="Arial" w:eastAsia="Times New Roman" w:hAnsi="Arial" w:cs="Arial"/>
          <w:sz w:val="20"/>
          <w:szCs w:val="20"/>
          <w:lang w:eastAsia="sl-SI"/>
        </w:rPr>
        <w:t>) Če ob</w:t>
      </w:r>
      <w:r w:rsidR="00AE0656" w:rsidRPr="007528A8">
        <w:rPr>
          <w:rFonts w:ascii="Arial" w:eastAsia="Times New Roman" w:hAnsi="Arial" w:cs="Arial"/>
          <w:sz w:val="20"/>
          <w:szCs w:val="20"/>
          <w:lang w:eastAsia="sl-SI"/>
        </w:rPr>
        <w:t xml:space="preserve">čina po </w:t>
      </w:r>
      <w:r w:rsidRPr="007528A8">
        <w:rPr>
          <w:rFonts w:ascii="Arial" w:eastAsia="Times New Roman" w:hAnsi="Arial" w:cs="Arial"/>
          <w:sz w:val="20"/>
          <w:szCs w:val="20"/>
          <w:lang w:eastAsia="sl-SI"/>
        </w:rPr>
        <w:t xml:space="preserve">uveljavitvi programa opremljanja </w:t>
      </w:r>
      <w:r w:rsidR="00AE0656" w:rsidRPr="007528A8">
        <w:rPr>
          <w:rFonts w:ascii="Arial" w:eastAsia="Times New Roman" w:hAnsi="Arial" w:cs="Arial"/>
          <w:sz w:val="20"/>
          <w:szCs w:val="20"/>
          <w:lang w:eastAsia="sl-SI"/>
        </w:rPr>
        <w:t xml:space="preserve">ugotovi, da opremljanja </w:t>
      </w:r>
      <w:r w:rsidR="00887271" w:rsidRPr="007528A8">
        <w:rPr>
          <w:rFonts w:ascii="Arial" w:eastAsia="Times New Roman" w:hAnsi="Arial" w:cs="Arial"/>
          <w:sz w:val="20"/>
          <w:szCs w:val="20"/>
          <w:lang w:eastAsia="sl-SI"/>
        </w:rPr>
        <w:t xml:space="preserve">ni možno zagotoviti v rokih, ki so določeni v programu opremljanja, </w:t>
      </w:r>
      <w:r w:rsidR="00AE0656" w:rsidRPr="007528A8">
        <w:rPr>
          <w:rFonts w:ascii="Arial" w:eastAsia="Times New Roman" w:hAnsi="Arial" w:cs="Arial"/>
          <w:sz w:val="20"/>
          <w:szCs w:val="20"/>
          <w:lang w:eastAsia="sl-SI"/>
        </w:rPr>
        <w:t xml:space="preserve">se program opremljanja </w:t>
      </w:r>
      <w:r w:rsidR="0076025E">
        <w:rPr>
          <w:rFonts w:ascii="Arial" w:eastAsia="Times New Roman" w:hAnsi="Arial" w:cs="Arial"/>
          <w:sz w:val="20"/>
          <w:szCs w:val="20"/>
          <w:lang w:eastAsia="sl-SI"/>
        </w:rPr>
        <w:t xml:space="preserve">spremeni ali dopolni na način, da se </w:t>
      </w:r>
      <w:r w:rsidR="0076025E" w:rsidRPr="0076025E">
        <w:rPr>
          <w:rFonts w:ascii="Arial" w:eastAsia="Times New Roman" w:hAnsi="Arial" w:cs="Arial"/>
          <w:sz w:val="20"/>
          <w:szCs w:val="20"/>
          <w:lang w:eastAsia="sl-SI"/>
        </w:rPr>
        <w:t xml:space="preserve">določijo novi roki za izvedbo opremljanja </w:t>
      </w:r>
      <w:r w:rsidR="00F76710" w:rsidRPr="007528A8">
        <w:rPr>
          <w:rFonts w:ascii="Arial" w:eastAsia="Times New Roman" w:hAnsi="Arial" w:cs="Arial"/>
          <w:sz w:val="20"/>
          <w:szCs w:val="20"/>
          <w:lang w:eastAsia="sl-SI"/>
        </w:rPr>
        <w:t xml:space="preserve">v skladu s 6. </w:t>
      </w:r>
      <w:r w:rsidR="007528A8" w:rsidRPr="007528A8">
        <w:rPr>
          <w:rFonts w:ascii="Arial" w:eastAsia="Times New Roman" w:hAnsi="Arial" w:cs="Arial"/>
          <w:sz w:val="20"/>
          <w:szCs w:val="20"/>
          <w:lang w:eastAsia="sl-SI"/>
        </w:rPr>
        <w:t xml:space="preserve">členom </w:t>
      </w:r>
      <w:r w:rsidR="00F76710" w:rsidRPr="007528A8">
        <w:rPr>
          <w:rFonts w:ascii="Arial" w:eastAsia="Times New Roman" w:hAnsi="Arial" w:cs="Arial"/>
          <w:sz w:val="20"/>
          <w:szCs w:val="20"/>
          <w:lang w:eastAsia="sl-SI"/>
        </w:rPr>
        <w:t>te uredbe</w:t>
      </w:r>
      <w:r w:rsidR="0076025E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61C91F04" w14:textId="77777777" w:rsidR="00E23DE8" w:rsidRDefault="00E23DE8" w:rsidP="002803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5570AE96" w14:textId="77777777" w:rsidR="00E817FC" w:rsidRPr="00A61052" w:rsidRDefault="00E817FC" w:rsidP="002803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3B5BAB0C" w14:textId="74BFDB28" w:rsidR="00A96372" w:rsidRPr="006F1EB1" w:rsidRDefault="006F1EB1" w:rsidP="002803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6F1EB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II.</w:t>
      </w:r>
      <w:r w:rsidR="0030730C" w:rsidRPr="006F1EB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3</w:t>
      </w:r>
      <w:r w:rsidR="00F34A72" w:rsidRPr="006F1EB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. </w:t>
      </w:r>
      <w:r w:rsidR="000C6FC9" w:rsidRPr="006F1EB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="00A96372" w:rsidRPr="006F1EB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</w:t>
      </w:r>
      <w:r w:rsidRPr="006F1EB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dmera in izračun komunalnega prispevka za novo komunalno opremo</w:t>
      </w:r>
    </w:p>
    <w:p w14:paraId="4A88B860" w14:textId="77777777" w:rsidR="00AD720A" w:rsidRDefault="00AD720A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5E06275E" w14:textId="77777777" w:rsidR="00C557B7" w:rsidRPr="00A61052" w:rsidRDefault="00C557B7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45B3F25F" w14:textId="713D5FA2" w:rsidR="00931D6B" w:rsidRPr="00A61052" w:rsidRDefault="00610458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19</w:t>
      </w:r>
      <w:r w:rsidR="00931D6B" w:rsidRPr="00A61052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2365F8B6" w14:textId="15CB7789" w:rsidR="00931D6B" w:rsidRPr="00A61052" w:rsidRDefault="00931D6B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(odmera komunalnega prispevka za novo komunalno opremo)</w:t>
      </w:r>
    </w:p>
    <w:p w14:paraId="39B58D19" w14:textId="77777777" w:rsidR="00780B03" w:rsidRPr="00A61052" w:rsidRDefault="00780B03" w:rsidP="005747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531D9CA" w14:textId="08FDD943" w:rsidR="00280353" w:rsidRPr="00280353" w:rsidRDefault="00280353" w:rsidP="0028035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(1)</w:t>
      </w:r>
      <w:r w:rsidRPr="00280353">
        <w:rPr>
          <w:rFonts w:ascii="Arial" w:hAnsi="Arial" w:cs="Arial"/>
          <w:sz w:val="20"/>
          <w:szCs w:val="20"/>
          <w:shd w:val="clear" w:color="auto" w:fill="FFFFFF"/>
        </w:rPr>
        <w:t xml:space="preserve"> Komunalni prispevek za posamezno vrsto nove komunalne opreme se lahko odmeri, če se zemljišče</w:t>
      </w:r>
      <w:r w:rsidR="00987BD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80353">
        <w:rPr>
          <w:rFonts w:ascii="Arial" w:hAnsi="Arial" w:cs="Arial"/>
          <w:sz w:val="20"/>
          <w:szCs w:val="20"/>
          <w:shd w:val="clear" w:color="auto" w:fill="FFFFFF"/>
        </w:rPr>
        <w:t xml:space="preserve"> na katerem </w:t>
      </w:r>
      <w:r w:rsidR="007F3E55">
        <w:rPr>
          <w:rFonts w:ascii="Arial" w:hAnsi="Arial" w:cs="Arial"/>
          <w:sz w:val="20"/>
          <w:szCs w:val="20"/>
          <w:shd w:val="clear" w:color="auto" w:fill="FFFFFF"/>
        </w:rPr>
        <w:t xml:space="preserve">leži </w:t>
      </w:r>
      <w:r w:rsidRPr="00280353">
        <w:rPr>
          <w:rFonts w:ascii="Arial" w:hAnsi="Arial" w:cs="Arial"/>
          <w:sz w:val="20"/>
          <w:szCs w:val="20"/>
          <w:shd w:val="clear" w:color="auto" w:fill="FFFFFF"/>
        </w:rPr>
        <w:t xml:space="preserve">objekt za katerega </w:t>
      </w:r>
      <w:r w:rsidR="00987BDF">
        <w:rPr>
          <w:rFonts w:ascii="Arial" w:hAnsi="Arial" w:cs="Arial"/>
          <w:sz w:val="20"/>
          <w:szCs w:val="20"/>
          <w:shd w:val="clear" w:color="auto" w:fill="FFFFFF"/>
        </w:rPr>
        <w:t xml:space="preserve">mora zavezanec plačati komunalni prispevek za </w:t>
      </w:r>
      <w:r w:rsidR="006D5273">
        <w:rPr>
          <w:rFonts w:ascii="Arial" w:hAnsi="Arial" w:cs="Arial"/>
          <w:sz w:val="20"/>
          <w:szCs w:val="20"/>
          <w:shd w:val="clear" w:color="auto" w:fill="FFFFFF"/>
        </w:rPr>
        <w:t>posamezno vrsto nove komunalne opreme</w:t>
      </w:r>
      <w:r w:rsidR="00987BD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80353">
        <w:rPr>
          <w:rFonts w:ascii="Arial" w:hAnsi="Arial" w:cs="Arial"/>
          <w:sz w:val="20"/>
          <w:szCs w:val="20"/>
          <w:shd w:val="clear" w:color="auto" w:fill="FFFFFF"/>
        </w:rPr>
        <w:t>nahaja v obračunskem območju te vrste komunalne opreme.</w:t>
      </w:r>
    </w:p>
    <w:p w14:paraId="26B03EBB" w14:textId="52634494" w:rsidR="00280353" w:rsidRDefault="00280353" w:rsidP="00096496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E556CDB" w14:textId="431AF3D4" w:rsidR="007D5080" w:rsidRDefault="00096496" w:rsidP="000964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7F0951">
        <w:rPr>
          <w:rFonts w:ascii="Arial" w:hAnsi="Arial" w:cs="Arial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931D6B" w:rsidRPr="00096496">
        <w:rPr>
          <w:rFonts w:ascii="Arial" w:hAnsi="Arial" w:cs="Arial"/>
          <w:sz w:val="20"/>
          <w:szCs w:val="20"/>
          <w:shd w:val="clear" w:color="auto" w:fill="FFFFFF"/>
        </w:rPr>
        <w:t xml:space="preserve">Občina </w:t>
      </w:r>
      <w:r w:rsidR="009D70FD" w:rsidRPr="00096496">
        <w:rPr>
          <w:rFonts w:ascii="Arial" w:hAnsi="Arial" w:cs="Arial"/>
          <w:sz w:val="20"/>
          <w:szCs w:val="20"/>
          <w:shd w:val="clear" w:color="auto" w:fill="FFFFFF"/>
        </w:rPr>
        <w:t xml:space="preserve">odmeri </w:t>
      </w:r>
      <w:r w:rsidR="00931D6B" w:rsidRPr="00096496">
        <w:rPr>
          <w:rFonts w:ascii="Arial" w:hAnsi="Arial" w:cs="Arial"/>
          <w:sz w:val="20"/>
          <w:szCs w:val="20"/>
          <w:shd w:val="clear" w:color="auto" w:fill="FFFFFF"/>
        </w:rPr>
        <w:t xml:space="preserve">komunalni prispevek za novo komunalno opremo zaradi graditve </w:t>
      </w:r>
      <w:r w:rsidR="00134535" w:rsidRPr="00096496">
        <w:rPr>
          <w:rFonts w:ascii="Arial" w:hAnsi="Arial" w:cs="Arial"/>
          <w:sz w:val="20"/>
          <w:szCs w:val="20"/>
          <w:shd w:val="clear" w:color="auto" w:fill="FFFFFF"/>
        </w:rPr>
        <w:t xml:space="preserve">objekta </w:t>
      </w:r>
      <w:r w:rsidR="00931D6B" w:rsidRPr="00096496">
        <w:rPr>
          <w:rFonts w:ascii="Arial" w:hAnsi="Arial" w:cs="Arial"/>
          <w:sz w:val="20"/>
          <w:szCs w:val="20"/>
          <w:shd w:val="clear" w:color="auto" w:fill="FFFFFF"/>
        </w:rPr>
        <w:t xml:space="preserve">ali kot akontacijo komunalnega prispevka za novo komunalno opremo. Komunalni prispevek </w:t>
      </w:r>
      <w:r w:rsidR="00E23C17" w:rsidRPr="00096496">
        <w:rPr>
          <w:rFonts w:ascii="Arial" w:hAnsi="Arial" w:cs="Arial"/>
          <w:sz w:val="20"/>
          <w:szCs w:val="20"/>
          <w:shd w:val="clear" w:color="auto" w:fill="FFFFFF"/>
        </w:rPr>
        <w:t xml:space="preserve">za novo komunalno opremo </w:t>
      </w:r>
      <w:r w:rsidR="00931D6B" w:rsidRPr="00096496">
        <w:rPr>
          <w:rFonts w:ascii="Arial" w:hAnsi="Arial" w:cs="Arial"/>
          <w:sz w:val="20"/>
          <w:szCs w:val="20"/>
          <w:shd w:val="clear" w:color="auto" w:fill="FFFFFF"/>
        </w:rPr>
        <w:t>se odmeri z odmerno odločbo</w:t>
      </w:r>
      <w:r w:rsidR="00931D6B" w:rsidRPr="00096496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71521E2E" w14:textId="77777777" w:rsidR="00963F66" w:rsidRPr="00096496" w:rsidRDefault="00963F66" w:rsidP="000964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982D1D1" w14:textId="523F34E3" w:rsidR="004C5865" w:rsidRDefault="00931D6B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963F66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)  Akontacijo komunalnega prispevka za novo komunalno opremo lahko občina odmeri, če ima izdelan</w:t>
      </w:r>
      <w:r w:rsidR="007D77AB">
        <w:rPr>
          <w:rFonts w:ascii="Arial" w:hAnsi="Arial" w:cs="Arial"/>
          <w:sz w:val="20"/>
          <w:szCs w:val="20"/>
          <w:shd w:val="clear" w:color="auto" w:fill="FFFFFF"/>
        </w:rPr>
        <w:t xml:space="preserve"> in veljaven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program opremljanja in je vsa komunalna oprema iz programa opremljanja, </w:t>
      </w:r>
      <w:r w:rsidR="00D10F31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na obračunskih območjih </w:t>
      </w:r>
      <w:r w:rsidR="00F030E0" w:rsidRPr="00A61052">
        <w:rPr>
          <w:rFonts w:ascii="Arial" w:hAnsi="Arial" w:cs="Arial"/>
          <w:sz w:val="20"/>
          <w:szCs w:val="20"/>
          <w:shd w:val="clear" w:color="auto" w:fill="FFFFFF"/>
        </w:rPr>
        <w:t>na katerih</w:t>
      </w:r>
      <w:r w:rsidR="004C586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leži </w:t>
      </w:r>
      <w:r w:rsidR="00C47C77">
        <w:rPr>
          <w:rFonts w:ascii="Arial" w:hAnsi="Arial" w:cs="Arial"/>
          <w:sz w:val="20"/>
          <w:szCs w:val="20"/>
          <w:shd w:val="clear" w:color="auto" w:fill="FFFFFF"/>
        </w:rPr>
        <w:t xml:space="preserve">urejeno zazidljivo </w:t>
      </w:r>
      <w:r w:rsidR="004C5865" w:rsidRPr="00A61052">
        <w:rPr>
          <w:rFonts w:ascii="Arial" w:hAnsi="Arial" w:cs="Arial"/>
          <w:sz w:val="20"/>
          <w:szCs w:val="20"/>
          <w:shd w:val="clear" w:color="auto" w:fill="FFFFFF"/>
        </w:rPr>
        <w:t>zemljišče</w:t>
      </w:r>
      <w:r w:rsidR="00F030E0" w:rsidRPr="00A6105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4C586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za </w:t>
      </w:r>
      <w:r w:rsidR="00F030E0" w:rsidRPr="00A61052">
        <w:rPr>
          <w:rFonts w:ascii="Arial" w:hAnsi="Arial" w:cs="Arial"/>
          <w:sz w:val="20"/>
          <w:szCs w:val="20"/>
          <w:shd w:val="clear" w:color="auto" w:fill="FFFFFF"/>
        </w:rPr>
        <w:t>katerega se odmerja akontacija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, zgrajena ter predana v upravljanje</w:t>
      </w:r>
      <w:r w:rsidR="007D77A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6654A">
        <w:rPr>
          <w:rFonts w:ascii="Arial" w:hAnsi="Arial" w:cs="Arial"/>
          <w:sz w:val="20"/>
          <w:szCs w:val="20"/>
          <w:shd w:val="clear" w:color="auto" w:fill="FFFFFF"/>
        </w:rPr>
        <w:t xml:space="preserve">izvajalcu </w:t>
      </w:r>
      <w:r w:rsidR="00F54555">
        <w:rPr>
          <w:rFonts w:ascii="Arial" w:hAnsi="Arial" w:cs="Arial"/>
          <w:sz w:val="20"/>
          <w:szCs w:val="20"/>
          <w:shd w:val="clear" w:color="auto" w:fill="FFFFFF"/>
        </w:rPr>
        <w:t>gospodarske</w:t>
      </w:r>
      <w:r w:rsidR="00E6654A">
        <w:rPr>
          <w:rFonts w:ascii="Arial" w:hAnsi="Arial" w:cs="Arial"/>
          <w:sz w:val="20"/>
          <w:szCs w:val="20"/>
          <w:shd w:val="clear" w:color="auto" w:fill="FFFFFF"/>
        </w:rPr>
        <w:t xml:space="preserve"> javne službe</w:t>
      </w:r>
      <w:r w:rsidR="00DC3FF5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47974" w:rsidRPr="0034797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9F8FE05" w14:textId="77777777" w:rsidR="009C2C7E" w:rsidRPr="00A61052" w:rsidRDefault="009C2C7E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9974100" w14:textId="287DE74D" w:rsidR="00CA6E37" w:rsidRPr="009C2C7E" w:rsidRDefault="009C2C7E" w:rsidP="009C2C7E">
      <w:pPr>
        <w:pStyle w:val="Odstavekseznam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C2C7E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963F66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="00CA6E37" w:rsidRPr="009C2C7E">
        <w:rPr>
          <w:rFonts w:ascii="Arial" w:eastAsia="Times New Roman" w:hAnsi="Arial" w:cs="Arial"/>
          <w:sz w:val="20"/>
          <w:szCs w:val="20"/>
          <w:lang w:eastAsia="sl-SI"/>
        </w:rPr>
        <w:t>Če občina in investitor skleneta pogodbo o opremljanju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za komunalno opremo iz veljavnega programa opremljanja</w:t>
      </w:r>
      <w:r w:rsidR="00CA6E37" w:rsidRPr="009C2C7E">
        <w:rPr>
          <w:rFonts w:ascii="Arial" w:eastAsia="Times New Roman" w:hAnsi="Arial" w:cs="Arial"/>
          <w:sz w:val="20"/>
          <w:szCs w:val="20"/>
          <w:lang w:eastAsia="sl-SI"/>
        </w:rPr>
        <w:t>, se pri odmeri komunalnega prispevka</w:t>
      </w:r>
      <w:r w:rsidR="00CA6E37" w:rsidRPr="009C2C7E">
        <w:t xml:space="preserve"> </w:t>
      </w:r>
      <w:r w:rsidR="00CA6E37"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za novo komunalno opremo zaradi graditve objekta </w:t>
      </w:r>
      <w:r w:rsidR="00614A95"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vlaganja v novo komunalno opremo, ki so bila dogovorjena s pogodbo o opremljanju upoštevajo </w:t>
      </w:r>
      <w:r w:rsidR="007569B6" w:rsidRPr="009C2C7E">
        <w:rPr>
          <w:rFonts w:ascii="Arial" w:eastAsia="Times New Roman" w:hAnsi="Arial" w:cs="Arial"/>
          <w:sz w:val="20"/>
          <w:szCs w:val="20"/>
          <w:lang w:eastAsia="sl-SI"/>
        </w:rPr>
        <w:t>kot že poravnan komunalni prispevek</w:t>
      </w:r>
      <w:r w:rsidR="00CA6E37" w:rsidRPr="009C2C7E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CD1C59"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 Pri tem je treba upoštevati naslednje pogoje:</w:t>
      </w:r>
    </w:p>
    <w:p w14:paraId="1A9917E8" w14:textId="6EDBD9C8" w:rsidR="003D27ED" w:rsidRPr="009C2C7E" w:rsidRDefault="006A5DAB" w:rsidP="00A162A4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dokler investitor ne izvede vse komunalne opreme iz pogodbe o opremljanju, se </w:t>
      </w:r>
      <w:r w:rsidR="009D3C0C"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komunalni prispevek šteje </w:t>
      </w:r>
      <w:r w:rsidR="00AC6DF9" w:rsidRPr="009C2C7E">
        <w:rPr>
          <w:rFonts w:ascii="Arial" w:eastAsia="Times New Roman" w:hAnsi="Arial" w:cs="Arial"/>
          <w:sz w:val="20"/>
          <w:szCs w:val="20"/>
          <w:lang w:eastAsia="sl-SI"/>
        </w:rPr>
        <w:t>kot</w:t>
      </w:r>
      <w:r w:rsidR="009D3C0C"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 poravnan najkasneje do roka za dokončanje gradnje komunalne opreme, </w:t>
      </w:r>
      <w:r w:rsidRPr="009C2C7E">
        <w:rPr>
          <w:rFonts w:ascii="Arial" w:eastAsia="Times New Roman" w:hAnsi="Arial" w:cs="Arial"/>
          <w:sz w:val="20"/>
          <w:szCs w:val="20"/>
          <w:lang w:eastAsia="sl-SI"/>
        </w:rPr>
        <w:t>navedenega v pogodbi o opremljanju,</w:t>
      </w:r>
    </w:p>
    <w:p w14:paraId="63E9CC67" w14:textId="1D22BE1A" w:rsidR="008529B7" w:rsidRPr="009C2C7E" w:rsidRDefault="006A5DAB" w:rsidP="003D27ED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po izgradnji komunalne opreme </w:t>
      </w:r>
      <w:r w:rsidR="007C1565"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iz pogodbe o opremljanju </w:t>
      </w:r>
      <w:r w:rsidRPr="009C2C7E">
        <w:rPr>
          <w:rFonts w:ascii="Arial" w:eastAsia="Times New Roman" w:hAnsi="Arial" w:cs="Arial"/>
          <w:sz w:val="20"/>
          <w:szCs w:val="20"/>
          <w:lang w:eastAsia="sl-SI"/>
        </w:rPr>
        <w:t>se komunalni prispevek šteje kot poravnan, če investitor izvede komunalno opremo v obsegu</w:t>
      </w:r>
      <w:r w:rsidR="00AC6DF9" w:rsidRPr="009C2C7E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 navedenem v pogodbi o opremljanju</w:t>
      </w:r>
      <w:r w:rsidR="00AC6DF9" w:rsidRPr="009C2C7E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9C2C7E">
        <w:rPr>
          <w:rFonts w:ascii="Arial" w:eastAsia="Times New Roman" w:hAnsi="Arial" w:cs="Arial"/>
          <w:sz w:val="20"/>
          <w:szCs w:val="20"/>
          <w:lang w:eastAsia="sl-SI"/>
        </w:rPr>
        <w:t xml:space="preserve"> in občina to komunalno opremo tudi prevzame.</w:t>
      </w:r>
    </w:p>
    <w:p w14:paraId="77079416" w14:textId="77777777" w:rsidR="00924605" w:rsidRDefault="00924605" w:rsidP="005747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14:paraId="012BBCBE" w14:textId="77777777" w:rsidR="009C2C7E" w:rsidRDefault="009C2C7E" w:rsidP="005747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14:paraId="05F485D7" w14:textId="77777777" w:rsidR="009C2C7E" w:rsidRPr="00A61052" w:rsidRDefault="009C2C7E" w:rsidP="005747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14:paraId="393BA830" w14:textId="5ED767DF" w:rsidR="002221E8" w:rsidRPr="00A61052" w:rsidRDefault="00610458" w:rsidP="0057470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Cs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0</w:t>
      </w:r>
      <w:r w:rsidR="002221E8" w:rsidRPr="00A61052">
        <w:rPr>
          <w:rFonts w:ascii="Arial" w:hAnsi="Arial" w:cs="Arial"/>
          <w:bCs/>
          <w:sz w:val="20"/>
          <w:szCs w:val="20"/>
          <w:shd w:val="clear" w:color="auto" w:fill="FFFFFF"/>
        </w:rPr>
        <w:t>. člen</w:t>
      </w:r>
    </w:p>
    <w:p w14:paraId="40B010E1" w14:textId="14DE8863" w:rsidR="002221E8" w:rsidRPr="00A61052" w:rsidRDefault="002221E8" w:rsidP="0057470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Cs/>
          <w:sz w:val="20"/>
          <w:szCs w:val="20"/>
          <w:shd w:val="clear" w:color="auto" w:fill="FFFFFF"/>
        </w:rPr>
        <w:t>(</w:t>
      </w:r>
      <w:r w:rsidR="00FD3884" w:rsidRPr="00A61052">
        <w:rPr>
          <w:rFonts w:ascii="Arial" w:hAnsi="Arial" w:cs="Arial"/>
          <w:bCs/>
          <w:sz w:val="20"/>
          <w:szCs w:val="20"/>
          <w:shd w:val="clear" w:color="auto" w:fill="FFFFFF"/>
        </w:rPr>
        <w:t>izračun</w:t>
      </w:r>
      <w:r w:rsidRPr="00A610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komunalnega prispevka za novo komunalno opremo)</w:t>
      </w:r>
    </w:p>
    <w:p w14:paraId="67A15B8B" w14:textId="77777777" w:rsidR="006071B0" w:rsidRPr="00A61052" w:rsidRDefault="006071B0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2A11EC77" w14:textId="0A29079A" w:rsidR="00C33072" w:rsidRPr="00A61052" w:rsidRDefault="006071B0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(1) </w:t>
      </w:r>
      <w:r w:rsidR="00E431BF" w:rsidRPr="00A61052">
        <w:rPr>
          <w:rFonts w:ascii="Arial" w:hAnsi="Arial" w:cs="Arial"/>
          <w:bCs/>
          <w:sz w:val="20"/>
          <w:szCs w:val="20"/>
          <w:shd w:val="clear" w:color="auto" w:fill="FFFFFF"/>
        </w:rPr>
        <w:t>Za izračun komunalnega prispevka za novo komunalno opremo</w:t>
      </w:r>
      <w:r w:rsidR="00832BA9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se </w:t>
      </w:r>
      <w:r w:rsidR="00D72FD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najprej </w:t>
      </w:r>
      <w:r w:rsidR="0083604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določi </w:t>
      </w:r>
      <w:r w:rsidR="00832BA9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vrsto </w:t>
      </w:r>
      <w:r w:rsidR="0073293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nove </w:t>
      </w:r>
      <w:r w:rsidR="00832BA9" w:rsidRPr="00A61052">
        <w:rPr>
          <w:rFonts w:ascii="Arial" w:hAnsi="Arial" w:cs="Arial"/>
          <w:sz w:val="20"/>
          <w:szCs w:val="20"/>
          <w:shd w:val="clear" w:color="auto" w:fill="FFFFFF"/>
        </w:rPr>
        <w:t>komunalne opreme iz programa opremljanja</w:t>
      </w:r>
      <w:r w:rsidR="00C94FCC" w:rsidRPr="00A61052">
        <w:rPr>
          <w:rFonts w:ascii="Arial" w:hAnsi="Arial" w:cs="Arial"/>
          <w:sz w:val="20"/>
          <w:szCs w:val="20"/>
          <w:shd w:val="clear" w:color="auto" w:fill="FFFFFF"/>
        </w:rPr>
        <w:t>, na katero</w:t>
      </w:r>
      <w:r w:rsidR="00832BA9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zavezanec </w:t>
      </w:r>
      <w:r w:rsidR="003D5FB1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lahko </w:t>
      </w:r>
      <w:r w:rsidR="00832BA9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priključi svoj objekt </w:t>
      </w:r>
      <w:r w:rsidR="00F073DA" w:rsidRPr="00A61052">
        <w:rPr>
          <w:rFonts w:ascii="Arial" w:hAnsi="Arial" w:cs="Arial"/>
          <w:sz w:val="20"/>
          <w:szCs w:val="20"/>
          <w:shd w:val="clear" w:color="auto" w:fill="FFFFFF"/>
        </w:rPr>
        <w:t>oziroma</w:t>
      </w:r>
      <w:r w:rsidR="00832BA9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mu je omogočena </w:t>
      </w:r>
      <w:r w:rsidR="00C94FC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njena </w:t>
      </w:r>
      <w:r w:rsidR="00832BA9" w:rsidRPr="00A61052">
        <w:rPr>
          <w:rFonts w:ascii="Arial" w:hAnsi="Arial" w:cs="Arial"/>
          <w:sz w:val="20"/>
          <w:szCs w:val="20"/>
          <w:shd w:val="clear" w:color="auto" w:fill="FFFFFF"/>
        </w:rPr>
        <w:t>uporaba</w:t>
      </w:r>
      <w:r w:rsidR="00170ED1" w:rsidRPr="00A61052">
        <w:rPr>
          <w:rFonts w:ascii="Arial" w:hAnsi="Arial" w:cs="Arial"/>
          <w:sz w:val="20"/>
          <w:szCs w:val="20"/>
          <w:shd w:val="clear" w:color="auto" w:fill="FFFFFF"/>
        </w:rPr>
        <w:t>, in sicer:</w:t>
      </w:r>
      <w:r w:rsidR="0079310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BE45DAC" w14:textId="1DF3FAC3" w:rsidR="00FB0A4F" w:rsidRPr="006F5B00" w:rsidRDefault="00170ED1" w:rsidP="006F5B00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B00">
        <w:rPr>
          <w:rFonts w:ascii="Arial" w:eastAsia="Times New Roman" w:hAnsi="Arial" w:cs="Arial"/>
          <w:sz w:val="20"/>
          <w:szCs w:val="20"/>
          <w:lang w:eastAsia="sl-SI"/>
        </w:rPr>
        <w:t>č</w:t>
      </w:r>
      <w:r w:rsidR="004108C4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e </w:t>
      </w:r>
      <w:r w:rsidR="00D72FD8" w:rsidRPr="006F5B00">
        <w:rPr>
          <w:rFonts w:ascii="Arial" w:eastAsia="Times New Roman" w:hAnsi="Arial" w:cs="Arial"/>
          <w:sz w:val="20"/>
          <w:szCs w:val="20"/>
          <w:lang w:eastAsia="sl-SI"/>
        </w:rPr>
        <w:t>se komunalni prispevek za novo komunalno opremo odmerja zaradi graditve, se komunaln</w:t>
      </w:r>
      <w:r w:rsidR="00B63BA7" w:rsidRPr="006F5B00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D72FD8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 oprem</w:t>
      </w:r>
      <w:r w:rsidR="00B63BA7" w:rsidRPr="006F5B00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D72FD8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3604C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določi </w:t>
      </w:r>
      <w:r w:rsidR="003441B1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na podlagi </w:t>
      </w:r>
      <w:r w:rsidR="0083604C" w:rsidRPr="006F5B00">
        <w:rPr>
          <w:rFonts w:ascii="Arial" w:eastAsia="Times New Roman" w:hAnsi="Arial" w:cs="Arial"/>
          <w:sz w:val="20"/>
          <w:szCs w:val="20"/>
          <w:lang w:eastAsia="sl-SI"/>
        </w:rPr>
        <w:t>dokumentacije za pridobitev gradbenega dovoljenja</w:t>
      </w:r>
      <w:r w:rsidR="004720AC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</w:p>
    <w:p w14:paraId="7D94879C" w14:textId="5EFA0B38" w:rsidR="005A271A" w:rsidRPr="006F5B00" w:rsidRDefault="003B3016" w:rsidP="006F5B00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B00">
        <w:rPr>
          <w:rFonts w:ascii="Arial" w:eastAsia="Times New Roman" w:hAnsi="Arial" w:cs="Arial"/>
          <w:sz w:val="20"/>
          <w:szCs w:val="20"/>
          <w:lang w:eastAsia="sl-SI"/>
        </w:rPr>
        <w:t>č</w:t>
      </w:r>
      <w:r w:rsidR="005A271A" w:rsidRPr="006F5B00">
        <w:rPr>
          <w:rFonts w:ascii="Arial" w:eastAsia="Times New Roman" w:hAnsi="Arial" w:cs="Arial"/>
          <w:sz w:val="20"/>
          <w:szCs w:val="20"/>
          <w:lang w:eastAsia="sl-SI"/>
        </w:rPr>
        <w:t>e se komunalni prispevek za novo komunalno opremo odmerja kot akontacija</w:t>
      </w:r>
      <w:r w:rsidR="0083604C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 iz </w:t>
      </w:r>
      <w:r w:rsidR="006E5EE4" w:rsidRPr="006F5B00">
        <w:rPr>
          <w:rFonts w:ascii="Arial" w:eastAsia="Times New Roman" w:hAnsi="Arial" w:cs="Arial"/>
          <w:sz w:val="20"/>
          <w:szCs w:val="20"/>
          <w:lang w:eastAsia="sl-SI"/>
        </w:rPr>
        <w:t>drugega odstavka prejšnjega člena</w:t>
      </w:r>
      <w:r w:rsidR="005A271A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, se komunalno opremo </w:t>
      </w:r>
      <w:r w:rsidR="003E2ECE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določi </w:t>
      </w:r>
      <w:r w:rsidR="005A271A" w:rsidRPr="006F5B00">
        <w:rPr>
          <w:rFonts w:ascii="Arial" w:eastAsia="Times New Roman" w:hAnsi="Arial" w:cs="Arial"/>
          <w:sz w:val="20"/>
          <w:szCs w:val="20"/>
          <w:lang w:eastAsia="sl-SI"/>
        </w:rPr>
        <w:t>na podlagi izvedene komunalne opreme</w:t>
      </w:r>
      <w:r w:rsidR="00EA49FB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E2ECE" w:rsidRPr="006F5B00"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  <w:r w:rsidR="00AC679D" w:rsidRPr="006F5B00">
        <w:rPr>
          <w:rFonts w:ascii="Arial" w:eastAsia="Times New Roman" w:hAnsi="Arial" w:cs="Arial"/>
          <w:sz w:val="20"/>
          <w:szCs w:val="20"/>
          <w:lang w:eastAsia="sl-SI"/>
        </w:rPr>
        <w:t>obračunskih območij iz programa opremljanja</w:t>
      </w:r>
      <w:r w:rsidR="002E61F5" w:rsidRPr="006F5B00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398D3B29" w14:textId="77777777" w:rsidR="00E76250" w:rsidRPr="00A61052" w:rsidRDefault="00E76250" w:rsidP="00E76250">
      <w:pPr>
        <w:pStyle w:val="Odstavekseznama"/>
        <w:shd w:val="clear" w:color="auto" w:fill="FFFFFF"/>
        <w:spacing w:after="0" w:line="240" w:lineRule="auto"/>
        <w:ind w:left="993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0A3E1B1" w14:textId="0462B9C6" w:rsidR="00A62409" w:rsidRPr="00A61052" w:rsidRDefault="00B12ED9" w:rsidP="00574703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(</w:t>
      </w:r>
      <w:r w:rsidR="00B63BA7" w:rsidRPr="00A61052">
        <w:rPr>
          <w:rFonts w:ascii="Arial" w:hAnsi="Arial" w:cs="Arial"/>
          <w:sz w:val="20"/>
          <w:szCs w:val="20"/>
        </w:rPr>
        <w:t>2</w:t>
      </w:r>
      <w:r w:rsidR="004D7BDC" w:rsidRPr="00A61052">
        <w:rPr>
          <w:rFonts w:ascii="Arial" w:hAnsi="Arial" w:cs="Arial"/>
          <w:sz w:val="20"/>
          <w:szCs w:val="20"/>
        </w:rPr>
        <w:t xml:space="preserve">) </w:t>
      </w:r>
      <w:r w:rsidR="00DC4AE1" w:rsidRPr="00A61052">
        <w:rPr>
          <w:rFonts w:ascii="Arial" w:hAnsi="Arial" w:cs="Arial"/>
          <w:sz w:val="20"/>
          <w:szCs w:val="20"/>
        </w:rPr>
        <w:t xml:space="preserve">Komunalni prispevek </w:t>
      </w:r>
      <w:r w:rsidR="00545B09" w:rsidRPr="00A61052">
        <w:rPr>
          <w:rFonts w:ascii="Arial" w:hAnsi="Arial" w:cs="Arial"/>
          <w:sz w:val="20"/>
          <w:szCs w:val="20"/>
        </w:rPr>
        <w:t xml:space="preserve">za </w:t>
      </w:r>
      <w:r w:rsidR="00F86CFF" w:rsidRPr="00A61052">
        <w:rPr>
          <w:rFonts w:ascii="Arial" w:hAnsi="Arial" w:cs="Arial"/>
          <w:sz w:val="20"/>
          <w:szCs w:val="20"/>
        </w:rPr>
        <w:t>posamezno vrsto</w:t>
      </w:r>
      <w:r w:rsidR="00545B09" w:rsidRPr="00A61052">
        <w:rPr>
          <w:rFonts w:ascii="Arial" w:hAnsi="Arial" w:cs="Arial"/>
          <w:sz w:val="20"/>
          <w:szCs w:val="20"/>
        </w:rPr>
        <w:t xml:space="preserve"> </w:t>
      </w:r>
      <w:r w:rsidR="001D62FB" w:rsidRPr="00A61052">
        <w:rPr>
          <w:rFonts w:ascii="Arial" w:hAnsi="Arial" w:cs="Arial"/>
          <w:sz w:val="20"/>
          <w:szCs w:val="20"/>
        </w:rPr>
        <w:t xml:space="preserve">nove </w:t>
      </w:r>
      <w:r w:rsidR="00545B09" w:rsidRPr="00A61052">
        <w:rPr>
          <w:rFonts w:ascii="Arial" w:hAnsi="Arial" w:cs="Arial"/>
          <w:sz w:val="20"/>
          <w:szCs w:val="20"/>
        </w:rPr>
        <w:t>komunaln</w:t>
      </w:r>
      <w:r w:rsidR="00F86CFF" w:rsidRPr="00A61052">
        <w:rPr>
          <w:rFonts w:ascii="Arial" w:hAnsi="Arial" w:cs="Arial"/>
          <w:sz w:val="20"/>
          <w:szCs w:val="20"/>
        </w:rPr>
        <w:t>e</w:t>
      </w:r>
      <w:r w:rsidR="00545B09" w:rsidRPr="00A61052">
        <w:rPr>
          <w:rFonts w:ascii="Arial" w:hAnsi="Arial" w:cs="Arial"/>
          <w:sz w:val="20"/>
          <w:szCs w:val="20"/>
        </w:rPr>
        <w:t xml:space="preserve"> oprem</w:t>
      </w:r>
      <w:r w:rsidR="00F86CFF" w:rsidRPr="00A61052">
        <w:rPr>
          <w:rFonts w:ascii="Arial" w:hAnsi="Arial" w:cs="Arial"/>
          <w:sz w:val="20"/>
          <w:szCs w:val="20"/>
        </w:rPr>
        <w:t>e</w:t>
      </w:r>
      <w:r w:rsidR="00545B09" w:rsidRPr="00A61052">
        <w:rPr>
          <w:rFonts w:ascii="Arial" w:hAnsi="Arial" w:cs="Arial"/>
          <w:sz w:val="20"/>
          <w:szCs w:val="20"/>
        </w:rPr>
        <w:t xml:space="preserve"> </w:t>
      </w:r>
      <w:r w:rsidR="00F86CFF" w:rsidRPr="00A61052">
        <w:rPr>
          <w:rFonts w:ascii="Arial" w:hAnsi="Arial" w:cs="Arial"/>
          <w:sz w:val="20"/>
          <w:szCs w:val="20"/>
        </w:rPr>
        <w:t>iz prvega odstavka</w:t>
      </w:r>
      <w:r w:rsidR="00633ACE" w:rsidRPr="00A61052">
        <w:rPr>
          <w:rFonts w:ascii="Arial" w:hAnsi="Arial" w:cs="Arial"/>
          <w:sz w:val="20"/>
          <w:szCs w:val="20"/>
        </w:rPr>
        <w:t xml:space="preserve"> tega člena</w:t>
      </w:r>
      <w:r w:rsidR="00F86CFF" w:rsidRPr="00A61052">
        <w:rPr>
          <w:rFonts w:ascii="Arial" w:hAnsi="Arial" w:cs="Arial"/>
          <w:sz w:val="20"/>
          <w:szCs w:val="20"/>
        </w:rPr>
        <w:t xml:space="preserve"> </w:t>
      </w:r>
      <w:r w:rsidR="00DC4AE1" w:rsidRPr="00A61052">
        <w:rPr>
          <w:rFonts w:ascii="Arial" w:hAnsi="Arial" w:cs="Arial"/>
          <w:sz w:val="20"/>
          <w:szCs w:val="20"/>
        </w:rPr>
        <w:t xml:space="preserve">se </w:t>
      </w:r>
      <w:r w:rsidR="0027035D" w:rsidRPr="00A61052">
        <w:rPr>
          <w:rFonts w:ascii="Arial" w:hAnsi="Arial" w:cs="Arial"/>
          <w:sz w:val="20"/>
          <w:szCs w:val="20"/>
        </w:rPr>
        <w:t xml:space="preserve">za stavbe </w:t>
      </w:r>
      <w:r w:rsidR="00DC4AE1" w:rsidRPr="00A61052">
        <w:rPr>
          <w:rFonts w:ascii="Arial" w:hAnsi="Arial" w:cs="Arial"/>
          <w:sz w:val="20"/>
          <w:szCs w:val="20"/>
        </w:rPr>
        <w:t xml:space="preserve">izračuna </w:t>
      </w:r>
      <w:r w:rsidR="0004464B">
        <w:rPr>
          <w:rFonts w:ascii="Arial" w:hAnsi="Arial" w:cs="Arial"/>
          <w:sz w:val="20"/>
          <w:szCs w:val="20"/>
        </w:rPr>
        <w:t>tako</w:t>
      </w:r>
      <w:r w:rsidR="00DC4AE1" w:rsidRPr="00A61052">
        <w:rPr>
          <w:rFonts w:ascii="Arial" w:hAnsi="Arial" w:cs="Arial"/>
          <w:sz w:val="20"/>
          <w:szCs w:val="20"/>
        </w:rPr>
        <w:t xml:space="preserve">, da se seštejeta delež komunalnega prispevka, ki odpade na </w:t>
      </w:r>
      <w:r w:rsidR="00726A4E">
        <w:rPr>
          <w:rFonts w:ascii="Arial" w:hAnsi="Arial" w:cs="Arial"/>
          <w:sz w:val="20"/>
          <w:szCs w:val="20"/>
        </w:rPr>
        <w:t xml:space="preserve">gradbeno </w:t>
      </w:r>
      <w:r w:rsidR="00DC4AE1" w:rsidRPr="00A61052">
        <w:rPr>
          <w:rFonts w:ascii="Arial" w:hAnsi="Arial" w:cs="Arial"/>
          <w:sz w:val="20"/>
          <w:szCs w:val="20"/>
        </w:rPr>
        <w:t>parcelo, in delež, ki odpade na bruto tlorisno površino</w:t>
      </w:r>
      <w:r w:rsidR="00994FCA" w:rsidRPr="00A61052">
        <w:rPr>
          <w:rFonts w:ascii="Arial" w:hAnsi="Arial" w:cs="Arial"/>
          <w:sz w:val="20"/>
          <w:szCs w:val="20"/>
        </w:rPr>
        <w:t xml:space="preserve"> </w:t>
      </w:r>
      <w:r w:rsidR="00473763" w:rsidRPr="00A61052">
        <w:rPr>
          <w:rFonts w:ascii="Arial" w:hAnsi="Arial" w:cs="Arial"/>
          <w:sz w:val="20"/>
          <w:szCs w:val="20"/>
        </w:rPr>
        <w:t>stavbe</w:t>
      </w:r>
      <w:r w:rsidR="00DC4AE1" w:rsidRPr="00A61052">
        <w:rPr>
          <w:rFonts w:ascii="Arial" w:hAnsi="Arial" w:cs="Arial"/>
          <w:sz w:val="20"/>
          <w:szCs w:val="20"/>
        </w:rPr>
        <w:t xml:space="preserve">, in sicer </w:t>
      </w:r>
      <w:r w:rsidR="00BC27E2" w:rsidRPr="00A61052">
        <w:rPr>
          <w:rFonts w:ascii="Arial" w:hAnsi="Arial" w:cs="Arial"/>
          <w:sz w:val="20"/>
          <w:szCs w:val="20"/>
        </w:rPr>
        <w:t xml:space="preserve">po </w:t>
      </w:r>
      <w:r w:rsidR="00DC4AE1" w:rsidRPr="00A61052">
        <w:rPr>
          <w:rFonts w:ascii="Arial" w:hAnsi="Arial" w:cs="Arial"/>
          <w:sz w:val="20"/>
          <w:szCs w:val="20"/>
        </w:rPr>
        <w:t>naslednji formuli:</w:t>
      </w:r>
    </w:p>
    <w:p w14:paraId="4A1119D9" w14:textId="16F9C2E8" w:rsidR="00A6357F" w:rsidRPr="00A61052" w:rsidRDefault="00CA2C1B" w:rsidP="00574703">
      <w:pPr>
        <w:pStyle w:val="alineazaodstavkom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2FF94CE" w14:textId="0960AD5D" w:rsidR="009455C5" w:rsidRPr="00A61052" w:rsidRDefault="006E46E0" w:rsidP="00574703">
      <w:pPr>
        <w:pStyle w:val="alineazaodstavkom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</w:rPr>
        <w:t>KP</w:t>
      </w:r>
      <w:r w:rsidR="00BA0FE6" w:rsidRPr="00A61052">
        <w:rPr>
          <w:rFonts w:ascii="Arial" w:hAnsi="Arial" w:cs="Arial"/>
          <w:sz w:val="20"/>
          <w:szCs w:val="20"/>
          <w:vertAlign w:val="subscript"/>
        </w:rPr>
        <w:t>nova</w:t>
      </w:r>
      <w:r w:rsidRPr="00A6105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65A95" w:rsidRPr="00A61052">
        <w:rPr>
          <w:rFonts w:ascii="Arial" w:hAnsi="Arial" w:cs="Arial"/>
          <w:sz w:val="20"/>
          <w:szCs w:val="20"/>
        </w:rPr>
        <w:t>(</w:t>
      </w:r>
      <w:r w:rsidR="00722DD3" w:rsidRPr="00A61052">
        <w:rPr>
          <w:rFonts w:ascii="Arial" w:hAnsi="Arial" w:cs="Arial"/>
          <w:sz w:val="20"/>
          <w:szCs w:val="20"/>
        </w:rPr>
        <w:t>ij</w:t>
      </w:r>
      <w:r w:rsidR="00865A95" w:rsidRPr="00A61052">
        <w:rPr>
          <w:rFonts w:ascii="Arial" w:hAnsi="Arial" w:cs="Arial"/>
          <w:sz w:val="20"/>
          <w:szCs w:val="20"/>
        </w:rPr>
        <w:t>)</w:t>
      </w:r>
      <w:r w:rsidR="005D78C9" w:rsidRPr="00A61052">
        <w:rPr>
          <w:rFonts w:ascii="Arial" w:hAnsi="Arial" w:cs="Arial"/>
          <w:sz w:val="20"/>
          <w:szCs w:val="20"/>
        </w:rPr>
        <w:t xml:space="preserve"> </w:t>
      </w:r>
      <w:r w:rsidR="004D7BDC" w:rsidRPr="00A61052">
        <w:rPr>
          <w:rFonts w:ascii="Arial" w:hAnsi="Arial" w:cs="Arial"/>
          <w:sz w:val="20"/>
          <w:szCs w:val="20"/>
        </w:rPr>
        <w:t>= (A</w:t>
      </w:r>
      <w:r w:rsidR="007976AF" w:rsidRPr="00A61052">
        <w:rPr>
          <w:rFonts w:ascii="Arial" w:hAnsi="Arial" w:cs="Arial"/>
          <w:sz w:val="20"/>
          <w:szCs w:val="20"/>
          <w:vertAlign w:val="subscript"/>
        </w:rPr>
        <w:t>GP</w:t>
      </w:r>
      <w:r w:rsidR="009A52D8" w:rsidRPr="00A61052">
        <w:rPr>
          <w:rFonts w:ascii="Arial" w:hAnsi="Arial" w:cs="Arial"/>
          <w:sz w:val="20"/>
          <w:szCs w:val="20"/>
        </w:rPr>
        <w:t> x</w:t>
      </w:r>
      <w:r w:rsidR="00325F10" w:rsidRPr="00A61052">
        <w:rPr>
          <w:rFonts w:ascii="Arial" w:hAnsi="Arial" w:cs="Arial"/>
          <w:sz w:val="20"/>
          <w:szCs w:val="20"/>
        </w:rPr>
        <w:t xml:space="preserve"> </w:t>
      </w:r>
      <w:r w:rsidR="00A6357F" w:rsidRPr="00A61052">
        <w:rPr>
          <w:rFonts w:ascii="Arial" w:hAnsi="Arial" w:cs="Arial"/>
          <w:sz w:val="20"/>
          <w:szCs w:val="20"/>
          <w:shd w:val="clear" w:color="auto" w:fill="FFFFFF"/>
        </w:rPr>
        <w:t>Cp</w:t>
      </w:r>
      <w:r w:rsidR="00A6357F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A6357F" w:rsidRPr="00A61052">
        <w:rPr>
          <w:rFonts w:ascii="Arial" w:hAnsi="Arial" w:cs="Arial"/>
          <w:sz w:val="20"/>
          <w:szCs w:val="20"/>
          <w:shd w:val="clear" w:color="auto" w:fill="FFFFFF"/>
        </w:rPr>
        <w:t>(ij)</w:t>
      </w:r>
      <w:r w:rsidR="00325F1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25F10" w:rsidRPr="00A61052">
        <w:rPr>
          <w:rFonts w:ascii="Arial" w:hAnsi="Arial" w:cs="Arial"/>
          <w:sz w:val="20"/>
          <w:szCs w:val="20"/>
        </w:rPr>
        <w:t xml:space="preserve">x </w:t>
      </w:r>
      <w:r w:rsidR="004D7BDC" w:rsidRPr="00A61052">
        <w:rPr>
          <w:rFonts w:ascii="Arial" w:hAnsi="Arial" w:cs="Arial"/>
          <w:sz w:val="20"/>
          <w:szCs w:val="20"/>
        </w:rPr>
        <w:t>Dp</w:t>
      </w:r>
      <w:r w:rsidR="008419B1" w:rsidRPr="00765038">
        <w:rPr>
          <w:rFonts w:ascii="Arial" w:hAnsi="Arial" w:cs="Arial"/>
          <w:sz w:val="20"/>
          <w:szCs w:val="20"/>
          <w:vertAlign w:val="subscript"/>
        </w:rPr>
        <w:t>N</w:t>
      </w:r>
      <w:r w:rsidR="004D7BDC" w:rsidRPr="00A61052">
        <w:rPr>
          <w:rFonts w:ascii="Arial" w:hAnsi="Arial" w:cs="Arial"/>
          <w:sz w:val="20"/>
          <w:szCs w:val="20"/>
        </w:rPr>
        <w:t>) + (A</w:t>
      </w:r>
      <w:r w:rsidR="00211ED8">
        <w:rPr>
          <w:rFonts w:ascii="Arial" w:hAnsi="Arial" w:cs="Arial"/>
          <w:sz w:val="20"/>
          <w:szCs w:val="20"/>
          <w:vertAlign w:val="subscript"/>
        </w:rPr>
        <w:t>STAVBA</w:t>
      </w:r>
      <w:r w:rsidR="00325F10" w:rsidRPr="00A61052">
        <w:rPr>
          <w:rFonts w:ascii="Arial" w:hAnsi="Arial" w:cs="Arial"/>
          <w:sz w:val="20"/>
          <w:szCs w:val="20"/>
        </w:rPr>
        <w:t xml:space="preserve"> x </w:t>
      </w:r>
      <w:r w:rsidR="00A6357F" w:rsidRPr="00A61052">
        <w:rPr>
          <w:rFonts w:ascii="Arial" w:hAnsi="Arial" w:cs="Arial"/>
          <w:sz w:val="20"/>
          <w:szCs w:val="20"/>
          <w:shd w:val="clear" w:color="auto" w:fill="FFFFFF"/>
        </w:rPr>
        <w:t>Ct</w:t>
      </w:r>
      <w:r w:rsidR="00A6357F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A6357F" w:rsidRPr="00A61052">
        <w:rPr>
          <w:rFonts w:ascii="Arial" w:hAnsi="Arial" w:cs="Arial"/>
          <w:sz w:val="20"/>
          <w:szCs w:val="20"/>
          <w:shd w:val="clear" w:color="auto" w:fill="FFFFFF"/>
        </w:rPr>
        <w:t>(ij)</w:t>
      </w:r>
      <w:r w:rsidR="00325F10" w:rsidRPr="00A61052">
        <w:rPr>
          <w:rFonts w:ascii="Arial" w:hAnsi="Arial" w:cs="Arial"/>
          <w:sz w:val="20"/>
          <w:szCs w:val="20"/>
        </w:rPr>
        <w:t> x</w:t>
      </w:r>
      <w:r w:rsidR="004D7BDC" w:rsidRPr="00A61052">
        <w:rPr>
          <w:rFonts w:ascii="Arial" w:hAnsi="Arial" w:cs="Arial"/>
          <w:sz w:val="20"/>
          <w:szCs w:val="20"/>
        </w:rPr>
        <w:t xml:space="preserve"> Dt</w:t>
      </w:r>
      <w:r w:rsidR="0005795E" w:rsidRPr="00765038">
        <w:rPr>
          <w:rFonts w:ascii="Arial" w:hAnsi="Arial" w:cs="Arial"/>
          <w:sz w:val="20"/>
          <w:szCs w:val="20"/>
          <w:vertAlign w:val="subscript"/>
        </w:rPr>
        <w:t>N</w:t>
      </w:r>
      <w:r w:rsidR="004D7BDC" w:rsidRPr="00A61052">
        <w:rPr>
          <w:rFonts w:ascii="Arial" w:hAnsi="Arial" w:cs="Arial"/>
          <w:sz w:val="20"/>
          <w:szCs w:val="20"/>
        </w:rPr>
        <w:t>),</w:t>
      </w:r>
      <w:r w:rsidR="009455C5" w:rsidRPr="00A61052">
        <w:rPr>
          <w:rFonts w:ascii="Arial" w:hAnsi="Arial" w:cs="Arial"/>
          <w:sz w:val="20"/>
          <w:szCs w:val="20"/>
        </w:rPr>
        <w:t xml:space="preserve"> </w:t>
      </w:r>
    </w:p>
    <w:p w14:paraId="4F3202AD" w14:textId="77777777" w:rsidR="00E60BE8" w:rsidRPr="00A61052" w:rsidRDefault="00E60BE8" w:rsidP="00574703">
      <w:pPr>
        <w:pStyle w:val="alineazaodstavkom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highlight w:val="yellow"/>
          <w:shd w:val="clear" w:color="auto" w:fill="FFFFFF"/>
        </w:rPr>
      </w:pPr>
    </w:p>
    <w:p w14:paraId="0D257796" w14:textId="283B06FD" w:rsidR="009455C5" w:rsidRPr="00A61052" w:rsidRDefault="00E60BE8" w:rsidP="00574703">
      <w:pPr>
        <w:pStyle w:val="alineazaodstavkom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pri čemer zgornje oznake pomenijo:</w:t>
      </w:r>
    </w:p>
    <w:p w14:paraId="716962BF" w14:textId="4709A2F2" w:rsidR="004D7BDC" w:rsidRPr="00A61052" w:rsidRDefault="00DA237A" w:rsidP="00574703">
      <w:pPr>
        <w:pStyle w:val="alineazaodstavkom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KP</w:t>
      </w:r>
      <w:r w:rsidR="00BA0FE6" w:rsidRPr="00A61052">
        <w:rPr>
          <w:rFonts w:ascii="Arial" w:hAnsi="Arial" w:cs="Arial"/>
          <w:sz w:val="20"/>
          <w:szCs w:val="20"/>
          <w:vertAlign w:val="subscript"/>
        </w:rPr>
        <w:t>nova</w:t>
      </w:r>
      <w:r w:rsidR="00794F90" w:rsidRPr="00A61052">
        <w:rPr>
          <w:rFonts w:ascii="Arial" w:hAnsi="Arial" w:cs="Arial"/>
          <w:sz w:val="20"/>
          <w:szCs w:val="20"/>
        </w:rPr>
        <w:t>(</w:t>
      </w:r>
      <w:r w:rsidR="00722DD3" w:rsidRPr="00A61052">
        <w:rPr>
          <w:rFonts w:ascii="Arial" w:hAnsi="Arial" w:cs="Arial"/>
          <w:sz w:val="20"/>
          <w:szCs w:val="20"/>
        </w:rPr>
        <w:t>ij</w:t>
      </w:r>
      <w:r w:rsidR="00865A95" w:rsidRPr="00A61052">
        <w:rPr>
          <w:rFonts w:ascii="Arial" w:hAnsi="Arial" w:cs="Arial"/>
          <w:sz w:val="20"/>
          <w:szCs w:val="20"/>
        </w:rPr>
        <w:t>)</w:t>
      </w:r>
      <w:r w:rsidR="004D7BDC" w:rsidRPr="00A61052">
        <w:rPr>
          <w:rFonts w:ascii="Arial" w:hAnsi="Arial" w:cs="Arial"/>
          <w:sz w:val="20"/>
          <w:szCs w:val="20"/>
        </w:rPr>
        <w:t>: znesek komunalnega prispevka</w:t>
      </w:r>
      <w:r w:rsidR="008D2E07" w:rsidRPr="00A61052">
        <w:rPr>
          <w:rFonts w:ascii="Arial" w:hAnsi="Arial" w:cs="Arial"/>
          <w:sz w:val="20"/>
          <w:szCs w:val="20"/>
        </w:rPr>
        <w:t xml:space="preserve"> za </w:t>
      </w:r>
      <w:r w:rsidR="00672A20" w:rsidRPr="00A61052">
        <w:rPr>
          <w:rFonts w:ascii="Arial" w:hAnsi="Arial" w:cs="Arial"/>
          <w:sz w:val="20"/>
          <w:szCs w:val="20"/>
        </w:rPr>
        <w:t xml:space="preserve">posamezno vrsto nove komunalne </w:t>
      </w:r>
      <w:r w:rsidR="004D7BDC" w:rsidRPr="00A61052">
        <w:rPr>
          <w:rFonts w:ascii="Arial" w:hAnsi="Arial" w:cs="Arial"/>
          <w:sz w:val="20"/>
          <w:szCs w:val="20"/>
        </w:rPr>
        <w:t>opreme na posameznem obračunskem območju,</w:t>
      </w:r>
    </w:p>
    <w:p w14:paraId="72FE2E7F" w14:textId="4DCD69CB" w:rsidR="004D7BDC" w:rsidRPr="00A61052" w:rsidRDefault="004D7BDC" w:rsidP="00574703">
      <w:pPr>
        <w:pStyle w:val="alineazaodstavkom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A</w:t>
      </w:r>
      <w:r w:rsidR="00BC3D8D" w:rsidRPr="00A61052">
        <w:rPr>
          <w:rFonts w:ascii="Arial" w:hAnsi="Arial" w:cs="Arial"/>
          <w:sz w:val="20"/>
          <w:szCs w:val="20"/>
          <w:vertAlign w:val="subscript"/>
        </w:rPr>
        <w:t>GP</w:t>
      </w:r>
      <w:r w:rsidRPr="00A61052">
        <w:rPr>
          <w:rFonts w:ascii="Arial" w:hAnsi="Arial" w:cs="Arial"/>
          <w:sz w:val="20"/>
          <w:szCs w:val="20"/>
        </w:rPr>
        <w:t xml:space="preserve">: površina </w:t>
      </w:r>
      <w:r w:rsidR="00C371BF" w:rsidRPr="00A61052">
        <w:rPr>
          <w:rFonts w:ascii="Arial" w:hAnsi="Arial" w:cs="Arial"/>
          <w:sz w:val="20"/>
          <w:szCs w:val="20"/>
        </w:rPr>
        <w:t xml:space="preserve">gradbene </w:t>
      </w:r>
      <w:r w:rsidRPr="00A61052">
        <w:rPr>
          <w:rFonts w:ascii="Arial" w:hAnsi="Arial" w:cs="Arial"/>
          <w:sz w:val="20"/>
          <w:szCs w:val="20"/>
        </w:rPr>
        <w:t>parcele</w:t>
      </w:r>
      <w:r w:rsidR="00093EA7" w:rsidRPr="00A61052">
        <w:rPr>
          <w:rFonts w:ascii="Arial" w:hAnsi="Arial" w:cs="Arial"/>
          <w:sz w:val="20"/>
          <w:szCs w:val="20"/>
        </w:rPr>
        <w:t xml:space="preserve"> stavbe</w:t>
      </w:r>
      <w:r w:rsidR="00B63ECC" w:rsidRPr="00A61052">
        <w:rPr>
          <w:rFonts w:ascii="Arial" w:hAnsi="Arial" w:cs="Arial"/>
          <w:sz w:val="20"/>
          <w:szCs w:val="20"/>
        </w:rPr>
        <w:t>,</w:t>
      </w:r>
    </w:p>
    <w:p w14:paraId="79EAE78F" w14:textId="551F2BE0" w:rsidR="004D7BDC" w:rsidRPr="00A61052" w:rsidRDefault="00A6357F" w:rsidP="00574703">
      <w:pPr>
        <w:pStyle w:val="alineazaodstavkom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Cp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(ij)</w:t>
      </w:r>
      <w:r w:rsidRPr="00A61052">
        <w:rPr>
          <w:rFonts w:ascii="Arial" w:hAnsi="Arial" w:cs="Arial"/>
          <w:sz w:val="20"/>
          <w:szCs w:val="20"/>
        </w:rPr>
        <w:t xml:space="preserve">: </w:t>
      </w:r>
      <w:r w:rsidR="00A348E1" w:rsidRPr="00A61052">
        <w:rPr>
          <w:rFonts w:ascii="Arial" w:hAnsi="Arial" w:cs="Arial"/>
          <w:sz w:val="20"/>
          <w:szCs w:val="20"/>
        </w:rPr>
        <w:t xml:space="preserve">stroški opremljanja </w:t>
      </w:r>
      <w:r w:rsidR="00DA237A">
        <w:rPr>
          <w:rFonts w:ascii="Arial" w:hAnsi="Arial" w:cs="Arial"/>
          <w:sz w:val="20"/>
          <w:szCs w:val="20"/>
        </w:rPr>
        <w:t xml:space="preserve">na </w:t>
      </w:r>
      <w:r w:rsidR="00A348E1" w:rsidRPr="00A61052">
        <w:rPr>
          <w:rFonts w:ascii="Arial" w:hAnsi="Arial" w:cs="Arial"/>
          <w:sz w:val="20"/>
          <w:szCs w:val="20"/>
        </w:rPr>
        <w:t>m</w:t>
      </w:r>
      <w:r w:rsidR="00A348E1" w:rsidRPr="00A61052">
        <w:rPr>
          <w:rFonts w:ascii="Arial" w:hAnsi="Arial" w:cs="Arial"/>
          <w:sz w:val="20"/>
          <w:szCs w:val="20"/>
          <w:vertAlign w:val="superscript"/>
        </w:rPr>
        <w:t>2</w:t>
      </w:r>
      <w:r w:rsidR="00A348E1" w:rsidRPr="00A61052">
        <w:rPr>
          <w:rFonts w:ascii="Arial" w:hAnsi="Arial" w:cs="Arial"/>
          <w:sz w:val="20"/>
          <w:szCs w:val="20"/>
        </w:rPr>
        <w:t xml:space="preserve"> gradbene parcele </w:t>
      </w:r>
      <w:r w:rsidR="0025114D" w:rsidRPr="00A61052">
        <w:rPr>
          <w:rFonts w:ascii="Arial" w:hAnsi="Arial" w:cs="Arial"/>
          <w:sz w:val="20"/>
          <w:szCs w:val="20"/>
        </w:rPr>
        <w:t xml:space="preserve">stavbe </w:t>
      </w:r>
      <w:r w:rsidR="00A348E1" w:rsidRPr="00A61052">
        <w:rPr>
          <w:rFonts w:ascii="Arial" w:hAnsi="Arial" w:cs="Arial"/>
          <w:sz w:val="20"/>
          <w:szCs w:val="20"/>
        </w:rPr>
        <w:t>s posamezno vrsto nove komunalne opreme na posameznem obračunskem območju</w:t>
      </w:r>
      <w:r w:rsidR="004D7BDC" w:rsidRPr="00A61052">
        <w:rPr>
          <w:rFonts w:ascii="Arial" w:hAnsi="Arial" w:cs="Arial"/>
          <w:sz w:val="20"/>
          <w:szCs w:val="20"/>
        </w:rPr>
        <w:t>,</w:t>
      </w:r>
    </w:p>
    <w:p w14:paraId="43C23F4D" w14:textId="722169ED" w:rsidR="004D7BDC" w:rsidRPr="00A61052" w:rsidRDefault="004D7BDC" w:rsidP="00574703">
      <w:pPr>
        <w:pStyle w:val="alineazaodstavkom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Dp</w:t>
      </w:r>
      <w:r w:rsidR="00533701" w:rsidRPr="004D2389">
        <w:rPr>
          <w:rFonts w:ascii="Arial" w:hAnsi="Arial" w:cs="Arial"/>
          <w:sz w:val="20"/>
          <w:szCs w:val="20"/>
          <w:vertAlign w:val="subscript"/>
        </w:rPr>
        <w:t>N</w:t>
      </w:r>
      <w:r w:rsidRPr="00A61052">
        <w:rPr>
          <w:rFonts w:ascii="Arial" w:hAnsi="Arial" w:cs="Arial"/>
          <w:sz w:val="20"/>
          <w:szCs w:val="20"/>
        </w:rPr>
        <w:t xml:space="preserve">: delež </w:t>
      </w:r>
      <w:r w:rsidR="00C371BF" w:rsidRPr="00A61052">
        <w:rPr>
          <w:rFonts w:ascii="Arial" w:hAnsi="Arial" w:cs="Arial"/>
          <w:sz w:val="20"/>
          <w:szCs w:val="20"/>
        </w:rPr>
        <w:t xml:space="preserve">gradbene </w:t>
      </w:r>
      <w:r w:rsidRPr="00A61052">
        <w:rPr>
          <w:rFonts w:ascii="Arial" w:hAnsi="Arial" w:cs="Arial"/>
          <w:sz w:val="20"/>
          <w:szCs w:val="20"/>
        </w:rPr>
        <w:t>parcele</w:t>
      </w:r>
      <w:r w:rsidR="00AE391C" w:rsidRPr="00A61052">
        <w:rPr>
          <w:rFonts w:ascii="Arial" w:hAnsi="Arial" w:cs="Arial"/>
          <w:sz w:val="20"/>
          <w:szCs w:val="20"/>
        </w:rPr>
        <w:t xml:space="preserve"> </w:t>
      </w:r>
      <w:r w:rsidR="0025114D" w:rsidRPr="00A61052">
        <w:rPr>
          <w:rFonts w:ascii="Arial" w:hAnsi="Arial" w:cs="Arial"/>
          <w:sz w:val="20"/>
          <w:szCs w:val="20"/>
        </w:rPr>
        <w:t xml:space="preserve">stavbe </w:t>
      </w:r>
      <w:r w:rsidRPr="00A61052">
        <w:rPr>
          <w:rFonts w:ascii="Arial" w:hAnsi="Arial" w:cs="Arial"/>
          <w:sz w:val="20"/>
          <w:szCs w:val="20"/>
        </w:rPr>
        <w:t xml:space="preserve">pri </w:t>
      </w:r>
      <w:r w:rsidR="00F21993" w:rsidRPr="00A61052">
        <w:rPr>
          <w:rFonts w:ascii="Arial" w:hAnsi="Arial" w:cs="Arial"/>
          <w:sz w:val="20"/>
          <w:szCs w:val="20"/>
        </w:rPr>
        <w:t xml:space="preserve">izračunu komunalnega prispevka </w:t>
      </w:r>
      <w:r w:rsidR="009152DB" w:rsidRPr="00A61052">
        <w:rPr>
          <w:rFonts w:ascii="Arial" w:hAnsi="Arial" w:cs="Arial"/>
          <w:sz w:val="20"/>
          <w:szCs w:val="20"/>
        </w:rPr>
        <w:t xml:space="preserve">za novo komunalno opremo, </w:t>
      </w:r>
    </w:p>
    <w:p w14:paraId="1647E487" w14:textId="3B15440B" w:rsidR="00E45EF6" w:rsidRPr="00A61052" w:rsidRDefault="00E45EF6" w:rsidP="00574703">
      <w:pPr>
        <w:pStyle w:val="alineazaodstavkom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A</w:t>
      </w:r>
      <w:r w:rsidR="00211ED8">
        <w:rPr>
          <w:rFonts w:ascii="Arial" w:hAnsi="Arial" w:cs="Arial"/>
          <w:sz w:val="20"/>
          <w:szCs w:val="20"/>
          <w:vertAlign w:val="subscript"/>
        </w:rPr>
        <w:t>STAVBA</w:t>
      </w:r>
      <w:r w:rsidRPr="00A61052">
        <w:rPr>
          <w:rFonts w:ascii="Arial" w:hAnsi="Arial" w:cs="Arial"/>
          <w:sz w:val="20"/>
          <w:szCs w:val="20"/>
        </w:rPr>
        <w:t xml:space="preserve">: </w:t>
      </w:r>
      <w:r w:rsidR="000374B8" w:rsidRPr="00A61052">
        <w:rPr>
          <w:rFonts w:ascii="Arial" w:hAnsi="Arial" w:cs="Arial"/>
          <w:sz w:val="20"/>
          <w:szCs w:val="20"/>
        </w:rPr>
        <w:t>bruto tlorisna površina stavbe</w:t>
      </w:r>
      <w:r w:rsidRPr="00A61052">
        <w:rPr>
          <w:rFonts w:ascii="Arial" w:hAnsi="Arial" w:cs="Arial"/>
          <w:sz w:val="20"/>
          <w:szCs w:val="20"/>
        </w:rPr>
        <w:t>,</w:t>
      </w:r>
    </w:p>
    <w:p w14:paraId="7414EF13" w14:textId="512E7ADB" w:rsidR="00E45EF6" w:rsidRPr="00A61052" w:rsidRDefault="00ED47EC" w:rsidP="00574703">
      <w:pPr>
        <w:pStyle w:val="alineazaodstavkom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Ct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A6357F" w:rsidRPr="00A61052">
        <w:rPr>
          <w:rFonts w:ascii="Arial" w:hAnsi="Arial" w:cs="Arial"/>
          <w:sz w:val="20"/>
          <w:szCs w:val="20"/>
          <w:shd w:val="clear" w:color="auto" w:fill="FFFFFF"/>
        </w:rPr>
        <w:t>(ij):</w:t>
      </w:r>
      <w:r w:rsidR="00A6357F" w:rsidRPr="00A61052">
        <w:rPr>
          <w:rFonts w:ascii="Arial" w:hAnsi="Arial" w:cs="Arial"/>
          <w:sz w:val="20"/>
          <w:szCs w:val="20"/>
        </w:rPr>
        <w:t xml:space="preserve"> </w:t>
      </w:r>
      <w:r w:rsidR="00ED00D8" w:rsidRPr="00A61052">
        <w:rPr>
          <w:rFonts w:ascii="Arial" w:hAnsi="Arial" w:cs="Arial"/>
          <w:sz w:val="20"/>
          <w:szCs w:val="20"/>
        </w:rPr>
        <w:t>stroški opremljanja m</w:t>
      </w:r>
      <w:r w:rsidR="00ED00D8" w:rsidRPr="00A61052">
        <w:rPr>
          <w:rFonts w:ascii="Arial" w:hAnsi="Arial" w:cs="Arial"/>
          <w:sz w:val="20"/>
          <w:szCs w:val="20"/>
          <w:vertAlign w:val="superscript"/>
        </w:rPr>
        <w:t>2</w:t>
      </w:r>
      <w:r w:rsidR="00ED00D8" w:rsidRPr="00A61052">
        <w:rPr>
          <w:rFonts w:ascii="Arial" w:hAnsi="Arial" w:cs="Arial"/>
          <w:sz w:val="20"/>
          <w:szCs w:val="20"/>
        </w:rPr>
        <w:t xml:space="preserve"> bruto tlorisne površine objekta s posamezno vrsto nove komunalne opreme na posameznem obračunskem območju,</w:t>
      </w:r>
    </w:p>
    <w:p w14:paraId="38792F31" w14:textId="43A55E48" w:rsidR="009453BD" w:rsidRPr="00A61052" w:rsidRDefault="004D7BDC" w:rsidP="00574703">
      <w:pPr>
        <w:pStyle w:val="alineazaodstavkom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D</w:t>
      </w:r>
      <w:r w:rsidRPr="00A61052">
        <w:rPr>
          <w:rFonts w:ascii="Arial" w:hAnsi="Arial" w:cs="Arial"/>
          <w:sz w:val="20"/>
          <w:szCs w:val="20"/>
          <w:vertAlign w:val="subscript"/>
        </w:rPr>
        <w:t>t</w:t>
      </w:r>
      <w:r w:rsidR="00DC45B9">
        <w:rPr>
          <w:rFonts w:ascii="Arial" w:hAnsi="Arial" w:cs="Arial"/>
          <w:sz w:val="20"/>
          <w:szCs w:val="20"/>
          <w:vertAlign w:val="subscript"/>
        </w:rPr>
        <w:t>N</w:t>
      </w:r>
      <w:r w:rsidRPr="00A61052">
        <w:rPr>
          <w:rFonts w:ascii="Arial" w:hAnsi="Arial" w:cs="Arial"/>
          <w:sz w:val="20"/>
          <w:szCs w:val="20"/>
        </w:rPr>
        <w:t xml:space="preserve">: delež </w:t>
      </w:r>
      <w:r w:rsidR="00AD7F34" w:rsidRPr="00A61052">
        <w:rPr>
          <w:rFonts w:ascii="Arial" w:hAnsi="Arial" w:cs="Arial"/>
          <w:sz w:val="20"/>
          <w:szCs w:val="20"/>
        </w:rPr>
        <w:t>bruto</w:t>
      </w:r>
      <w:r w:rsidRPr="00A61052">
        <w:rPr>
          <w:rFonts w:ascii="Arial" w:hAnsi="Arial" w:cs="Arial"/>
          <w:sz w:val="20"/>
          <w:szCs w:val="20"/>
        </w:rPr>
        <w:t xml:space="preserve"> tlorisne površine </w:t>
      </w:r>
      <w:r w:rsidR="00C96C09">
        <w:rPr>
          <w:rFonts w:ascii="Arial" w:hAnsi="Arial" w:cs="Arial"/>
          <w:sz w:val="20"/>
          <w:szCs w:val="20"/>
        </w:rPr>
        <w:t>objekta</w:t>
      </w:r>
      <w:r w:rsidR="00C96C09" w:rsidRPr="00A61052">
        <w:rPr>
          <w:rFonts w:ascii="Arial" w:hAnsi="Arial" w:cs="Arial"/>
          <w:sz w:val="20"/>
          <w:szCs w:val="20"/>
        </w:rPr>
        <w:t xml:space="preserve"> </w:t>
      </w:r>
      <w:r w:rsidRPr="00A61052">
        <w:rPr>
          <w:rFonts w:ascii="Arial" w:hAnsi="Arial" w:cs="Arial"/>
          <w:sz w:val="20"/>
          <w:szCs w:val="20"/>
        </w:rPr>
        <w:t xml:space="preserve">pri izračunu komunalnega </w:t>
      </w:r>
      <w:r w:rsidR="009453BD" w:rsidRPr="00A61052">
        <w:rPr>
          <w:rFonts w:ascii="Arial" w:hAnsi="Arial" w:cs="Arial"/>
          <w:sz w:val="20"/>
          <w:szCs w:val="20"/>
        </w:rPr>
        <w:t>prispevka za novo komunalno opremo</w:t>
      </w:r>
      <w:r w:rsidR="00ED00D8" w:rsidRPr="00A61052">
        <w:rPr>
          <w:rFonts w:ascii="Arial" w:hAnsi="Arial" w:cs="Arial"/>
          <w:sz w:val="20"/>
          <w:szCs w:val="20"/>
        </w:rPr>
        <w:t>,</w:t>
      </w:r>
    </w:p>
    <w:p w14:paraId="1C142AA4" w14:textId="0F5761F3" w:rsidR="004D7BDC" w:rsidRPr="00A61052" w:rsidRDefault="00D54ABF" w:rsidP="00574703">
      <w:pPr>
        <w:pStyle w:val="alineazaodstavkom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i: po</w:t>
      </w:r>
      <w:r w:rsidR="004D7BDC" w:rsidRPr="00A61052">
        <w:rPr>
          <w:rFonts w:ascii="Arial" w:hAnsi="Arial" w:cs="Arial"/>
          <w:sz w:val="20"/>
          <w:szCs w:val="20"/>
        </w:rPr>
        <w:t xml:space="preserve">samezna vrsta </w:t>
      </w:r>
      <w:r w:rsidRPr="00A61052">
        <w:rPr>
          <w:rFonts w:ascii="Arial" w:hAnsi="Arial" w:cs="Arial"/>
          <w:sz w:val="20"/>
          <w:szCs w:val="20"/>
        </w:rPr>
        <w:t xml:space="preserve">nove </w:t>
      </w:r>
      <w:r w:rsidR="004D7BDC" w:rsidRPr="00A61052">
        <w:rPr>
          <w:rFonts w:ascii="Arial" w:hAnsi="Arial" w:cs="Arial"/>
          <w:sz w:val="20"/>
          <w:szCs w:val="20"/>
        </w:rPr>
        <w:t>komunalne opreme,</w:t>
      </w:r>
    </w:p>
    <w:p w14:paraId="68640E37" w14:textId="0EB6C12A" w:rsidR="00CE08E8" w:rsidRPr="00A61052" w:rsidRDefault="00D54ABF" w:rsidP="00574703">
      <w:pPr>
        <w:pStyle w:val="alineazaodstavkom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j: p</w:t>
      </w:r>
      <w:r w:rsidR="004D7BDC" w:rsidRPr="00A61052">
        <w:rPr>
          <w:rFonts w:ascii="Arial" w:hAnsi="Arial" w:cs="Arial"/>
          <w:sz w:val="20"/>
          <w:szCs w:val="20"/>
        </w:rPr>
        <w:t>osamezno obračunsko območje.</w:t>
      </w:r>
    </w:p>
    <w:p w14:paraId="0DD4920B" w14:textId="77777777" w:rsidR="0097735F" w:rsidRPr="00A61052" w:rsidRDefault="0097735F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7AB7F2E" w14:textId="77777777" w:rsidR="00CC4BB0" w:rsidRDefault="00CC4BB0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F8C48D1" w14:textId="6590C2E7" w:rsidR="00120326" w:rsidRPr="00DE6447" w:rsidRDefault="00DE6447" w:rsidP="00DE644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>(</w:t>
      </w:r>
      <w:r w:rsidR="00B77D91">
        <w:rPr>
          <w:rFonts w:ascii="Arial" w:hAnsi="Arial" w:cs="Arial"/>
          <w:bCs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) </w:t>
      </w:r>
      <w:r w:rsidR="008C7047" w:rsidRPr="00DE6447">
        <w:rPr>
          <w:rFonts w:ascii="Arial" w:hAnsi="Arial" w:cs="Arial"/>
          <w:bCs/>
          <w:sz w:val="20"/>
          <w:szCs w:val="20"/>
          <w:shd w:val="clear" w:color="auto" w:fill="FFFFFF"/>
        </w:rPr>
        <w:t>Z</w:t>
      </w:r>
      <w:r w:rsidR="0074125F" w:rsidRPr="00DE644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a </w:t>
      </w:r>
      <w:r w:rsidR="00120326" w:rsidRPr="00DE6447">
        <w:rPr>
          <w:rFonts w:ascii="Arial" w:hAnsi="Arial" w:cs="Arial"/>
          <w:bCs/>
          <w:sz w:val="20"/>
          <w:szCs w:val="20"/>
          <w:shd w:val="clear" w:color="auto" w:fill="FFFFFF"/>
        </w:rPr>
        <w:t>načrtovane stavbe, ki se jim v skladu s predpisom o urejanju prostora ne določi gradbene parcele, se komunalni prispevek za novo komunalno opremo</w:t>
      </w:r>
      <w:r w:rsidR="00C7558B" w:rsidRPr="00DE644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izračuna </w:t>
      </w:r>
      <w:r w:rsidRPr="00DE6447">
        <w:rPr>
          <w:rFonts w:ascii="Arial" w:hAnsi="Arial" w:cs="Arial"/>
          <w:bCs/>
          <w:sz w:val="20"/>
          <w:szCs w:val="20"/>
          <w:shd w:val="clear" w:color="auto" w:fill="FFFFFF"/>
        </w:rPr>
        <w:t>le od deleža, ki</w:t>
      </w:r>
      <w:r w:rsidR="00C7558B" w:rsidRPr="00DE644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odpade na bruto tlorisno površino stavbe</w:t>
      </w:r>
      <w:r w:rsidR="00B77D91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p w14:paraId="562F4CF7" w14:textId="77777777" w:rsidR="00881B41" w:rsidRPr="00DE6447" w:rsidRDefault="00881B41" w:rsidP="00DE6447">
      <w:pPr>
        <w:pStyle w:val="Odstavekseznama"/>
        <w:spacing w:after="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4896DD30" w14:textId="77777777" w:rsidR="00C75241" w:rsidRPr="00A61052" w:rsidRDefault="00C75241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9379B02" w14:textId="7D9215DE" w:rsidR="0097735F" w:rsidRPr="00A61052" w:rsidRDefault="007B24FF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B77D9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97735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) Komunalni prispevek </w:t>
      </w:r>
      <w:r w:rsidR="0097735F" w:rsidRPr="00A61052">
        <w:rPr>
          <w:rFonts w:ascii="Arial" w:hAnsi="Arial" w:cs="Arial"/>
          <w:sz w:val="20"/>
          <w:szCs w:val="20"/>
        </w:rPr>
        <w:t xml:space="preserve">za posamezno vrsto </w:t>
      </w:r>
      <w:r w:rsidR="00633ACE" w:rsidRPr="00A61052">
        <w:rPr>
          <w:rFonts w:ascii="Arial" w:hAnsi="Arial" w:cs="Arial"/>
          <w:sz w:val="20"/>
          <w:szCs w:val="20"/>
        </w:rPr>
        <w:t xml:space="preserve">nove </w:t>
      </w:r>
      <w:r w:rsidR="0097735F" w:rsidRPr="00A61052">
        <w:rPr>
          <w:rFonts w:ascii="Arial" w:hAnsi="Arial" w:cs="Arial"/>
          <w:sz w:val="20"/>
          <w:szCs w:val="20"/>
        </w:rPr>
        <w:t xml:space="preserve">komunalne opreme iz prvega odstavka </w:t>
      </w:r>
      <w:r w:rsidR="002478F7" w:rsidRPr="00A61052">
        <w:rPr>
          <w:rFonts w:ascii="Arial" w:hAnsi="Arial" w:cs="Arial"/>
          <w:sz w:val="20"/>
          <w:szCs w:val="20"/>
        </w:rPr>
        <w:t xml:space="preserve">tega </w:t>
      </w:r>
      <w:r w:rsidR="004C5062" w:rsidRPr="00A61052">
        <w:rPr>
          <w:rFonts w:ascii="Arial" w:hAnsi="Arial" w:cs="Arial"/>
          <w:sz w:val="20"/>
          <w:szCs w:val="20"/>
        </w:rPr>
        <w:t>člena</w:t>
      </w:r>
      <w:r w:rsidR="002478F7" w:rsidRPr="00A61052">
        <w:rPr>
          <w:rFonts w:ascii="Arial" w:hAnsi="Arial" w:cs="Arial"/>
          <w:sz w:val="20"/>
          <w:szCs w:val="20"/>
        </w:rPr>
        <w:t xml:space="preserve"> </w:t>
      </w:r>
      <w:r w:rsidR="0097735F" w:rsidRPr="00A61052">
        <w:rPr>
          <w:rFonts w:ascii="Arial" w:hAnsi="Arial" w:cs="Arial"/>
          <w:sz w:val="20"/>
          <w:szCs w:val="20"/>
        </w:rPr>
        <w:t xml:space="preserve">se </w:t>
      </w:r>
      <w:r w:rsidR="0097735F" w:rsidRPr="00A61052">
        <w:rPr>
          <w:rFonts w:ascii="Arial" w:hAnsi="Arial" w:cs="Arial"/>
          <w:sz w:val="20"/>
          <w:szCs w:val="20"/>
          <w:shd w:val="clear" w:color="auto" w:fill="FFFFFF"/>
        </w:rPr>
        <w:t>za</w:t>
      </w:r>
      <w:r w:rsidR="0097735F" w:rsidRPr="00A61052">
        <w:rPr>
          <w:rFonts w:ascii="Arial" w:hAnsi="Arial" w:cs="Arial"/>
          <w:sz w:val="20"/>
          <w:szCs w:val="20"/>
        </w:rPr>
        <w:t xml:space="preserve"> gradbeno inženirske objekte izračuna po naslednji formuli: </w:t>
      </w:r>
    </w:p>
    <w:p w14:paraId="5D7AFEB8" w14:textId="77777777" w:rsidR="00175EB5" w:rsidRPr="00A61052" w:rsidRDefault="00175EB5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428441" w14:textId="71D01127" w:rsidR="0097735F" w:rsidRPr="00A61052" w:rsidRDefault="00882068" w:rsidP="00574703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KP</w:t>
      </w:r>
      <w:r w:rsidR="00FE3C21" w:rsidRPr="00A61052">
        <w:rPr>
          <w:rFonts w:ascii="Arial" w:hAnsi="Arial" w:cs="Arial"/>
          <w:sz w:val="20"/>
          <w:szCs w:val="20"/>
          <w:vertAlign w:val="subscript"/>
        </w:rPr>
        <w:t>nova</w:t>
      </w:r>
      <w:r w:rsidR="00FE1FCD" w:rsidRPr="00A61052">
        <w:rPr>
          <w:rFonts w:ascii="Arial" w:hAnsi="Arial" w:cs="Arial"/>
          <w:sz w:val="20"/>
          <w:szCs w:val="20"/>
        </w:rPr>
        <w:t>(ij)</w:t>
      </w:r>
      <w:r w:rsidRPr="00A61052">
        <w:rPr>
          <w:rFonts w:ascii="Arial" w:hAnsi="Arial" w:cs="Arial"/>
          <w:sz w:val="20"/>
          <w:szCs w:val="20"/>
        </w:rPr>
        <w:t xml:space="preserve"> </w:t>
      </w:r>
      <w:r w:rsidR="00740457" w:rsidRPr="00A61052">
        <w:rPr>
          <w:rFonts w:ascii="Arial" w:hAnsi="Arial" w:cs="Arial"/>
          <w:sz w:val="20"/>
          <w:szCs w:val="20"/>
        </w:rPr>
        <w:t>=</w:t>
      </w:r>
      <w:r w:rsidR="0097735F" w:rsidRPr="00A610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97735F" w:rsidRPr="00A61052">
        <w:rPr>
          <w:rFonts w:ascii="Arial" w:hAnsi="Arial" w:cs="Arial"/>
          <w:sz w:val="20"/>
          <w:szCs w:val="20"/>
        </w:rPr>
        <w:t>A</w:t>
      </w:r>
      <w:r w:rsidR="00FF76CD" w:rsidRPr="00A61052">
        <w:rPr>
          <w:rFonts w:ascii="Arial" w:hAnsi="Arial" w:cs="Arial"/>
          <w:sz w:val="20"/>
          <w:szCs w:val="20"/>
          <w:vertAlign w:val="subscript"/>
        </w:rPr>
        <w:t>GIO</w:t>
      </w:r>
      <w:r w:rsidR="0097735F" w:rsidRPr="00A61052">
        <w:rPr>
          <w:rFonts w:ascii="Arial" w:hAnsi="Arial" w:cs="Arial"/>
          <w:sz w:val="20"/>
          <w:szCs w:val="20"/>
        </w:rPr>
        <w:t xml:space="preserve"> x </w:t>
      </w:r>
      <w:r w:rsidR="0097735F" w:rsidRPr="00A61052">
        <w:rPr>
          <w:rFonts w:ascii="Arial" w:hAnsi="Arial" w:cs="Arial"/>
          <w:sz w:val="20"/>
          <w:szCs w:val="20"/>
          <w:shd w:val="clear" w:color="auto" w:fill="FFFFFF"/>
        </w:rPr>
        <w:t>Ct</w:t>
      </w:r>
      <w:r w:rsidR="0097735F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97735F" w:rsidRPr="00A61052">
        <w:rPr>
          <w:rFonts w:ascii="Arial" w:hAnsi="Arial" w:cs="Arial"/>
          <w:sz w:val="20"/>
          <w:szCs w:val="20"/>
          <w:shd w:val="clear" w:color="auto" w:fill="FFFFFF"/>
        </w:rPr>
        <w:t>(ij)</w:t>
      </w:r>
      <w:r w:rsidR="00175EB5" w:rsidRPr="00A61052">
        <w:rPr>
          <w:rFonts w:ascii="Arial" w:hAnsi="Arial" w:cs="Arial"/>
          <w:sz w:val="20"/>
          <w:szCs w:val="20"/>
        </w:rPr>
        <w:t> x Dt,</w:t>
      </w:r>
    </w:p>
    <w:p w14:paraId="793C2659" w14:textId="77777777" w:rsidR="00175EB5" w:rsidRPr="00A61052" w:rsidRDefault="00175EB5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1C2ECF8E" w14:textId="07984FDB" w:rsidR="00C122C1" w:rsidRPr="00A61052" w:rsidRDefault="0097735F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pri čemer zgornje oznake pomenijo</w:t>
      </w:r>
      <w:r w:rsidR="00C122C1" w:rsidRPr="00A61052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2F4AA890" w14:textId="5D3260EA" w:rsidR="00354A8D" w:rsidRPr="00A61052" w:rsidRDefault="00354A8D" w:rsidP="00574703">
      <w:pPr>
        <w:pStyle w:val="Odstavekseznama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</w:rPr>
        <w:t>A</w:t>
      </w:r>
      <w:r w:rsidRPr="00A61052">
        <w:rPr>
          <w:rFonts w:ascii="Arial" w:hAnsi="Arial" w:cs="Arial"/>
          <w:sz w:val="20"/>
          <w:szCs w:val="20"/>
          <w:vertAlign w:val="subscript"/>
        </w:rPr>
        <w:t>GIO</w:t>
      </w:r>
      <w:r w:rsidRPr="00A61052">
        <w:rPr>
          <w:rFonts w:ascii="Arial" w:hAnsi="Arial" w:cs="Arial"/>
          <w:sz w:val="20"/>
          <w:szCs w:val="20"/>
        </w:rPr>
        <w:t xml:space="preserve">: površina gradbeno inženirskega objekta, </w:t>
      </w:r>
    </w:p>
    <w:p w14:paraId="27F3F0F1" w14:textId="14B4BCD8" w:rsidR="00096474" w:rsidRPr="00A61052" w:rsidRDefault="00C122C1" w:rsidP="00574703">
      <w:pPr>
        <w:pStyle w:val="Odstavekseznama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ostale oznake pomenijo</w:t>
      </w:r>
      <w:r w:rsidR="0097735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enako</w:t>
      </w:r>
      <w:r w:rsidR="00DE0902" w:rsidRPr="00A6105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97735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kot je določeno v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drugem </w:t>
      </w:r>
      <w:r w:rsidR="0097735F" w:rsidRPr="00A61052">
        <w:rPr>
          <w:rFonts w:ascii="Arial" w:hAnsi="Arial" w:cs="Arial"/>
          <w:sz w:val="20"/>
          <w:szCs w:val="20"/>
          <w:shd w:val="clear" w:color="auto" w:fill="FFFFFF"/>
        </w:rPr>
        <w:t>odstavku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tega člena</w:t>
      </w:r>
      <w:r w:rsidR="0097735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74BD540D" w14:textId="77777777" w:rsidR="00CC4BB0" w:rsidRPr="00A61052" w:rsidRDefault="00CC4BB0" w:rsidP="00CC4BB0">
      <w:pPr>
        <w:pStyle w:val="Odstavekseznama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7665517C" w14:textId="685DF2D0" w:rsidR="00096474" w:rsidRPr="00A61052" w:rsidRDefault="00D46BB4" w:rsidP="00574703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(</w:t>
      </w:r>
      <w:r w:rsidR="00B77D91">
        <w:rPr>
          <w:rFonts w:ascii="Arial" w:hAnsi="Arial" w:cs="Arial"/>
          <w:sz w:val="20"/>
          <w:szCs w:val="20"/>
        </w:rPr>
        <w:t>5</w:t>
      </w:r>
      <w:r w:rsidR="009E5D8D" w:rsidRPr="00A61052">
        <w:rPr>
          <w:rFonts w:ascii="Arial" w:hAnsi="Arial" w:cs="Arial"/>
          <w:sz w:val="20"/>
          <w:szCs w:val="20"/>
        </w:rPr>
        <w:t>) Komunalni pri</w:t>
      </w:r>
      <w:r w:rsidR="003D30C8" w:rsidRPr="00A61052">
        <w:rPr>
          <w:rFonts w:ascii="Arial" w:hAnsi="Arial" w:cs="Arial"/>
          <w:sz w:val="20"/>
          <w:szCs w:val="20"/>
        </w:rPr>
        <w:t>spevek</w:t>
      </w:r>
      <w:r w:rsidR="009A646A" w:rsidRPr="00A61052">
        <w:rPr>
          <w:rFonts w:ascii="Arial" w:hAnsi="Arial" w:cs="Arial"/>
          <w:sz w:val="20"/>
          <w:szCs w:val="20"/>
        </w:rPr>
        <w:t xml:space="preserve"> za novo komunalno opremo</w:t>
      </w:r>
      <w:r w:rsidR="003D30C8" w:rsidRPr="00A61052">
        <w:rPr>
          <w:rFonts w:ascii="Arial" w:hAnsi="Arial" w:cs="Arial"/>
          <w:sz w:val="20"/>
          <w:szCs w:val="20"/>
        </w:rPr>
        <w:t>, ki se odmeri zavezancu</w:t>
      </w:r>
      <w:r w:rsidR="00311F24" w:rsidRPr="00A61052">
        <w:rPr>
          <w:rFonts w:ascii="Arial" w:hAnsi="Arial" w:cs="Arial"/>
          <w:sz w:val="20"/>
          <w:szCs w:val="20"/>
        </w:rPr>
        <w:t xml:space="preserve">, </w:t>
      </w:r>
      <w:r w:rsidR="004405D4" w:rsidRPr="00A61052">
        <w:rPr>
          <w:rFonts w:ascii="Arial" w:hAnsi="Arial" w:cs="Arial"/>
          <w:sz w:val="20"/>
          <w:szCs w:val="20"/>
        </w:rPr>
        <w:t xml:space="preserve">se </w:t>
      </w:r>
      <w:r w:rsidR="00305B0F" w:rsidRPr="00A61052">
        <w:rPr>
          <w:rFonts w:ascii="Arial" w:hAnsi="Arial" w:cs="Arial"/>
          <w:sz w:val="20"/>
          <w:szCs w:val="20"/>
        </w:rPr>
        <w:t>izračuna</w:t>
      </w:r>
      <w:r w:rsidR="00C07FC0" w:rsidRPr="00A61052">
        <w:rPr>
          <w:rFonts w:ascii="Arial" w:hAnsi="Arial" w:cs="Arial"/>
          <w:sz w:val="20"/>
          <w:szCs w:val="20"/>
        </w:rPr>
        <w:t xml:space="preserve"> </w:t>
      </w:r>
      <w:r w:rsidR="009E5D8D" w:rsidRPr="00A61052">
        <w:rPr>
          <w:rFonts w:ascii="Arial" w:hAnsi="Arial" w:cs="Arial"/>
          <w:sz w:val="20"/>
          <w:szCs w:val="20"/>
        </w:rPr>
        <w:t xml:space="preserve">kot seštevek zneskov </w:t>
      </w:r>
      <w:r w:rsidR="003B22D5" w:rsidRPr="00A61052">
        <w:rPr>
          <w:rFonts w:ascii="Arial" w:hAnsi="Arial" w:cs="Arial"/>
          <w:sz w:val="20"/>
          <w:szCs w:val="20"/>
        </w:rPr>
        <w:t xml:space="preserve">komunalnih prispevkov </w:t>
      </w:r>
      <w:r w:rsidR="003E49BA" w:rsidRPr="00A61052">
        <w:rPr>
          <w:rFonts w:ascii="Arial" w:hAnsi="Arial" w:cs="Arial"/>
          <w:sz w:val="20"/>
          <w:szCs w:val="20"/>
        </w:rPr>
        <w:t xml:space="preserve">za posamezno vrsto </w:t>
      </w:r>
      <w:r w:rsidR="00630F97" w:rsidRPr="00A61052">
        <w:rPr>
          <w:rFonts w:ascii="Arial" w:hAnsi="Arial" w:cs="Arial"/>
          <w:sz w:val="20"/>
          <w:szCs w:val="20"/>
        </w:rPr>
        <w:t xml:space="preserve">nove </w:t>
      </w:r>
      <w:r w:rsidR="00305B0F" w:rsidRPr="00A61052">
        <w:rPr>
          <w:rFonts w:ascii="Arial" w:hAnsi="Arial" w:cs="Arial"/>
          <w:sz w:val="20"/>
          <w:szCs w:val="20"/>
        </w:rPr>
        <w:t xml:space="preserve">komunalne opreme </w:t>
      </w:r>
      <w:r w:rsidR="00630F97" w:rsidRPr="00A61052">
        <w:rPr>
          <w:rFonts w:ascii="Arial" w:hAnsi="Arial" w:cs="Arial"/>
          <w:sz w:val="20"/>
          <w:szCs w:val="20"/>
        </w:rPr>
        <w:t xml:space="preserve">iz </w:t>
      </w:r>
      <w:r w:rsidR="00F204D5" w:rsidRPr="00A61052">
        <w:rPr>
          <w:rFonts w:ascii="Arial" w:hAnsi="Arial" w:cs="Arial"/>
          <w:sz w:val="20"/>
          <w:szCs w:val="20"/>
        </w:rPr>
        <w:t>drugega</w:t>
      </w:r>
      <w:r w:rsidR="00107106" w:rsidRPr="00A61052">
        <w:rPr>
          <w:rFonts w:ascii="Arial" w:hAnsi="Arial" w:cs="Arial"/>
          <w:sz w:val="20"/>
          <w:szCs w:val="20"/>
        </w:rPr>
        <w:t xml:space="preserve"> oziroma </w:t>
      </w:r>
      <w:r w:rsidR="00F204D5" w:rsidRPr="00A61052">
        <w:rPr>
          <w:rFonts w:ascii="Arial" w:hAnsi="Arial" w:cs="Arial"/>
          <w:sz w:val="20"/>
          <w:szCs w:val="20"/>
        </w:rPr>
        <w:t>tretjega</w:t>
      </w:r>
      <w:r w:rsidR="009E5D8D" w:rsidRPr="00A61052">
        <w:rPr>
          <w:rFonts w:ascii="Arial" w:hAnsi="Arial" w:cs="Arial"/>
          <w:sz w:val="20"/>
          <w:szCs w:val="20"/>
        </w:rPr>
        <w:t xml:space="preserve"> odstavka</w:t>
      </w:r>
      <w:r w:rsidR="002478F7" w:rsidRPr="00A61052">
        <w:rPr>
          <w:rFonts w:ascii="Arial" w:hAnsi="Arial" w:cs="Arial"/>
          <w:sz w:val="20"/>
          <w:szCs w:val="20"/>
        </w:rPr>
        <w:t xml:space="preserve"> tega </w:t>
      </w:r>
      <w:r w:rsidR="00DD0524" w:rsidRPr="00A61052">
        <w:rPr>
          <w:rFonts w:ascii="Arial" w:hAnsi="Arial" w:cs="Arial"/>
          <w:sz w:val="20"/>
          <w:szCs w:val="20"/>
        </w:rPr>
        <w:t>člena</w:t>
      </w:r>
      <w:r w:rsidR="009E5D8D" w:rsidRPr="00A61052">
        <w:rPr>
          <w:rFonts w:ascii="Arial" w:hAnsi="Arial" w:cs="Arial"/>
          <w:sz w:val="20"/>
          <w:szCs w:val="20"/>
        </w:rPr>
        <w:t xml:space="preserve"> na način</w:t>
      </w:r>
      <w:r w:rsidR="003D30C8" w:rsidRPr="00A61052">
        <w:rPr>
          <w:rFonts w:ascii="Arial" w:hAnsi="Arial" w:cs="Arial"/>
          <w:sz w:val="20"/>
          <w:szCs w:val="20"/>
        </w:rPr>
        <w:t xml:space="preserve">: </w:t>
      </w:r>
    </w:p>
    <w:p w14:paraId="53740659" w14:textId="77777777" w:rsidR="00635ABB" w:rsidRPr="00A61052" w:rsidRDefault="00635ABB" w:rsidP="00574703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E3D1DDB" w14:textId="2EFF2A10" w:rsidR="003D30C8" w:rsidRPr="00A61052" w:rsidRDefault="00E2462C" w:rsidP="00574703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Cs/>
          <w:sz w:val="20"/>
          <w:szCs w:val="20"/>
          <w:shd w:val="clear" w:color="auto" w:fill="FFFFFF"/>
        </w:rPr>
        <w:t>KP</w:t>
      </w:r>
      <w:r w:rsidR="00BA0FE6" w:rsidRPr="00A61052">
        <w:rPr>
          <w:rFonts w:ascii="Arial" w:hAnsi="Arial" w:cs="Arial"/>
          <w:sz w:val="20"/>
          <w:szCs w:val="20"/>
          <w:vertAlign w:val="subscript"/>
        </w:rPr>
        <w:t>nova</w:t>
      </w:r>
      <w:r w:rsidRPr="00A610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3D30C8" w:rsidRPr="00A61052">
        <w:rPr>
          <w:rFonts w:ascii="Arial" w:hAnsi="Arial" w:cs="Arial"/>
          <w:bCs/>
          <w:sz w:val="20"/>
          <w:szCs w:val="20"/>
          <w:shd w:val="clear" w:color="auto" w:fill="FFFFFF"/>
        </w:rPr>
        <w:t>= ∑</w:t>
      </w:r>
      <w:r w:rsidRPr="00A61052">
        <w:rPr>
          <w:rFonts w:ascii="Arial" w:hAnsi="Arial" w:cs="Arial"/>
          <w:bCs/>
          <w:sz w:val="20"/>
          <w:szCs w:val="20"/>
          <w:shd w:val="clear" w:color="auto" w:fill="FFFFFF"/>
        </w:rPr>
        <w:t>KP</w:t>
      </w:r>
      <w:r>
        <w:rPr>
          <w:rFonts w:ascii="Arial" w:hAnsi="Arial" w:cs="Arial"/>
          <w:bCs/>
          <w:sz w:val="20"/>
          <w:szCs w:val="20"/>
          <w:shd w:val="clear" w:color="auto" w:fill="FFFFFF"/>
          <w:vertAlign w:val="subscript"/>
        </w:rPr>
        <w:t>N</w:t>
      </w:r>
      <w:r w:rsidR="00670689" w:rsidRPr="00A61052">
        <w:rPr>
          <w:rFonts w:ascii="Arial" w:hAnsi="Arial" w:cs="Arial"/>
          <w:bCs/>
          <w:sz w:val="20"/>
          <w:szCs w:val="20"/>
          <w:shd w:val="clear" w:color="auto" w:fill="FFFFFF"/>
        </w:rPr>
        <w:t>(ij)</w:t>
      </w:r>
      <w:r w:rsidR="00BE2C36" w:rsidRPr="00A61052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</w:p>
    <w:p w14:paraId="567F2DB0" w14:textId="77777777" w:rsidR="00635ABB" w:rsidRPr="00A61052" w:rsidRDefault="00635ABB" w:rsidP="00574703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7A8DC6EE" w14:textId="21459BE5" w:rsidR="0097735F" w:rsidRPr="00A61052" w:rsidRDefault="00D46BB4" w:rsidP="0057470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bCs/>
          <w:sz w:val="20"/>
          <w:szCs w:val="20"/>
          <w:shd w:val="clear" w:color="auto" w:fill="FFFFFF"/>
        </w:rPr>
        <w:t>pr</w:t>
      </w:r>
      <w:r w:rsidR="00065103" w:rsidRPr="00A610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i </w:t>
      </w:r>
      <w:r w:rsidR="006257B0" w:rsidRPr="00A610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čemer je </w:t>
      </w:r>
      <w:r w:rsidR="003D30C8" w:rsidRPr="00A61052">
        <w:rPr>
          <w:rFonts w:ascii="Arial" w:hAnsi="Arial" w:cs="Arial"/>
          <w:sz w:val="20"/>
          <w:szCs w:val="20"/>
        </w:rPr>
        <w:t>KP</w:t>
      </w:r>
      <w:r w:rsidR="00E2462C">
        <w:rPr>
          <w:rFonts w:ascii="Arial" w:hAnsi="Arial" w:cs="Arial"/>
          <w:sz w:val="20"/>
          <w:szCs w:val="20"/>
          <w:vertAlign w:val="subscript"/>
        </w:rPr>
        <w:t xml:space="preserve">N </w:t>
      </w:r>
      <w:r w:rsidR="00DD234D" w:rsidRPr="00A61052">
        <w:rPr>
          <w:rFonts w:ascii="Arial" w:hAnsi="Arial" w:cs="Arial"/>
          <w:sz w:val="20"/>
          <w:szCs w:val="20"/>
        </w:rPr>
        <w:t>znesek komunalnega prispev</w:t>
      </w:r>
      <w:r w:rsidR="003D30C8" w:rsidRPr="00A61052">
        <w:rPr>
          <w:rFonts w:ascii="Arial" w:hAnsi="Arial" w:cs="Arial"/>
          <w:sz w:val="20"/>
          <w:szCs w:val="20"/>
        </w:rPr>
        <w:t>k</w:t>
      </w:r>
      <w:r w:rsidR="00DD234D" w:rsidRPr="00A61052">
        <w:rPr>
          <w:rFonts w:ascii="Arial" w:hAnsi="Arial" w:cs="Arial"/>
          <w:sz w:val="20"/>
          <w:szCs w:val="20"/>
        </w:rPr>
        <w:t>a</w:t>
      </w:r>
      <w:r w:rsidR="003D30C8" w:rsidRPr="00A61052">
        <w:rPr>
          <w:rFonts w:ascii="Arial" w:hAnsi="Arial" w:cs="Arial"/>
          <w:sz w:val="20"/>
          <w:szCs w:val="20"/>
        </w:rPr>
        <w:t xml:space="preserve"> za novo komunalno opremo</w:t>
      </w:r>
      <w:r w:rsidR="00B114E8" w:rsidRPr="00A61052">
        <w:rPr>
          <w:rFonts w:ascii="Arial" w:hAnsi="Arial" w:cs="Arial"/>
          <w:sz w:val="20"/>
          <w:szCs w:val="20"/>
        </w:rPr>
        <w:t>, ki se o</w:t>
      </w:r>
      <w:r w:rsidR="001E5525" w:rsidRPr="00A61052">
        <w:rPr>
          <w:rFonts w:ascii="Arial" w:hAnsi="Arial" w:cs="Arial"/>
          <w:sz w:val="20"/>
          <w:szCs w:val="20"/>
        </w:rPr>
        <w:t>dmeri zavezancu</w:t>
      </w:r>
      <w:r w:rsidR="00591F1A" w:rsidRPr="00A61052">
        <w:rPr>
          <w:rFonts w:ascii="Arial" w:hAnsi="Arial" w:cs="Arial"/>
          <w:sz w:val="20"/>
          <w:szCs w:val="20"/>
        </w:rPr>
        <w:t xml:space="preserve">. </w:t>
      </w:r>
    </w:p>
    <w:p w14:paraId="657BB767" w14:textId="77777777" w:rsidR="00CC4BB0" w:rsidRPr="00A61052" w:rsidRDefault="00CC4BB0" w:rsidP="0057470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F64B4A" w14:textId="2B059FA5" w:rsidR="002632FE" w:rsidRPr="00A61052" w:rsidRDefault="007B24FF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B77D91">
        <w:rPr>
          <w:rFonts w:ascii="Arial" w:hAnsi="Arial" w:cs="Arial"/>
          <w:sz w:val="20"/>
          <w:szCs w:val="20"/>
          <w:shd w:val="clear" w:color="auto" w:fill="FFFFFF"/>
        </w:rPr>
        <w:t>6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705E44" w:rsidRPr="00A61052">
        <w:rPr>
          <w:rFonts w:ascii="Arial" w:hAnsi="Arial" w:cs="Arial"/>
          <w:sz w:val="20"/>
          <w:szCs w:val="20"/>
          <w:shd w:val="clear" w:color="auto" w:fill="FFFFFF"/>
        </w:rPr>
        <w:t>Z</w:t>
      </w:r>
      <w:r w:rsidR="0067496D" w:rsidRPr="00A61052">
        <w:rPr>
          <w:rFonts w:ascii="Arial" w:hAnsi="Arial" w:cs="Arial"/>
          <w:sz w:val="20"/>
          <w:szCs w:val="20"/>
          <w:shd w:val="clear" w:color="auto" w:fill="FFFFFF"/>
        </w:rPr>
        <w:t>avezancu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0232B0" w:rsidRPr="00A61052">
        <w:rPr>
          <w:rFonts w:ascii="Arial" w:hAnsi="Arial" w:cs="Arial"/>
          <w:sz w:val="20"/>
          <w:szCs w:val="20"/>
          <w:shd w:val="clear" w:color="auto" w:fill="FFFFFF"/>
        </w:rPr>
        <w:t>ki spreminja površino gradbene</w:t>
      </w:r>
      <w:r w:rsidR="008E590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parcele</w:t>
      </w:r>
      <w:r w:rsidR="007E117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stavbe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ali </w:t>
      </w:r>
      <w:r w:rsidR="001D589A" w:rsidRPr="00A61052">
        <w:rPr>
          <w:rFonts w:ascii="Arial" w:hAnsi="Arial" w:cs="Arial"/>
          <w:sz w:val="20"/>
          <w:szCs w:val="20"/>
          <w:shd w:val="clear" w:color="auto" w:fill="FFFFFF"/>
        </w:rPr>
        <w:t>zmogljivost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objekta, </w:t>
      </w:r>
      <w:r w:rsidR="00A051A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se </w:t>
      </w:r>
      <w:r w:rsidR="00705E44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komunalni prispevek za novo komunalno opremo </w:t>
      </w:r>
      <w:r w:rsidR="00A051A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izračuna tako, 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da se izračunata višina komunalnega prispevka za novo komunalno opremo po spremembi površine gradbene parcele </w:t>
      </w:r>
      <w:r w:rsidR="00BA0FE6">
        <w:rPr>
          <w:rFonts w:ascii="Arial" w:hAnsi="Arial" w:cs="Arial"/>
          <w:sz w:val="20"/>
          <w:szCs w:val="20"/>
          <w:shd w:val="clear" w:color="auto" w:fill="FFFFFF"/>
        </w:rPr>
        <w:t xml:space="preserve">stavbe 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ali </w:t>
      </w:r>
      <w:r w:rsidR="001D589A" w:rsidRPr="00A61052">
        <w:rPr>
          <w:rFonts w:ascii="Arial" w:hAnsi="Arial" w:cs="Arial"/>
          <w:sz w:val="20"/>
          <w:szCs w:val="20"/>
          <w:shd w:val="clear" w:color="auto" w:fill="FFFFFF"/>
        </w:rPr>
        <w:t>zmogljivosti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objekta in višina komunalnega prispevka za novo komunalno opremo pred spremembo površine gradbene</w:t>
      </w:r>
      <w:r w:rsidR="008E590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parcele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37C9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stavbe 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ali </w:t>
      </w:r>
      <w:r w:rsidR="001D589A" w:rsidRPr="00A61052">
        <w:rPr>
          <w:rFonts w:ascii="Arial" w:hAnsi="Arial" w:cs="Arial"/>
          <w:sz w:val="20"/>
          <w:szCs w:val="20"/>
          <w:shd w:val="clear" w:color="auto" w:fill="FFFFFF"/>
        </w:rPr>
        <w:t>zmogljivosti</w:t>
      </w:r>
      <w:r w:rsidR="0048441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objekta. </w:t>
      </w:r>
      <w:r w:rsidR="002632FE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Zavezancu se odmeri komunalni prispevek, ki predstavlja </w:t>
      </w:r>
      <w:r w:rsidR="002C5BF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pozitivno 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razliko med komunalnim prispevkom po </w:t>
      </w:r>
      <w:r w:rsidR="00705E44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in 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pred spremembo površine </w:t>
      </w:r>
      <w:r w:rsidR="001D589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gradbene parcele 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ali </w:t>
      </w:r>
      <w:r w:rsidR="001D589A" w:rsidRPr="00A61052">
        <w:rPr>
          <w:rFonts w:ascii="Arial" w:hAnsi="Arial" w:cs="Arial"/>
          <w:sz w:val="20"/>
          <w:szCs w:val="20"/>
          <w:shd w:val="clear" w:color="auto" w:fill="FFFFFF"/>
        </w:rPr>
        <w:t>zmogljivosti</w:t>
      </w:r>
      <w:r w:rsidR="009E287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objekta. Če je razlika negativna, se </w:t>
      </w:r>
      <w:r w:rsidR="00E431B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v odmerni odločbi </w:t>
      </w:r>
      <w:r w:rsidR="0074303E" w:rsidRPr="00A61052">
        <w:rPr>
          <w:rFonts w:ascii="Arial" w:hAnsi="Arial" w:cs="Arial"/>
          <w:sz w:val="20"/>
          <w:szCs w:val="20"/>
          <w:shd w:val="clear" w:color="auto" w:fill="FFFFFF"/>
        </w:rPr>
        <w:t>ugotovi, da je</w:t>
      </w:r>
      <w:r w:rsidR="00E431B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4303E" w:rsidRPr="00A61052">
        <w:rPr>
          <w:rFonts w:ascii="Arial" w:hAnsi="Arial" w:cs="Arial"/>
          <w:sz w:val="20"/>
          <w:szCs w:val="20"/>
          <w:shd w:val="clear" w:color="auto" w:fill="FFFFFF"/>
        </w:rPr>
        <w:t>komunalni prispevek za novo komunalno opremo  že poravnan</w:t>
      </w:r>
      <w:r w:rsidR="00E431B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0DEF8CFB" w14:textId="77777777" w:rsidR="00CC4BB0" w:rsidRPr="00A61052" w:rsidRDefault="00CC4BB0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4706A59" w14:textId="5F7B861F" w:rsidR="00296382" w:rsidRPr="000C0721" w:rsidRDefault="007B24FF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C0721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B77D91">
        <w:rPr>
          <w:rFonts w:ascii="Arial" w:hAnsi="Arial" w:cs="Arial"/>
          <w:sz w:val="20"/>
          <w:szCs w:val="20"/>
          <w:shd w:val="clear" w:color="auto" w:fill="FFFFFF"/>
        </w:rPr>
        <w:t>7</w:t>
      </w:r>
      <w:r w:rsidR="006C2F91" w:rsidRPr="000C0721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C33F37" w:rsidRPr="000C0721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1E71DF" w:rsidRPr="000C0721">
        <w:rPr>
          <w:rFonts w:ascii="Arial" w:hAnsi="Arial" w:cs="Arial"/>
          <w:sz w:val="20"/>
          <w:szCs w:val="20"/>
          <w:shd w:val="clear" w:color="auto" w:fill="FFFFFF"/>
        </w:rPr>
        <w:t xml:space="preserve">kontacija komunalnega prispevka </w:t>
      </w:r>
      <w:r w:rsidR="004B77FB" w:rsidRPr="000C0721">
        <w:rPr>
          <w:rFonts w:ascii="Arial" w:hAnsi="Arial" w:cs="Arial"/>
          <w:sz w:val="20"/>
          <w:szCs w:val="20"/>
          <w:shd w:val="clear" w:color="auto" w:fill="FFFFFF"/>
        </w:rPr>
        <w:t xml:space="preserve">za posamezno vrsto nove komunalne opreme </w:t>
      </w:r>
      <w:r w:rsidR="00AE2127" w:rsidRPr="000C0721">
        <w:rPr>
          <w:rFonts w:ascii="Arial" w:hAnsi="Arial" w:cs="Arial"/>
          <w:sz w:val="20"/>
          <w:szCs w:val="20"/>
          <w:shd w:val="clear" w:color="auto" w:fill="FFFFFF"/>
        </w:rPr>
        <w:t>se</w:t>
      </w:r>
      <w:r w:rsidR="00296382" w:rsidRPr="000C0721">
        <w:rPr>
          <w:rFonts w:ascii="Arial" w:hAnsi="Arial" w:cs="Arial"/>
          <w:sz w:val="20"/>
          <w:szCs w:val="20"/>
          <w:shd w:val="clear" w:color="auto" w:fill="FFFFFF"/>
        </w:rPr>
        <w:t xml:space="preserve"> izračuna </w:t>
      </w:r>
      <w:r w:rsidR="007C4A3A" w:rsidRPr="000C0721">
        <w:rPr>
          <w:rFonts w:ascii="Arial" w:hAnsi="Arial" w:cs="Arial"/>
          <w:sz w:val="20"/>
          <w:szCs w:val="20"/>
        </w:rPr>
        <w:t>po naslednji formuli:</w:t>
      </w:r>
    </w:p>
    <w:p w14:paraId="2A1256A1" w14:textId="77777777" w:rsidR="00175EB5" w:rsidRPr="00444BCA" w:rsidRDefault="00175EB5" w:rsidP="00574703">
      <w:pPr>
        <w:pStyle w:val="odstavek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7AC934D" w14:textId="11CA3417" w:rsidR="00D9509D" w:rsidRPr="00444BCA" w:rsidRDefault="009D57FB" w:rsidP="00574703">
      <w:pPr>
        <w:pStyle w:val="odstavek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44BCA">
        <w:rPr>
          <w:rFonts w:ascii="Arial" w:hAnsi="Arial" w:cs="Arial"/>
          <w:bCs/>
          <w:sz w:val="20"/>
          <w:szCs w:val="20"/>
          <w:shd w:val="clear" w:color="auto" w:fill="FFFFFF"/>
        </w:rPr>
        <w:t>KP</w:t>
      </w:r>
      <w:r w:rsidR="004A603D" w:rsidRPr="00444BCA">
        <w:rPr>
          <w:rFonts w:ascii="Arial" w:hAnsi="Arial" w:cs="Arial"/>
          <w:bCs/>
          <w:sz w:val="20"/>
          <w:szCs w:val="20"/>
          <w:shd w:val="clear" w:color="auto" w:fill="FFFFFF"/>
          <w:vertAlign w:val="subscript"/>
        </w:rPr>
        <w:t>akontacija</w:t>
      </w:r>
      <w:r w:rsidR="004A603D" w:rsidRPr="00444BCA">
        <w:rPr>
          <w:rFonts w:ascii="Arial" w:hAnsi="Arial" w:cs="Arial"/>
          <w:bCs/>
          <w:sz w:val="20"/>
          <w:szCs w:val="20"/>
          <w:shd w:val="clear" w:color="auto" w:fill="FFFFFF"/>
        </w:rPr>
        <w:t>(ij)</w:t>
      </w:r>
      <w:r w:rsidRPr="00444BCA">
        <w:rPr>
          <w:rFonts w:ascii="Arial" w:hAnsi="Arial" w:cs="Arial"/>
          <w:sz w:val="20"/>
          <w:szCs w:val="20"/>
        </w:rPr>
        <w:t xml:space="preserve"> </w:t>
      </w:r>
      <w:r w:rsidR="00D9509D" w:rsidRPr="00444BCA">
        <w:rPr>
          <w:rFonts w:ascii="Arial" w:hAnsi="Arial" w:cs="Arial"/>
          <w:sz w:val="20"/>
          <w:szCs w:val="20"/>
        </w:rPr>
        <w:t>=</w:t>
      </w:r>
      <w:r w:rsidR="00A500CA" w:rsidRPr="00444BCA">
        <w:rPr>
          <w:rFonts w:ascii="Arial" w:hAnsi="Arial" w:cs="Arial"/>
          <w:sz w:val="20"/>
          <w:szCs w:val="20"/>
        </w:rPr>
        <w:t xml:space="preserve"> </w:t>
      </w:r>
      <w:r w:rsidR="00D9509D" w:rsidRPr="001351D1">
        <w:rPr>
          <w:rFonts w:ascii="Arial" w:hAnsi="Arial" w:cs="Arial"/>
          <w:sz w:val="20"/>
          <w:szCs w:val="20"/>
        </w:rPr>
        <w:t>A</w:t>
      </w:r>
      <w:r w:rsidR="009F510E" w:rsidRPr="00F8028C">
        <w:rPr>
          <w:rFonts w:ascii="Arial" w:hAnsi="Arial" w:cs="Arial"/>
          <w:sz w:val="20"/>
          <w:szCs w:val="20"/>
          <w:vertAlign w:val="subscript"/>
        </w:rPr>
        <w:t>UZZ</w:t>
      </w:r>
      <w:r w:rsidR="00D9509D" w:rsidRPr="0074125F">
        <w:rPr>
          <w:rFonts w:ascii="Arial" w:hAnsi="Arial" w:cs="Arial"/>
          <w:sz w:val="20"/>
          <w:szCs w:val="20"/>
        </w:rPr>
        <w:t> </w:t>
      </w:r>
      <w:r w:rsidR="009E5C35" w:rsidRPr="0074125F">
        <w:rPr>
          <w:rFonts w:ascii="Arial" w:hAnsi="Arial" w:cs="Arial"/>
          <w:sz w:val="20"/>
          <w:szCs w:val="20"/>
        </w:rPr>
        <w:t>x</w:t>
      </w:r>
      <w:r w:rsidR="00D9509D" w:rsidRPr="0074125F">
        <w:rPr>
          <w:rFonts w:ascii="Arial" w:hAnsi="Arial" w:cs="Arial"/>
          <w:sz w:val="20"/>
          <w:szCs w:val="20"/>
        </w:rPr>
        <w:t xml:space="preserve"> </w:t>
      </w:r>
      <w:r w:rsidR="00A6357F" w:rsidRPr="0074125F">
        <w:rPr>
          <w:rFonts w:ascii="Arial" w:hAnsi="Arial" w:cs="Arial"/>
          <w:sz w:val="20"/>
          <w:szCs w:val="20"/>
          <w:shd w:val="clear" w:color="auto" w:fill="FFFFFF"/>
        </w:rPr>
        <w:t>Cp</w:t>
      </w:r>
      <w:r w:rsidR="00A6357F" w:rsidRPr="0074125F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A6357F" w:rsidRPr="0074125F">
        <w:rPr>
          <w:rFonts w:ascii="Arial" w:hAnsi="Arial" w:cs="Arial"/>
          <w:sz w:val="20"/>
          <w:szCs w:val="20"/>
          <w:shd w:val="clear" w:color="auto" w:fill="FFFFFF"/>
        </w:rPr>
        <w:t>(ij)</w:t>
      </w:r>
      <w:r w:rsidR="009E5C35" w:rsidRPr="0074125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E5C35" w:rsidRPr="008C7047">
        <w:rPr>
          <w:rFonts w:ascii="Arial" w:hAnsi="Arial" w:cs="Arial"/>
          <w:sz w:val="20"/>
          <w:szCs w:val="20"/>
        </w:rPr>
        <w:t>x</w:t>
      </w:r>
      <w:r w:rsidR="00A500CA" w:rsidRPr="00E80D88">
        <w:rPr>
          <w:rFonts w:ascii="Arial" w:hAnsi="Arial" w:cs="Arial"/>
          <w:sz w:val="20"/>
          <w:szCs w:val="20"/>
        </w:rPr>
        <w:t xml:space="preserve"> Dp</w:t>
      </w:r>
      <w:r w:rsidR="000C0721" w:rsidRPr="00444BCA">
        <w:rPr>
          <w:rFonts w:ascii="Arial" w:hAnsi="Arial" w:cs="Arial"/>
          <w:sz w:val="20"/>
          <w:szCs w:val="20"/>
          <w:vertAlign w:val="subscript"/>
        </w:rPr>
        <w:t>N</w:t>
      </w:r>
      <w:r w:rsidR="00117788" w:rsidRPr="00444BCA">
        <w:rPr>
          <w:rFonts w:ascii="Arial" w:hAnsi="Arial" w:cs="Arial"/>
          <w:sz w:val="20"/>
          <w:szCs w:val="20"/>
        </w:rPr>
        <w:t>,</w:t>
      </w:r>
      <w:r w:rsidR="00B25E47" w:rsidRPr="00444BCA">
        <w:rPr>
          <w:rFonts w:ascii="Arial" w:hAnsi="Arial" w:cs="Arial"/>
          <w:sz w:val="20"/>
          <w:szCs w:val="20"/>
        </w:rPr>
        <w:tab/>
      </w:r>
    </w:p>
    <w:p w14:paraId="729BC8F0" w14:textId="77777777" w:rsidR="006E4439" w:rsidRPr="00C33610" w:rsidRDefault="006E4439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shd w:val="clear" w:color="auto" w:fill="FFFFFF"/>
        </w:rPr>
      </w:pPr>
    </w:p>
    <w:p w14:paraId="7A1A73F3" w14:textId="77777777" w:rsidR="00A94F82" w:rsidRPr="00444BCA" w:rsidRDefault="00A94F82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AD3A88">
        <w:rPr>
          <w:rFonts w:ascii="Arial" w:hAnsi="Arial" w:cs="Arial"/>
          <w:bCs/>
          <w:sz w:val="20"/>
          <w:szCs w:val="20"/>
          <w:shd w:val="clear" w:color="auto" w:fill="FFFFFF"/>
        </w:rPr>
        <w:t>pri čemer zgornje oznake pomenijo:</w:t>
      </w:r>
    </w:p>
    <w:p w14:paraId="32E5B163" w14:textId="77777777" w:rsidR="00A94F82" w:rsidRPr="00444BCA" w:rsidRDefault="00A94F82" w:rsidP="0057470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2FB64120" w14:textId="027283C8" w:rsidR="00A94F82" w:rsidRPr="004557FF" w:rsidRDefault="006C6496" w:rsidP="00574703">
      <w:pPr>
        <w:pStyle w:val="alineazaodstavkom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44BCA">
        <w:rPr>
          <w:rFonts w:ascii="Arial" w:hAnsi="Arial" w:cs="Arial"/>
          <w:bCs/>
          <w:sz w:val="20"/>
          <w:szCs w:val="20"/>
          <w:shd w:val="clear" w:color="auto" w:fill="FFFFFF"/>
        </w:rPr>
        <w:t>KP</w:t>
      </w:r>
      <w:r w:rsidRPr="00444BCA">
        <w:rPr>
          <w:rFonts w:ascii="Arial" w:hAnsi="Arial" w:cs="Arial"/>
          <w:bCs/>
          <w:sz w:val="20"/>
          <w:szCs w:val="20"/>
          <w:shd w:val="clear" w:color="auto" w:fill="FFFFFF"/>
          <w:vertAlign w:val="subscript"/>
        </w:rPr>
        <w:t>akontacija</w:t>
      </w:r>
      <w:r w:rsidR="00926485" w:rsidRPr="001351D1">
        <w:rPr>
          <w:rFonts w:ascii="Arial" w:hAnsi="Arial" w:cs="Arial"/>
          <w:bCs/>
          <w:sz w:val="20"/>
          <w:szCs w:val="20"/>
          <w:shd w:val="clear" w:color="auto" w:fill="FFFFFF"/>
        </w:rPr>
        <w:t>(ij)</w:t>
      </w:r>
      <w:r w:rsidRPr="00F8028C">
        <w:rPr>
          <w:rFonts w:ascii="Arial" w:hAnsi="Arial" w:cs="Arial"/>
          <w:sz w:val="20"/>
          <w:szCs w:val="20"/>
        </w:rPr>
        <w:t xml:space="preserve"> znesek akontacije komunalnega prispevka za posamezno vrsto nove komunalne </w:t>
      </w:r>
      <w:r w:rsidRPr="004557FF">
        <w:rPr>
          <w:rFonts w:ascii="Arial" w:hAnsi="Arial" w:cs="Arial"/>
          <w:sz w:val="20"/>
          <w:szCs w:val="20"/>
        </w:rPr>
        <w:t xml:space="preserve">opreme na posameznem obračunskem območju, </w:t>
      </w:r>
    </w:p>
    <w:p w14:paraId="50406FA8" w14:textId="4E3413BA" w:rsidR="009F510E" w:rsidRPr="004F6A2F" w:rsidRDefault="009F510E" w:rsidP="00574703">
      <w:pPr>
        <w:pStyle w:val="alineazaodstavkom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E1DA8">
        <w:rPr>
          <w:rFonts w:ascii="Arial" w:hAnsi="Arial" w:cs="Arial"/>
          <w:sz w:val="20"/>
          <w:szCs w:val="20"/>
        </w:rPr>
        <w:t>A</w:t>
      </w:r>
      <w:r w:rsidRPr="00BE1DA8">
        <w:rPr>
          <w:rFonts w:ascii="Arial" w:hAnsi="Arial" w:cs="Arial"/>
          <w:sz w:val="20"/>
          <w:szCs w:val="20"/>
          <w:vertAlign w:val="subscript"/>
        </w:rPr>
        <w:t>UZZ</w:t>
      </w:r>
      <w:r w:rsidR="005C23BF" w:rsidRPr="004F6A2F">
        <w:rPr>
          <w:rFonts w:ascii="Arial" w:hAnsi="Arial" w:cs="Arial"/>
          <w:sz w:val="20"/>
          <w:szCs w:val="20"/>
        </w:rPr>
        <w:t>: površina urejenega zazidljivega zemljišča,</w:t>
      </w:r>
    </w:p>
    <w:p w14:paraId="478DD7C8" w14:textId="3BF84FEF" w:rsidR="00EA640B" w:rsidRPr="00347974" w:rsidRDefault="00391471" w:rsidP="00574703">
      <w:pPr>
        <w:pStyle w:val="alineazaodstavkom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F6A2F">
        <w:rPr>
          <w:rFonts w:ascii="Arial" w:hAnsi="Arial" w:cs="Arial"/>
          <w:sz w:val="20"/>
          <w:szCs w:val="20"/>
        </w:rPr>
        <w:t>o</w:t>
      </w:r>
      <w:r w:rsidR="00E94B28" w:rsidRPr="008150DB">
        <w:rPr>
          <w:rFonts w:ascii="Arial" w:hAnsi="Arial" w:cs="Arial"/>
          <w:sz w:val="20"/>
          <w:szCs w:val="20"/>
        </w:rPr>
        <w:t xml:space="preserve">stale </w:t>
      </w:r>
      <w:r w:rsidR="00537882" w:rsidRPr="00096496">
        <w:rPr>
          <w:rFonts w:ascii="Arial" w:hAnsi="Arial" w:cs="Arial"/>
          <w:sz w:val="20"/>
          <w:szCs w:val="20"/>
        </w:rPr>
        <w:t xml:space="preserve">oznake </w:t>
      </w:r>
      <w:r w:rsidRPr="00096496">
        <w:rPr>
          <w:rFonts w:ascii="Arial" w:hAnsi="Arial" w:cs="Arial"/>
          <w:sz w:val="20"/>
          <w:szCs w:val="20"/>
        </w:rPr>
        <w:t xml:space="preserve">pa </w:t>
      </w:r>
      <w:r w:rsidR="00537882" w:rsidRPr="00096496">
        <w:rPr>
          <w:rFonts w:ascii="Arial" w:hAnsi="Arial" w:cs="Arial"/>
          <w:sz w:val="20"/>
          <w:szCs w:val="20"/>
        </w:rPr>
        <w:t>pomenijo enako</w:t>
      </w:r>
      <w:r w:rsidR="005974B0" w:rsidRPr="00E15BCF">
        <w:rPr>
          <w:rFonts w:ascii="Arial" w:hAnsi="Arial" w:cs="Arial"/>
          <w:sz w:val="20"/>
          <w:szCs w:val="20"/>
        </w:rPr>
        <w:t>,</w:t>
      </w:r>
      <w:r w:rsidR="00537882" w:rsidRPr="00585BA9">
        <w:rPr>
          <w:rFonts w:ascii="Arial" w:hAnsi="Arial" w:cs="Arial"/>
          <w:sz w:val="20"/>
          <w:szCs w:val="20"/>
        </w:rPr>
        <w:t xml:space="preserve"> kot je določeno v </w:t>
      </w:r>
      <w:r w:rsidR="00F77E16" w:rsidRPr="009B4D49">
        <w:rPr>
          <w:rFonts w:ascii="Arial" w:hAnsi="Arial" w:cs="Arial"/>
          <w:sz w:val="20"/>
          <w:szCs w:val="20"/>
        </w:rPr>
        <w:t>drugem</w:t>
      </w:r>
      <w:r w:rsidR="001E71DF" w:rsidRPr="009B4D49">
        <w:rPr>
          <w:rFonts w:ascii="Arial" w:hAnsi="Arial" w:cs="Arial"/>
          <w:sz w:val="20"/>
          <w:szCs w:val="20"/>
        </w:rPr>
        <w:t xml:space="preserve"> odstavku</w:t>
      </w:r>
      <w:r w:rsidR="0040255C" w:rsidRPr="00194185">
        <w:rPr>
          <w:rFonts w:ascii="Arial" w:hAnsi="Arial" w:cs="Arial"/>
          <w:sz w:val="20"/>
          <w:szCs w:val="20"/>
        </w:rPr>
        <w:t xml:space="preserve"> tega člena</w:t>
      </w:r>
      <w:r w:rsidR="00537882" w:rsidRPr="00194185">
        <w:rPr>
          <w:rFonts w:ascii="Arial" w:hAnsi="Arial" w:cs="Arial"/>
          <w:sz w:val="20"/>
          <w:szCs w:val="20"/>
        </w:rPr>
        <w:t>.</w:t>
      </w:r>
    </w:p>
    <w:p w14:paraId="279BE3C2" w14:textId="77777777" w:rsidR="00EA640B" w:rsidRPr="006A5DAB" w:rsidRDefault="00EA640B" w:rsidP="003D0D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7DEB4B" w14:textId="2717086E" w:rsidR="003B22D5" w:rsidRPr="003D0D6B" w:rsidRDefault="007B24FF" w:rsidP="003D0D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D0D6B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9961DB" w:rsidRPr="003D0D6B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="003B22D5"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="003B22D5" w:rsidRPr="003D0D6B">
        <w:rPr>
          <w:rFonts w:ascii="Arial" w:hAnsi="Arial" w:cs="Arial"/>
          <w:sz w:val="20"/>
          <w:szCs w:val="20"/>
          <w:shd w:val="clear" w:color="auto" w:fill="FFFFFF"/>
        </w:rPr>
        <w:t>Akontacija komunalnega prispevka za novo komunalno opremo</w:t>
      </w:r>
      <w:r w:rsidR="003B22D5"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, ki se odmeri zavezancu, se izračuna kot seštevek zneskov </w:t>
      </w:r>
      <w:r w:rsidR="008A7160" w:rsidRPr="003D0D6B">
        <w:rPr>
          <w:rFonts w:ascii="Arial" w:eastAsia="Times New Roman" w:hAnsi="Arial" w:cs="Arial"/>
          <w:sz w:val="20"/>
          <w:szCs w:val="20"/>
          <w:lang w:eastAsia="sl-SI"/>
        </w:rPr>
        <w:t>akontacije komunalnega prispevka za posamezno</w:t>
      </w:r>
      <w:r w:rsidR="00901B13"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 vrsto</w:t>
      </w:r>
      <w:r w:rsidR="00DC281A"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 nove</w:t>
      </w:r>
      <w:r w:rsidR="00901B13"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C281A"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 komunalne</w:t>
      </w:r>
      <w:r w:rsidR="008A7160"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 opremo iz prejšnjega odstavka</w:t>
      </w:r>
      <w:r w:rsidR="003B22D5"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 na način: </w:t>
      </w:r>
    </w:p>
    <w:p w14:paraId="74F3F5FB" w14:textId="77777777" w:rsidR="008A7160" w:rsidRPr="003D0D6B" w:rsidRDefault="008A7160" w:rsidP="003D0D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9B8896B" w14:textId="471C6175" w:rsidR="003B22D5" w:rsidRPr="003D0D6B" w:rsidRDefault="003B22D5" w:rsidP="003D0D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D0D6B">
        <w:rPr>
          <w:rFonts w:ascii="Arial" w:eastAsia="Times New Roman" w:hAnsi="Arial" w:cs="Arial"/>
          <w:sz w:val="20"/>
          <w:szCs w:val="20"/>
          <w:lang w:eastAsia="sl-SI"/>
        </w:rPr>
        <w:t>KP</w:t>
      </w:r>
      <w:r w:rsidR="004E4B41" w:rsidRPr="003D0D6B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akontacija</w:t>
      </w:r>
      <w:r w:rsidRPr="003D0D6B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 xml:space="preserve"> </w:t>
      </w:r>
      <w:r w:rsidRPr="003D0D6B">
        <w:rPr>
          <w:rFonts w:ascii="Arial" w:eastAsia="Times New Roman" w:hAnsi="Arial" w:cs="Arial"/>
          <w:sz w:val="20"/>
          <w:szCs w:val="20"/>
          <w:lang w:eastAsia="sl-SI"/>
        </w:rPr>
        <w:t>= ∑KP</w:t>
      </w:r>
      <w:r w:rsidR="004E4B41" w:rsidRPr="003D0D6B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akontacija</w:t>
      </w:r>
      <w:r w:rsidR="00926485" w:rsidRPr="003D0D6B">
        <w:rPr>
          <w:rFonts w:ascii="Arial" w:eastAsia="Times New Roman" w:hAnsi="Arial" w:cs="Arial"/>
          <w:sz w:val="20"/>
          <w:szCs w:val="20"/>
          <w:lang w:eastAsia="sl-SI"/>
        </w:rPr>
        <w:t>(ij)</w:t>
      </w:r>
      <w:r w:rsidR="009961DB" w:rsidRPr="003D0D6B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3B349988" w14:textId="77777777" w:rsidR="008D4D5A" w:rsidRPr="003D0D6B" w:rsidRDefault="008D4D5A" w:rsidP="003D0D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27D43A0" w14:textId="324A1EF1" w:rsidR="00EA640B" w:rsidRPr="003D0D6B" w:rsidRDefault="008D4D5A" w:rsidP="003D0D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D0D6B">
        <w:rPr>
          <w:rFonts w:ascii="Arial" w:eastAsia="Times New Roman" w:hAnsi="Arial" w:cs="Arial"/>
          <w:sz w:val="20"/>
          <w:szCs w:val="20"/>
          <w:lang w:eastAsia="sl-SI"/>
        </w:rPr>
        <w:t>pri čemer je KP</w:t>
      </w:r>
      <w:r w:rsidRPr="003D0D6B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 xml:space="preserve">(akontacija) </w:t>
      </w:r>
      <w:r w:rsidR="00BF46BF"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znesek </w:t>
      </w:r>
      <w:r w:rsidRPr="003D0D6B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BF46BF" w:rsidRPr="003D0D6B">
        <w:rPr>
          <w:rFonts w:ascii="Arial" w:eastAsia="Times New Roman" w:hAnsi="Arial" w:cs="Arial"/>
          <w:sz w:val="20"/>
          <w:szCs w:val="20"/>
          <w:lang w:eastAsia="sl-SI"/>
        </w:rPr>
        <w:t>kontacije</w:t>
      </w:r>
      <w:r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 komunalnega prispevka </w:t>
      </w:r>
      <w:r w:rsidR="003B22D5" w:rsidRPr="003D0D6B">
        <w:rPr>
          <w:rFonts w:ascii="Arial" w:eastAsia="Times New Roman" w:hAnsi="Arial" w:cs="Arial"/>
          <w:sz w:val="20"/>
          <w:szCs w:val="20"/>
          <w:lang w:eastAsia="sl-SI"/>
        </w:rPr>
        <w:t>za novo komunalno opremo, ki se odmeri zavezancu</w:t>
      </w:r>
      <w:r w:rsidR="00BF46BF"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3F8E9F6F" w14:textId="77777777" w:rsidR="00DA7153" w:rsidRDefault="00DA7153" w:rsidP="003D0D6B">
      <w:pPr>
        <w:pStyle w:val="alineazaodstavkom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9AF1743" w14:textId="77777777" w:rsidR="00095566" w:rsidRPr="003D0D6B" w:rsidRDefault="004A3ED5" w:rsidP="003D0D6B">
      <w:pPr>
        <w:pStyle w:val="alineazaodstavkom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D0D6B">
        <w:rPr>
          <w:rFonts w:ascii="Arial" w:hAnsi="Arial" w:cs="Arial"/>
          <w:sz w:val="20"/>
          <w:szCs w:val="20"/>
        </w:rPr>
        <w:t>(</w:t>
      </w:r>
      <w:r w:rsidR="009961DB" w:rsidRPr="003D0D6B">
        <w:rPr>
          <w:rFonts w:ascii="Arial" w:hAnsi="Arial" w:cs="Arial"/>
          <w:sz w:val="20"/>
          <w:szCs w:val="20"/>
        </w:rPr>
        <w:t>9</w:t>
      </w:r>
      <w:r w:rsidRPr="003D0D6B">
        <w:rPr>
          <w:rFonts w:ascii="Arial" w:hAnsi="Arial" w:cs="Arial"/>
          <w:sz w:val="20"/>
          <w:szCs w:val="20"/>
        </w:rPr>
        <w:t xml:space="preserve">) Zavezancu, ki je plačal akontacijo komunalnega prispevka za posamezno vrsto nove komunalne opreme, se komunalni prispevek za posamezno vrsto nove komunalne opreme v primeru odmere zaradi graditve izračuna </w:t>
      </w:r>
      <w:r w:rsidR="007562A7" w:rsidRPr="003D0D6B">
        <w:rPr>
          <w:rFonts w:ascii="Arial" w:hAnsi="Arial" w:cs="Arial"/>
          <w:sz w:val="20"/>
          <w:szCs w:val="20"/>
        </w:rPr>
        <w:t>na naslednji način</w:t>
      </w:r>
      <w:r w:rsidRPr="003D0D6B">
        <w:rPr>
          <w:rFonts w:ascii="Arial" w:hAnsi="Arial" w:cs="Arial"/>
          <w:sz w:val="20"/>
          <w:szCs w:val="20"/>
        </w:rPr>
        <w:t xml:space="preserve">: </w:t>
      </w:r>
    </w:p>
    <w:p w14:paraId="3EAB5F5B" w14:textId="6D1C1B36" w:rsidR="002C069D" w:rsidRPr="003D0D6B" w:rsidRDefault="002C069D" w:rsidP="003D0D6B">
      <w:pPr>
        <w:pStyle w:val="alineazaodstavkom"/>
        <w:numPr>
          <w:ilvl w:val="0"/>
          <w:numId w:val="53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D0D6B">
        <w:rPr>
          <w:rFonts w:ascii="Arial" w:hAnsi="Arial" w:cs="Arial"/>
          <w:sz w:val="20"/>
          <w:szCs w:val="20"/>
          <w:shd w:val="clear" w:color="auto" w:fill="FFFFFF"/>
        </w:rPr>
        <w:t xml:space="preserve">če je površina urejenega zazidljivega zemljišča za katerega je bila odmerjena akontacija večja od površine gradbene parcele stavbe( </w:t>
      </w:r>
      <w:r w:rsidRPr="003D0D6B">
        <w:rPr>
          <w:rFonts w:ascii="Arial" w:hAnsi="Arial" w:cs="Arial"/>
          <w:sz w:val="20"/>
          <w:szCs w:val="20"/>
        </w:rPr>
        <w:t>A</w:t>
      </w:r>
      <w:r w:rsidRPr="003D0D6B">
        <w:rPr>
          <w:rFonts w:ascii="Arial" w:hAnsi="Arial" w:cs="Arial"/>
          <w:sz w:val="20"/>
          <w:szCs w:val="20"/>
          <w:vertAlign w:val="subscript"/>
        </w:rPr>
        <w:t>UZZ</w:t>
      </w:r>
      <w:r w:rsidRPr="003D0D6B">
        <w:rPr>
          <w:rFonts w:ascii="Arial" w:hAnsi="Arial" w:cs="Arial"/>
          <w:sz w:val="20"/>
          <w:szCs w:val="20"/>
        </w:rPr>
        <w:t xml:space="preserve"> - A</w:t>
      </w:r>
      <w:r w:rsidRPr="003D0D6B">
        <w:rPr>
          <w:rFonts w:ascii="Arial" w:hAnsi="Arial" w:cs="Arial"/>
          <w:sz w:val="20"/>
          <w:szCs w:val="20"/>
          <w:vertAlign w:val="subscript"/>
        </w:rPr>
        <w:t xml:space="preserve">GP </w:t>
      </w:r>
      <w:r w:rsidRPr="003D0D6B">
        <w:rPr>
          <w:rFonts w:ascii="Arial" w:hAnsi="Arial" w:cs="Arial"/>
          <w:bCs/>
          <w:sz w:val="20"/>
          <w:szCs w:val="20"/>
          <w:shd w:val="clear" w:color="auto" w:fill="FFFFFF"/>
        </w:rPr>
        <w:t>≥ 0), se komunalni prispevek izračuna po naslednji formuli:</w:t>
      </w:r>
      <w:r w:rsidRPr="003D0D6B">
        <w:rPr>
          <w:rFonts w:ascii="Arial" w:hAnsi="Arial" w:cs="Arial"/>
          <w:sz w:val="20"/>
          <w:szCs w:val="20"/>
        </w:rPr>
        <w:t xml:space="preserve">   KP</w:t>
      </w:r>
      <w:r w:rsidRPr="003D0D6B">
        <w:rPr>
          <w:rFonts w:ascii="Arial" w:hAnsi="Arial" w:cs="Arial"/>
          <w:sz w:val="20"/>
          <w:szCs w:val="20"/>
          <w:vertAlign w:val="subscript"/>
        </w:rPr>
        <w:t xml:space="preserve">nova </w:t>
      </w:r>
      <w:r w:rsidRPr="003D0D6B">
        <w:rPr>
          <w:rFonts w:ascii="Arial" w:hAnsi="Arial" w:cs="Arial"/>
          <w:sz w:val="20"/>
          <w:szCs w:val="20"/>
        </w:rPr>
        <w:t>(ij) = (A</w:t>
      </w:r>
      <w:r w:rsidRPr="003D0D6B">
        <w:rPr>
          <w:rFonts w:ascii="Arial" w:hAnsi="Arial" w:cs="Arial"/>
          <w:sz w:val="20"/>
          <w:szCs w:val="20"/>
          <w:vertAlign w:val="subscript"/>
        </w:rPr>
        <w:t>STAVBA</w:t>
      </w:r>
      <w:r w:rsidRPr="003D0D6B">
        <w:rPr>
          <w:rFonts w:ascii="Arial" w:hAnsi="Arial" w:cs="Arial"/>
          <w:sz w:val="20"/>
          <w:szCs w:val="20"/>
        </w:rPr>
        <w:t xml:space="preserve"> x </w:t>
      </w:r>
      <w:r w:rsidRPr="003D0D6B">
        <w:rPr>
          <w:rFonts w:ascii="Arial" w:hAnsi="Arial" w:cs="Arial"/>
          <w:sz w:val="20"/>
          <w:szCs w:val="20"/>
          <w:shd w:val="clear" w:color="auto" w:fill="FFFFFF"/>
        </w:rPr>
        <w:t>Ct</w:t>
      </w:r>
      <w:r w:rsidRPr="003D0D6B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Pr="003D0D6B">
        <w:rPr>
          <w:rFonts w:ascii="Arial" w:hAnsi="Arial" w:cs="Arial"/>
          <w:sz w:val="20"/>
          <w:szCs w:val="20"/>
          <w:shd w:val="clear" w:color="auto" w:fill="FFFFFF"/>
        </w:rPr>
        <w:t>(ij)</w:t>
      </w:r>
      <w:r w:rsidRPr="003D0D6B">
        <w:rPr>
          <w:rFonts w:ascii="Arial" w:hAnsi="Arial" w:cs="Arial"/>
          <w:sz w:val="20"/>
          <w:szCs w:val="20"/>
        </w:rPr>
        <w:t> x Dt</w:t>
      </w:r>
      <w:r w:rsidRPr="003D0D6B">
        <w:rPr>
          <w:rFonts w:ascii="Arial" w:hAnsi="Arial" w:cs="Arial"/>
          <w:sz w:val="20"/>
          <w:szCs w:val="20"/>
          <w:vertAlign w:val="subscript"/>
        </w:rPr>
        <w:t>N</w:t>
      </w:r>
      <w:r w:rsidRPr="003D0D6B">
        <w:rPr>
          <w:rFonts w:ascii="Arial" w:hAnsi="Arial" w:cs="Arial"/>
          <w:sz w:val="20"/>
          <w:szCs w:val="20"/>
        </w:rPr>
        <w:t xml:space="preserve">), </w:t>
      </w:r>
    </w:p>
    <w:p w14:paraId="4F75EFCA" w14:textId="54C52205" w:rsidR="002C069D" w:rsidRPr="003D0D6B" w:rsidRDefault="002C069D" w:rsidP="003D0D6B">
      <w:pPr>
        <w:pStyle w:val="alineazaodstavkom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D0D6B">
        <w:rPr>
          <w:rFonts w:ascii="Arial" w:hAnsi="Arial" w:cs="Arial"/>
          <w:sz w:val="20"/>
          <w:szCs w:val="20"/>
          <w:shd w:val="clear" w:color="auto" w:fill="FFFFFF"/>
        </w:rPr>
        <w:t>če je površina urejenega zazidljivega zemljišča za katerega je bila odmerjena akontacija manjša od površine gradbene parcele stavbe(</w:t>
      </w:r>
      <w:r w:rsidRPr="003D0D6B">
        <w:rPr>
          <w:rFonts w:ascii="Arial" w:hAnsi="Arial" w:cs="Arial"/>
          <w:sz w:val="20"/>
          <w:szCs w:val="20"/>
        </w:rPr>
        <w:t>A</w:t>
      </w:r>
      <w:r w:rsidRPr="003D0D6B">
        <w:rPr>
          <w:rFonts w:ascii="Arial" w:hAnsi="Arial" w:cs="Arial"/>
          <w:sz w:val="20"/>
          <w:szCs w:val="20"/>
          <w:vertAlign w:val="subscript"/>
        </w:rPr>
        <w:t>UZZ</w:t>
      </w:r>
      <w:r w:rsidRPr="003D0D6B">
        <w:rPr>
          <w:rFonts w:ascii="Arial" w:hAnsi="Arial" w:cs="Arial"/>
          <w:sz w:val="20"/>
          <w:szCs w:val="20"/>
        </w:rPr>
        <w:t xml:space="preserve"> - A</w:t>
      </w:r>
      <w:r w:rsidRPr="003D0D6B">
        <w:rPr>
          <w:rFonts w:ascii="Arial" w:hAnsi="Arial" w:cs="Arial"/>
          <w:sz w:val="20"/>
          <w:szCs w:val="20"/>
          <w:vertAlign w:val="subscript"/>
        </w:rPr>
        <w:t xml:space="preserve">GP </w:t>
      </w:r>
      <w:r w:rsidRPr="003D0D6B">
        <w:rPr>
          <w:rFonts w:ascii="Arial" w:hAnsi="Arial" w:cs="Arial"/>
          <w:bCs/>
          <w:sz w:val="20"/>
          <w:szCs w:val="20"/>
          <w:shd w:val="clear" w:color="auto" w:fill="FFFFFF"/>
        </w:rPr>
        <w:t>≤ 0), se komunalni prispevek izračuna po naslednji formuli:</w:t>
      </w:r>
      <w:r w:rsidRPr="003D0D6B">
        <w:rPr>
          <w:rFonts w:ascii="Arial" w:hAnsi="Arial" w:cs="Arial"/>
          <w:sz w:val="20"/>
          <w:szCs w:val="20"/>
        </w:rPr>
        <w:t xml:space="preserve">   KP</w:t>
      </w:r>
      <w:r w:rsidRPr="003D0D6B">
        <w:rPr>
          <w:rFonts w:ascii="Arial" w:hAnsi="Arial" w:cs="Arial"/>
          <w:sz w:val="20"/>
          <w:szCs w:val="20"/>
          <w:vertAlign w:val="subscript"/>
        </w:rPr>
        <w:t xml:space="preserve">nova </w:t>
      </w:r>
      <w:r w:rsidRPr="003D0D6B">
        <w:rPr>
          <w:rFonts w:ascii="Arial" w:hAnsi="Arial" w:cs="Arial"/>
          <w:sz w:val="20"/>
          <w:szCs w:val="20"/>
        </w:rPr>
        <w:t xml:space="preserve">(ij) = </w:t>
      </w:r>
      <w:r w:rsidR="00A52C7A" w:rsidRPr="003D0D6B">
        <w:rPr>
          <w:rFonts w:ascii="Arial" w:hAnsi="Arial" w:cs="Arial"/>
          <w:sz w:val="20"/>
          <w:szCs w:val="20"/>
        </w:rPr>
        <w:t>(</w:t>
      </w:r>
      <w:r w:rsidRPr="003D0D6B">
        <w:rPr>
          <w:rFonts w:ascii="Arial" w:hAnsi="Arial" w:cs="Arial"/>
          <w:sz w:val="20"/>
          <w:szCs w:val="20"/>
        </w:rPr>
        <w:t>(A</w:t>
      </w:r>
      <w:r w:rsidRPr="003D0D6B">
        <w:rPr>
          <w:rFonts w:ascii="Arial" w:hAnsi="Arial" w:cs="Arial"/>
          <w:sz w:val="20"/>
          <w:szCs w:val="20"/>
          <w:vertAlign w:val="subscript"/>
        </w:rPr>
        <w:t>GP</w:t>
      </w:r>
      <w:r w:rsidRPr="003D0D6B">
        <w:rPr>
          <w:rFonts w:ascii="Arial" w:hAnsi="Arial" w:cs="Arial"/>
          <w:sz w:val="20"/>
          <w:szCs w:val="20"/>
        </w:rPr>
        <w:t> - A</w:t>
      </w:r>
      <w:r w:rsidRPr="003D0D6B">
        <w:rPr>
          <w:rFonts w:ascii="Arial" w:hAnsi="Arial" w:cs="Arial"/>
          <w:sz w:val="20"/>
          <w:szCs w:val="20"/>
          <w:vertAlign w:val="subscript"/>
        </w:rPr>
        <w:t>UZZ</w:t>
      </w:r>
      <w:r w:rsidRPr="003D0D6B">
        <w:rPr>
          <w:rFonts w:ascii="Arial" w:hAnsi="Arial" w:cs="Arial"/>
          <w:sz w:val="20"/>
          <w:szCs w:val="20"/>
        </w:rPr>
        <w:t xml:space="preserve">) x </w:t>
      </w:r>
      <w:r w:rsidRPr="003D0D6B">
        <w:rPr>
          <w:rFonts w:ascii="Arial" w:hAnsi="Arial" w:cs="Arial"/>
          <w:sz w:val="20"/>
          <w:szCs w:val="20"/>
          <w:shd w:val="clear" w:color="auto" w:fill="FFFFFF"/>
        </w:rPr>
        <w:t>Cp</w:t>
      </w:r>
      <w:r w:rsidRPr="003D0D6B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Pr="003D0D6B">
        <w:rPr>
          <w:rFonts w:ascii="Arial" w:hAnsi="Arial" w:cs="Arial"/>
          <w:sz w:val="20"/>
          <w:szCs w:val="20"/>
          <w:shd w:val="clear" w:color="auto" w:fill="FFFFFF"/>
        </w:rPr>
        <w:t xml:space="preserve">(ij) </w:t>
      </w:r>
      <w:r w:rsidRPr="003D0D6B">
        <w:rPr>
          <w:rFonts w:ascii="Arial" w:hAnsi="Arial" w:cs="Arial"/>
          <w:sz w:val="20"/>
          <w:szCs w:val="20"/>
        </w:rPr>
        <w:t>x Dp</w:t>
      </w:r>
      <w:r w:rsidRPr="003D0D6B">
        <w:rPr>
          <w:rFonts w:ascii="Arial" w:hAnsi="Arial" w:cs="Arial"/>
          <w:sz w:val="20"/>
          <w:szCs w:val="20"/>
          <w:vertAlign w:val="subscript"/>
        </w:rPr>
        <w:t>N</w:t>
      </w:r>
      <w:r w:rsidRPr="003D0D6B">
        <w:rPr>
          <w:rFonts w:ascii="Arial" w:hAnsi="Arial" w:cs="Arial"/>
          <w:sz w:val="20"/>
          <w:szCs w:val="20"/>
        </w:rPr>
        <w:t>) + (A</w:t>
      </w:r>
      <w:r w:rsidRPr="003D0D6B">
        <w:rPr>
          <w:rFonts w:ascii="Arial" w:hAnsi="Arial" w:cs="Arial"/>
          <w:sz w:val="20"/>
          <w:szCs w:val="20"/>
          <w:vertAlign w:val="subscript"/>
        </w:rPr>
        <w:t>STAVBA</w:t>
      </w:r>
      <w:r w:rsidRPr="003D0D6B">
        <w:rPr>
          <w:rFonts w:ascii="Arial" w:hAnsi="Arial" w:cs="Arial"/>
          <w:sz w:val="20"/>
          <w:szCs w:val="20"/>
        </w:rPr>
        <w:t xml:space="preserve"> x </w:t>
      </w:r>
      <w:r w:rsidRPr="003D0D6B">
        <w:rPr>
          <w:rFonts w:ascii="Arial" w:hAnsi="Arial" w:cs="Arial"/>
          <w:sz w:val="20"/>
          <w:szCs w:val="20"/>
          <w:shd w:val="clear" w:color="auto" w:fill="FFFFFF"/>
        </w:rPr>
        <w:t>Ct</w:t>
      </w:r>
      <w:r w:rsidRPr="003D0D6B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Pr="003D0D6B">
        <w:rPr>
          <w:rFonts w:ascii="Arial" w:hAnsi="Arial" w:cs="Arial"/>
          <w:sz w:val="20"/>
          <w:szCs w:val="20"/>
          <w:shd w:val="clear" w:color="auto" w:fill="FFFFFF"/>
        </w:rPr>
        <w:t>(ij)</w:t>
      </w:r>
      <w:r w:rsidRPr="003D0D6B">
        <w:rPr>
          <w:rFonts w:ascii="Arial" w:hAnsi="Arial" w:cs="Arial"/>
          <w:sz w:val="20"/>
          <w:szCs w:val="20"/>
        </w:rPr>
        <w:t> x Dt</w:t>
      </w:r>
      <w:r w:rsidRPr="003D0D6B">
        <w:rPr>
          <w:rFonts w:ascii="Arial" w:hAnsi="Arial" w:cs="Arial"/>
          <w:sz w:val="20"/>
          <w:szCs w:val="20"/>
          <w:vertAlign w:val="subscript"/>
        </w:rPr>
        <w:t>N</w:t>
      </w:r>
      <w:r w:rsidRPr="003D0D6B">
        <w:rPr>
          <w:rFonts w:ascii="Arial" w:hAnsi="Arial" w:cs="Arial"/>
          <w:sz w:val="20"/>
          <w:szCs w:val="20"/>
        </w:rPr>
        <w:t xml:space="preserve">), </w:t>
      </w:r>
    </w:p>
    <w:p w14:paraId="62DEC500" w14:textId="77777777" w:rsidR="007562A7" w:rsidRPr="003D0D6B" w:rsidRDefault="007562A7" w:rsidP="003D0D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64CFA1A" w14:textId="77777777" w:rsidR="0024580E" w:rsidRPr="003D0D6B" w:rsidRDefault="0024580E" w:rsidP="003D0D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2E7E32" w14:textId="297E831C" w:rsidR="002C069D" w:rsidRDefault="0024580E" w:rsidP="003D0D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3D0D6B">
        <w:rPr>
          <w:rFonts w:ascii="Arial" w:eastAsia="Times New Roman" w:hAnsi="Arial" w:cs="Arial"/>
          <w:sz w:val="20"/>
          <w:szCs w:val="20"/>
          <w:lang w:eastAsia="sl-SI"/>
        </w:rPr>
        <w:t xml:space="preserve">pri čemer zgornje oznake pomenijo enako kot je </w:t>
      </w:r>
      <w:r w:rsidR="009961DB" w:rsidRPr="003D0D6B">
        <w:rPr>
          <w:rFonts w:ascii="Arial" w:eastAsia="Times New Roman" w:hAnsi="Arial" w:cs="Arial"/>
          <w:sz w:val="20"/>
          <w:szCs w:val="20"/>
          <w:lang w:eastAsia="sl-SI"/>
        </w:rPr>
        <w:t>k</w:t>
      </w:r>
      <w:r w:rsidR="009961DB" w:rsidRPr="009961DB">
        <w:rPr>
          <w:rFonts w:ascii="Arial" w:eastAsia="Times New Roman" w:hAnsi="Arial" w:cs="Arial"/>
          <w:sz w:val="20"/>
          <w:szCs w:val="20"/>
          <w:lang w:eastAsia="sl-SI"/>
        </w:rPr>
        <w:t xml:space="preserve">ot je določeno v drugem </w:t>
      </w:r>
      <w:r w:rsidR="004E1A84">
        <w:rPr>
          <w:rFonts w:ascii="Arial" w:eastAsia="Times New Roman" w:hAnsi="Arial" w:cs="Arial"/>
          <w:sz w:val="20"/>
          <w:szCs w:val="20"/>
          <w:lang w:eastAsia="sl-SI"/>
        </w:rPr>
        <w:t xml:space="preserve">in sedmem </w:t>
      </w:r>
      <w:r w:rsidR="009961DB" w:rsidRPr="009961DB">
        <w:rPr>
          <w:rFonts w:ascii="Arial" w:eastAsia="Times New Roman" w:hAnsi="Arial" w:cs="Arial"/>
          <w:sz w:val="20"/>
          <w:szCs w:val="20"/>
          <w:lang w:eastAsia="sl-SI"/>
        </w:rPr>
        <w:t>odstavku tega člena.</w:t>
      </w:r>
    </w:p>
    <w:p w14:paraId="3834EE4D" w14:textId="77777777" w:rsidR="0074125F" w:rsidRDefault="0074125F" w:rsidP="004E1A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5E8D374" w14:textId="1F55D51D" w:rsidR="00B008F3" w:rsidRDefault="00D20965" w:rsidP="004E1A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(10) </w:t>
      </w:r>
      <w:r w:rsidR="008F0044" w:rsidRPr="00A61052">
        <w:rPr>
          <w:rFonts w:ascii="Arial" w:hAnsi="Arial" w:cs="Arial"/>
          <w:sz w:val="20"/>
          <w:szCs w:val="20"/>
        </w:rPr>
        <w:t>Komunalni prispevek za novo komunalno opremo, ki se odmeri zavezancu</w:t>
      </w:r>
      <w:r>
        <w:rPr>
          <w:rFonts w:ascii="Arial" w:hAnsi="Arial" w:cs="Arial"/>
          <w:sz w:val="20"/>
          <w:szCs w:val="20"/>
        </w:rPr>
        <w:t xml:space="preserve"> iz prejšnjega odstavka</w:t>
      </w:r>
      <w:r w:rsidR="008F0044" w:rsidRPr="00A61052">
        <w:rPr>
          <w:rFonts w:ascii="Arial" w:hAnsi="Arial" w:cs="Arial"/>
          <w:sz w:val="20"/>
          <w:szCs w:val="20"/>
        </w:rPr>
        <w:t>, se izračuna</w:t>
      </w:r>
      <w:r w:rsidR="008F00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način iz</w:t>
      </w:r>
      <w:r w:rsidR="008F0044">
        <w:rPr>
          <w:rFonts w:ascii="Arial" w:hAnsi="Arial" w:cs="Arial"/>
          <w:sz w:val="20"/>
          <w:szCs w:val="20"/>
        </w:rPr>
        <w:t xml:space="preserve">  </w:t>
      </w:r>
      <w:r w:rsidR="00CB6B33">
        <w:rPr>
          <w:rFonts w:ascii="Arial" w:hAnsi="Arial" w:cs="Arial"/>
          <w:sz w:val="20"/>
          <w:szCs w:val="20"/>
        </w:rPr>
        <w:t>pete</w:t>
      </w:r>
      <w:r>
        <w:rPr>
          <w:rFonts w:ascii="Arial" w:hAnsi="Arial" w:cs="Arial"/>
          <w:sz w:val="20"/>
          <w:szCs w:val="20"/>
        </w:rPr>
        <w:t>ga</w:t>
      </w:r>
      <w:r w:rsidR="00CB6B33">
        <w:rPr>
          <w:rFonts w:ascii="Arial" w:hAnsi="Arial" w:cs="Arial"/>
          <w:sz w:val="20"/>
          <w:szCs w:val="20"/>
        </w:rPr>
        <w:t xml:space="preserve"> </w:t>
      </w:r>
      <w:r w:rsidR="008F0044">
        <w:rPr>
          <w:rFonts w:ascii="Arial" w:hAnsi="Arial" w:cs="Arial"/>
          <w:sz w:val="20"/>
          <w:szCs w:val="20"/>
        </w:rPr>
        <w:t>odstavk</w:t>
      </w:r>
      <w:r>
        <w:rPr>
          <w:rFonts w:ascii="Arial" w:hAnsi="Arial" w:cs="Arial"/>
          <w:sz w:val="20"/>
          <w:szCs w:val="20"/>
        </w:rPr>
        <w:t>a</w:t>
      </w:r>
      <w:r w:rsidR="008F0044">
        <w:rPr>
          <w:rFonts w:ascii="Arial" w:hAnsi="Arial" w:cs="Arial"/>
          <w:sz w:val="20"/>
          <w:szCs w:val="20"/>
        </w:rPr>
        <w:t xml:space="preserve"> tega člena.</w:t>
      </w:r>
    </w:p>
    <w:p w14:paraId="0004FA70" w14:textId="77777777" w:rsidR="00B008F3" w:rsidRPr="00A61052" w:rsidRDefault="00B008F3" w:rsidP="004E1A84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E0A4BC6" w14:textId="1889276A" w:rsidR="00AE3832" w:rsidRDefault="00AE3832" w:rsidP="00574703">
      <w:pPr>
        <w:pStyle w:val="len1"/>
        <w:spacing w:before="0"/>
        <w:rPr>
          <w:b w:val="0"/>
          <w:sz w:val="20"/>
          <w:szCs w:val="20"/>
        </w:rPr>
      </w:pPr>
    </w:p>
    <w:p w14:paraId="06EE5782" w14:textId="360030B6" w:rsidR="00AE3832" w:rsidRDefault="00AE3832" w:rsidP="00574703">
      <w:pPr>
        <w:pStyle w:val="len1"/>
        <w:spacing w:before="0"/>
        <w:rPr>
          <w:b w:val="0"/>
          <w:sz w:val="20"/>
          <w:szCs w:val="20"/>
        </w:rPr>
      </w:pPr>
    </w:p>
    <w:p w14:paraId="3A90E34F" w14:textId="77777777" w:rsidR="00AE3832" w:rsidRDefault="00AE3832" w:rsidP="00574703">
      <w:pPr>
        <w:pStyle w:val="len1"/>
        <w:spacing w:before="0"/>
        <w:rPr>
          <w:b w:val="0"/>
          <w:sz w:val="20"/>
          <w:szCs w:val="20"/>
        </w:rPr>
      </w:pPr>
    </w:p>
    <w:p w14:paraId="7E964CA4" w14:textId="77777777" w:rsidR="00AE3832" w:rsidRDefault="00AE3832" w:rsidP="00574703">
      <w:pPr>
        <w:pStyle w:val="len1"/>
        <w:spacing w:before="0"/>
        <w:rPr>
          <w:b w:val="0"/>
          <w:sz w:val="20"/>
          <w:szCs w:val="20"/>
        </w:rPr>
      </w:pPr>
    </w:p>
    <w:p w14:paraId="59BBB8A2" w14:textId="129C02FA" w:rsidR="00F75318" w:rsidRPr="00A61052" w:rsidRDefault="00610458" w:rsidP="00574703">
      <w:pPr>
        <w:pStyle w:val="len1"/>
        <w:spacing w:before="0"/>
        <w:rPr>
          <w:b w:val="0"/>
          <w:sz w:val="20"/>
          <w:szCs w:val="20"/>
        </w:rPr>
      </w:pPr>
      <w:r w:rsidRPr="00A61052">
        <w:rPr>
          <w:b w:val="0"/>
          <w:sz w:val="20"/>
          <w:szCs w:val="20"/>
        </w:rPr>
        <w:t>2</w:t>
      </w:r>
      <w:r>
        <w:rPr>
          <w:b w:val="0"/>
          <w:sz w:val="20"/>
          <w:szCs w:val="20"/>
        </w:rPr>
        <w:t>1</w:t>
      </w:r>
      <w:r w:rsidR="004E7092" w:rsidRPr="00A61052">
        <w:rPr>
          <w:b w:val="0"/>
          <w:sz w:val="20"/>
          <w:szCs w:val="20"/>
        </w:rPr>
        <w:t>.</w:t>
      </w:r>
      <w:r w:rsidR="00F75318" w:rsidRPr="00A61052">
        <w:rPr>
          <w:b w:val="0"/>
          <w:sz w:val="20"/>
          <w:szCs w:val="20"/>
        </w:rPr>
        <w:t xml:space="preserve"> člen</w:t>
      </w:r>
    </w:p>
    <w:p w14:paraId="11A70189" w14:textId="52FB39A9" w:rsidR="0043136A" w:rsidRPr="00A61052" w:rsidRDefault="00F75318" w:rsidP="00574703">
      <w:pPr>
        <w:pStyle w:val="len1"/>
        <w:spacing w:before="0"/>
        <w:rPr>
          <w:b w:val="0"/>
          <w:sz w:val="20"/>
          <w:szCs w:val="20"/>
        </w:rPr>
      </w:pPr>
      <w:r w:rsidRPr="00A61052">
        <w:rPr>
          <w:b w:val="0"/>
          <w:sz w:val="20"/>
          <w:szCs w:val="20"/>
        </w:rPr>
        <w:t>(o</w:t>
      </w:r>
      <w:r w:rsidR="0043136A" w:rsidRPr="00A61052">
        <w:rPr>
          <w:b w:val="0"/>
          <w:sz w:val="20"/>
          <w:szCs w:val="20"/>
        </w:rPr>
        <w:t>bročno plačevanje</w:t>
      </w:r>
      <w:r w:rsidR="000C2332" w:rsidRPr="00A61052">
        <w:rPr>
          <w:b w:val="0"/>
          <w:sz w:val="20"/>
          <w:szCs w:val="20"/>
        </w:rPr>
        <w:t xml:space="preserve"> komunalnega prispevka za novo komunalno opremo</w:t>
      </w:r>
      <w:r w:rsidRPr="00A61052">
        <w:rPr>
          <w:b w:val="0"/>
          <w:sz w:val="20"/>
          <w:szCs w:val="20"/>
        </w:rPr>
        <w:t>)</w:t>
      </w:r>
    </w:p>
    <w:p w14:paraId="4EF2A0B6" w14:textId="77777777" w:rsidR="00F75318" w:rsidRPr="00A61052" w:rsidRDefault="00F75318" w:rsidP="00574703">
      <w:pPr>
        <w:pStyle w:val="len1"/>
        <w:spacing w:before="0"/>
        <w:rPr>
          <w:sz w:val="20"/>
          <w:szCs w:val="20"/>
        </w:rPr>
      </w:pPr>
    </w:p>
    <w:p w14:paraId="5F211A9E" w14:textId="45325326" w:rsidR="0047606A" w:rsidRPr="00A61052" w:rsidRDefault="001B44B9" w:rsidP="00574703">
      <w:pPr>
        <w:pStyle w:val="len1"/>
        <w:spacing w:before="0"/>
        <w:jc w:val="both"/>
        <w:rPr>
          <w:b w:val="0"/>
          <w:bCs w:val="0"/>
          <w:sz w:val="20"/>
          <w:szCs w:val="20"/>
        </w:rPr>
      </w:pPr>
      <w:r w:rsidRPr="00A61052">
        <w:rPr>
          <w:b w:val="0"/>
          <w:bCs w:val="0"/>
          <w:sz w:val="20"/>
          <w:szCs w:val="20"/>
        </w:rPr>
        <w:t>Občina lahko</w:t>
      </w:r>
      <w:r w:rsidR="00E332E6" w:rsidRPr="00A61052">
        <w:rPr>
          <w:sz w:val="20"/>
          <w:szCs w:val="20"/>
        </w:rPr>
        <w:t xml:space="preserve"> </w:t>
      </w:r>
      <w:r w:rsidR="008855A0" w:rsidRPr="00A61052">
        <w:rPr>
          <w:b w:val="0"/>
          <w:bCs w:val="0"/>
          <w:sz w:val="20"/>
          <w:szCs w:val="20"/>
        </w:rPr>
        <w:t>v programu</w:t>
      </w:r>
      <w:r w:rsidR="00E332E6" w:rsidRPr="00A61052">
        <w:rPr>
          <w:b w:val="0"/>
          <w:bCs w:val="0"/>
          <w:sz w:val="20"/>
          <w:szCs w:val="20"/>
        </w:rPr>
        <w:t xml:space="preserve"> opremljanja ali s posebnim odlokom</w:t>
      </w:r>
      <w:r w:rsidRPr="00A61052">
        <w:rPr>
          <w:b w:val="0"/>
          <w:bCs w:val="0"/>
          <w:sz w:val="20"/>
          <w:szCs w:val="20"/>
        </w:rPr>
        <w:t xml:space="preserve"> predpiše možnost obročnega plačevanja komunalnega pris</w:t>
      </w:r>
      <w:r w:rsidR="00A77E48" w:rsidRPr="00A61052">
        <w:rPr>
          <w:b w:val="0"/>
          <w:bCs w:val="0"/>
          <w:sz w:val="20"/>
          <w:szCs w:val="20"/>
        </w:rPr>
        <w:t>pevka za novo komunalno opremo</w:t>
      </w:r>
      <w:r w:rsidR="00E17FC6">
        <w:rPr>
          <w:b w:val="0"/>
          <w:bCs w:val="0"/>
          <w:sz w:val="20"/>
          <w:szCs w:val="20"/>
        </w:rPr>
        <w:t xml:space="preserve"> </w:t>
      </w:r>
      <w:r w:rsidR="001639D0">
        <w:rPr>
          <w:b w:val="0"/>
          <w:bCs w:val="0"/>
          <w:sz w:val="20"/>
          <w:szCs w:val="20"/>
        </w:rPr>
        <w:t xml:space="preserve">pri odmeri akontacije komunalnega prispevka ali pri odmeri komunalnega prispevka za novo komunalno opremo zaradi graditve </w:t>
      </w:r>
      <w:r w:rsidR="00F921DD" w:rsidRPr="00A61052">
        <w:rPr>
          <w:b w:val="0"/>
          <w:bCs w:val="0"/>
          <w:sz w:val="20"/>
          <w:szCs w:val="20"/>
        </w:rPr>
        <w:t xml:space="preserve">na način,  da </w:t>
      </w:r>
      <w:r w:rsidR="00A86B38" w:rsidRPr="00A61052">
        <w:rPr>
          <w:b w:val="0"/>
          <w:bCs w:val="0"/>
          <w:sz w:val="20"/>
          <w:szCs w:val="20"/>
        </w:rPr>
        <w:t xml:space="preserve">so </w:t>
      </w:r>
      <w:r w:rsidR="0047606A" w:rsidRPr="00A61052">
        <w:rPr>
          <w:b w:val="0"/>
          <w:bCs w:val="0"/>
          <w:sz w:val="20"/>
          <w:szCs w:val="20"/>
        </w:rPr>
        <w:t xml:space="preserve">kriteriji za obročno odplačevanje enaki na celotnem območju občine. </w:t>
      </w:r>
    </w:p>
    <w:p w14:paraId="3CC63FBD" w14:textId="77777777" w:rsidR="009C0676" w:rsidRPr="00A61052" w:rsidRDefault="009C0676" w:rsidP="00574703">
      <w:pPr>
        <w:pStyle w:val="len1"/>
        <w:spacing w:before="0"/>
        <w:jc w:val="both"/>
        <w:rPr>
          <w:b w:val="0"/>
          <w:bCs w:val="0"/>
          <w:sz w:val="20"/>
          <w:szCs w:val="20"/>
        </w:rPr>
      </w:pPr>
    </w:p>
    <w:p w14:paraId="2BCAB7E3" w14:textId="5DE3677E" w:rsidR="00F53B11" w:rsidRDefault="00F53B11" w:rsidP="00574703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6CF9BC0D" w14:textId="77777777" w:rsidR="000477BA" w:rsidRPr="00A61052" w:rsidRDefault="000477BA" w:rsidP="00574703">
      <w:pPr>
        <w:spacing w:after="0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5F61420" w14:textId="17D224E5" w:rsidR="00DD3C6B" w:rsidRPr="00A61052" w:rsidRDefault="0090516C" w:rsidP="0057470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/>
          <w:sz w:val="20"/>
          <w:szCs w:val="20"/>
          <w:shd w:val="clear" w:color="auto" w:fill="FFFFFF"/>
        </w:rPr>
        <w:t>III</w:t>
      </w:r>
      <w:r w:rsidR="00A62A23" w:rsidRPr="00A6105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VSEBINA </w:t>
      </w:r>
      <w:r w:rsidR="00994E14" w:rsidRPr="00A61052">
        <w:rPr>
          <w:rFonts w:ascii="Arial" w:hAnsi="Arial" w:cs="Arial"/>
          <w:b/>
          <w:sz w:val="20"/>
          <w:szCs w:val="20"/>
          <w:shd w:val="clear" w:color="auto" w:fill="FFFFFF"/>
        </w:rPr>
        <w:t xml:space="preserve">IN OBLIKA </w:t>
      </w:r>
      <w:r w:rsidR="0047223F" w:rsidRPr="00A61052">
        <w:rPr>
          <w:rFonts w:ascii="Arial" w:hAnsi="Arial" w:cs="Arial"/>
          <w:b/>
          <w:sz w:val="20"/>
          <w:szCs w:val="20"/>
          <w:shd w:val="clear" w:color="auto" w:fill="FFFFFF"/>
        </w:rPr>
        <w:t xml:space="preserve">ODLOKA </w:t>
      </w:r>
      <w:r w:rsidR="001A150D">
        <w:rPr>
          <w:rFonts w:ascii="Arial" w:hAnsi="Arial" w:cs="Arial"/>
          <w:b/>
          <w:sz w:val="20"/>
          <w:szCs w:val="20"/>
          <w:shd w:val="clear" w:color="auto" w:fill="FFFFFF"/>
        </w:rPr>
        <w:t xml:space="preserve">O </w:t>
      </w:r>
      <w:r w:rsidR="0047223F" w:rsidRPr="00A61052">
        <w:rPr>
          <w:rFonts w:ascii="Arial" w:hAnsi="Arial" w:cs="Arial"/>
          <w:b/>
          <w:sz w:val="20"/>
          <w:szCs w:val="20"/>
          <w:shd w:val="clear" w:color="auto" w:fill="FFFFFF"/>
        </w:rPr>
        <w:t>PODLAG</w:t>
      </w:r>
      <w:r w:rsidR="001A150D">
        <w:rPr>
          <w:rFonts w:ascii="Arial" w:hAnsi="Arial" w:cs="Arial"/>
          <w:b/>
          <w:sz w:val="20"/>
          <w:szCs w:val="20"/>
          <w:shd w:val="clear" w:color="auto" w:fill="FFFFFF"/>
        </w:rPr>
        <w:t>AH</w:t>
      </w:r>
      <w:r w:rsidR="0047223F" w:rsidRPr="00A6105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A62A23" w:rsidRPr="00A61052">
        <w:rPr>
          <w:rFonts w:ascii="Arial" w:hAnsi="Arial" w:cs="Arial"/>
          <w:b/>
          <w:sz w:val="20"/>
          <w:szCs w:val="20"/>
          <w:shd w:val="clear" w:color="auto" w:fill="FFFFFF"/>
        </w:rPr>
        <w:t>ZA ODMERO KOMUNALNEGA PRISPEVKA ZA OBSTOJEČO KOMUNALNO OPREMO</w:t>
      </w:r>
      <w:r w:rsidR="00BE27A9" w:rsidRPr="00A61052">
        <w:rPr>
          <w:sz w:val="20"/>
          <w:szCs w:val="20"/>
        </w:rPr>
        <w:t xml:space="preserve"> </w:t>
      </w:r>
      <w:r w:rsidR="00BE27A9" w:rsidRPr="00A61052">
        <w:rPr>
          <w:rFonts w:ascii="Arial" w:hAnsi="Arial" w:cs="Arial"/>
          <w:b/>
          <w:sz w:val="20"/>
          <w:szCs w:val="20"/>
          <w:shd w:val="clear" w:color="auto" w:fill="FFFFFF"/>
        </w:rPr>
        <w:t xml:space="preserve">TER </w:t>
      </w:r>
      <w:r w:rsidR="009A7790" w:rsidRPr="00A61052">
        <w:rPr>
          <w:rFonts w:ascii="Arial" w:hAnsi="Arial" w:cs="Arial"/>
          <w:b/>
          <w:sz w:val="20"/>
          <w:szCs w:val="20"/>
          <w:shd w:val="clear" w:color="auto" w:fill="FFFFFF"/>
        </w:rPr>
        <w:t>ODMERA</w:t>
      </w:r>
      <w:r w:rsidR="00A62A23" w:rsidRPr="00A6105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881E4B">
        <w:rPr>
          <w:rFonts w:ascii="Arial" w:hAnsi="Arial" w:cs="Arial"/>
          <w:b/>
          <w:sz w:val="20"/>
          <w:szCs w:val="20"/>
          <w:shd w:val="clear" w:color="auto" w:fill="FFFFFF"/>
        </w:rPr>
        <w:t xml:space="preserve">IN IZRAČUN </w:t>
      </w:r>
      <w:r w:rsidR="00A62A23" w:rsidRPr="00A61052">
        <w:rPr>
          <w:rFonts w:ascii="Arial" w:hAnsi="Arial" w:cs="Arial"/>
          <w:b/>
          <w:sz w:val="20"/>
          <w:szCs w:val="20"/>
          <w:shd w:val="clear" w:color="auto" w:fill="FFFFFF"/>
        </w:rPr>
        <w:t>KOMUNALNEGA PRISPEVKA ZA OBSTOJEČO KOMUNALNO OPREMO</w:t>
      </w:r>
    </w:p>
    <w:p w14:paraId="72CAFD5E" w14:textId="77777777" w:rsidR="00054443" w:rsidRPr="00A61052" w:rsidRDefault="00054443" w:rsidP="0057470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C238EC8" w14:textId="0EF95BDE" w:rsidR="008270FB" w:rsidRPr="00A61052" w:rsidRDefault="008270FB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031A953" w14:textId="272F662F" w:rsidR="003B6F56" w:rsidRPr="00642E13" w:rsidRDefault="00642E13" w:rsidP="0057470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642E13">
        <w:rPr>
          <w:rFonts w:ascii="Arial" w:hAnsi="Arial" w:cs="Arial"/>
          <w:b/>
          <w:sz w:val="20"/>
          <w:szCs w:val="20"/>
          <w:shd w:val="clear" w:color="auto" w:fill="FFFFFF"/>
        </w:rPr>
        <w:t>III.</w:t>
      </w:r>
      <w:r w:rsidR="00A62A23" w:rsidRPr="00642E13">
        <w:rPr>
          <w:rFonts w:ascii="Arial" w:hAnsi="Arial" w:cs="Arial"/>
          <w:b/>
          <w:sz w:val="20"/>
          <w:szCs w:val="20"/>
          <w:shd w:val="clear" w:color="auto" w:fill="FFFFFF"/>
        </w:rPr>
        <w:t>1</w:t>
      </w:r>
      <w:r w:rsidR="003B6F56" w:rsidRPr="00642E13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  <w:r w:rsidR="002C3702" w:rsidRPr="00642E1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3B6F56" w:rsidRPr="00642E13">
        <w:rPr>
          <w:rFonts w:ascii="Arial" w:hAnsi="Arial" w:cs="Arial"/>
          <w:b/>
          <w:sz w:val="20"/>
          <w:szCs w:val="20"/>
          <w:shd w:val="clear" w:color="auto" w:fill="FFFFFF"/>
        </w:rPr>
        <w:t>V</w:t>
      </w:r>
      <w:r w:rsidRPr="00642E13">
        <w:rPr>
          <w:rFonts w:ascii="Arial" w:hAnsi="Arial" w:cs="Arial"/>
          <w:b/>
          <w:sz w:val="20"/>
          <w:szCs w:val="20"/>
          <w:shd w:val="clear" w:color="auto" w:fill="FFFFFF"/>
        </w:rPr>
        <w:t xml:space="preserve">sebina odloka o podlagah za odmero komunalnega prispevka za obstoječo komunalno opremo </w:t>
      </w:r>
    </w:p>
    <w:p w14:paraId="70A19EFF" w14:textId="77777777" w:rsidR="00F00C99" w:rsidRPr="00A61052" w:rsidRDefault="00F00C99" w:rsidP="00574703">
      <w:pPr>
        <w:pStyle w:val="len1"/>
        <w:spacing w:before="0"/>
        <w:rPr>
          <w:b w:val="0"/>
          <w:sz w:val="20"/>
          <w:szCs w:val="20"/>
        </w:rPr>
      </w:pPr>
    </w:p>
    <w:p w14:paraId="0C39955F" w14:textId="2A63A949" w:rsidR="005A4044" w:rsidRPr="00A61052" w:rsidRDefault="00D761A3" w:rsidP="00574703">
      <w:pPr>
        <w:pStyle w:val="len1"/>
        <w:spacing w:before="0"/>
        <w:rPr>
          <w:b w:val="0"/>
          <w:sz w:val="20"/>
          <w:szCs w:val="20"/>
        </w:rPr>
      </w:pPr>
      <w:r w:rsidRPr="00A61052">
        <w:rPr>
          <w:b w:val="0"/>
          <w:sz w:val="20"/>
          <w:szCs w:val="20"/>
        </w:rPr>
        <w:t>2</w:t>
      </w:r>
      <w:r>
        <w:rPr>
          <w:b w:val="0"/>
          <w:sz w:val="20"/>
          <w:szCs w:val="20"/>
        </w:rPr>
        <w:t>2</w:t>
      </w:r>
      <w:r w:rsidR="005A4044" w:rsidRPr="00A61052">
        <w:rPr>
          <w:b w:val="0"/>
          <w:sz w:val="20"/>
          <w:szCs w:val="20"/>
        </w:rPr>
        <w:t>. člen</w:t>
      </w:r>
    </w:p>
    <w:p w14:paraId="1824042E" w14:textId="5A7D10DF" w:rsidR="005A4044" w:rsidRPr="00A61052" w:rsidRDefault="005A4044" w:rsidP="00574703">
      <w:pPr>
        <w:pStyle w:val="len1"/>
        <w:spacing w:before="0"/>
        <w:rPr>
          <w:b w:val="0"/>
          <w:bCs w:val="0"/>
          <w:sz w:val="20"/>
          <w:szCs w:val="20"/>
          <w:shd w:val="clear" w:color="auto" w:fill="FFFFFF"/>
        </w:rPr>
      </w:pPr>
      <w:r w:rsidRPr="00A61052">
        <w:rPr>
          <w:b w:val="0"/>
          <w:sz w:val="20"/>
          <w:szCs w:val="20"/>
        </w:rPr>
        <w:t>(</w:t>
      </w:r>
      <w:r w:rsidR="00BA04C4" w:rsidRPr="00A61052">
        <w:rPr>
          <w:b w:val="0"/>
          <w:sz w:val="20"/>
          <w:szCs w:val="20"/>
        </w:rPr>
        <w:t xml:space="preserve">vsebina odloka </w:t>
      </w:r>
      <w:r w:rsidR="0039666A">
        <w:rPr>
          <w:b w:val="0"/>
          <w:sz w:val="20"/>
          <w:szCs w:val="20"/>
        </w:rPr>
        <w:t>o podlagah</w:t>
      </w:r>
      <w:r w:rsidR="00BA04C4" w:rsidRPr="00A61052">
        <w:rPr>
          <w:b w:val="0"/>
          <w:sz w:val="20"/>
          <w:szCs w:val="20"/>
        </w:rPr>
        <w:t xml:space="preserve"> </w:t>
      </w:r>
      <w:r w:rsidR="00512253" w:rsidRPr="00A61052">
        <w:rPr>
          <w:b w:val="0"/>
          <w:sz w:val="20"/>
          <w:szCs w:val="20"/>
        </w:rPr>
        <w:t>za</w:t>
      </w:r>
      <w:r w:rsidRPr="00A61052">
        <w:rPr>
          <w:b w:val="0"/>
          <w:sz w:val="20"/>
          <w:szCs w:val="20"/>
        </w:rPr>
        <w:t xml:space="preserve"> odmero komunalnega prispevka za obstoječo komunalno opremo</w:t>
      </w:r>
      <w:r w:rsidRPr="00A61052">
        <w:rPr>
          <w:b w:val="0"/>
          <w:sz w:val="20"/>
          <w:szCs w:val="20"/>
          <w:shd w:val="clear" w:color="auto" w:fill="FFFFFF"/>
        </w:rPr>
        <w:t>)</w:t>
      </w:r>
    </w:p>
    <w:p w14:paraId="1A1D1443" w14:textId="77777777" w:rsidR="00BA04C4" w:rsidRPr="00A61052" w:rsidRDefault="00BA04C4" w:rsidP="00440911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14:paraId="6C5AC2D5" w14:textId="6739B5CE" w:rsidR="00392C5F" w:rsidRPr="00AB313A" w:rsidRDefault="00A12FDC" w:rsidP="00440911">
      <w:pPr>
        <w:pStyle w:val="odstavek"/>
        <w:numPr>
          <w:ilvl w:val="0"/>
          <w:numId w:val="5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Z</w:t>
      </w:r>
      <w:r w:rsidR="002343ED" w:rsidRPr="00A61052">
        <w:rPr>
          <w:rFonts w:ascii="Arial" w:hAnsi="Arial" w:cs="Arial"/>
          <w:sz w:val="20"/>
          <w:szCs w:val="20"/>
        </w:rPr>
        <w:t xml:space="preserve"> </w:t>
      </w:r>
      <w:r w:rsidR="00B85104" w:rsidRPr="00A61052">
        <w:rPr>
          <w:rFonts w:ascii="Arial" w:hAnsi="Arial" w:cs="Arial"/>
          <w:sz w:val="20"/>
          <w:szCs w:val="20"/>
        </w:rPr>
        <w:t xml:space="preserve">odlokom </w:t>
      </w:r>
      <w:r w:rsidR="001A150D">
        <w:rPr>
          <w:rFonts w:ascii="Arial" w:hAnsi="Arial" w:cs="Arial"/>
          <w:sz w:val="20"/>
          <w:szCs w:val="20"/>
        </w:rPr>
        <w:t xml:space="preserve">o </w:t>
      </w:r>
      <w:r w:rsidR="00B85104" w:rsidRPr="00A61052">
        <w:rPr>
          <w:rFonts w:ascii="Arial" w:hAnsi="Arial" w:cs="Arial"/>
          <w:sz w:val="20"/>
          <w:szCs w:val="20"/>
        </w:rPr>
        <w:t>podlag</w:t>
      </w:r>
      <w:r w:rsidR="001A150D">
        <w:rPr>
          <w:rFonts w:ascii="Arial" w:hAnsi="Arial" w:cs="Arial"/>
          <w:sz w:val="20"/>
          <w:szCs w:val="20"/>
        </w:rPr>
        <w:t>ah</w:t>
      </w:r>
      <w:r w:rsidR="00B85104" w:rsidRPr="00A61052">
        <w:rPr>
          <w:rFonts w:ascii="Arial" w:hAnsi="Arial" w:cs="Arial"/>
          <w:sz w:val="20"/>
          <w:szCs w:val="20"/>
        </w:rPr>
        <w:t xml:space="preserve"> </w:t>
      </w:r>
      <w:r w:rsidR="003F296A" w:rsidRPr="00A61052">
        <w:rPr>
          <w:rFonts w:ascii="Arial" w:hAnsi="Arial" w:cs="Arial"/>
          <w:sz w:val="20"/>
          <w:szCs w:val="20"/>
        </w:rPr>
        <w:t xml:space="preserve">za </w:t>
      </w:r>
      <w:r w:rsidR="00512253" w:rsidRPr="00A61052">
        <w:rPr>
          <w:rFonts w:ascii="Arial" w:hAnsi="Arial" w:cs="Arial"/>
          <w:sz w:val="20"/>
          <w:szCs w:val="20"/>
        </w:rPr>
        <w:t>odmero komunalnega prispevka za obstoječo komunalno</w:t>
      </w:r>
      <w:r w:rsidR="003914A1" w:rsidRPr="00A61052">
        <w:rPr>
          <w:rFonts w:ascii="Arial" w:hAnsi="Arial" w:cs="Arial"/>
          <w:sz w:val="20"/>
          <w:szCs w:val="20"/>
        </w:rPr>
        <w:t xml:space="preserve"> </w:t>
      </w:r>
      <w:r w:rsidR="00512253" w:rsidRPr="00A61052">
        <w:rPr>
          <w:rFonts w:ascii="Arial" w:hAnsi="Arial" w:cs="Arial"/>
          <w:sz w:val="20"/>
          <w:szCs w:val="20"/>
        </w:rPr>
        <w:t>opremo</w:t>
      </w:r>
      <w:r w:rsidR="00871617" w:rsidRPr="00A61052">
        <w:rPr>
          <w:rFonts w:ascii="Arial" w:hAnsi="Arial" w:cs="Arial"/>
          <w:sz w:val="20"/>
          <w:szCs w:val="20"/>
        </w:rPr>
        <w:t xml:space="preserve"> se </w:t>
      </w:r>
      <w:r w:rsidR="002B4AF2" w:rsidRPr="00A61052">
        <w:rPr>
          <w:rFonts w:ascii="Arial" w:hAnsi="Arial" w:cs="Arial"/>
          <w:sz w:val="20"/>
          <w:szCs w:val="20"/>
        </w:rPr>
        <w:t xml:space="preserve">za območje </w:t>
      </w:r>
      <w:r w:rsidR="002B4AF2" w:rsidRPr="004850E7">
        <w:rPr>
          <w:rFonts w:ascii="Arial" w:hAnsi="Arial" w:cs="Arial"/>
          <w:sz w:val="20"/>
          <w:szCs w:val="20"/>
        </w:rPr>
        <w:t xml:space="preserve">celotne občine </w:t>
      </w:r>
      <w:r w:rsidR="00871617" w:rsidRPr="00AB313A">
        <w:rPr>
          <w:rFonts w:ascii="Arial" w:hAnsi="Arial" w:cs="Arial"/>
          <w:sz w:val="20"/>
          <w:szCs w:val="20"/>
        </w:rPr>
        <w:t>določi</w:t>
      </w:r>
      <w:r w:rsidR="00983613" w:rsidRPr="00AB313A">
        <w:rPr>
          <w:rFonts w:ascii="Arial" w:hAnsi="Arial" w:cs="Arial"/>
          <w:sz w:val="20"/>
          <w:szCs w:val="20"/>
        </w:rPr>
        <w:t>jo</w:t>
      </w:r>
      <w:r w:rsidR="002B4AF2" w:rsidRPr="00AB313A">
        <w:rPr>
          <w:rFonts w:ascii="Arial" w:hAnsi="Arial" w:cs="Arial"/>
          <w:sz w:val="20"/>
          <w:szCs w:val="20"/>
        </w:rPr>
        <w:t>:</w:t>
      </w:r>
    </w:p>
    <w:p w14:paraId="6980320B" w14:textId="46E1E0A2" w:rsidR="00C0642A" w:rsidRPr="00AB313A" w:rsidRDefault="00C0642A" w:rsidP="00440911">
      <w:pPr>
        <w:pStyle w:val="odstavek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B313A">
        <w:rPr>
          <w:rFonts w:ascii="Arial" w:hAnsi="Arial" w:cs="Arial"/>
          <w:sz w:val="20"/>
          <w:szCs w:val="20"/>
        </w:rPr>
        <w:t>vrste obstoječe komunalne opreme</w:t>
      </w:r>
      <w:r w:rsidR="001A150D">
        <w:rPr>
          <w:rFonts w:ascii="Arial" w:hAnsi="Arial" w:cs="Arial"/>
          <w:sz w:val="20"/>
          <w:szCs w:val="20"/>
        </w:rPr>
        <w:t>,</w:t>
      </w:r>
      <w:r w:rsidR="00873FED" w:rsidRPr="00AB313A">
        <w:rPr>
          <w:rFonts w:ascii="Arial" w:hAnsi="Arial" w:cs="Arial"/>
          <w:sz w:val="20"/>
          <w:szCs w:val="20"/>
        </w:rPr>
        <w:t xml:space="preserve"> za katero se odmerja komunalni prispevek</w:t>
      </w:r>
      <w:r w:rsidR="00F804F8" w:rsidRPr="00AB313A">
        <w:rPr>
          <w:rFonts w:ascii="Arial" w:hAnsi="Arial" w:cs="Arial"/>
          <w:sz w:val="20"/>
          <w:szCs w:val="20"/>
        </w:rPr>
        <w:t>,</w:t>
      </w:r>
      <w:r w:rsidR="00873FED" w:rsidRPr="00AB313A">
        <w:rPr>
          <w:rFonts w:ascii="Arial" w:hAnsi="Arial" w:cs="Arial"/>
          <w:sz w:val="20"/>
          <w:szCs w:val="20"/>
        </w:rPr>
        <w:t xml:space="preserve"> </w:t>
      </w:r>
    </w:p>
    <w:p w14:paraId="3AFB9390" w14:textId="77777777" w:rsidR="001A150D" w:rsidRDefault="00871617" w:rsidP="00440911">
      <w:pPr>
        <w:pStyle w:val="odstavek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B313A">
        <w:rPr>
          <w:rFonts w:ascii="Arial" w:hAnsi="Arial" w:cs="Arial"/>
          <w:sz w:val="20"/>
          <w:szCs w:val="20"/>
        </w:rPr>
        <w:t xml:space="preserve">podlage za odmero </w:t>
      </w:r>
      <w:r w:rsidR="00582F4C" w:rsidRPr="00AB313A">
        <w:rPr>
          <w:rFonts w:ascii="Arial" w:hAnsi="Arial" w:cs="Arial"/>
          <w:sz w:val="20"/>
          <w:szCs w:val="20"/>
        </w:rPr>
        <w:t>komunalnega</w:t>
      </w:r>
      <w:r w:rsidRPr="00AB313A">
        <w:rPr>
          <w:rFonts w:ascii="Arial" w:hAnsi="Arial" w:cs="Arial"/>
          <w:sz w:val="20"/>
          <w:szCs w:val="20"/>
        </w:rPr>
        <w:t xml:space="preserve"> prispevka za obstoječo komunalno opremo</w:t>
      </w:r>
      <w:r w:rsidR="001A150D">
        <w:rPr>
          <w:rFonts w:ascii="Arial" w:hAnsi="Arial" w:cs="Arial"/>
          <w:sz w:val="20"/>
          <w:szCs w:val="20"/>
        </w:rPr>
        <w:t>.</w:t>
      </w:r>
    </w:p>
    <w:p w14:paraId="3A49A468" w14:textId="77777777" w:rsidR="009A66D7" w:rsidRDefault="009A66D7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892A4C" w14:textId="77777777" w:rsidR="00E04B7A" w:rsidRPr="00A61052" w:rsidRDefault="00E04B7A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6B42FC9" w14:textId="35F744C9" w:rsidR="00DB4E10" w:rsidRPr="00A61052" w:rsidRDefault="00D761A3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2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3</w:t>
      </w:r>
      <w:r w:rsidR="00DB4E10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 člen</w:t>
      </w:r>
    </w:p>
    <w:p w14:paraId="26D1F636" w14:textId="4EC420A4" w:rsidR="004A1499" w:rsidRPr="00A61052" w:rsidRDefault="00DB4E10" w:rsidP="004A1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(podlage za odmero komunalnega prispevka za obstoječo komunalno opremo)</w:t>
      </w:r>
    </w:p>
    <w:p w14:paraId="44478829" w14:textId="77777777" w:rsidR="00DB4E10" w:rsidRPr="00A61052" w:rsidRDefault="00DB4E10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073F745B" w14:textId="77777777" w:rsidR="00DB4E10" w:rsidRPr="00A61052" w:rsidRDefault="00DB4E10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(1) Podlage za odmero komunalnega prispevka za obstoječo komunalno opremo so:</w:t>
      </w:r>
    </w:p>
    <w:p w14:paraId="285F7C7C" w14:textId="75242CA2" w:rsidR="00DB4E10" w:rsidRPr="00A61052" w:rsidRDefault="00DB4E10" w:rsidP="00574703">
      <w:pPr>
        <w:pStyle w:val="odstavek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stroški obstoječe komunalne opreme,</w:t>
      </w:r>
    </w:p>
    <w:p w14:paraId="72376813" w14:textId="251E59C1" w:rsidR="00DB4E10" w:rsidRPr="00A61052" w:rsidRDefault="00DB4E10" w:rsidP="00574703">
      <w:pPr>
        <w:pStyle w:val="odstavek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preračun stroškov obstoječe komunalne opreme na enoto mere in</w:t>
      </w:r>
    </w:p>
    <w:p w14:paraId="52A0A899" w14:textId="787B797C" w:rsidR="00DB4E10" w:rsidRPr="00A61052" w:rsidRDefault="00DB4E10" w:rsidP="00574703">
      <w:pPr>
        <w:pStyle w:val="odstavek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merila za odmero komunalnega prispevka za obstoječo komunalno opremo.</w:t>
      </w:r>
    </w:p>
    <w:p w14:paraId="196BB61B" w14:textId="3754E585" w:rsidR="00C31634" w:rsidRPr="00A61052" w:rsidRDefault="00C31634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FEA60C2" w14:textId="74879268" w:rsidR="004F516A" w:rsidRPr="0064703A" w:rsidRDefault="007A0325" w:rsidP="006470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4703A">
        <w:rPr>
          <w:rFonts w:ascii="Arial" w:eastAsia="Times New Roman" w:hAnsi="Arial" w:cs="Arial"/>
          <w:sz w:val="20"/>
          <w:szCs w:val="20"/>
          <w:lang w:eastAsia="sl-SI"/>
        </w:rPr>
        <w:t xml:space="preserve">(2) Podlage iz prejšnjega odstavka se določijo za vsako posamezno vrsto </w:t>
      </w:r>
      <w:r w:rsidR="005A7C61" w:rsidRPr="0064703A">
        <w:rPr>
          <w:rFonts w:ascii="Arial" w:eastAsia="Times New Roman" w:hAnsi="Arial" w:cs="Arial"/>
          <w:sz w:val="20"/>
          <w:szCs w:val="20"/>
          <w:lang w:eastAsia="sl-SI"/>
        </w:rPr>
        <w:t>obstoječe komunalne opreme</w:t>
      </w:r>
      <w:r w:rsidR="008A45F4" w:rsidRPr="0064703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94075" w:rsidRPr="0064703A">
        <w:rPr>
          <w:rFonts w:ascii="Arial" w:eastAsia="Times New Roman" w:hAnsi="Arial" w:cs="Arial"/>
          <w:sz w:val="20"/>
          <w:szCs w:val="20"/>
          <w:lang w:eastAsia="sl-SI"/>
        </w:rPr>
        <w:t>po oskrbnih območjih obstoječe komunalne opreme</w:t>
      </w:r>
      <w:r w:rsidR="000416B6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F135E" w:rsidRPr="0064703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68ED6AB4" w14:textId="77777777" w:rsidR="004F516A" w:rsidRPr="0064703A" w:rsidRDefault="004F516A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</w:p>
    <w:p w14:paraId="6931FE8C" w14:textId="28DDC099" w:rsidR="00665F36" w:rsidRPr="00421041" w:rsidRDefault="000417A6" w:rsidP="004F51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51E16">
        <w:rPr>
          <w:rFonts w:ascii="Arial" w:eastAsia="Times New Roman" w:hAnsi="Arial" w:cs="Arial"/>
          <w:sz w:val="20"/>
          <w:szCs w:val="20"/>
          <w:lang w:eastAsia="sl-SI"/>
        </w:rPr>
        <w:t xml:space="preserve">(3) </w:t>
      </w:r>
      <w:r w:rsidR="004F516A" w:rsidRPr="00D51E16">
        <w:rPr>
          <w:rFonts w:ascii="Arial" w:eastAsia="Times New Roman" w:hAnsi="Arial" w:cs="Arial"/>
          <w:sz w:val="20"/>
          <w:szCs w:val="20"/>
          <w:lang w:eastAsia="sl-SI"/>
        </w:rPr>
        <w:t xml:space="preserve">Za določitev podlag </w:t>
      </w:r>
      <w:r w:rsidR="000416B6">
        <w:rPr>
          <w:rFonts w:ascii="Arial" w:eastAsia="Times New Roman" w:hAnsi="Arial" w:cs="Arial"/>
          <w:sz w:val="20"/>
          <w:szCs w:val="20"/>
          <w:lang w:eastAsia="sl-SI"/>
        </w:rPr>
        <w:t xml:space="preserve">iz prve in druge alineje prejšnjega </w:t>
      </w:r>
      <w:r w:rsidR="000416B6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odstavka se </w:t>
      </w:r>
      <w:r w:rsidR="004F516A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za posamezno vrsto obstoječe komunalne opreme </w:t>
      </w:r>
      <w:r w:rsidR="000416B6" w:rsidRPr="00421041">
        <w:rPr>
          <w:rFonts w:ascii="Arial" w:eastAsia="Times New Roman" w:hAnsi="Arial" w:cs="Arial"/>
          <w:sz w:val="20"/>
          <w:szCs w:val="20"/>
          <w:lang w:eastAsia="sl-SI"/>
        </w:rPr>
        <w:t>določi oskrbno območje</w:t>
      </w:r>
      <w:r w:rsidR="004F516A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665F36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Oskrbna območja so pripomoček za </w:t>
      </w:r>
      <w:r w:rsidR="007C14EF" w:rsidRPr="00421041">
        <w:rPr>
          <w:rFonts w:ascii="Arial" w:eastAsia="Times New Roman" w:hAnsi="Arial" w:cs="Arial"/>
          <w:sz w:val="20"/>
          <w:szCs w:val="20"/>
          <w:lang w:eastAsia="sl-SI"/>
        </w:rPr>
        <w:t>določitev</w:t>
      </w:r>
      <w:r w:rsidR="00665F36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 podlag za odmero komunalnega prispevka za obstoječo komunalno opremo. V</w:t>
      </w:r>
      <w:r w:rsidR="00285087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ključenost </w:t>
      </w:r>
      <w:r w:rsidR="00EC5F13" w:rsidRPr="00421041">
        <w:rPr>
          <w:rFonts w:ascii="Arial" w:eastAsia="Times New Roman" w:hAnsi="Arial" w:cs="Arial"/>
          <w:sz w:val="20"/>
          <w:szCs w:val="20"/>
          <w:lang w:eastAsia="sl-SI"/>
        </w:rPr>
        <w:t>zemljišča</w:t>
      </w:r>
      <w:r w:rsidR="008E2E06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85087" w:rsidRPr="00421041">
        <w:rPr>
          <w:rFonts w:ascii="Arial" w:eastAsia="Times New Roman" w:hAnsi="Arial" w:cs="Arial"/>
          <w:sz w:val="20"/>
          <w:szCs w:val="20"/>
          <w:lang w:eastAsia="sl-SI"/>
        </w:rPr>
        <w:t>na katerem se nahaj</w:t>
      </w:r>
      <w:r w:rsidR="00D72F16" w:rsidRPr="00421041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285087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72F16" w:rsidRPr="00421041">
        <w:rPr>
          <w:rFonts w:ascii="Arial" w:eastAsia="Times New Roman" w:hAnsi="Arial" w:cs="Arial"/>
          <w:sz w:val="20"/>
          <w:szCs w:val="20"/>
          <w:lang w:eastAsia="sl-SI"/>
        </w:rPr>
        <w:t>objekt</w:t>
      </w:r>
      <w:r w:rsidR="00285087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 za katerega mora zavezanec plačati komunalni prispevek v oskrbno območj</w:t>
      </w:r>
      <w:r w:rsidR="00D72F16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e posamezne vrste obstoječe komunalne opreme </w:t>
      </w:r>
      <w:r w:rsidR="00285087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ni pogoj za odmero </w:t>
      </w:r>
      <w:r w:rsidR="00D72F16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komunalnega </w:t>
      </w:r>
      <w:r w:rsidR="00285087" w:rsidRPr="00421041">
        <w:rPr>
          <w:rFonts w:ascii="Arial" w:eastAsia="Times New Roman" w:hAnsi="Arial" w:cs="Arial"/>
          <w:sz w:val="20"/>
          <w:szCs w:val="20"/>
          <w:lang w:eastAsia="sl-SI"/>
        </w:rPr>
        <w:t>prispevka.</w:t>
      </w:r>
      <w:r w:rsidR="00EC5F13" w:rsidRPr="0042104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3DFF2471" w14:textId="77777777" w:rsidR="00665F36" w:rsidRPr="00421041" w:rsidRDefault="00665F36" w:rsidP="004F51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675785" w14:textId="1BE2930A" w:rsidR="0080478F" w:rsidRDefault="0080478F" w:rsidP="008047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893543" w14:textId="77777777" w:rsidR="006B14FC" w:rsidRPr="00A61052" w:rsidRDefault="006B14FC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DF9AEA9" w14:textId="77777777" w:rsidR="004A1499" w:rsidRPr="00A61052" w:rsidRDefault="004A1499" w:rsidP="00574703">
      <w:pPr>
        <w:pStyle w:val="len1"/>
        <w:spacing w:before="0"/>
        <w:rPr>
          <w:b w:val="0"/>
          <w:sz w:val="20"/>
          <w:szCs w:val="20"/>
        </w:rPr>
      </w:pPr>
    </w:p>
    <w:p w14:paraId="7430481F" w14:textId="37F5EEB9" w:rsidR="007A738B" w:rsidRPr="00A61052" w:rsidRDefault="00D761A3" w:rsidP="00574703">
      <w:pPr>
        <w:pStyle w:val="len1"/>
        <w:spacing w:before="0"/>
        <w:rPr>
          <w:b w:val="0"/>
          <w:sz w:val="20"/>
          <w:szCs w:val="20"/>
        </w:rPr>
      </w:pPr>
      <w:r w:rsidRPr="00A61052">
        <w:rPr>
          <w:b w:val="0"/>
          <w:sz w:val="20"/>
          <w:szCs w:val="20"/>
        </w:rPr>
        <w:t>2</w:t>
      </w:r>
      <w:r>
        <w:rPr>
          <w:b w:val="0"/>
          <w:sz w:val="20"/>
          <w:szCs w:val="20"/>
        </w:rPr>
        <w:t>4</w:t>
      </w:r>
      <w:r w:rsidR="007A738B" w:rsidRPr="00A61052">
        <w:rPr>
          <w:b w:val="0"/>
          <w:sz w:val="20"/>
          <w:szCs w:val="20"/>
        </w:rPr>
        <w:t>. člen</w:t>
      </w:r>
    </w:p>
    <w:p w14:paraId="7B4BB5C9" w14:textId="77777777" w:rsidR="007A738B" w:rsidRPr="00A61052" w:rsidRDefault="007A738B" w:rsidP="00574703">
      <w:pPr>
        <w:pStyle w:val="len1"/>
        <w:spacing w:before="0"/>
        <w:rPr>
          <w:b w:val="0"/>
          <w:sz w:val="20"/>
          <w:szCs w:val="20"/>
        </w:rPr>
      </w:pPr>
      <w:r w:rsidRPr="00A61052">
        <w:rPr>
          <w:b w:val="0"/>
          <w:sz w:val="20"/>
          <w:szCs w:val="20"/>
        </w:rPr>
        <w:t>(stroški obstoječe komunalne opreme)</w:t>
      </w:r>
    </w:p>
    <w:p w14:paraId="2289C8D9" w14:textId="77777777" w:rsidR="007A738B" w:rsidRPr="00A61052" w:rsidRDefault="007A738B" w:rsidP="005747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AEAE4CE" w14:textId="316A55CD" w:rsidR="007A738B" w:rsidRPr="00A61052" w:rsidRDefault="007A738B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(1) Stroški obstoječe komunalne opreme se </w:t>
      </w:r>
      <w:r w:rsidR="006831A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določijo </w:t>
      </w:r>
      <w:r w:rsidR="00600AC7" w:rsidRPr="00A61052">
        <w:rPr>
          <w:rFonts w:ascii="Arial" w:hAnsi="Arial" w:cs="Arial"/>
          <w:sz w:val="20"/>
          <w:szCs w:val="20"/>
          <w:shd w:val="clear" w:color="auto" w:fill="FFFFFF"/>
        </w:rPr>
        <w:t>na podlagi</w:t>
      </w:r>
      <w:r w:rsidR="006457CF">
        <w:rPr>
          <w:rFonts w:ascii="Arial" w:hAnsi="Arial" w:cs="Arial"/>
          <w:sz w:val="20"/>
          <w:szCs w:val="20"/>
          <w:shd w:val="clear" w:color="auto" w:fill="FFFFFF"/>
        </w:rPr>
        <w:t xml:space="preserve"> enega izmed naslednjih načinov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4058809D" w14:textId="1A2AAE92" w:rsidR="007A738B" w:rsidRPr="00A61052" w:rsidRDefault="00600AC7" w:rsidP="00574703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podatkov iz </w:t>
      </w:r>
      <w:r w:rsidR="007A738B" w:rsidRPr="00A61052">
        <w:rPr>
          <w:rFonts w:ascii="Arial" w:hAnsi="Arial" w:cs="Arial"/>
          <w:sz w:val="20"/>
          <w:szCs w:val="20"/>
          <w:shd w:val="clear" w:color="auto" w:fill="FFFFFF"/>
        </w:rPr>
        <w:t>evidenc iz poslovnih knjig, ki jih vodijo neposredni proračunski porabniki,</w:t>
      </w:r>
    </w:p>
    <w:p w14:paraId="1E4ACF58" w14:textId="668E1C1C" w:rsidR="007A738B" w:rsidRPr="00A61052" w:rsidRDefault="007A738B" w:rsidP="00574703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nadomestitvenih stroškov, ki so po višini enaki stroškom</w:t>
      </w:r>
      <w:r w:rsidR="00EF3B0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gradnj</w:t>
      </w:r>
      <w:r w:rsidR="00EF3B0C" w:rsidRPr="00A61052"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nove</w:t>
      </w:r>
      <w:r w:rsidR="004908E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komunalne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opreme, ki zagotavlja primerljivo zmogljivost in raven komunalne oskrbe kot obstoječa komunalna oprema, ali </w:t>
      </w:r>
    </w:p>
    <w:p w14:paraId="3701214F" w14:textId="3111A308" w:rsidR="007A738B" w:rsidRPr="00A61052" w:rsidRDefault="00E365ED" w:rsidP="00B711B8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dejanskih stroškov izvedenih</w:t>
      </w:r>
      <w:r w:rsidR="00B711B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investicij</w:t>
      </w:r>
      <w:r w:rsidR="00286415">
        <w:rPr>
          <w:rFonts w:ascii="Arial" w:hAnsi="Arial" w:cs="Arial"/>
          <w:sz w:val="20"/>
          <w:szCs w:val="20"/>
          <w:shd w:val="clear" w:color="auto" w:fill="FFFFFF"/>
        </w:rPr>
        <w:t>, pri čemer se lahko upoštevajo le stroški, ki so bili financirani iz občinskega proračuna</w:t>
      </w:r>
      <w:r w:rsidR="00B711B8" w:rsidRPr="00A61052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7A738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167B255" w14:textId="77777777" w:rsidR="007A738B" w:rsidRPr="00A61052" w:rsidRDefault="007A738B" w:rsidP="005747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393EF8D" w14:textId="701811D9" w:rsidR="00176D16" w:rsidRDefault="007A738B" w:rsidP="005747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(2) Za obstoječo k</w:t>
      </w:r>
      <w:r w:rsidR="00985308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omunalno opremo, ki je namenjena komunalni oskrbi objektov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na območjih več občin, se kot stroške obstoječe komunalne opreme</w:t>
      </w:r>
      <w:r w:rsidR="008805F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za posamezno občino</w:t>
      </w:r>
      <w:r w:rsidR="008D5686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lahko</w:t>
      </w:r>
      <w:r w:rsidR="008805F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270E9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upošteva </w:t>
      </w:r>
      <w:r w:rsidR="00176D16" w:rsidRPr="00A61052">
        <w:rPr>
          <w:rFonts w:ascii="Arial" w:eastAsia="Times New Roman" w:hAnsi="Arial" w:cs="Arial"/>
          <w:sz w:val="20"/>
          <w:szCs w:val="20"/>
          <w:lang w:eastAsia="sl-SI"/>
        </w:rPr>
        <w:t>le sorazmerni del stroškov te komunalne opreme, ki služi oskrbi objektov na območju posamezne občine.</w:t>
      </w:r>
    </w:p>
    <w:p w14:paraId="253151B3" w14:textId="77777777" w:rsidR="0063230F" w:rsidRDefault="0063230F" w:rsidP="005747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02DB3B4" w14:textId="77777777" w:rsidR="005A726A" w:rsidRPr="00A61052" w:rsidRDefault="005A726A" w:rsidP="005747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997C45" w14:textId="77777777" w:rsidR="007A738B" w:rsidRPr="00A61052" w:rsidRDefault="007A738B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4B4159FA" w14:textId="6C75135F" w:rsidR="007A738B" w:rsidRPr="00A61052" w:rsidRDefault="00D761A3" w:rsidP="00574703">
      <w:pPr>
        <w:pStyle w:val="len1"/>
        <w:spacing w:before="0"/>
        <w:rPr>
          <w:b w:val="0"/>
          <w:sz w:val="20"/>
          <w:szCs w:val="20"/>
        </w:rPr>
      </w:pPr>
      <w:r w:rsidRPr="00A61052">
        <w:rPr>
          <w:b w:val="0"/>
          <w:sz w:val="20"/>
          <w:szCs w:val="20"/>
        </w:rPr>
        <w:t>2</w:t>
      </w:r>
      <w:r>
        <w:rPr>
          <w:b w:val="0"/>
          <w:sz w:val="20"/>
          <w:szCs w:val="20"/>
        </w:rPr>
        <w:t>5</w:t>
      </w:r>
      <w:r w:rsidR="007A738B" w:rsidRPr="00A61052">
        <w:rPr>
          <w:b w:val="0"/>
          <w:sz w:val="20"/>
          <w:szCs w:val="20"/>
        </w:rPr>
        <w:t>. člen</w:t>
      </w:r>
    </w:p>
    <w:p w14:paraId="2525AFDA" w14:textId="77777777" w:rsidR="007A738B" w:rsidRPr="00A61052" w:rsidRDefault="007A738B" w:rsidP="00574703">
      <w:pPr>
        <w:pStyle w:val="len1"/>
        <w:spacing w:before="0"/>
        <w:rPr>
          <w:b w:val="0"/>
          <w:sz w:val="20"/>
          <w:szCs w:val="20"/>
        </w:rPr>
      </w:pPr>
      <w:r w:rsidRPr="00A61052">
        <w:rPr>
          <w:b w:val="0"/>
          <w:sz w:val="20"/>
          <w:szCs w:val="20"/>
        </w:rPr>
        <w:t>(preračun stroškov obstoječe komunalne opreme na enoto mere)</w:t>
      </w:r>
    </w:p>
    <w:p w14:paraId="31D8047B" w14:textId="77777777" w:rsidR="007A738B" w:rsidRPr="00A61052" w:rsidRDefault="007A738B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2346B97" w14:textId="56A108B6" w:rsidR="0076496E" w:rsidRPr="00A61052" w:rsidRDefault="00F767CB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 w:rsidDel="00F767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A4596"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8A459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) S preračunom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stroškov</w:t>
      </w:r>
      <w:r w:rsidR="008A459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obstoječe komunalne opreme </w:t>
      </w:r>
      <w:r w:rsidR="00B371A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na enoto mere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se določijo stroški obstoječe komunalne opreme </w:t>
      </w:r>
      <w:r w:rsidR="008A4596" w:rsidRPr="00A61052">
        <w:rPr>
          <w:rFonts w:ascii="Arial" w:hAnsi="Arial" w:cs="Arial"/>
          <w:sz w:val="20"/>
          <w:szCs w:val="20"/>
          <w:shd w:val="clear" w:color="auto" w:fill="FFFFFF"/>
        </w:rPr>
        <w:t>na enoto mere</w:t>
      </w:r>
      <w:r w:rsidR="0049783F" w:rsidRPr="00A61052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1B13C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A738B" w:rsidRPr="00A61052">
        <w:rPr>
          <w:rFonts w:ascii="Arial" w:hAnsi="Arial" w:cs="Arial"/>
          <w:sz w:val="20"/>
          <w:szCs w:val="20"/>
          <w:shd w:val="clear" w:color="auto" w:fill="FFFFFF"/>
        </w:rPr>
        <w:t>Preračun se opravi na naslednji način:</w:t>
      </w:r>
    </w:p>
    <w:p w14:paraId="6B40F008" w14:textId="77777777" w:rsidR="00A9464D" w:rsidRDefault="00A9464D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D93B952" w14:textId="0B144745" w:rsidR="0097551E" w:rsidRPr="00A61052" w:rsidRDefault="0097551E" w:rsidP="0097551E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97551E">
        <w:rPr>
          <w:rFonts w:ascii="Arial" w:hAnsi="Arial" w:cs="Arial"/>
          <w:sz w:val="20"/>
          <w:szCs w:val="20"/>
          <w:shd w:val="clear" w:color="auto" w:fill="FFFFFF"/>
        </w:rPr>
        <w:t>C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74239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97551E">
        <w:rPr>
          <w:rFonts w:ascii="Arial" w:hAnsi="Arial" w:cs="Arial"/>
          <w:sz w:val="20"/>
          <w:szCs w:val="20"/>
          <w:shd w:val="clear" w:color="auto" w:fill="FFFFFF"/>
        </w:rPr>
        <w:t>(i) = S</w:t>
      </w:r>
      <w:r w:rsidR="00C22036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97551E">
        <w:rPr>
          <w:rFonts w:ascii="Arial" w:hAnsi="Arial" w:cs="Arial"/>
          <w:sz w:val="20"/>
          <w:szCs w:val="20"/>
          <w:shd w:val="clear" w:color="auto" w:fill="FFFFFF"/>
        </w:rPr>
        <w:t>(i) /∑</w:t>
      </w:r>
      <w:r>
        <w:rPr>
          <w:rFonts w:ascii="Arial" w:hAnsi="Arial" w:cs="Arial"/>
          <w:sz w:val="20"/>
          <w:szCs w:val="20"/>
          <w:shd w:val="clear" w:color="auto" w:fill="FFFFFF"/>
        </w:rPr>
        <w:t>GP</w:t>
      </w:r>
    </w:p>
    <w:p w14:paraId="302B1B7A" w14:textId="10D00A6D" w:rsidR="007A738B" w:rsidRDefault="007A738B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Ct</w:t>
      </w:r>
      <w:r w:rsidRPr="0074239A">
        <w:rPr>
          <w:rFonts w:ascii="Arial" w:hAnsi="Arial" w:cs="Arial"/>
          <w:b/>
          <w:sz w:val="20"/>
          <w:szCs w:val="20"/>
          <w:shd w:val="clear" w:color="auto" w:fill="FFFFFF"/>
          <w:vertAlign w:val="subscript"/>
        </w:rPr>
        <w:t>O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(i) = S</w:t>
      </w:r>
      <w:r w:rsidR="00C22036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(i) /∑A</w:t>
      </w:r>
      <w:r w:rsidR="008218BF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OBJEKT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(i)</w:t>
      </w:r>
    </w:p>
    <w:p w14:paraId="00C9F6DC" w14:textId="77777777" w:rsidR="007A738B" w:rsidRDefault="007A738B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pri čemer zgornje oznake pomenijo: </w:t>
      </w:r>
    </w:p>
    <w:p w14:paraId="6EE76329" w14:textId="77777777" w:rsidR="0097551E" w:rsidRDefault="0097551E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DABEFE8" w14:textId="1FFA154B" w:rsidR="0097551E" w:rsidRPr="0097551E" w:rsidRDefault="0097551E" w:rsidP="0097551E">
      <w:pPr>
        <w:pStyle w:val="Odstavekseznama"/>
        <w:numPr>
          <w:ilvl w:val="0"/>
          <w:numId w:val="54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97551E">
        <w:rPr>
          <w:rFonts w:ascii="Arial" w:hAnsi="Arial" w:cs="Arial"/>
          <w:sz w:val="20"/>
          <w:szCs w:val="20"/>
          <w:shd w:val="clear" w:color="auto" w:fill="FFFFFF"/>
        </w:rPr>
        <w:t>Cp</w:t>
      </w:r>
      <w:r w:rsidR="00061D06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97551E">
        <w:rPr>
          <w:rFonts w:ascii="Arial" w:hAnsi="Arial" w:cs="Arial"/>
          <w:sz w:val="20"/>
          <w:szCs w:val="20"/>
          <w:shd w:val="clear" w:color="auto" w:fill="FFFFFF"/>
        </w:rPr>
        <w:t xml:space="preserve">(ij): stroški </w:t>
      </w:r>
      <w:r w:rsidR="002C1581">
        <w:rPr>
          <w:rFonts w:ascii="Arial" w:hAnsi="Arial" w:cs="Arial"/>
          <w:sz w:val="20"/>
          <w:szCs w:val="20"/>
          <w:shd w:val="clear" w:color="auto" w:fill="FFFFFF"/>
        </w:rPr>
        <w:t xml:space="preserve">posamezne vrste obstoječe komunale opreme </w:t>
      </w:r>
      <w:r w:rsidR="00CE51CA">
        <w:rPr>
          <w:rFonts w:ascii="Arial" w:hAnsi="Arial" w:cs="Arial"/>
          <w:sz w:val="20"/>
          <w:szCs w:val="20"/>
          <w:shd w:val="clear" w:color="auto" w:fill="FFFFFF"/>
        </w:rPr>
        <w:t xml:space="preserve">na </w:t>
      </w:r>
      <w:r w:rsidRPr="0097551E">
        <w:rPr>
          <w:rFonts w:ascii="Arial" w:hAnsi="Arial" w:cs="Arial"/>
          <w:sz w:val="20"/>
          <w:szCs w:val="20"/>
          <w:shd w:val="clear" w:color="auto" w:fill="FFFFFF"/>
        </w:rPr>
        <w:t>m</w:t>
      </w:r>
      <w:r w:rsidRPr="006B7BB2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Pr="0097551E">
        <w:rPr>
          <w:rFonts w:ascii="Arial" w:hAnsi="Arial" w:cs="Arial"/>
          <w:sz w:val="20"/>
          <w:szCs w:val="20"/>
          <w:shd w:val="clear" w:color="auto" w:fill="FFFFFF"/>
        </w:rPr>
        <w:t xml:space="preserve"> gradbene parcele</w:t>
      </w:r>
      <w:r w:rsidR="00503D84">
        <w:rPr>
          <w:rFonts w:ascii="Arial" w:hAnsi="Arial" w:cs="Arial"/>
          <w:sz w:val="20"/>
          <w:szCs w:val="20"/>
          <w:shd w:val="clear" w:color="auto" w:fill="FFFFFF"/>
        </w:rPr>
        <w:t xml:space="preserve"> stavbe</w:t>
      </w:r>
      <w:r w:rsidRPr="0097551E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F0FF9BC" w14:textId="503CE47F" w:rsidR="007A738B" w:rsidRPr="00A61052" w:rsidRDefault="007A738B" w:rsidP="00574703">
      <w:pPr>
        <w:pStyle w:val="Odstavekseznama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Ct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(i): stroški posamezne vrste obstoječe komunalne opreme</w:t>
      </w:r>
      <w:r w:rsidR="0049783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na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m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bruto tlorisne površine objekta,</w:t>
      </w:r>
    </w:p>
    <w:p w14:paraId="02EC9AC3" w14:textId="77777777" w:rsidR="007A738B" w:rsidRDefault="007A738B" w:rsidP="00574703">
      <w:pPr>
        <w:pStyle w:val="Odstavekseznama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(i): stroški posamezne vrste obstoječe komunalne opreme,</w:t>
      </w:r>
    </w:p>
    <w:p w14:paraId="427E11BA" w14:textId="732B7233" w:rsidR="00CB4903" w:rsidRPr="00A61052" w:rsidRDefault="00571BC9" w:rsidP="00CB4903">
      <w:pPr>
        <w:pStyle w:val="Odstavekseznam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∑</w:t>
      </w:r>
      <w:r w:rsidR="00CB4903" w:rsidRPr="00A61052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494F2F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GP(i</w:t>
      </w:r>
      <w:r w:rsidR="00CB4903" w:rsidRPr="00A61052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)</w:t>
      </w:r>
      <w:r w:rsidR="00CB490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="00CB4903">
        <w:rPr>
          <w:rFonts w:ascii="Arial" w:eastAsia="Times New Roman" w:hAnsi="Arial" w:cs="Arial"/>
          <w:sz w:val="20"/>
          <w:szCs w:val="20"/>
          <w:lang w:eastAsia="sl-SI"/>
        </w:rPr>
        <w:t xml:space="preserve">ocenjena </w:t>
      </w:r>
      <w:r w:rsidR="00CB4903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vsota površin </w:t>
      </w:r>
      <w:r w:rsidR="004E68F3">
        <w:rPr>
          <w:rFonts w:ascii="Arial" w:eastAsia="Times New Roman" w:hAnsi="Arial" w:cs="Arial"/>
          <w:sz w:val="20"/>
          <w:szCs w:val="20"/>
          <w:lang w:eastAsia="sl-SI"/>
        </w:rPr>
        <w:t>vseh zemljiških</w:t>
      </w:r>
      <w:r w:rsidR="00896385">
        <w:rPr>
          <w:rFonts w:ascii="Arial" w:eastAsia="Times New Roman" w:hAnsi="Arial" w:cs="Arial"/>
          <w:sz w:val="20"/>
          <w:szCs w:val="20"/>
          <w:lang w:eastAsia="sl-SI"/>
        </w:rPr>
        <w:t xml:space="preserve"> parcel</w:t>
      </w:r>
      <w:r w:rsidR="004E68F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C6239">
        <w:rPr>
          <w:rFonts w:ascii="Arial" w:eastAsia="Times New Roman" w:hAnsi="Arial" w:cs="Arial"/>
          <w:sz w:val="20"/>
          <w:szCs w:val="20"/>
          <w:lang w:eastAsia="sl-SI"/>
        </w:rPr>
        <w:t xml:space="preserve">oziroma </w:t>
      </w:r>
      <w:r w:rsidR="00896385">
        <w:rPr>
          <w:rFonts w:ascii="Arial" w:eastAsia="Times New Roman" w:hAnsi="Arial" w:cs="Arial"/>
          <w:sz w:val="20"/>
          <w:szCs w:val="20"/>
          <w:lang w:eastAsia="sl-SI"/>
        </w:rPr>
        <w:t xml:space="preserve">njihovih </w:t>
      </w:r>
      <w:r w:rsidR="002C6239">
        <w:rPr>
          <w:rFonts w:ascii="Arial" w:eastAsia="Times New Roman" w:hAnsi="Arial" w:cs="Arial"/>
          <w:sz w:val="20"/>
          <w:szCs w:val="20"/>
          <w:lang w:eastAsia="sl-SI"/>
        </w:rPr>
        <w:t xml:space="preserve">delov </w:t>
      </w:r>
      <w:r w:rsidR="00CC470E">
        <w:rPr>
          <w:rFonts w:ascii="Arial" w:eastAsia="Times New Roman" w:hAnsi="Arial" w:cs="Arial"/>
          <w:sz w:val="20"/>
          <w:szCs w:val="20"/>
          <w:lang w:eastAsia="sl-SI"/>
        </w:rPr>
        <w:t xml:space="preserve">na </w:t>
      </w:r>
      <w:r w:rsidR="00CB3598">
        <w:rPr>
          <w:rFonts w:ascii="Arial" w:eastAsia="Times New Roman" w:hAnsi="Arial" w:cs="Arial"/>
          <w:sz w:val="20"/>
          <w:szCs w:val="20"/>
          <w:lang w:eastAsia="sl-SI"/>
        </w:rPr>
        <w:t>oskrbnem območju</w:t>
      </w:r>
      <w:r w:rsidR="00CB3598" w:rsidRPr="00CB359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B3598" w:rsidRPr="00CB3598">
        <w:rPr>
          <w:rFonts w:ascii="Arial" w:eastAsia="Times New Roman" w:hAnsi="Arial" w:cs="Arial"/>
          <w:sz w:val="20"/>
          <w:szCs w:val="20"/>
          <w:lang w:eastAsia="sl-SI"/>
        </w:rPr>
        <w:t>posamezne vrste obstoječe komunalne opreme</w:t>
      </w:r>
      <w:r w:rsidR="005774DC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CB359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49F9D446" w14:textId="0CA84699" w:rsidR="007A738B" w:rsidRPr="00A61052" w:rsidRDefault="007A738B" w:rsidP="00530798">
      <w:pPr>
        <w:pStyle w:val="Odstavekseznama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∑A</w:t>
      </w:r>
      <w:r w:rsidR="008218BF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OBJEKT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(i): </w:t>
      </w:r>
      <w:r w:rsidR="00176386" w:rsidRPr="00743346">
        <w:rPr>
          <w:rFonts w:ascii="Arial" w:eastAsia="Times New Roman" w:hAnsi="Arial" w:cs="Arial"/>
          <w:sz w:val="20"/>
          <w:szCs w:val="20"/>
          <w:lang w:eastAsia="sl-SI"/>
        </w:rPr>
        <w:t xml:space="preserve">ocenjena </w:t>
      </w:r>
      <w:r w:rsidRPr="00743346">
        <w:rPr>
          <w:rFonts w:ascii="Arial" w:eastAsia="Times New Roman" w:hAnsi="Arial" w:cs="Arial"/>
          <w:sz w:val="20"/>
          <w:szCs w:val="20"/>
          <w:lang w:eastAsia="sl-SI"/>
        </w:rPr>
        <w:t xml:space="preserve">vsota </w:t>
      </w:r>
      <w:r w:rsidR="00530798" w:rsidRPr="00743346">
        <w:rPr>
          <w:rFonts w:ascii="Arial" w:eastAsia="Times New Roman" w:hAnsi="Arial" w:cs="Arial"/>
          <w:sz w:val="20"/>
          <w:szCs w:val="20"/>
          <w:lang w:eastAsia="sl-SI"/>
        </w:rPr>
        <w:t>bruto tlorisnih površin objektov</w:t>
      </w:r>
      <w:r w:rsidR="00743346" w:rsidRPr="00743346">
        <w:rPr>
          <w:rFonts w:ascii="Arial" w:eastAsia="Times New Roman" w:hAnsi="Arial" w:cs="Arial"/>
          <w:sz w:val="20"/>
          <w:szCs w:val="20"/>
          <w:lang w:eastAsia="sl-SI"/>
        </w:rPr>
        <w:t xml:space="preserve"> na </w:t>
      </w:r>
      <w:r w:rsidR="00431DF2">
        <w:rPr>
          <w:rFonts w:ascii="Arial" w:eastAsia="Times New Roman" w:hAnsi="Arial" w:cs="Arial"/>
          <w:sz w:val="20"/>
          <w:szCs w:val="20"/>
          <w:lang w:eastAsia="sl-SI"/>
        </w:rPr>
        <w:t xml:space="preserve">oskrbnem </w:t>
      </w:r>
      <w:r w:rsidR="00743346" w:rsidRPr="00743346">
        <w:rPr>
          <w:rFonts w:ascii="Arial" w:eastAsia="Times New Roman" w:hAnsi="Arial" w:cs="Arial"/>
          <w:sz w:val="20"/>
          <w:szCs w:val="20"/>
          <w:lang w:eastAsia="sl-SI"/>
        </w:rPr>
        <w:t>območj</w:t>
      </w:r>
      <w:r w:rsidR="00947D81">
        <w:rPr>
          <w:rFonts w:ascii="Arial" w:eastAsia="Times New Roman" w:hAnsi="Arial" w:cs="Arial"/>
          <w:sz w:val="20"/>
          <w:szCs w:val="20"/>
          <w:lang w:eastAsia="sl-SI"/>
        </w:rPr>
        <w:t>u</w:t>
      </w:r>
      <w:r w:rsidR="00743346" w:rsidRPr="00743346">
        <w:rPr>
          <w:rFonts w:ascii="Arial" w:eastAsia="Times New Roman" w:hAnsi="Arial" w:cs="Arial"/>
          <w:sz w:val="20"/>
          <w:szCs w:val="20"/>
          <w:lang w:eastAsia="sl-SI"/>
        </w:rPr>
        <w:t xml:space="preserve"> posamezne vrste obstoječe komunalne opreme</w:t>
      </w:r>
      <w:r w:rsidRPr="00743346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D3D4641" w14:textId="4B10FD25" w:rsidR="00B371AA" w:rsidRPr="00A61052" w:rsidRDefault="007A738B" w:rsidP="00574703">
      <w:pPr>
        <w:pStyle w:val="Odstavekseznama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i: posamezna vrsta obstoječe komunalne opreme.</w:t>
      </w:r>
    </w:p>
    <w:p w14:paraId="5B217087" w14:textId="77777777" w:rsidR="00CB3598" w:rsidRDefault="00CB3598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12B7AF6" w14:textId="79259046" w:rsidR="006E5249" w:rsidRDefault="003D3B56" w:rsidP="001D6D7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(2) </w:t>
      </w:r>
      <w:r w:rsidR="004923E8" w:rsidRPr="006E5249">
        <w:rPr>
          <w:rFonts w:ascii="Arial" w:eastAsia="Times New Roman" w:hAnsi="Arial" w:cs="Arial"/>
          <w:sz w:val="20"/>
          <w:szCs w:val="20"/>
          <w:lang w:eastAsia="sl-SI"/>
        </w:rPr>
        <w:t xml:space="preserve">Ocenjena vsota površin </w:t>
      </w:r>
      <w:r w:rsidR="004923E8" w:rsidRPr="003D3B56">
        <w:rPr>
          <w:rFonts w:ascii="Arial" w:eastAsia="Times New Roman" w:hAnsi="Arial" w:cs="Arial"/>
          <w:sz w:val="20"/>
          <w:szCs w:val="20"/>
          <w:lang w:eastAsia="sl-SI"/>
        </w:rPr>
        <w:t xml:space="preserve">vseh zemljiških parcel oziroma njihovih delov </w:t>
      </w:r>
      <w:r w:rsidR="004923E8" w:rsidRPr="008B3AF1">
        <w:rPr>
          <w:rFonts w:ascii="Arial" w:eastAsia="Times New Roman" w:hAnsi="Arial" w:cs="Arial"/>
          <w:sz w:val="20"/>
          <w:szCs w:val="20"/>
          <w:lang w:eastAsia="sl-SI"/>
        </w:rPr>
        <w:t>na oskrbnem območju</w:t>
      </w:r>
      <w:r w:rsidR="004923E8" w:rsidRPr="008B3AF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923E8" w:rsidRPr="00AD164C">
        <w:rPr>
          <w:rFonts w:ascii="Arial" w:eastAsia="Times New Roman" w:hAnsi="Arial" w:cs="Arial"/>
          <w:sz w:val="20"/>
          <w:szCs w:val="20"/>
          <w:lang w:eastAsia="sl-SI"/>
        </w:rPr>
        <w:t>posamezne vrste obstoječe komunalne opreme</w:t>
      </w:r>
      <w:r w:rsidR="004923E8" w:rsidRPr="00AD164C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1B2D35">
        <w:rPr>
          <w:rFonts w:ascii="Arial" w:hAnsi="Arial" w:cs="Arial"/>
          <w:color w:val="000000"/>
          <w:sz w:val="18"/>
          <w:szCs w:val="18"/>
          <w:shd w:val="clear" w:color="auto" w:fill="FFFFFF"/>
        </w:rPr>
        <w:t>je</w:t>
      </w:r>
      <w:r w:rsidR="004923E8" w:rsidRPr="00AD164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412D6" w:rsidRPr="00321E31">
        <w:rPr>
          <w:rFonts w:ascii="Arial" w:hAnsi="Arial" w:cs="Arial"/>
          <w:sz w:val="20"/>
          <w:szCs w:val="20"/>
          <w:shd w:val="clear" w:color="auto" w:fill="FFFFFF"/>
        </w:rPr>
        <w:t xml:space="preserve">vsota </w:t>
      </w:r>
      <w:r w:rsidR="009E7688" w:rsidRPr="00321E31">
        <w:rPr>
          <w:rFonts w:ascii="Arial" w:hAnsi="Arial" w:cs="Arial"/>
          <w:sz w:val="20"/>
          <w:szCs w:val="20"/>
          <w:shd w:val="clear" w:color="auto" w:fill="FFFFFF"/>
        </w:rPr>
        <w:t xml:space="preserve">površin vseh zemljiških parcel </w:t>
      </w:r>
      <w:r w:rsidR="005774DC">
        <w:rPr>
          <w:rFonts w:ascii="Arial" w:hAnsi="Arial" w:cs="Arial"/>
          <w:sz w:val="20"/>
          <w:szCs w:val="20"/>
          <w:shd w:val="clear" w:color="auto" w:fill="FFFFFF"/>
        </w:rPr>
        <w:t xml:space="preserve">ali </w:t>
      </w:r>
      <w:r w:rsidR="009E7688" w:rsidRPr="00321E31">
        <w:rPr>
          <w:rFonts w:ascii="Arial" w:hAnsi="Arial" w:cs="Arial"/>
          <w:sz w:val="20"/>
          <w:szCs w:val="20"/>
          <w:shd w:val="clear" w:color="auto" w:fill="FFFFFF"/>
        </w:rPr>
        <w:t xml:space="preserve">njihovih delov, na katerih je v skladu s prostorskim </w:t>
      </w:r>
      <w:r w:rsidR="005A726A" w:rsidRPr="00DF258F">
        <w:rPr>
          <w:rFonts w:ascii="Arial" w:hAnsi="Arial" w:cs="Arial"/>
          <w:sz w:val="20"/>
          <w:szCs w:val="20"/>
          <w:shd w:val="clear" w:color="auto" w:fill="FFFFFF"/>
        </w:rPr>
        <w:t xml:space="preserve">izvedbenim </w:t>
      </w:r>
      <w:r w:rsidR="009E7688" w:rsidRPr="00DF258F">
        <w:rPr>
          <w:rFonts w:ascii="Arial" w:hAnsi="Arial" w:cs="Arial"/>
          <w:sz w:val="20"/>
          <w:szCs w:val="20"/>
          <w:shd w:val="clear" w:color="auto" w:fill="FFFFFF"/>
        </w:rPr>
        <w:t xml:space="preserve">aktom dovoljeno graditi </w:t>
      </w:r>
      <w:r w:rsidR="00865144" w:rsidRPr="00DF258F">
        <w:rPr>
          <w:rFonts w:ascii="Arial" w:hAnsi="Arial" w:cs="Arial"/>
          <w:sz w:val="20"/>
          <w:szCs w:val="20"/>
          <w:shd w:val="clear" w:color="auto" w:fill="FFFFFF"/>
        </w:rPr>
        <w:t xml:space="preserve">ali je </w:t>
      </w:r>
      <w:r w:rsidR="00F91ECB" w:rsidRPr="00DF258F">
        <w:rPr>
          <w:rFonts w:ascii="Arial" w:hAnsi="Arial" w:cs="Arial"/>
          <w:sz w:val="20"/>
          <w:szCs w:val="20"/>
          <w:shd w:val="clear" w:color="auto" w:fill="FFFFFF"/>
        </w:rPr>
        <w:t xml:space="preserve">že zgrajen </w:t>
      </w:r>
      <w:r w:rsidR="00CA3165" w:rsidRPr="009F4774">
        <w:rPr>
          <w:rFonts w:ascii="Arial" w:hAnsi="Arial" w:cs="Arial"/>
          <w:sz w:val="20"/>
          <w:szCs w:val="20"/>
          <w:shd w:val="clear" w:color="auto" w:fill="FFFFFF"/>
        </w:rPr>
        <w:t>objekt</w:t>
      </w:r>
      <w:r w:rsidR="00E3678C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F91ECB" w:rsidRPr="00E3678C">
        <w:rPr>
          <w:rFonts w:ascii="Arial" w:hAnsi="Arial" w:cs="Arial"/>
          <w:sz w:val="20"/>
          <w:szCs w:val="20"/>
          <w:shd w:val="clear" w:color="auto" w:fill="FFFFFF"/>
        </w:rPr>
        <w:t xml:space="preserve"> za </w:t>
      </w:r>
      <w:r w:rsidR="00865144" w:rsidRPr="00E3678C">
        <w:rPr>
          <w:rFonts w:ascii="Arial" w:hAnsi="Arial" w:cs="Arial"/>
          <w:sz w:val="20"/>
          <w:szCs w:val="20"/>
          <w:shd w:val="clear" w:color="auto" w:fill="FFFFFF"/>
        </w:rPr>
        <w:t>katerega mora zavezanec plačati komunalni prispevek za obstoječo komunalno opremo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EB2AA1" w:rsidRPr="003D3B5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577EC37E" w14:textId="09B385DA" w:rsidR="00665E99" w:rsidRDefault="004818F6" w:rsidP="00AD164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A116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AF1E41" w:rsidRPr="001A1162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2446D6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CF1EB4" w:rsidRPr="002446D6">
        <w:rPr>
          <w:rFonts w:ascii="Arial" w:hAnsi="Arial" w:cs="Arial"/>
          <w:sz w:val="20"/>
          <w:szCs w:val="20"/>
          <w:shd w:val="clear" w:color="auto" w:fill="FFFFFF"/>
        </w:rPr>
        <w:t>Ocenjena v</w:t>
      </w:r>
      <w:r w:rsidR="00935B7C" w:rsidRPr="002446D6">
        <w:rPr>
          <w:rFonts w:ascii="Arial" w:hAnsi="Arial" w:cs="Arial"/>
          <w:sz w:val="20"/>
          <w:szCs w:val="20"/>
          <w:shd w:val="clear" w:color="auto" w:fill="FFFFFF"/>
        </w:rPr>
        <w:t xml:space="preserve">sota </w:t>
      </w:r>
      <w:r w:rsidR="00CF1EB4" w:rsidRPr="002446D6">
        <w:rPr>
          <w:rFonts w:ascii="Arial" w:hAnsi="Arial" w:cs="Arial"/>
          <w:sz w:val="20"/>
          <w:szCs w:val="20"/>
          <w:shd w:val="clear" w:color="auto" w:fill="FFFFFF"/>
        </w:rPr>
        <w:t>bruto tlorisnih površin objektov</w:t>
      </w:r>
      <w:r w:rsidR="002446D6" w:rsidRPr="002446D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72EB" w:rsidRPr="005372EB">
        <w:rPr>
          <w:rFonts w:ascii="Arial" w:hAnsi="Arial" w:cs="Arial"/>
          <w:sz w:val="20"/>
          <w:szCs w:val="20"/>
          <w:shd w:val="clear" w:color="auto" w:fill="FFFFFF"/>
        </w:rPr>
        <w:t xml:space="preserve">na oskrbnem območju posamezne vrste obstoječe komunalne opreme </w:t>
      </w:r>
      <w:r w:rsidR="005372EB">
        <w:rPr>
          <w:rFonts w:ascii="Arial" w:hAnsi="Arial" w:cs="Arial"/>
          <w:sz w:val="20"/>
          <w:szCs w:val="20"/>
          <w:shd w:val="clear" w:color="auto" w:fill="FFFFFF"/>
        </w:rPr>
        <w:t>je</w:t>
      </w:r>
      <w:r w:rsidR="005372EB" w:rsidRPr="005372E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446D6" w:rsidRPr="002446D6">
        <w:rPr>
          <w:rFonts w:ascii="Arial" w:hAnsi="Arial" w:cs="Arial"/>
          <w:sz w:val="20"/>
          <w:szCs w:val="20"/>
          <w:shd w:val="clear" w:color="auto" w:fill="FFFFFF"/>
        </w:rPr>
        <w:t xml:space="preserve">vsota </w:t>
      </w:r>
      <w:r w:rsidR="00DC52A8">
        <w:rPr>
          <w:rFonts w:ascii="Arial" w:hAnsi="Arial" w:cs="Arial"/>
          <w:sz w:val="20"/>
          <w:szCs w:val="20"/>
          <w:shd w:val="clear" w:color="auto" w:fill="FFFFFF"/>
        </w:rPr>
        <w:t xml:space="preserve">bruto tlorisnih površin </w:t>
      </w:r>
      <w:r w:rsidR="002446D6">
        <w:rPr>
          <w:rFonts w:ascii="Arial" w:hAnsi="Arial" w:cs="Arial"/>
          <w:sz w:val="20"/>
          <w:szCs w:val="20"/>
          <w:shd w:val="clear" w:color="auto" w:fill="FFFFFF"/>
        </w:rPr>
        <w:t>obstoječ</w:t>
      </w:r>
      <w:r w:rsidR="006C339C">
        <w:rPr>
          <w:rFonts w:ascii="Arial" w:hAnsi="Arial" w:cs="Arial"/>
          <w:sz w:val="20"/>
          <w:szCs w:val="20"/>
          <w:shd w:val="clear" w:color="auto" w:fill="FFFFFF"/>
        </w:rPr>
        <w:t xml:space="preserve">ih ter </w:t>
      </w:r>
      <w:r w:rsidR="00DC52A8">
        <w:rPr>
          <w:rFonts w:ascii="Arial" w:hAnsi="Arial" w:cs="Arial"/>
          <w:sz w:val="20"/>
          <w:szCs w:val="20"/>
          <w:shd w:val="clear" w:color="auto" w:fill="FFFFFF"/>
        </w:rPr>
        <w:t xml:space="preserve">po prostorskem izvedbenem aktu </w:t>
      </w:r>
      <w:r w:rsidR="006C339C">
        <w:rPr>
          <w:rFonts w:ascii="Arial" w:hAnsi="Arial" w:cs="Arial"/>
          <w:sz w:val="20"/>
          <w:szCs w:val="20"/>
          <w:shd w:val="clear" w:color="auto" w:fill="FFFFFF"/>
        </w:rPr>
        <w:t xml:space="preserve">dopustnih </w:t>
      </w:r>
      <w:r w:rsidR="00DA38DC">
        <w:rPr>
          <w:rFonts w:ascii="Arial" w:hAnsi="Arial" w:cs="Arial"/>
          <w:sz w:val="20"/>
          <w:szCs w:val="20"/>
          <w:shd w:val="clear" w:color="auto" w:fill="FFFFFF"/>
        </w:rPr>
        <w:t xml:space="preserve">bruto tlorisnih površin </w:t>
      </w:r>
      <w:r w:rsidR="006C339C">
        <w:rPr>
          <w:rFonts w:ascii="Arial" w:hAnsi="Arial" w:cs="Arial"/>
          <w:sz w:val="20"/>
          <w:szCs w:val="20"/>
          <w:shd w:val="clear" w:color="auto" w:fill="FFFFFF"/>
        </w:rPr>
        <w:t xml:space="preserve">objektov na </w:t>
      </w:r>
      <w:r w:rsidR="008807F8">
        <w:rPr>
          <w:rFonts w:ascii="Arial" w:hAnsi="Arial" w:cs="Arial"/>
          <w:sz w:val="20"/>
          <w:szCs w:val="20"/>
          <w:shd w:val="clear" w:color="auto" w:fill="FFFFFF"/>
        </w:rPr>
        <w:t xml:space="preserve">pozidanih in </w:t>
      </w:r>
      <w:r w:rsidR="006C339C">
        <w:rPr>
          <w:rFonts w:ascii="Arial" w:hAnsi="Arial" w:cs="Arial"/>
          <w:sz w:val="20"/>
          <w:szCs w:val="20"/>
          <w:shd w:val="clear" w:color="auto" w:fill="FFFFFF"/>
        </w:rPr>
        <w:t>ne</w:t>
      </w:r>
      <w:r w:rsidR="008807F8">
        <w:rPr>
          <w:rFonts w:ascii="Arial" w:hAnsi="Arial" w:cs="Arial"/>
          <w:sz w:val="20"/>
          <w:szCs w:val="20"/>
          <w:shd w:val="clear" w:color="auto" w:fill="FFFFFF"/>
        </w:rPr>
        <w:t>pozidanih</w:t>
      </w:r>
      <w:r w:rsidR="006C339C">
        <w:rPr>
          <w:rFonts w:ascii="Arial" w:hAnsi="Arial" w:cs="Arial"/>
          <w:sz w:val="20"/>
          <w:szCs w:val="20"/>
          <w:shd w:val="clear" w:color="auto" w:fill="FFFFFF"/>
        </w:rPr>
        <w:t xml:space="preserve"> stavbnih zemljiščih</w:t>
      </w:r>
      <w:r w:rsidR="00E3678C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DC52A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807F8">
        <w:rPr>
          <w:rFonts w:ascii="Arial" w:hAnsi="Arial" w:cs="Arial"/>
          <w:sz w:val="20"/>
          <w:szCs w:val="20"/>
          <w:shd w:val="clear" w:color="auto" w:fill="FFFFFF"/>
        </w:rPr>
        <w:t>za katere</w:t>
      </w:r>
      <w:r w:rsidR="008807F8" w:rsidRPr="008807F8">
        <w:rPr>
          <w:rFonts w:ascii="Arial" w:hAnsi="Arial" w:cs="Arial"/>
          <w:sz w:val="20"/>
          <w:szCs w:val="20"/>
          <w:shd w:val="clear" w:color="auto" w:fill="FFFFFF"/>
        </w:rPr>
        <w:t xml:space="preserve"> mora zavezanec plačati komunalni prispevek za obstoječo komunalno opremo</w:t>
      </w:r>
      <w:r w:rsidR="008B3AF1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8807F8" w:rsidRPr="008807F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3C58F31" w14:textId="77777777" w:rsidR="002564E9" w:rsidRPr="00AD164C" w:rsidRDefault="002564E9" w:rsidP="00AD164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AE33F44" w14:textId="77777777" w:rsidR="00A20FD4" w:rsidRPr="00A61052" w:rsidRDefault="00A20FD4" w:rsidP="00B931A5">
      <w:pPr>
        <w:pStyle w:val="Odstavekseznam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06D5DB2" w14:textId="2314A0FF" w:rsidR="007A738B" w:rsidRPr="00A61052" w:rsidRDefault="007A738B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DCE6B40" w14:textId="7CF36B75" w:rsidR="00263F66" w:rsidRPr="00A61052" w:rsidRDefault="00D761A3" w:rsidP="00BF2EC7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sz w:val="20"/>
          <w:szCs w:val="20"/>
          <w:shd w:val="clear" w:color="auto" w:fill="FFFFFF"/>
        </w:rPr>
        <w:t>6</w:t>
      </w:r>
      <w:r w:rsidR="007A738B" w:rsidRPr="00A61052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30287408" w14:textId="398949E4" w:rsidR="007A738B" w:rsidRPr="00A61052" w:rsidRDefault="007A738B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(uporaba povprečnih stroškov </w:t>
      </w:r>
      <w:r w:rsidR="002F486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opremljanja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obstoječe komunalne opreme na enoto mere)</w:t>
      </w:r>
    </w:p>
    <w:p w14:paraId="62E47C41" w14:textId="77777777" w:rsidR="00BF2EC7" w:rsidRPr="00A61052" w:rsidRDefault="00BF2EC7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20A29173" w14:textId="0F6AED43" w:rsidR="00885D13" w:rsidRPr="00A61052" w:rsidRDefault="007A738B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Ne glede na določ</w:t>
      </w:r>
      <w:r w:rsidR="008E0C7B">
        <w:rPr>
          <w:rFonts w:ascii="Arial" w:hAnsi="Arial" w:cs="Arial"/>
          <w:sz w:val="20"/>
          <w:szCs w:val="20"/>
          <w:shd w:val="clear" w:color="auto" w:fill="FFFFFF"/>
        </w:rPr>
        <w:t>be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54631" w:rsidRPr="00A61052">
        <w:rPr>
          <w:rFonts w:ascii="Arial" w:hAnsi="Arial" w:cs="Arial"/>
          <w:sz w:val="20"/>
          <w:szCs w:val="20"/>
          <w:shd w:val="clear" w:color="auto" w:fill="FFFFFF"/>
        </w:rPr>
        <w:t>2</w:t>
      </w:r>
      <w:r w:rsidR="0075463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in </w:t>
      </w:r>
      <w:r w:rsidR="00F86C77" w:rsidRPr="00A61052">
        <w:rPr>
          <w:rFonts w:ascii="Arial" w:hAnsi="Arial" w:cs="Arial"/>
          <w:sz w:val="20"/>
          <w:szCs w:val="20"/>
          <w:shd w:val="clear" w:color="auto" w:fill="FFFFFF"/>
        </w:rPr>
        <w:t>2</w:t>
      </w:r>
      <w:r w:rsidR="00610458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85347C" w:rsidRPr="00A61052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člena </w:t>
      </w:r>
      <w:r w:rsidR="00885E5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te uredbe </w:t>
      </w:r>
      <w:r w:rsidR="0085347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lahko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občina</w:t>
      </w:r>
      <w:r w:rsidR="00F86C7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stroške obstoječe </w:t>
      </w:r>
      <w:r w:rsidR="003574D6" w:rsidRPr="00A61052">
        <w:rPr>
          <w:rFonts w:ascii="Arial" w:hAnsi="Arial" w:cs="Arial"/>
          <w:sz w:val="20"/>
          <w:szCs w:val="20"/>
          <w:shd w:val="clear" w:color="auto" w:fill="FFFFFF"/>
        </w:rPr>
        <w:t>komunalne</w:t>
      </w:r>
      <w:r w:rsidR="00F86C7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opreme na enoto mere </w:t>
      </w:r>
      <w:r w:rsidR="0085347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določi </w:t>
      </w:r>
      <w:r w:rsidR="004352B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z uporabo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predpis</w:t>
      </w:r>
      <w:r w:rsidR="003574D6" w:rsidRPr="00A61052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 podlagah za odmero komunalnega prispevka za obstoječo komunalno opremo na osnovi povprečnih stroško</w:t>
      </w:r>
      <w:r w:rsidR="003226E2" w:rsidRPr="00A61052">
        <w:rPr>
          <w:rFonts w:ascii="Arial" w:hAnsi="Arial" w:cs="Arial"/>
          <w:sz w:val="20"/>
          <w:szCs w:val="20"/>
          <w:shd w:val="clear" w:color="auto" w:fill="FFFFFF"/>
        </w:rPr>
        <w:t>v</w:t>
      </w:r>
      <w:r w:rsidR="00345E3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opremljanja stavbnih zemljišč</w:t>
      </w:r>
      <w:r w:rsidR="000E235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6BCCE681" w14:textId="77777777" w:rsidR="005077E8" w:rsidRDefault="005077E8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3B74FB7" w14:textId="77777777" w:rsidR="002F14A2" w:rsidRPr="00A61052" w:rsidRDefault="002F14A2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2BD5057" w14:textId="2BF4973E" w:rsidR="00C31634" w:rsidRPr="00A61052" w:rsidRDefault="00D761A3" w:rsidP="00BF2E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2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7</w:t>
      </w:r>
      <w:r w:rsidR="0072544B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 člen</w:t>
      </w:r>
    </w:p>
    <w:p w14:paraId="59E4DB91" w14:textId="71AA991F" w:rsidR="0072544B" w:rsidRPr="00A61052" w:rsidRDefault="0072544B" w:rsidP="00574703">
      <w:pPr>
        <w:pStyle w:val="len1"/>
        <w:spacing w:before="0"/>
        <w:rPr>
          <w:b w:val="0"/>
          <w:sz w:val="20"/>
          <w:szCs w:val="20"/>
        </w:rPr>
      </w:pPr>
      <w:r w:rsidRPr="00A61052">
        <w:rPr>
          <w:b w:val="0"/>
          <w:sz w:val="20"/>
          <w:szCs w:val="20"/>
        </w:rPr>
        <w:t>(merila za odmero komunalnega prispevka za obstoječo komunalno opremo)</w:t>
      </w:r>
    </w:p>
    <w:p w14:paraId="5DA0A80A" w14:textId="74B672E8" w:rsidR="00C31634" w:rsidRPr="00A61052" w:rsidRDefault="00C31634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5CBB5F04" w14:textId="77777777" w:rsidR="007C7527" w:rsidRPr="00A61052" w:rsidRDefault="007C7527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(1) Merila za odmero komunalnega prispevka za obstoječo komunalno opremo so: </w:t>
      </w:r>
    </w:p>
    <w:p w14:paraId="3A3A6A78" w14:textId="3E1E23D9" w:rsidR="00BE0417" w:rsidRDefault="00BE0417" w:rsidP="00574703">
      <w:pPr>
        <w:pStyle w:val="Odstavekseznam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A6960">
        <w:rPr>
          <w:rFonts w:ascii="Arial" w:eastAsia="Times New Roman" w:hAnsi="Arial" w:cs="Arial"/>
          <w:sz w:val="20"/>
          <w:szCs w:val="20"/>
          <w:lang w:eastAsia="sl-SI"/>
        </w:rPr>
        <w:t>površina gradbene parcele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stavbe</w:t>
      </w:r>
    </w:p>
    <w:p w14:paraId="4594D7D4" w14:textId="14EBEEF2" w:rsidR="003A6960" w:rsidRDefault="00FC69AE" w:rsidP="00574703">
      <w:pPr>
        <w:pStyle w:val="Odstavekseznam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bruto tlorisna površina </w:t>
      </w:r>
      <w:r w:rsidR="00B46E79">
        <w:rPr>
          <w:rFonts w:ascii="Arial" w:eastAsia="Times New Roman" w:hAnsi="Arial" w:cs="Arial"/>
          <w:sz w:val="20"/>
          <w:szCs w:val="20"/>
          <w:lang w:eastAsia="sl-SI"/>
        </w:rPr>
        <w:t>stavbe ali površina gradbeno inženirskega objekta</w:t>
      </w:r>
      <w:r w:rsidR="006C6361" w:rsidRPr="00A61052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4C5F3182" w14:textId="04AC4233" w:rsidR="003A6960" w:rsidRPr="003A6960" w:rsidRDefault="003A6960" w:rsidP="003A6960">
      <w:pPr>
        <w:pStyle w:val="Odstavekseznam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A6960">
        <w:rPr>
          <w:rFonts w:ascii="Arial" w:eastAsia="Times New Roman" w:hAnsi="Arial" w:cs="Arial"/>
          <w:sz w:val="20"/>
          <w:szCs w:val="20"/>
          <w:lang w:eastAsia="sl-SI"/>
        </w:rPr>
        <w:t>razmerje med deležem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gradbene</w:t>
      </w:r>
      <w:r w:rsidRPr="003A6960">
        <w:rPr>
          <w:rFonts w:ascii="Arial" w:eastAsia="Times New Roman" w:hAnsi="Arial" w:cs="Arial"/>
          <w:sz w:val="20"/>
          <w:szCs w:val="20"/>
          <w:lang w:eastAsia="sl-SI"/>
        </w:rPr>
        <w:t xml:space="preserve"> parcele</w:t>
      </w:r>
      <w:r w:rsidR="00A84DCA">
        <w:rPr>
          <w:rFonts w:ascii="Arial" w:eastAsia="Times New Roman" w:hAnsi="Arial" w:cs="Arial"/>
          <w:sz w:val="20"/>
          <w:szCs w:val="20"/>
          <w:lang w:eastAsia="sl-SI"/>
        </w:rPr>
        <w:t xml:space="preserve"> stavbe </w:t>
      </w:r>
      <w:r w:rsidRPr="003A6960">
        <w:rPr>
          <w:rFonts w:ascii="Arial" w:eastAsia="Times New Roman" w:hAnsi="Arial" w:cs="Arial"/>
          <w:sz w:val="20"/>
          <w:szCs w:val="20"/>
          <w:lang w:eastAsia="sl-SI"/>
        </w:rPr>
        <w:t xml:space="preserve"> (Dp</w:t>
      </w:r>
      <w:r w:rsidR="00B6768D" w:rsidRPr="00101B43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O</w:t>
      </w:r>
      <w:r w:rsidRPr="003A6960">
        <w:rPr>
          <w:rFonts w:ascii="Arial" w:eastAsia="Times New Roman" w:hAnsi="Arial" w:cs="Arial"/>
          <w:sz w:val="20"/>
          <w:szCs w:val="20"/>
          <w:lang w:eastAsia="sl-SI"/>
        </w:rPr>
        <w:t>)  in deležem bruto tlorisne površine objekta (Dt</w:t>
      </w:r>
      <w:r w:rsidR="00B6768D" w:rsidRPr="00101B43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O</w:t>
      </w:r>
      <w:r w:rsidRPr="003A6960">
        <w:rPr>
          <w:rFonts w:ascii="Arial" w:eastAsia="Times New Roman" w:hAnsi="Arial" w:cs="Arial"/>
          <w:sz w:val="20"/>
          <w:szCs w:val="20"/>
          <w:lang w:eastAsia="sl-SI"/>
        </w:rPr>
        <w:t>),</w:t>
      </w:r>
    </w:p>
    <w:p w14:paraId="7AFB3791" w14:textId="77777777" w:rsidR="003A6960" w:rsidRPr="003A6960" w:rsidRDefault="003A6960" w:rsidP="003A6960">
      <w:pPr>
        <w:pStyle w:val="Odstavekseznam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A6960">
        <w:rPr>
          <w:rFonts w:ascii="Arial" w:eastAsia="Times New Roman" w:hAnsi="Arial" w:cs="Arial"/>
          <w:sz w:val="20"/>
          <w:szCs w:val="20"/>
          <w:lang w:eastAsia="sl-SI"/>
        </w:rPr>
        <w:t>faktor namembnosti objekta F</w:t>
      </w:r>
      <w:r w:rsidRPr="006438A6">
        <w:rPr>
          <w:rFonts w:ascii="Arial" w:eastAsia="Times New Roman" w:hAnsi="Arial" w:cs="Arial"/>
          <w:sz w:val="20"/>
          <w:szCs w:val="20"/>
          <w:vertAlign w:val="subscript"/>
          <w:lang w:eastAsia="sl-SI"/>
        </w:rPr>
        <w:t>n</w:t>
      </w:r>
      <w:r w:rsidRPr="003A6960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</w:p>
    <w:p w14:paraId="7AA2A81C" w14:textId="607C5714" w:rsidR="002D16B9" w:rsidRDefault="003A6960" w:rsidP="003A6960">
      <w:pPr>
        <w:pStyle w:val="Odstavekseznam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A6960">
        <w:rPr>
          <w:rFonts w:ascii="Arial" w:eastAsia="Times New Roman" w:hAnsi="Arial" w:cs="Arial"/>
          <w:sz w:val="20"/>
          <w:szCs w:val="20"/>
          <w:lang w:eastAsia="sl-SI"/>
        </w:rPr>
        <w:t xml:space="preserve">psz(i): prispevna stopnja zavezanca (%). </w:t>
      </w:r>
    </w:p>
    <w:p w14:paraId="459C9C8D" w14:textId="77777777" w:rsidR="00495CB0" w:rsidRDefault="00495CB0" w:rsidP="00574703">
      <w:pPr>
        <w:pStyle w:val="Odstavekseznama"/>
        <w:spacing w:after="0" w:line="240" w:lineRule="auto"/>
        <w:ind w:left="1049"/>
        <w:rPr>
          <w:rFonts w:ascii="Arial" w:hAnsi="Arial" w:cs="Arial"/>
          <w:sz w:val="20"/>
          <w:szCs w:val="20"/>
          <w:shd w:val="clear" w:color="auto" w:fill="FFFFFF"/>
        </w:rPr>
      </w:pPr>
    </w:p>
    <w:p w14:paraId="2CA81057" w14:textId="6564B4FA" w:rsidR="00B96A13" w:rsidRPr="00B96A13" w:rsidRDefault="00B96A13" w:rsidP="00BB0D4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(2)</w:t>
      </w:r>
      <w:r w:rsidR="00B74C6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>Pri odmeri komunalnega prispevka za obstoječo komunalno opremo zaradi graditve se pri izračunu komunalnega prispevka upošteva gradbeno parcelo stavbe iz dokumentacije za pridobitev gradbenega dovoljenja.</w:t>
      </w:r>
    </w:p>
    <w:p w14:paraId="00F122EE" w14:textId="77777777" w:rsidR="006A3C67" w:rsidRDefault="006A3C67" w:rsidP="006A3C6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83FC18D" w14:textId="36E93ED5" w:rsidR="006A3C67" w:rsidRDefault="006A3C67" w:rsidP="006A3C6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(3) Če se odmerja komunalni prispevek </w:t>
      </w:r>
      <w:r w:rsidRPr="00745F03">
        <w:rPr>
          <w:rFonts w:ascii="Arial" w:hAnsi="Arial" w:cs="Arial"/>
          <w:sz w:val="20"/>
          <w:szCs w:val="20"/>
          <w:shd w:val="clear" w:color="auto" w:fill="FFFFFF"/>
        </w:rPr>
        <w:t>za obstoječo komunalno opremo zaradi izboljšanja opremljenosti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745F03">
        <w:rPr>
          <w:rFonts w:ascii="Arial" w:hAnsi="Arial" w:cs="Arial"/>
          <w:sz w:val="20"/>
          <w:szCs w:val="20"/>
          <w:shd w:val="clear" w:color="auto" w:fill="FFFFFF"/>
        </w:rPr>
        <w:t xml:space="preserve"> se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pri izračunu komunalnega prispevka</w:t>
      </w:r>
      <w:r w:rsidR="00B74C6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 xml:space="preserve">namesto površine gradbene parcele stavbe upošteva površina, ki se določi </w:t>
      </w:r>
      <w:r>
        <w:rPr>
          <w:rFonts w:ascii="Arial" w:hAnsi="Arial" w:cs="Arial"/>
          <w:sz w:val="20"/>
          <w:szCs w:val="20"/>
          <w:shd w:val="clear" w:color="auto" w:fill="FFFFFF"/>
        </w:rPr>
        <w:t>kot zmnožek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 xml:space="preserve"> površin</w:t>
      </w:r>
      <w:r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 xml:space="preserve"> zemljišča pod stavbo </w:t>
      </w:r>
      <w:r>
        <w:rPr>
          <w:rFonts w:ascii="Arial" w:hAnsi="Arial" w:cs="Arial"/>
          <w:sz w:val="20"/>
          <w:szCs w:val="20"/>
          <w:shd w:val="clear" w:color="auto" w:fill="FFFFFF"/>
        </w:rPr>
        <w:t>in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računskega faktorja površine (</w:t>
      </w:r>
      <w:r w:rsidR="00A84DCA" w:rsidRPr="00B96A13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A84DC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p</w:t>
      </w:r>
      <w:r w:rsidRPr="00A84DC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>. Občina določi vrednost F</w:t>
      </w:r>
      <w:r w:rsidR="00A84DC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p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 xml:space="preserve"> za posamezne vrste objektov v skladu s  predpisom, ki določa klasifikacijo vrst objektov CC-SI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 xml:space="preserve"> glede na namen uporabe objektov ob upoštevanju morebitnih prostorskih izvedbenih pogojev glede minimalne površine gradbene parcele stavbe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 xml:space="preserve"> F</w:t>
      </w:r>
      <w:r w:rsidR="00A84DC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p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 xml:space="preserve"> se določi v razponu med 1,5 in 4 in mora biti enak za posamezne vrste stavb na območju cele občine in za vse vrste obstoječe komunalne opreme. Če občina ne določi </w:t>
      </w:r>
      <w:r w:rsidR="00A84DCA" w:rsidRPr="00B96A13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A84DCA" w:rsidRPr="00A84DC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p</w:t>
      </w:r>
      <w:r w:rsidR="00A84DCA" w:rsidRPr="00B96A1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>se šteje, da je F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B96A13">
        <w:rPr>
          <w:rFonts w:ascii="Arial" w:hAnsi="Arial" w:cs="Arial"/>
          <w:sz w:val="20"/>
          <w:szCs w:val="20"/>
          <w:shd w:val="clear" w:color="auto" w:fill="FFFFFF"/>
        </w:rPr>
        <w:t xml:space="preserve"> enak 2,5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88C2F02" w14:textId="77777777" w:rsidR="008D7479" w:rsidRPr="00A61052" w:rsidRDefault="008D7479" w:rsidP="00FE57FC">
      <w:pPr>
        <w:pStyle w:val="Odstavekseznama"/>
        <w:spacing w:after="0" w:line="240" w:lineRule="auto"/>
        <w:ind w:left="1049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AAD3BB3" w14:textId="32A92C7B" w:rsidR="005E2B81" w:rsidRPr="00FE57FC" w:rsidRDefault="001D1525" w:rsidP="00FE57F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6A3C67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7C7527" w:rsidRPr="00A61052">
        <w:rPr>
          <w:rFonts w:ascii="Arial" w:hAnsi="Arial" w:cs="Arial"/>
          <w:sz w:val="20"/>
          <w:szCs w:val="20"/>
          <w:shd w:val="clear" w:color="auto" w:fill="FFFFFF"/>
        </w:rPr>
        <w:t>) Pri odmeri komunalnega prispevka za obstoječo komunalno opremo zaradi graditve</w:t>
      </w:r>
      <w:r w:rsidR="001F504C">
        <w:rPr>
          <w:rFonts w:ascii="Arial" w:hAnsi="Arial" w:cs="Arial"/>
          <w:sz w:val="20"/>
          <w:szCs w:val="20"/>
          <w:shd w:val="clear" w:color="auto" w:fill="FFFFFF"/>
        </w:rPr>
        <w:t xml:space="preserve"> in izboljšanja opremljenosti stavbnega zemljišča</w:t>
      </w:r>
      <w:r w:rsidR="007C752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se </w:t>
      </w:r>
      <w:r w:rsidR="00B61DE5">
        <w:rPr>
          <w:rFonts w:ascii="Arial" w:hAnsi="Arial" w:cs="Arial"/>
          <w:sz w:val="20"/>
          <w:szCs w:val="20"/>
          <w:shd w:val="clear" w:color="auto" w:fill="FFFFFF"/>
        </w:rPr>
        <w:t xml:space="preserve">pri izračunu komunalnega prispevka </w:t>
      </w:r>
      <w:r w:rsidR="007C7527" w:rsidRPr="00A61052">
        <w:rPr>
          <w:rFonts w:ascii="Arial" w:hAnsi="Arial" w:cs="Arial"/>
          <w:sz w:val="20"/>
          <w:szCs w:val="20"/>
          <w:shd w:val="clear" w:color="auto" w:fill="FFFFFF"/>
        </w:rPr>
        <w:t>upošteva brut</w:t>
      </w:r>
      <w:r w:rsidR="00F34845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7C752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tlorisn</w:t>
      </w:r>
      <w:r w:rsidR="00F34845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7C752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površin</w:t>
      </w:r>
      <w:r w:rsidR="00F34845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EB0D2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34845">
        <w:rPr>
          <w:rFonts w:ascii="Arial" w:hAnsi="Arial" w:cs="Arial"/>
          <w:sz w:val="20"/>
          <w:szCs w:val="20"/>
          <w:shd w:val="clear" w:color="auto" w:fill="FFFFFF"/>
        </w:rPr>
        <w:t xml:space="preserve">stavbe </w:t>
      </w:r>
      <w:r w:rsidR="00F34845" w:rsidRPr="006F2C42">
        <w:rPr>
          <w:rFonts w:ascii="Arial" w:hAnsi="Arial" w:cs="Arial"/>
          <w:sz w:val="20"/>
          <w:szCs w:val="20"/>
          <w:shd w:val="clear" w:color="auto" w:fill="FFFFFF"/>
        </w:rPr>
        <w:t>ali površino gradbeno inženirskega objekta</w:t>
      </w:r>
      <w:r w:rsidR="00F3484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C7527" w:rsidRPr="00A61052">
        <w:rPr>
          <w:rFonts w:ascii="Arial" w:hAnsi="Arial" w:cs="Arial"/>
          <w:sz w:val="20"/>
          <w:szCs w:val="20"/>
          <w:shd w:val="clear" w:color="auto" w:fill="FFFFFF"/>
        </w:rPr>
        <w:t>iz</w:t>
      </w:r>
      <w:r w:rsidR="008947C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C7527" w:rsidRPr="00A61052">
        <w:rPr>
          <w:rFonts w:ascii="Arial" w:hAnsi="Arial" w:cs="Arial"/>
          <w:sz w:val="20"/>
          <w:szCs w:val="20"/>
          <w:shd w:val="clear" w:color="auto" w:fill="FFFFFF"/>
        </w:rPr>
        <w:t>dokumentacije za p</w:t>
      </w:r>
      <w:r w:rsidR="00EA603A" w:rsidRPr="00A61052">
        <w:rPr>
          <w:rFonts w:ascii="Arial" w:hAnsi="Arial" w:cs="Arial"/>
          <w:sz w:val="20"/>
          <w:szCs w:val="20"/>
          <w:shd w:val="clear" w:color="auto" w:fill="FFFFFF"/>
        </w:rPr>
        <w:t>ridobitev gradbenega dovoljenja.</w:t>
      </w:r>
      <w:r w:rsidR="001F504C" w:rsidRPr="001F504C">
        <w:t xml:space="preserve"> </w:t>
      </w:r>
      <w:r w:rsidR="001F504C" w:rsidRPr="001F504C">
        <w:rPr>
          <w:rFonts w:ascii="Arial" w:hAnsi="Arial" w:cs="Arial"/>
          <w:sz w:val="20"/>
          <w:szCs w:val="20"/>
          <w:shd w:val="clear" w:color="auto" w:fill="FFFFFF"/>
        </w:rPr>
        <w:t xml:space="preserve">Če </w:t>
      </w:r>
      <w:r w:rsidR="001F504C">
        <w:rPr>
          <w:rFonts w:ascii="Arial" w:hAnsi="Arial" w:cs="Arial"/>
          <w:sz w:val="20"/>
          <w:szCs w:val="20"/>
          <w:shd w:val="clear" w:color="auto" w:fill="FFFFFF"/>
        </w:rPr>
        <w:t xml:space="preserve">pri odmeri komunalnega prispevka zaradi izboljšanja opremljenosti stavbnega zemljišča </w:t>
      </w:r>
      <w:r w:rsidR="001F504C" w:rsidRPr="001F504C">
        <w:rPr>
          <w:rFonts w:ascii="Arial" w:hAnsi="Arial" w:cs="Arial"/>
          <w:sz w:val="20"/>
          <w:szCs w:val="20"/>
          <w:shd w:val="clear" w:color="auto" w:fill="FFFFFF"/>
        </w:rPr>
        <w:t xml:space="preserve">podatka iz dokumentacije za pridobitev gradbenega dovoljenja ni možno pridobiti, se uporabi bruto tlorisna površina, določena na podlagi neto tlorisne površine stavbe iz </w:t>
      </w:r>
      <w:r w:rsidR="001F504C" w:rsidRPr="00FE57FC">
        <w:rPr>
          <w:rFonts w:ascii="Arial" w:hAnsi="Arial" w:cs="Arial"/>
          <w:sz w:val="20"/>
          <w:szCs w:val="20"/>
          <w:shd w:val="clear" w:color="auto" w:fill="FFFFFF"/>
        </w:rPr>
        <w:t>nepremičninskih evidenc, pomnožena s faktorjem 1,2.</w:t>
      </w:r>
    </w:p>
    <w:p w14:paraId="77B42624" w14:textId="77777777" w:rsidR="000A1E30" w:rsidRPr="00FE57FC" w:rsidRDefault="000A1E30" w:rsidP="00FE57F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822A9A4" w14:textId="67989744" w:rsidR="00043D49" w:rsidRDefault="000F33BC" w:rsidP="00FE57F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57FC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C20CE8" w:rsidRPr="00FE57FC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FE57FC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F72A54" w:rsidRPr="00FE57FC">
        <w:rPr>
          <w:rFonts w:ascii="Arial" w:hAnsi="Arial" w:cs="Arial"/>
          <w:sz w:val="20"/>
          <w:szCs w:val="20"/>
          <w:shd w:val="clear" w:color="auto" w:fill="FFFFFF"/>
        </w:rPr>
        <w:t>Pri odmeri komunalnega prispevka za obstoječo komunalno opremo zaradi graditve</w:t>
      </w:r>
      <w:r w:rsidR="00B61DE5" w:rsidRPr="00FE57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C49F0" w:rsidRPr="00FE57FC">
        <w:rPr>
          <w:rFonts w:ascii="Arial" w:hAnsi="Arial" w:cs="Arial"/>
          <w:sz w:val="20"/>
          <w:szCs w:val="20"/>
          <w:shd w:val="clear" w:color="auto" w:fill="FFFFFF"/>
        </w:rPr>
        <w:t>se v primer</w:t>
      </w:r>
      <w:r w:rsidRPr="00FE57FC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C213E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FE57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632CA" w:rsidRPr="00FE57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C49F0" w:rsidRPr="00FE57FC">
        <w:rPr>
          <w:rFonts w:ascii="Arial" w:hAnsi="Arial" w:cs="Arial"/>
          <w:sz w:val="20"/>
          <w:szCs w:val="20"/>
          <w:shd w:val="clear" w:color="auto" w:fill="FFFFFF"/>
        </w:rPr>
        <w:t>če se stavba</w:t>
      </w:r>
      <w:r w:rsidR="00E632CA" w:rsidRPr="00FE57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632CA" w:rsidRPr="00C213E0">
        <w:rPr>
          <w:rFonts w:ascii="Arial" w:hAnsi="Arial" w:cs="Arial"/>
          <w:sz w:val="20"/>
          <w:szCs w:val="20"/>
          <w:shd w:val="clear" w:color="auto" w:fill="FFFFFF"/>
        </w:rPr>
        <w:t>gradi na zemljišč</w:t>
      </w:r>
      <w:r w:rsidR="005C49F0" w:rsidRPr="00C213E0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E632CA" w:rsidRPr="00C213E0">
        <w:rPr>
          <w:rFonts w:ascii="Arial" w:hAnsi="Arial" w:cs="Arial"/>
          <w:sz w:val="20"/>
          <w:szCs w:val="20"/>
          <w:shd w:val="clear" w:color="auto" w:fill="FFFFFF"/>
        </w:rPr>
        <w:t>, ki ni stavbn</w:t>
      </w:r>
      <w:r w:rsidR="005C49F0" w:rsidRPr="00C213E0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E632CA" w:rsidRPr="00C213E0">
        <w:rPr>
          <w:rFonts w:ascii="Arial" w:hAnsi="Arial" w:cs="Arial"/>
          <w:sz w:val="20"/>
          <w:szCs w:val="20"/>
          <w:shd w:val="clear" w:color="auto" w:fill="FFFFFF"/>
        </w:rPr>
        <w:t xml:space="preserve"> in </w:t>
      </w:r>
      <w:r w:rsidR="005C49F0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zato v </w:t>
      </w:r>
      <w:r w:rsidR="00E632CA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skladu s predpisom </w:t>
      </w:r>
      <w:r w:rsidRPr="0068732E">
        <w:rPr>
          <w:rFonts w:ascii="Arial" w:hAnsi="Arial" w:cs="Arial"/>
          <w:sz w:val="20"/>
          <w:szCs w:val="20"/>
          <w:shd w:val="clear" w:color="auto" w:fill="FFFFFF"/>
        </w:rPr>
        <w:t>o urejanju prostora nima določene gradbene</w:t>
      </w:r>
      <w:r w:rsidR="00E632CA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parcele, </w:t>
      </w:r>
      <w:r w:rsidR="00B61DE5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pri izračunu komunalnega prispevka </w:t>
      </w:r>
      <w:r w:rsidR="00E632CA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namesto površine gradbene parcele upošteva površina </w:t>
      </w:r>
      <w:r w:rsidRPr="0068732E">
        <w:rPr>
          <w:rFonts w:ascii="Arial" w:hAnsi="Arial" w:cs="Arial"/>
          <w:sz w:val="20"/>
          <w:szCs w:val="20"/>
          <w:shd w:val="clear" w:color="auto" w:fill="FFFFFF"/>
        </w:rPr>
        <w:t>določena</w:t>
      </w:r>
      <w:r w:rsidR="00E632CA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na način </w:t>
      </w:r>
      <w:r w:rsidR="00270AEB">
        <w:rPr>
          <w:rFonts w:ascii="Arial" w:hAnsi="Arial" w:cs="Arial"/>
          <w:sz w:val="20"/>
          <w:szCs w:val="20"/>
          <w:shd w:val="clear" w:color="auto" w:fill="FFFFFF"/>
        </w:rPr>
        <w:t xml:space="preserve">iz tretjega odstavka tega člena. </w:t>
      </w:r>
    </w:p>
    <w:p w14:paraId="19CCF089" w14:textId="77777777" w:rsidR="00270AEB" w:rsidRPr="00FE57FC" w:rsidRDefault="00270AEB" w:rsidP="00FE57F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487111F" w14:textId="02DEE0CA" w:rsidR="005E2B81" w:rsidRDefault="00A81673" w:rsidP="00FE57F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57FC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C20CE8" w:rsidRPr="00FE57FC">
        <w:rPr>
          <w:rFonts w:ascii="Arial" w:hAnsi="Arial" w:cs="Arial"/>
          <w:sz w:val="20"/>
          <w:szCs w:val="20"/>
          <w:shd w:val="clear" w:color="auto" w:fill="FFFFFF"/>
        </w:rPr>
        <w:t>6</w:t>
      </w:r>
      <w:r w:rsidRPr="00FE57FC">
        <w:rPr>
          <w:rFonts w:ascii="Arial" w:hAnsi="Arial" w:cs="Arial"/>
          <w:sz w:val="20"/>
          <w:szCs w:val="20"/>
          <w:shd w:val="clear" w:color="auto" w:fill="FFFFFF"/>
        </w:rPr>
        <w:t>) Občina</w:t>
      </w:r>
      <w:r w:rsidR="00A70EFC" w:rsidRPr="00FE57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57FC">
        <w:rPr>
          <w:rFonts w:ascii="Arial" w:hAnsi="Arial" w:cs="Arial"/>
          <w:sz w:val="20"/>
          <w:szCs w:val="20"/>
          <w:shd w:val="clear" w:color="auto" w:fill="FFFFFF"/>
        </w:rPr>
        <w:t xml:space="preserve"> lahko določi razmerje med deležem gradbene parcele stavbe (</w:t>
      </w:r>
      <w:r w:rsidR="00ED5A6A" w:rsidRPr="00FE57FC">
        <w:rPr>
          <w:rFonts w:ascii="Arial" w:hAnsi="Arial" w:cs="Arial"/>
          <w:sz w:val="20"/>
          <w:szCs w:val="20"/>
          <w:shd w:val="clear" w:color="auto" w:fill="FFFFFF"/>
        </w:rPr>
        <w:t>Dp</w:t>
      </w:r>
      <w:r w:rsidR="00ED5A6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FE57FC">
        <w:rPr>
          <w:rFonts w:ascii="Arial" w:hAnsi="Arial" w:cs="Arial"/>
          <w:sz w:val="20"/>
          <w:szCs w:val="20"/>
          <w:shd w:val="clear" w:color="auto" w:fill="FFFFFF"/>
        </w:rPr>
        <w:t>) in deležem bruto tlorisne površine objekta (</w:t>
      </w:r>
      <w:r w:rsidR="00ED5A6A" w:rsidRPr="00FE57FC">
        <w:rPr>
          <w:rFonts w:ascii="Arial" w:hAnsi="Arial" w:cs="Arial"/>
          <w:sz w:val="20"/>
          <w:szCs w:val="20"/>
          <w:shd w:val="clear" w:color="auto" w:fill="FFFFFF"/>
        </w:rPr>
        <w:t>Dt</w:t>
      </w:r>
      <w:r w:rsidR="00ED5A6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FE57FC">
        <w:rPr>
          <w:rFonts w:ascii="Arial" w:hAnsi="Arial" w:cs="Arial"/>
          <w:sz w:val="20"/>
          <w:szCs w:val="20"/>
          <w:shd w:val="clear" w:color="auto" w:fill="FFFFFF"/>
        </w:rPr>
        <w:t>), ki se upošteva pri izračunu komunalnega prispevka za obstoječo komunalno opremo, pri čemer je</w:t>
      </w:r>
      <w:r w:rsidR="008A12AF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minimum Dp</w:t>
      </w:r>
      <w:r w:rsidR="008A12AF" w:rsidRPr="0068732E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8A12AF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ali Dt</w:t>
      </w:r>
      <w:r w:rsidR="008A12AF" w:rsidRPr="0068732E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8A12AF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= 0,3, maksimum </w:t>
      </w:r>
      <w:r w:rsidR="00ED5A6A" w:rsidRPr="0068732E">
        <w:rPr>
          <w:rFonts w:ascii="Arial" w:hAnsi="Arial" w:cs="Arial"/>
          <w:sz w:val="20"/>
          <w:szCs w:val="20"/>
          <w:shd w:val="clear" w:color="auto" w:fill="FFFFFF"/>
        </w:rPr>
        <w:t>Dp</w:t>
      </w:r>
      <w:r w:rsidR="00ED5A6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ED5A6A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A12AF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ali </w:t>
      </w:r>
      <w:r w:rsidR="00ED5A6A" w:rsidRPr="0068732E">
        <w:rPr>
          <w:rFonts w:ascii="Arial" w:hAnsi="Arial" w:cs="Arial"/>
          <w:sz w:val="20"/>
          <w:szCs w:val="20"/>
          <w:shd w:val="clear" w:color="auto" w:fill="FFFFFF"/>
        </w:rPr>
        <w:t>Dt</w:t>
      </w:r>
      <w:r w:rsidR="00ED5A6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ED5A6A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A12AF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= 0,7  in  </w:t>
      </w:r>
      <w:r w:rsidR="00ED5A6A" w:rsidRPr="0068732E">
        <w:rPr>
          <w:rFonts w:ascii="Arial" w:hAnsi="Arial" w:cs="Arial"/>
          <w:sz w:val="20"/>
          <w:szCs w:val="20"/>
          <w:shd w:val="clear" w:color="auto" w:fill="FFFFFF"/>
        </w:rPr>
        <w:t>Dp</w:t>
      </w:r>
      <w:r w:rsidR="00ED5A6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ED5A6A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A12AF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+ </w:t>
      </w:r>
      <w:r w:rsidR="00ED5A6A" w:rsidRPr="0068732E">
        <w:rPr>
          <w:rFonts w:ascii="Arial" w:hAnsi="Arial" w:cs="Arial"/>
          <w:sz w:val="20"/>
          <w:szCs w:val="20"/>
          <w:shd w:val="clear" w:color="auto" w:fill="FFFFFF"/>
        </w:rPr>
        <w:t>Dt</w:t>
      </w:r>
      <w:r w:rsidR="00ED5A6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ED5A6A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A12AF" w:rsidRPr="0068732E">
        <w:rPr>
          <w:rFonts w:ascii="Arial" w:hAnsi="Arial" w:cs="Arial"/>
          <w:sz w:val="20"/>
          <w:szCs w:val="20"/>
          <w:shd w:val="clear" w:color="auto" w:fill="FFFFFF"/>
        </w:rPr>
        <w:t>= 1</w:t>
      </w:r>
      <w:r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AF2BA5" w:rsidRPr="0068732E">
        <w:rPr>
          <w:rFonts w:ascii="Arial" w:hAnsi="Arial" w:cs="Arial"/>
          <w:sz w:val="20"/>
          <w:szCs w:val="20"/>
          <w:shd w:val="clear" w:color="auto" w:fill="FFFFFF"/>
        </w:rPr>
        <w:t>Razmerje mora biti enako za vse vrste obstoječe komunalne opreme</w:t>
      </w:r>
      <w:r w:rsidR="00C12E4F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F2BA5"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na območju cele občine. </w:t>
      </w:r>
      <w:r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Če občina v odloku </w:t>
      </w:r>
      <w:r w:rsidR="008419B9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podlag</w:t>
      </w:r>
      <w:r w:rsidR="008419B9">
        <w:rPr>
          <w:rFonts w:ascii="Arial" w:hAnsi="Arial" w:cs="Arial"/>
          <w:sz w:val="20"/>
          <w:szCs w:val="20"/>
          <w:shd w:val="clear" w:color="auto" w:fill="FFFFFF"/>
        </w:rPr>
        <w:t>ah</w:t>
      </w:r>
      <w:r w:rsidRPr="0068732E">
        <w:rPr>
          <w:rFonts w:ascii="Arial" w:hAnsi="Arial" w:cs="Arial"/>
          <w:sz w:val="20"/>
          <w:szCs w:val="20"/>
          <w:shd w:val="clear" w:color="auto" w:fill="FFFFFF"/>
        </w:rPr>
        <w:t xml:space="preserve"> za odmero komunalnega prispevka za obstoječo komunalno opremo razmerja ne določi, se šteje, da je delež Dp : Dt = 0,5 : 0,5</w:t>
      </w:r>
    </w:p>
    <w:p w14:paraId="2260BCC2" w14:textId="77777777" w:rsidR="00A81673" w:rsidRPr="00A61052" w:rsidRDefault="00A81673" w:rsidP="00FE57F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A75C840" w14:textId="6D81CD71" w:rsidR="00881AFE" w:rsidRPr="00A61052" w:rsidRDefault="00775E82" w:rsidP="004F7C15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C20CE8">
        <w:rPr>
          <w:rFonts w:ascii="Arial" w:hAnsi="Arial" w:cs="Arial"/>
          <w:sz w:val="20"/>
          <w:szCs w:val="20"/>
          <w:shd w:val="clear" w:color="auto" w:fill="FFFFFF"/>
        </w:rPr>
        <w:t>7</w:t>
      </w:r>
      <w:r w:rsidR="007C752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BA076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Občina lahko za posamezne vrste </w:t>
      </w:r>
      <w:r w:rsidR="00FF071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objektov </w:t>
      </w:r>
      <w:r w:rsidR="00F01C85" w:rsidRPr="00A61052">
        <w:rPr>
          <w:rFonts w:ascii="Arial" w:hAnsi="Arial" w:cs="Arial"/>
          <w:sz w:val="20"/>
          <w:szCs w:val="20"/>
          <w:shd w:val="clear" w:color="auto" w:fill="FFFFFF"/>
        </w:rPr>
        <w:t>v skladu s  predpisom</w:t>
      </w:r>
      <w:r w:rsidR="0012487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, ki </w:t>
      </w:r>
      <w:r w:rsidR="00D6036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določa </w:t>
      </w:r>
      <w:r w:rsidR="009936AF" w:rsidRPr="00A61052">
        <w:rPr>
          <w:rFonts w:ascii="Arial" w:hAnsi="Arial" w:cs="Arial"/>
          <w:sz w:val="20"/>
          <w:szCs w:val="20"/>
          <w:shd w:val="clear" w:color="auto" w:fill="FFFFFF"/>
        </w:rPr>
        <w:t>klasifikacijo vrst objektov CC-SI</w:t>
      </w:r>
      <w:r w:rsidR="00CB32C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glede na namen uporabe objektov</w:t>
      </w:r>
      <w:r w:rsidR="009936AF" w:rsidRPr="00A6105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D6036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določi faktor namembnosti objekta F</w:t>
      </w:r>
      <w:r w:rsidR="00D60365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D60365" w:rsidRPr="00A61052">
        <w:rPr>
          <w:rFonts w:ascii="Arial" w:hAnsi="Arial" w:cs="Arial"/>
          <w:sz w:val="20"/>
          <w:szCs w:val="20"/>
          <w:shd w:val="clear" w:color="auto" w:fill="FFFFFF"/>
        </w:rPr>
        <w:t>. Vrednosti F</w:t>
      </w:r>
      <w:r w:rsidR="00D60365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D6036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se določijo </w:t>
      </w:r>
      <w:r w:rsidR="00EB4E1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v razponu </w:t>
      </w:r>
      <w:r w:rsidR="00D60365" w:rsidRPr="00A61052">
        <w:rPr>
          <w:rFonts w:ascii="Arial" w:hAnsi="Arial" w:cs="Arial"/>
          <w:sz w:val="20"/>
          <w:szCs w:val="20"/>
          <w:shd w:val="clear" w:color="auto" w:fill="FFFFFF"/>
        </w:rPr>
        <w:t>med 0,</w:t>
      </w:r>
      <w:r w:rsidR="0004776B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04776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60365" w:rsidRPr="00A61052">
        <w:rPr>
          <w:rFonts w:ascii="Arial" w:hAnsi="Arial" w:cs="Arial"/>
          <w:sz w:val="20"/>
          <w:szCs w:val="20"/>
          <w:shd w:val="clear" w:color="auto" w:fill="FFFFFF"/>
        </w:rPr>
        <w:t>in 1,3</w:t>
      </w:r>
      <w:r w:rsidR="00B608C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6A6815" w:rsidRPr="00A61052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6A6815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6A681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mora biti </w:t>
      </w:r>
      <w:r w:rsidR="0099174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enak </w:t>
      </w:r>
      <w:r w:rsidR="006A681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za posamezne vrste </w:t>
      </w:r>
      <w:r w:rsidR="004C7090">
        <w:rPr>
          <w:rFonts w:ascii="Arial" w:hAnsi="Arial" w:cs="Arial"/>
          <w:sz w:val="20"/>
          <w:szCs w:val="20"/>
          <w:shd w:val="clear" w:color="auto" w:fill="FFFFFF"/>
        </w:rPr>
        <w:t xml:space="preserve">objektov </w:t>
      </w:r>
      <w:r w:rsidR="006A6815" w:rsidRPr="00A61052">
        <w:rPr>
          <w:rFonts w:ascii="Arial" w:hAnsi="Arial" w:cs="Arial"/>
          <w:sz w:val="20"/>
          <w:szCs w:val="20"/>
          <w:shd w:val="clear" w:color="auto" w:fill="FFFFFF"/>
        </w:rPr>
        <w:t>na območju cele občine in za vse vrste obstoječe komunalne opreme. Če občina v odloku za določitev podlag za odmero komunalnega prispevka za obstoječo komunalno opremo za posamezno vrsto objekta ne določi vrednosti F</w:t>
      </w:r>
      <w:r w:rsidR="006A6815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6A6815" w:rsidRPr="00A61052">
        <w:rPr>
          <w:rFonts w:ascii="Arial" w:hAnsi="Arial" w:cs="Arial"/>
          <w:sz w:val="20"/>
          <w:szCs w:val="20"/>
          <w:shd w:val="clear" w:color="auto" w:fill="FFFFFF"/>
        </w:rPr>
        <w:t>, se šteje, da je F</w:t>
      </w:r>
      <w:r w:rsidR="006A6815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6A681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enak 1.</w:t>
      </w:r>
    </w:p>
    <w:p w14:paraId="2112B248" w14:textId="01623FA8" w:rsidR="00C31634" w:rsidRPr="00A61052" w:rsidRDefault="00C31634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highlight w:val="yellow"/>
          <w:lang w:eastAsia="sl-SI"/>
        </w:rPr>
      </w:pPr>
    </w:p>
    <w:p w14:paraId="73C8354B" w14:textId="2D63259C" w:rsidR="00344FBD" w:rsidRPr="00A61052" w:rsidRDefault="005A4184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C20CE8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8102CA" w:rsidRPr="00A61052">
        <w:rPr>
          <w:rFonts w:ascii="Arial" w:hAnsi="Arial" w:cs="Arial"/>
          <w:sz w:val="20"/>
          <w:szCs w:val="20"/>
          <w:shd w:val="clear" w:color="auto" w:fill="FFFFFF"/>
        </w:rPr>
        <w:t>Občina</w:t>
      </w:r>
      <w:r w:rsidR="00F6756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13D27" w:rsidRPr="00A61052">
        <w:rPr>
          <w:rFonts w:ascii="Arial" w:hAnsi="Arial" w:cs="Arial"/>
          <w:sz w:val="20"/>
          <w:szCs w:val="20"/>
          <w:shd w:val="clear" w:color="auto" w:fill="FFFFFF"/>
        </w:rPr>
        <w:t>za posamezno vrsto obstoječe komunalne opreme določi prispevno stopnjo zavezanca p</w:t>
      </w:r>
      <w:r w:rsidR="00813D27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sz</w:t>
      </w:r>
      <w:r w:rsidR="00813D2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</w:rPr>
        <w:t>Prispevna stopnja zavezanca p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sz</w:t>
      </w:r>
      <w:r w:rsidR="0083428F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predstavlja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sorazmerni delež stroškov obstoječe k</w:t>
      </w:r>
      <w:r w:rsidR="002C637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omunalne opreme na enoto mere, 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</w:rPr>
        <w:t>ki se prenese na zavezanca za plačilo komunalnega prispevka. Prispevna stopnja zavezanca p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sz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D46E69">
        <w:rPr>
          <w:rFonts w:ascii="Arial" w:hAnsi="Arial" w:cs="Arial"/>
          <w:sz w:val="20"/>
          <w:szCs w:val="20"/>
          <w:shd w:val="clear" w:color="auto" w:fill="FFFFFF"/>
        </w:rPr>
        <w:t xml:space="preserve">mora biti </w:t>
      </w:r>
      <w:r w:rsidR="004C7090">
        <w:rPr>
          <w:rFonts w:ascii="Arial" w:hAnsi="Arial" w:cs="Arial"/>
          <w:sz w:val="20"/>
          <w:szCs w:val="20"/>
          <w:shd w:val="clear" w:color="auto" w:fill="FFFFFF"/>
        </w:rPr>
        <w:t>enaka</w:t>
      </w:r>
      <w:r w:rsidR="00D46E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C7090">
        <w:rPr>
          <w:rFonts w:ascii="Arial" w:hAnsi="Arial" w:cs="Arial"/>
          <w:sz w:val="20"/>
          <w:szCs w:val="20"/>
          <w:shd w:val="clear" w:color="auto" w:fill="FFFFFF"/>
        </w:rPr>
        <w:t>za posamezne vrste obstoječe komunalne opreme</w:t>
      </w:r>
      <w:r w:rsidR="00D46E69">
        <w:rPr>
          <w:rFonts w:ascii="Arial" w:hAnsi="Arial" w:cs="Arial"/>
          <w:sz w:val="20"/>
          <w:szCs w:val="20"/>
          <w:shd w:val="clear" w:color="auto" w:fill="FFFFFF"/>
        </w:rPr>
        <w:t xml:space="preserve"> na območju cele občine. </w:t>
      </w:r>
      <w:r w:rsidR="004C7090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4C7090" w:rsidRPr="004C7090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sz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je lahko največ 1</w:t>
      </w:r>
      <w:r w:rsidR="001B1316" w:rsidRPr="00A61052">
        <w:rPr>
          <w:rFonts w:ascii="Arial" w:hAnsi="Arial" w:cs="Arial"/>
          <w:sz w:val="20"/>
          <w:szCs w:val="20"/>
          <w:shd w:val="clear" w:color="auto" w:fill="FFFFFF"/>
        </w:rPr>
        <w:t>00</w:t>
      </w:r>
      <w:r w:rsidR="00975F91">
        <w:rPr>
          <w:rFonts w:ascii="Arial" w:hAnsi="Arial" w:cs="Arial"/>
          <w:sz w:val="20"/>
          <w:szCs w:val="20"/>
          <w:shd w:val="clear" w:color="auto" w:fill="FFFFFF"/>
        </w:rPr>
        <w:t xml:space="preserve"> odstotkov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</w:rPr>
        <w:t>. Če</w:t>
      </w:r>
      <w:r w:rsidR="00180F4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občina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ne določi prispevne stopnje zavezanca se šteje, da je prispevna stopnja zavezanca enaka 1</w:t>
      </w:r>
      <w:r w:rsidR="001B1316" w:rsidRPr="00A61052">
        <w:rPr>
          <w:rFonts w:ascii="Arial" w:hAnsi="Arial" w:cs="Arial"/>
          <w:sz w:val="20"/>
          <w:szCs w:val="20"/>
          <w:shd w:val="clear" w:color="auto" w:fill="FFFFFF"/>
        </w:rPr>
        <w:t>00</w:t>
      </w:r>
      <w:r w:rsidR="00975F91">
        <w:rPr>
          <w:rFonts w:ascii="Arial" w:hAnsi="Arial" w:cs="Arial"/>
          <w:sz w:val="20"/>
          <w:szCs w:val="20"/>
          <w:shd w:val="clear" w:color="auto" w:fill="FFFFFF"/>
        </w:rPr>
        <w:t xml:space="preserve"> odstotkov</w:t>
      </w:r>
      <w:r w:rsidR="00344FB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316A0D5D" w14:textId="526731F6" w:rsidR="00344FBD" w:rsidRPr="00A61052" w:rsidRDefault="00344FBD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5BF48B66" w14:textId="30566E50" w:rsidR="0067734D" w:rsidRDefault="0067734D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02996AA3" w14:textId="77777777" w:rsidR="000427A8" w:rsidRDefault="000427A8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529C9D98" w14:textId="77777777" w:rsidR="000427A8" w:rsidRDefault="000427A8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5D56BAC5" w14:textId="77777777" w:rsidR="000427A8" w:rsidRPr="00A61052" w:rsidRDefault="000427A8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3391C698" w14:textId="77777777" w:rsidR="009539CE" w:rsidRDefault="009539CE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7ED4D02" w14:textId="77777777" w:rsidR="001A38C9" w:rsidRDefault="001A38C9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5B01920" w14:textId="77777777" w:rsidR="001A38C9" w:rsidRPr="00A61052" w:rsidRDefault="001A38C9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4A0859F" w14:textId="73861621" w:rsidR="009539CE" w:rsidRPr="00C93028" w:rsidRDefault="00C93028" w:rsidP="00797D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C93028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III.</w:t>
      </w:r>
      <w:r w:rsidR="009539CE" w:rsidRPr="00C93028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2. N</w:t>
      </w:r>
      <w:r w:rsidRPr="00C93028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ačin priprave, </w:t>
      </w:r>
      <w:r w:rsidRPr="00C93028">
        <w:rPr>
          <w:rFonts w:ascii="Arial" w:eastAsia="Times New Roman" w:hAnsi="Arial" w:cs="Arial"/>
          <w:b/>
          <w:sz w:val="20"/>
          <w:szCs w:val="20"/>
          <w:lang w:eastAsia="sl-SI"/>
        </w:rPr>
        <w:t>oblika in sprejem</w:t>
      </w:r>
      <w:r w:rsidRPr="00C93028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odloka o podlagah za odmero komunalnega prispevka za obstoječo komunalno opremo</w:t>
      </w:r>
    </w:p>
    <w:p w14:paraId="76EB143B" w14:textId="77777777" w:rsidR="0038709D" w:rsidRPr="00A61052" w:rsidRDefault="0038709D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D32D10B" w14:textId="1B099D84" w:rsidR="009539CE" w:rsidRPr="00A61052" w:rsidRDefault="00BA09B6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28</w:t>
      </w:r>
      <w:r w:rsidR="009539CE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 člen</w:t>
      </w:r>
    </w:p>
    <w:p w14:paraId="518A7A3F" w14:textId="7B01BC1D" w:rsidR="009539CE" w:rsidRPr="00A61052" w:rsidRDefault="009539CE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(</w:t>
      </w:r>
      <w:r w:rsidR="0027450B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elaborat za pripravo odloka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)</w:t>
      </w:r>
    </w:p>
    <w:p w14:paraId="4880A86A" w14:textId="77777777" w:rsidR="009539CE" w:rsidRPr="00A61052" w:rsidRDefault="009539CE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5631171F" w14:textId="319E254C" w:rsidR="004F2200" w:rsidRPr="00A61052" w:rsidRDefault="004C4D12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(1) </w:t>
      </w:r>
      <w:r w:rsidR="009539CE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Obvezna podlaga za pripravo </w:t>
      </w:r>
      <w:r w:rsidR="00682DEC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odloka </w:t>
      </w:r>
      <w:r w:rsidR="002A6688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iz 2</w:t>
      </w:r>
      <w:r w:rsidR="00DB09B1">
        <w:rPr>
          <w:rFonts w:ascii="Arial" w:eastAsia="Times New Roman" w:hAnsi="Arial" w:cs="Arial"/>
          <w:bCs/>
          <w:sz w:val="20"/>
          <w:szCs w:val="20"/>
          <w:lang w:eastAsia="sl-SI"/>
        </w:rPr>
        <w:t>2</w:t>
      </w:r>
      <w:r w:rsidR="002A6688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 člena te uredbe</w:t>
      </w:r>
      <w:r w:rsidR="00682DEC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je elaborat za pripravo odloka</w:t>
      </w:r>
      <w:r w:rsidR="005C3418" w:rsidRPr="00797D74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3F0296" w:rsidRPr="00797D74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 </w:t>
      </w:r>
      <w:r w:rsidR="0061077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podlag</w:t>
      </w:r>
      <w:r w:rsidR="003F0296">
        <w:rPr>
          <w:rFonts w:ascii="Arial" w:eastAsia="Times New Roman" w:hAnsi="Arial" w:cs="Arial"/>
          <w:bCs/>
          <w:sz w:val="20"/>
          <w:szCs w:val="20"/>
          <w:lang w:eastAsia="sl-SI"/>
        </w:rPr>
        <w:t>ah</w:t>
      </w:r>
      <w:r w:rsidR="0061077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za </w:t>
      </w:r>
      <w:r w:rsidR="005C3418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odmero komunalnega prispevka za obstoječo komunalno opremo (v nadaljnjem besedilu: elaborat za pripravo odloka)</w:t>
      </w:r>
      <w:r w:rsidR="00682DEC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</w:p>
    <w:p w14:paraId="45D69019" w14:textId="7AC502B7" w:rsidR="004E1090" w:rsidRPr="00A61052" w:rsidRDefault="004E1090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4031BECF" w14:textId="77777777" w:rsidR="00EE36E1" w:rsidRPr="00A61052" w:rsidRDefault="00EE36E1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495ED47F" w14:textId="0FA77F84" w:rsidR="002A53BE" w:rsidRPr="00A61052" w:rsidRDefault="00EC3B7C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(</w:t>
      </w:r>
      <w:r w:rsidR="00D37F78">
        <w:rPr>
          <w:rFonts w:ascii="Arial" w:eastAsia="Times New Roman" w:hAnsi="Arial" w:cs="Arial"/>
          <w:bCs/>
          <w:sz w:val="20"/>
          <w:szCs w:val="20"/>
          <w:lang w:eastAsia="sl-SI"/>
        </w:rPr>
        <w:t>2</w:t>
      </w:r>
      <w:r w:rsidR="002A53BE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) </w:t>
      </w:r>
      <w:r w:rsidR="00B76C27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Elaborat za </w:t>
      </w:r>
      <w:r w:rsidR="00B92CA5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pripravo odloka </w:t>
      </w:r>
      <w:r w:rsidR="00B76C27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vsebuje </w:t>
      </w:r>
      <w:r w:rsidR="00FA4ED1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tekstualni in grafični del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</w:p>
    <w:p w14:paraId="56A41801" w14:textId="77777777" w:rsidR="00EC3B7C" w:rsidRPr="00A61052" w:rsidRDefault="00EC3B7C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FC0ACB" w14:textId="7F90CFAD" w:rsidR="00EC3B7C" w:rsidRPr="00A61052" w:rsidRDefault="00EC3B7C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(</w:t>
      </w:r>
      <w:r w:rsidR="00D37F78">
        <w:rPr>
          <w:rFonts w:ascii="Arial" w:eastAsia="Times New Roman" w:hAnsi="Arial" w:cs="Arial"/>
          <w:bCs/>
          <w:sz w:val="20"/>
          <w:szCs w:val="20"/>
          <w:lang w:eastAsia="sl-SI"/>
        </w:rPr>
        <w:t>3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) Tekstualni del vsebuje</w:t>
      </w:r>
      <w:r w:rsidR="00FC3701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najmanj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:</w:t>
      </w:r>
    </w:p>
    <w:p w14:paraId="11A29C79" w14:textId="0911E9D8" w:rsidR="00B76C27" w:rsidRPr="00A61052" w:rsidRDefault="00C66231" w:rsidP="00574703">
      <w:pPr>
        <w:pStyle w:val="Odstavekseznama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navedbo</w:t>
      </w:r>
      <w:r w:rsidR="00B76C27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upošte</w:t>
      </w:r>
      <w:r w:rsidR="00FD16E6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vanih </w:t>
      </w:r>
      <w:r w:rsidR="007A01D1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strokovnih </w:t>
      </w:r>
      <w:r w:rsidR="00FD16E6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podlag za izdelavo odloka, </w:t>
      </w:r>
    </w:p>
    <w:p w14:paraId="26598BED" w14:textId="75A2E841" w:rsidR="00B76C27" w:rsidRPr="00A61052" w:rsidRDefault="00FD16E6" w:rsidP="00574703">
      <w:pPr>
        <w:pStyle w:val="Odstavekseznama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navedbo obstoječe komunalne opreme na območju občine</w:t>
      </w:r>
      <w:r w:rsidR="003026D7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za katero se odmerja komunalni prispevek za obstoječo komunalno opremo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</w:t>
      </w:r>
    </w:p>
    <w:p w14:paraId="616898AA" w14:textId="1AEF2744" w:rsidR="004E6912" w:rsidRDefault="00FD16E6" w:rsidP="004E6912">
      <w:pPr>
        <w:pStyle w:val="Odstavekseznama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določitev podlag </w:t>
      </w:r>
      <w:r w:rsidR="00B56504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iz </w:t>
      </w:r>
      <w:r w:rsidR="004E6912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2</w:t>
      </w:r>
      <w:r w:rsidR="004E6912">
        <w:rPr>
          <w:rFonts w:ascii="Arial" w:eastAsia="Times New Roman" w:hAnsi="Arial" w:cs="Arial"/>
          <w:bCs/>
          <w:sz w:val="20"/>
          <w:szCs w:val="20"/>
          <w:lang w:eastAsia="sl-SI"/>
        </w:rPr>
        <w:t>3</w:t>
      </w:r>
      <w:r w:rsidR="00B56504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 člena te uredbe,</w:t>
      </w:r>
      <w:r w:rsidR="00B76C27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vključno s </w:t>
      </w:r>
      <w:r w:rsidR="00B75EB7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natančnimi </w:t>
      </w:r>
      <w:r w:rsidR="00B76C27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pojasnili </w:t>
      </w:r>
      <w:r w:rsidR="002D2184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glede načina</w:t>
      </w:r>
      <w:r w:rsidR="00B76C27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določitve stroškov obstoječe komunalne opreme</w:t>
      </w:r>
      <w:r w:rsidR="004E691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iz 24. člena</w:t>
      </w:r>
      <w:r w:rsidR="00B76C27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in stroškov obstoječe komunalne opreme na enoto mere</w:t>
      </w:r>
      <w:r w:rsidR="004E691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iz 25. člena te uredbe</w:t>
      </w:r>
      <w:r w:rsidR="00644DB7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  <w:r w:rsidR="004E691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</w:p>
    <w:p w14:paraId="04B59F3B" w14:textId="77777777" w:rsidR="004E6912" w:rsidRPr="00A61052" w:rsidRDefault="004E6912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4EB1BCB1" w14:textId="7470642B" w:rsidR="009A002A" w:rsidRPr="00A61052" w:rsidRDefault="00680E4F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(</w:t>
      </w:r>
      <w:r w:rsidR="00D37F78">
        <w:rPr>
          <w:rFonts w:ascii="Arial" w:eastAsia="Times New Roman" w:hAnsi="Arial" w:cs="Arial"/>
          <w:bCs/>
          <w:sz w:val="20"/>
          <w:szCs w:val="20"/>
          <w:lang w:eastAsia="sl-SI"/>
        </w:rPr>
        <w:t>4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) Grafični del vsebuje </w:t>
      </w:r>
      <w:r w:rsidR="00CF4B40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grafičn</w:t>
      </w:r>
      <w:r w:rsidR="005E015E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e</w:t>
      </w:r>
      <w:r w:rsidR="00CF4B40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prikaz</w:t>
      </w:r>
      <w:r w:rsidR="005E015E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e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:</w:t>
      </w:r>
    </w:p>
    <w:p w14:paraId="13A0B49C" w14:textId="4D8AC21B" w:rsidR="009A002A" w:rsidRPr="00FA2F20" w:rsidRDefault="009A002A" w:rsidP="00574703">
      <w:pPr>
        <w:pStyle w:val="Odstavekseznama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FA2F20">
        <w:rPr>
          <w:rFonts w:ascii="Arial" w:eastAsia="Times New Roman" w:hAnsi="Arial" w:cs="Arial"/>
          <w:bCs/>
          <w:sz w:val="20"/>
          <w:szCs w:val="20"/>
          <w:lang w:eastAsia="sl-SI"/>
        </w:rPr>
        <w:t>obstoječe komunalne opreme in</w:t>
      </w:r>
    </w:p>
    <w:p w14:paraId="173D8424" w14:textId="5F456856" w:rsidR="009A002A" w:rsidRPr="00FA2F20" w:rsidRDefault="009A002A" w:rsidP="00574703">
      <w:pPr>
        <w:pStyle w:val="Odstavekseznama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FA2F20">
        <w:rPr>
          <w:rFonts w:ascii="Arial" w:eastAsia="Times New Roman" w:hAnsi="Arial" w:cs="Arial"/>
          <w:bCs/>
          <w:sz w:val="20"/>
          <w:szCs w:val="20"/>
          <w:lang w:eastAsia="sl-SI"/>
        </w:rPr>
        <w:t>oskrbnih območij obstoječe komunalne opreme.</w:t>
      </w:r>
    </w:p>
    <w:p w14:paraId="2E0306C9" w14:textId="77777777" w:rsidR="009A002A" w:rsidRPr="00A61052" w:rsidRDefault="009A002A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45281F37" w14:textId="3390FB9D" w:rsidR="009A002A" w:rsidRPr="00A61052" w:rsidRDefault="00696578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(</w:t>
      </w:r>
      <w:r w:rsidR="00D97CD4">
        <w:rPr>
          <w:rFonts w:ascii="Arial" w:eastAsia="Times New Roman" w:hAnsi="Arial" w:cs="Arial"/>
          <w:bCs/>
          <w:sz w:val="20"/>
          <w:szCs w:val="20"/>
          <w:lang w:eastAsia="sl-SI"/>
        </w:rPr>
        <w:t>5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) Grafičn</w:t>
      </w:r>
      <w:r w:rsidR="005E015E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i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prikaz</w:t>
      </w:r>
      <w:r w:rsidR="005E015E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i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iz</w:t>
      </w:r>
      <w:r w:rsidR="000C7DF6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prejšnjega</w:t>
      </w:r>
      <w:r w:rsidR="000C7DF6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odstavka </w:t>
      </w:r>
      <w:r w:rsidR="00622E17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se izdela</w:t>
      </w:r>
      <w:r w:rsidR="005E015E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jo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za vsako posamezno obstoječo komunalno opremo na preglednih kartah v merilu, ki ne sme biti manjše od 1:25.000. Grafični prikazi morajo biti opremljeni z naslednjimi podatki:</w:t>
      </w:r>
    </w:p>
    <w:p w14:paraId="21214AC3" w14:textId="627557C8" w:rsidR="009A002A" w:rsidRPr="00A61052" w:rsidRDefault="000470CA" w:rsidP="00574703">
      <w:pPr>
        <w:pStyle w:val="Odstavekseznama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naziv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8432B8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elaborata za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pripravo odloka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</w:t>
      </w:r>
    </w:p>
    <w:p w14:paraId="153DE938" w14:textId="14A826CD" w:rsidR="009A002A" w:rsidRPr="00A61052" w:rsidRDefault="009A002A" w:rsidP="00574703">
      <w:pPr>
        <w:pStyle w:val="Odstavekseznama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podatki </w:t>
      </w:r>
      <w:r w:rsidR="000470C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 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pripravljavcu in izdelovalcu </w:t>
      </w:r>
      <w:r w:rsidR="008432B8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elaborata za</w:t>
      </w:r>
      <w:r w:rsidR="000470C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pripravo odloka</w:t>
      </w:r>
      <w:r w:rsidR="008432B8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,</w:t>
      </w:r>
    </w:p>
    <w:p w14:paraId="0328BCAC" w14:textId="087A05C1" w:rsidR="009A002A" w:rsidRPr="00A61052" w:rsidRDefault="0091192D" w:rsidP="00574703">
      <w:pPr>
        <w:pStyle w:val="Odstavekseznama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naziv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205411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posameznega 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grafičnega prikaza, </w:t>
      </w:r>
    </w:p>
    <w:p w14:paraId="4CDAD638" w14:textId="5AF6FCEC" w:rsidR="009A002A" w:rsidRPr="00A61052" w:rsidRDefault="00205411" w:rsidP="00574703">
      <w:pPr>
        <w:pStyle w:val="Odstavekseznama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legenda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sestavin iz grafičnega prikaza,  </w:t>
      </w:r>
    </w:p>
    <w:p w14:paraId="025903FB" w14:textId="6B0538DE" w:rsidR="009A002A" w:rsidRPr="00A61052" w:rsidRDefault="00205411" w:rsidP="00574703">
      <w:pPr>
        <w:pStyle w:val="Odstavekseznama"/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orientacija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grafičnega </w:t>
      </w: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prikaza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</w:t>
      </w:r>
    </w:p>
    <w:p w14:paraId="2BFA724D" w14:textId="323444AF" w:rsidR="009A002A" w:rsidRPr="00A61052" w:rsidRDefault="00205411" w:rsidP="00574703">
      <w:pPr>
        <w:pStyle w:val="Odstavekseznama"/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merilo</w:t>
      </w:r>
      <w:r w:rsidR="003611C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grafičnega prikaza</w:t>
      </w:r>
      <w:r w:rsidR="009A002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</w:p>
    <w:p w14:paraId="41FFBDB4" w14:textId="77777777" w:rsidR="009A002A" w:rsidRPr="00A61052" w:rsidRDefault="009A002A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FAA848B" w14:textId="77777777" w:rsidR="00B42F0B" w:rsidRPr="00453D71" w:rsidRDefault="00B42F0B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9574D77" w14:textId="56766F11" w:rsidR="00CA6028" w:rsidRPr="00453D71" w:rsidRDefault="00453D71" w:rsidP="00FD1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453D71">
        <w:rPr>
          <w:rFonts w:ascii="Arial" w:eastAsia="Times New Roman" w:hAnsi="Arial" w:cs="Arial"/>
          <w:bCs/>
          <w:sz w:val="20"/>
          <w:szCs w:val="20"/>
          <w:lang w:eastAsia="sl-SI"/>
        </w:rPr>
        <w:t>(6) Elaborat za pripravo odloka se izdela v digitalni obliki, hramba in vpogled vanj pa se zagotavlja v digitalni in analogni obliki.</w:t>
      </w:r>
    </w:p>
    <w:p w14:paraId="568A747D" w14:textId="77777777" w:rsidR="00453D71" w:rsidRPr="00A61052" w:rsidRDefault="00453D71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299F3FA6" w14:textId="77777777" w:rsidR="00B07B12" w:rsidRPr="00A61052" w:rsidRDefault="00B07B12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D598DB5" w14:textId="3D06F65F" w:rsidR="00B07B12" w:rsidRPr="00A61052" w:rsidRDefault="00B07B12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9E40C1" w14:textId="77777777" w:rsidR="00B07B12" w:rsidRPr="00A61052" w:rsidRDefault="00B07B12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5270A74" w14:textId="683EB848" w:rsidR="00B07B12" w:rsidRPr="00A61052" w:rsidRDefault="00BA09B6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29</w:t>
      </w:r>
      <w:r w:rsidR="00B07B12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. člen</w:t>
      </w:r>
    </w:p>
    <w:p w14:paraId="45C8AB8E" w14:textId="66285F40" w:rsidR="00B07B12" w:rsidRPr="00A61052" w:rsidRDefault="00B07B12" w:rsidP="00574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(oblika </w:t>
      </w:r>
      <w:r w:rsidR="00F4513D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odloka </w:t>
      </w:r>
      <w:r w:rsidR="00FB13F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 </w:t>
      </w:r>
      <w:r w:rsidR="00F4513D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>podlag</w:t>
      </w:r>
      <w:r w:rsidR="00FB13FB">
        <w:rPr>
          <w:rFonts w:ascii="Arial" w:eastAsia="Times New Roman" w:hAnsi="Arial" w:cs="Arial"/>
          <w:bCs/>
          <w:sz w:val="20"/>
          <w:szCs w:val="20"/>
          <w:lang w:eastAsia="sl-SI"/>
        </w:rPr>
        <w:t>ah</w:t>
      </w:r>
      <w:r w:rsidR="00F4513D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za</w:t>
      </w:r>
      <w:r w:rsidR="003512BA" w:rsidRPr="00A6105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odmero komunalnega prispevka za obstoječo komunalno opremo)</w:t>
      </w:r>
    </w:p>
    <w:p w14:paraId="3E6A2EE4" w14:textId="77777777" w:rsidR="00B07B12" w:rsidRPr="00A61052" w:rsidRDefault="00B07B12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A95C589" w14:textId="4287020E" w:rsidR="00B07B12" w:rsidRPr="00A61052" w:rsidRDefault="00B07B12" w:rsidP="00574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(1) </w:t>
      </w:r>
      <w:r w:rsidR="001161F1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Odlok </w:t>
      </w:r>
      <w:r w:rsidR="00F4513D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iz </w:t>
      </w:r>
      <w:r w:rsidR="000B3561" w:rsidRPr="00A61052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0B3561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F4513D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. člena te uredbe </w:t>
      </w:r>
      <w:r w:rsidR="00003F0B"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vsebuje tekstualni del. </w:t>
      </w:r>
    </w:p>
    <w:p w14:paraId="4E903FD4" w14:textId="77777777" w:rsidR="00522C77" w:rsidRPr="00A61052" w:rsidRDefault="00522C77" w:rsidP="00522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highlight w:val="yellow"/>
          <w:lang w:eastAsia="sl-SI"/>
        </w:rPr>
      </w:pPr>
    </w:p>
    <w:p w14:paraId="0EED8BC0" w14:textId="3C447A5A" w:rsidR="00522C77" w:rsidRPr="00A61052" w:rsidRDefault="00522C77" w:rsidP="00522C7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(2) </w:t>
      </w:r>
      <w:r>
        <w:rPr>
          <w:rFonts w:ascii="Arial" w:eastAsia="Times New Roman" w:hAnsi="Arial" w:cs="Arial"/>
          <w:sz w:val="20"/>
          <w:szCs w:val="20"/>
          <w:lang w:eastAsia="sl-SI"/>
        </w:rPr>
        <w:t>Sprejeti o</w:t>
      </w:r>
      <w:r w:rsidRPr="00A61052">
        <w:rPr>
          <w:rFonts w:ascii="Arial" w:eastAsia="Times New Roman" w:hAnsi="Arial" w:cs="Arial"/>
          <w:sz w:val="20"/>
          <w:szCs w:val="20"/>
          <w:lang w:eastAsia="sl-SI"/>
        </w:rPr>
        <w:t>dlok se opremi z naslovnico, ki vsebuje:</w:t>
      </w:r>
    </w:p>
    <w:p w14:paraId="4A16FAA0" w14:textId="77777777" w:rsidR="00522C77" w:rsidRPr="00A61052" w:rsidRDefault="00522C77" w:rsidP="00522C77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naziv odloka, </w:t>
      </w:r>
    </w:p>
    <w:p w14:paraId="6E99969A" w14:textId="77777777" w:rsidR="00522C77" w:rsidRPr="00A61052" w:rsidRDefault="00522C77" w:rsidP="00522C77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identifikacijsko številko odloka v prostorskem informacijskem sistemu,</w:t>
      </w:r>
    </w:p>
    <w:p w14:paraId="153380EB" w14:textId="77777777" w:rsidR="00522C77" w:rsidRPr="00A61052" w:rsidRDefault="00522C77" w:rsidP="00522C77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podatke o pripravljavcu in izdelovalcu odloka,</w:t>
      </w:r>
    </w:p>
    <w:p w14:paraId="73E56B4B" w14:textId="77777777" w:rsidR="00522C77" w:rsidRPr="00A61052" w:rsidRDefault="00522C77" w:rsidP="00522C77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 xml:space="preserve">navedbo občinskega sveta, ki je odlok sprejel, z žigom organa in podpisom odgovorne osebe, </w:t>
      </w:r>
    </w:p>
    <w:p w14:paraId="435217BA" w14:textId="77777777" w:rsidR="00522C77" w:rsidRPr="00A61052" w:rsidRDefault="00522C77" w:rsidP="00522C77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datum sprejema odloka,</w:t>
      </w:r>
    </w:p>
    <w:p w14:paraId="3F652199" w14:textId="77777777" w:rsidR="00522C77" w:rsidRPr="00A61052" w:rsidRDefault="00522C77" w:rsidP="00522C77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61052">
        <w:rPr>
          <w:rFonts w:ascii="Arial" w:eastAsia="Times New Roman" w:hAnsi="Arial" w:cs="Arial"/>
          <w:sz w:val="20"/>
          <w:szCs w:val="20"/>
          <w:lang w:eastAsia="sl-SI"/>
        </w:rPr>
        <w:t>podatke o objavi odloka v uradnem glasilu.</w:t>
      </w:r>
    </w:p>
    <w:p w14:paraId="25C6BB0F" w14:textId="77777777" w:rsidR="00522C77" w:rsidRPr="00A61052" w:rsidRDefault="00522C77" w:rsidP="00522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</w:p>
    <w:p w14:paraId="3C8183D1" w14:textId="77777777" w:rsidR="00655718" w:rsidRDefault="00655718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</w:p>
    <w:p w14:paraId="6BCBAA19" w14:textId="77777777" w:rsidR="00522C77" w:rsidRDefault="00522C77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</w:p>
    <w:p w14:paraId="2B723610" w14:textId="6F96CF42" w:rsidR="00387668" w:rsidRPr="00A61052" w:rsidRDefault="00BA09B6" w:rsidP="00574703">
      <w:pPr>
        <w:shd w:val="clear" w:color="auto" w:fill="FFFFFF"/>
        <w:spacing w:after="0" w:line="240" w:lineRule="auto"/>
        <w:jc w:val="center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30</w:t>
      </w:r>
      <w:r w:rsidR="00387668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5790C440" w14:textId="7F755B2A" w:rsidR="00387668" w:rsidRPr="00A61052" w:rsidRDefault="00387668" w:rsidP="00574703">
      <w:pPr>
        <w:shd w:val="clear" w:color="auto" w:fill="FFFFFF"/>
        <w:spacing w:after="0" w:line="240" w:lineRule="auto"/>
        <w:jc w:val="center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(sprejem in </w:t>
      </w:r>
      <w:r w:rsidR="00064DCE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objava </w:t>
      </w:r>
      <w:r w:rsidR="00BE081B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odloka </w:t>
      </w:r>
      <w:r w:rsidR="00064DCE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za določitev podlag </w:t>
      </w:r>
      <w:r w:rsidR="00143A49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za</w:t>
      </w:r>
      <w:r w:rsidR="00064DCE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 odmero komunalnega prispevka za obstoječo komunalno opremo</w:t>
      </w: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)</w:t>
      </w:r>
    </w:p>
    <w:p w14:paraId="67C5AD2E" w14:textId="77777777" w:rsidR="00387668" w:rsidRPr="00A61052" w:rsidRDefault="00387668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2591A710" w14:textId="77777777" w:rsidR="00387668" w:rsidRPr="00A61052" w:rsidRDefault="00387668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5FC2D31F" w14:textId="2BD84AD6" w:rsidR="00387668" w:rsidRPr="00A61052" w:rsidRDefault="00143A49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Odlok </w:t>
      </w:r>
      <w:r w:rsidR="00B22B5C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iz </w:t>
      </w:r>
      <w:r w:rsidR="00655718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2</w:t>
      </w:r>
      <w:r w:rsidR="00655718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2</w:t>
      </w:r>
      <w:r w:rsidR="00B22B5C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. člena te uredbe </w:t>
      </w: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sprejme občinski svet in</w:t>
      </w:r>
      <w:r w:rsidR="00620E8D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 se objavi v uradnem glasilu</w:t>
      </w:r>
      <w:r w:rsidR="001400E4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 ter v prostorskem informacijskem sistemu</w:t>
      </w:r>
      <w:r w:rsidR="00620E8D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.</w:t>
      </w:r>
    </w:p>
    <w:p w14:paraId="6A198987" w14:textId="29060AE8" w:rsidR="00387668" w:rsidRPr="00A61052" w:rsidRDefault="00387668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color w:val="5B9BD5" w:themeColor="accent1"/>
          <w:sz w:val="20"/>
          <w:szCs w:val="20"/>
          <w:shd w:val="clear" w:color="auto" w:fill="FFFFFF"/>
        </w:rPr>
      </w:pPr>
    </w:p>
    <w:p w14:paraId="3FE949EE" w14:textId="77777777" w:rsidR="00387668" w:rsidRPr="00A61052" w:rsidRDefault="00387668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73C6069A" w14:textId="38FA4530" w:rsidR="00387668" w:rsidRPr="00A61052" w:rsidRDefault="00BA09B6" w:rsidP="00574703">
      <w:pPr>
        <w:shd w:val="clear" w:color="auto" w:fill="FFFFFF"/>
        <w:spacing w:after="0" w:line="240" w:lineRule="auto"/>
        <w:jc w:val="center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3</w:t>
      </w:r>
      <w:r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1</w:t>
      </w:r>
      <w:r w:rsidR="00387668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0EF8254E" w14:textId="00499FE0" w:rsidR="00387668" w:rsidRPr="00A61052" w:rsidRDefault="00387668" w:rsidP="00574703">
      <w:pPr>
        <w:shd w:val="clear" w:color="auto" w:fill="FFFFFF"/>
        <w:spacing w:after="0" w:line="240" w:lineRule="auto"/>
        <w:jc w:val="center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(hramba in vpogled v </w:t>
      </w:r>
      <w:r w:rsidR="0037015E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odlok </w:t>
      </w:r>
      <w:r w:rsidR="006702A7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o </w:t>
      </w:r>
      <w:r w:rsidR="00037C01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podlag</w:t>
      </w:r>
      <w:r w:rsidR="006702A7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ah</w:t>
      </w:r>
      <w:r w:rsidR="00037C01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 in odmero komunalnega prispevka za obstoječo komunalno opremo</w:t>
      </w: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)</w:t>
      </w:r>
    </w:p>
    <w:p w14:paraId="60BBCF6A" w14:textId="77777777" w:rsidR="00387668" w:rsidRPr="00A61052" w:rsidRDefault="00387668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</w:p>
    <w:p w14:paraId="20110A8C" w14:textId="2DA2E3F7" w:rsidR="00387668" w:rsidRPr="00A61052" w:rsidRDefault="00387668" w:rsidP="00574703">
      <w:pPr>
        <w:shd w:val="clear" w:color="auto" w:fill="FFFFFF"/>
        <w:spacing w:after="0" w:line="240" w:lineRule="auto"/>
        <w:jc w:val="both"/>
        <w:rPr>
          <w:rStyle w:val="odstavekznak"/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Hramba in vpogled v </w:t>
      </w:r>
      <w:r w:rsidR="00C63426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odlok iz </w:t>
      </w:r>
      <w:r w:rsidR="006702A7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2</w:t>
      </w:r>
      <w:r w:rsidR="006702A7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2</w:t>
      </w:r>
      <w:r w:rsidR="00C63426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 xml:space="preserve">. člena te uredbe </w:t>
      </w: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se zagotavlja v digitalni in analogni obliki</w:t>
      </w:r>
      <w:r w:rsidR="0098482B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.</w:t>
      </w:r>
    </w:p>
    <w:p w14:paraId="63BD281A" w14:textId="209B6F26" w:rsidR="00D76016" w:rsidRPr="00A61052" w:rsidRDefault="00D76016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highlight w:val="yellow"/>
          <w:lang w:eastAsia="sl-SI"/>
        </w:rPr>
      </w:pPr>
    </w:p>
    <w:p w14:paraId="1945D3C5" w14:textId="48BA1628" w:rsidR="00532FD6" w:rsidRDefault="00532FD6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25F0D0FA" w14:textId="14020B34" w:rsidR="0098482B" w:rsidRDefault="0098482B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2D747EB7" w14:textId="77777777" w:rsidR="0098482B" w:rsidRPr="00A61052" w:rsidRDefault="0098482B" w:rsidP="0057470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151CB143" w14:textId="379F9DC3" w:rsidR="00897D07" w:rsidRPr="0083351F" w:rsidRDefault="0083351F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83351F">
        <w:rPr>
          <w:rFonts w:ascii="Arial" w:hAnsi="Arial" w:cs="Arial"/>
          <w:b/>
          <w:sz w:val="20"/>
          <w:szCs w:val="20"/>
          <w:shd w:val="clear" w:color="auto" w:fill="FFFFFF"/>
        </w:rPr>
        <w:t>III.</w:t>
      </w:r>
      <w:r w:rsidR="0067645A" w:rsidRPr="0083351F">
        <w:rPr>
          <w:rFonts w:ascii="Arial" w:hAnsi="Arial" w:cs="Arial"/>
          <w:b/>
          <w:sz w:val="20"/>
          <w:szCs w:val="20"/>
          <w:shd w:val="clear" w:color="auto" w:fill="FFFFFF"/>
        </w:rPr>
        <w:t>3</w:t>
      </w:r>
      <w:r w:rsidR="00897D07" w:rsidRPr="0083351F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="000E62FB" w:rsidRPr="0083351F">
        <w:rPr>
          <w:rFonts w:ascii="Arial" w:hAnsi="Arial" w:cs="Arial"/>
          <w:b/>
          <w:sz w:val="20"/>
          <w:szCs w:val="20"/>
          <w:shd w:val="clear" w:color="auto" w:fill="FFFFFF"/>
        </w:rPr>
        <w:t>O</w:t>
      </w:r>
      <w:r w:rsidRPr="0083351F">
        <w:rPr>
          <w:rFonts w:ascii="Arial" w:hAnsi="Arial" w:cs="Arial"/>
          <w:b/>
          <w:sz w:val="20"/>
          <w:szCs w:val="20"/>
          <w:shd w:val="clear" w:color="auto" w:fill="FFFFFF"/>
        </w:rPr>
        <w:t>dmera in izračun komunalnega prispevka za obstoječo komunalno opremo</w:t>
      </w:r>
    </w:p>
    <w:p w14:paraId="15214C73" w14:textId="77777777" w:rsidR="000E62FB" w:rsidRPr="00A61052" w:rsidRDefault="000E62FB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E24A487" w14:textId="1DCC42A4" w:rsidR="00902B04" w:rsidRPr="00A61052" w:rsidRDefault="00BA09B6" w:rsidP="00574703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3</w:t>
      </w:r>
      <w:r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2</w:t>
      </w:r>
      <w:r w:rsidR="003B4321" w:rsidRPr="00A61052">
        <w:rPr>
          <w:rStyle w:val="odstavekznak"/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26246AB0" w14:textId="5C2AA3B1" w:rsidR="00902B04" w:rsidRPr="00A61052" w:rsidRDefault="00902B04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(odmera komunalnega prispevka za obstoječo komunalno opremo)</w:t>
      </w:r>
    </w:p>
    <w:p w14:paraId="6AD6AC7E" w14:textId="77777777" w:rsidR="007A5698" w:rsidRDefault="007A5698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  <w:shd w:val="clear" w:color="auto" w:fill="FFFFFF"/>
        </w:rPr>
      </w:pPr>
    </w:p>
    <w:p w14:paraId="13FE8C7F" w14:textId="77777777" w:rsidR="002A78B4" w:rsidRDefault="002A78B4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  <w:shd w:val="clear" w:color="auto" w:fill="FFFFFF"/>
        </w:rPr>
      </w:pPr>
    </w:p>
    <w:p w14:paraId="2760ACD2" w14:textId="35B85EEE" w:rsidR="002A78B4" w:rsidRDefault="001615A7" w:rsidP="00B1190D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(1) </w:t>
      </w:r>
      <w:r w:rsidR="002C7020">
        <w:rPr>
          <w:rFonts w:ascii="Arial" w:hAnsi="Arial" w:cs="Arial"/>
          <w:sz w:val="20"/>
          <w:szCs w:val="20"/>
          <w:shd w:val="clear" w:color="auto" w:fill="FFFFFF"/>
        </w:rPr>
        <w:t>Komunalni prispevek za obstoječo komunalno opremo se lahko odmeri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tudi če se zemljišče </w:t>
      </w:r>
      <w:r w:rsidR="002A78B4" w:rsidRPr="002A78B4">
        <w:rPr>
          <w:rFonts w:ascii="Arial" w:hAnsi="Arial" w:cs="Arial"/>
          <w:sz w:val="20"/>
          <w:szCs w:val="20"/>
          <w:shd w:val="clear" w:color="auto" w:fill="FFFFFF"/>
        </w:rPr>
        <w:t xml:space="preserve">na katerem </w:t>
      </w:r>
      <w:r w:rsidR="002C7020">
        <w:rPr>
          <w:rFonts w:ascii="Arial" w:hAnsi="Arial" w:cs="Arial"/>
          <w:sz w:val="20"/>
          <w:szCs w:val="20"/>
          <w:shd w:val="clear" w:color="auto" w:fill="FFFFFF"/>
        </w:rPr>
        <w:t xml:space="preserve">leži </w:t>
      </w:r>
      <w:r w:rsidR="002A78B4" w:rsidRPr="002A78B4">
        <w:rPr>
          <w:rFonts w:ascii="Arial" w:hAnsi="Arial" w:cs="Arial"/>
          <w:sz w:val="20"/>
          <w:szCs w:val="20"/>
          <w:shd w:val="clear" w:color="auto" w:fill="FFFFFF"/>
        </w:rPr>
        <w:t>objekt</w:t>
      </w:r>
      <w:r w:rsidR="002C70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A78B4" w:rsidRPr="002A78B4">
        <w:rPr>
          <w:rFonts w:ascii="Arial" w:hAnsi="Arial" w:cs="Arial"/>
          <w:sz w:val="20"/>
          <w:szCs w:val="20"/>
          <w:shd w:val="clear" w:color="auto" w:fill="FFFFFF"/>
        </w:rPr>
        <w:t xml:space="preserve"> za katerega mora zavezanec plačati komunalni prispevek</w:t>
      </w:r>
      <w:r w:rsidR="002C70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A78B4" w:rsidRPr="002A78B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ne nahaja v oskrbnem območju </w:t>
      </w:r>
      <w:r w:rsidR="002A78B4" w:rsidRPr="002A78B4">
        <w:rPr>
          <w:rFonts w:ascii="Arial" w:hAnsi="Arial" w:cs="Arial"/>
          <w:sz w:val="20"/>
          <w:szCs w:val="20"/>
          <w:shd w:val="clear" w:color="auto" w:fill="FFFFFF"/>
        </w:rPr>
        <w:t>posamezne v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rste obstoječe komunalne opreme. </w:t>
      </w:r>
    </w:p>
    <w:p w14:paraId="42D2AF1C" w14:textId="77777777" w:rsidR="002A78B4" w:rsidRPr="00A61052" w:rsidRDefault="002A78B4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  <w:shd w:val="clear" w:color="auto" w:fill="FFFFFF"/>
        </w:rPr>
      </w:pPr>
    </w:p>
    <w:p w14:paraId="4E0FDE36" w14:textId="4A21D254" w:rsidR="0061672E" w:rsidRDefault="00902B04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B1190D">
        <w:rPr>
          <w:rFonts w:ascii="Arial" w:hAnsi="Arial" w:cs="Arial"/>
          <w:sz w:val="20"/>
          <w:szCs w:val="20"/>
          <w:shd w:val="clear" w:color="auto" w:fill="FFFFFF"/>
        </w:rPr>
        <w:t>2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) Občina </w:t>
      </w:r>
      <w:r w:rsidR="00FC4004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odmeri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komunalni prispevek za obstoječo komunalno opremo </w:t>
      </w:r>
      <w:r w:rsidR="000F6194">
        <w:rPr>
          <w:rFonts w:ascii="Arial" w:hAnsi="Arial" w:cs="Arial"/>
          <w:sz w:val="20"/>
          <w:szCs w:val="20"/>
          <w:shd w:val="clear" w:color="auto" w:fill="FFFFFF"/>
        </w:rPr>
        <w:t xml:space="preserve">z odmerno odločbo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zaradi</w:t>
      </w:r>
      <w:r w:rsidR="0061672E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52BBF487" w14:textId="728E443F" w:rsidR="0061672E" w:rsidRPr="001615A7" w:rsidRDefault="00902B04" w:rsidP="001615A7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615A7">
        <w:rPr>
          <w:rFonts w:ascii="Arial" w:eastAsia="Times New Roman" w:hAnsi="Arial" w:cs="Arial"/>
          <w:sz w:val="20"/>
          <w:szCs w:val="20"/>
          <w:lang w:eastAsia="sl-SI"/>
        </w:rPr>
        <w:t xml:space="preserve">graditve </w:t>
      </w:r>
      <w:r w:rsidR="00FC4004" w:rsidRPr="001615A7">
        <w:rPr>
          <w:rFonts w:ascii="Arial" w:eastAsia="Times New Roman" w:hAnsi="Arial" w:cs="Arial"/>
          <w:sz w:val="20"/>
          <w:szCs w:val="20"/>
          <w:lang w:eastAsia="sl-SI"/>
        </w:rPr>
        <w:t>objekta</w:t>
      </w:r>
      <w:r w:rsidR="0061672E" w:rsidRPr="001615A7">
        <w:rPr>
          <w:rFonts w:ascii="Arial" w:eastAsia="Times New Roman" w:hAnsi="Arial" w:cs="Arial"/>
          <w:sz w:val="20"/>
          <w:szCs w:val="20"/>
          <w:lang w:eastAsia="sl-SI"/>
        </w:rPr>
        <w:t>, ki se priključuje oziroma uporablja obstoječo komunalno opremo,</w:t>
      </w:r>
      <w:r w:rsidR="00FC4004" w:rsidRPr="001615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7ACD6136" w14:textId="78EB22E1" w:rsidR="0061672E" w:rsidRPr="001615A7" w:rsidRDefault="0061672E" w:rsidP="001615A7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615A7">
        <w:rPr>
          <w:rFonts w:ascii="Arial" w:eastAsia="Times New Roman" w:hAnsi="Arial" w:cs="Arial"/>
          <w:sz w:val="20"/>
          <w:szCs w:val="20"/>
          <w:lang w:eastAsia="sl-SI"/>
        </w:rPr>
        <w:t xml:space="preserve">graditve objekta, ki se posredno priključuje </w:t>
      </w:r>
      <w:r w:rsidR="000738B0" w:rsidRPr="001615A7">
        <w:rPr>
          <w:rFonts w:ascii="Arial" w:eastAsia="Times New Roman" w:hAnsi="Arial" w:cs="Arial"/>
          <w:sz w:val="20"/>
          <w:szCs w:val="20"/>
          <w:lang w:eastAsia="sl-SI"/>
        </w:rPr>
        <w:t>na obstoječo komunalno opremo preko nove komunalne opreme iz programa opremljanja ali pogodbe o opremljanju,</w:t>
      </w:r>
    </w:p>
    <w:p w14:paraId="15CC516D" w14:textId="522D6F29" w:rsidR="0061672E" w:rsidRPr="001615A7" w:rsidRDefault="00902B04" w:rsidP="001615A7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615A7">
        <w:rPr>
          <w:rFonts w:ascii="Arial" w:eastAsia="Times New Roman" w:hAnsi="Arial" w:cs="Arial"/>
          <w:sz w:val="20"/>
          <w:szCs w:val="20"/>
          <w:lang w:eastAsia="sl-SI"/>
        </w:rPr>
        <w:t>izboljšanja opremljenosti</w:t>
      </w:r>
      <w:r w:rsidR="003F0F9A" w:rsidRPr="001615A7">
        <w:rPr>
          <w:rFonts w:ascii="Arial" w:eastAsia="Times New Roman" w:hAnsi="Arial" w:cs="Arial"/>
          <w:sz w:val="20"/>
          <w:szCs w:val="20"/>
          <w:lang w:eastAsia="sl-SI"/>
        </w:rPr>
        <w:t xml:space="preserve"> stavbnega zemljišča. </w:t>
      </w:r>
    </w:p>
    <w:p w14:paraId="504A51DF" w14:textId="77777777" w:rsidR="00625A63" w:rsidRDefault="00625A63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3886B68" w14:textId="1FEE736E" w:rsidR="00625A63" w:rsidRPr="00A61052" w:rsidRDefault="004169A3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169A3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A3713D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4169A3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625A63" w:rsidRPr="004169A3">
        <w:rPr>
          <w:rFonts w:ascii="Arial" w:hAnsi="Arial" w:cs="Arial"/>
          <w:sz w:val="20"/>
          <w:szCs w:val="20"/>
          <w:shd w:val="clear" w:color="auto" w:fill="FFFFFF"/>
        </w:rPr>
        <w:t xml:space="preserve">Komunalni prispevek zaradi izboljšanja opremljenosti se odmeri, če se zemljišče opremi z dodatno vrsto komunalne opreme, na katero se </w:t>
      </w:r>
      <w:r w:rsidR="00E55B8B" w:rsidRPr="004169A3">
        <w:rPr>
          <w:rFonts w:ascii="Arial" w:hAnsi="Arial" w:cs="Arial"/>
          <w:sz w:val="20"/>
          <w:szCs w:val="20"/>
          <w:shd w:val="clear" w:color="auto" w:fill="FFFFFF"/>
        </w:rPr>
        <w:t xml:space="preserve">obstoječi </w:t>
      </w:r>
      <w:r w:rsidR="00625A63" w:rsidRPr="004169A3">
        <w:rPr>
          <w:rFonts w:ascii="Arial" w:hAnsi="Arial" w:cs="Arial"/>
          <w:sz w:val="20"/>
          <w:szCs w:val="20"/>
          <w:shd w:val="clear" w:color="auto" w:fill="FFFFFF"/>
        </w:rPr>
        <w:t>objekt doslej ni mogel priključiti oziroma mu ni bila omogočena njena uporaba</w:t>
      </w:r>
      <w:r w:rsidR="00E55B8B" w:rsidRPr="004169A3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232C2C" w14:textId="77777777" w:rsidR="0074346E" w:rsidRDefault="0074346E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B4061C1" w14:textId="13CB39F1" w:rsidR="000E1137" w:rsidRPr="000E1137" w:rsidRDefault="000E1137" w:rsidP="000E113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E1137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A3713D">
        <w:rPr>
          <w:rFonts w:ascii="Arial" w:hAnsi="Arial" w:cs="Arial"/>
          <w:sz w:val="20"/>
          <w:szCs w:val="20"/>
          <w:shd w:val="clear" w:color="auto" w:fill="FFFFFF"/>
        </w:rPr>
        <w:t>4</w:t>
      </w:r>
      <w:r w:rsidRPr="000E1137">
        <w:rPr>
          <w:rFonts w:ascii="Arial" w:hAnsi="Arial" w:cs="Arial"/>
          <w:sz w:val="20"/>
          <w:szCs w:val="20"/>
          <w:shd w:val="clear" w:color="auto" w:fill="FFFFFF"/>
        </w:rPr>
        <w:t>) Za izboljšanje opremljenosti stavbnega zemljišča</w:t>
      </w:r>
      <w:r w:rsidR="00FC4FD0">
        <w:rPr>
          <w:rFonts w:ascii="Arial" w:hAnsi="Arial" w:cs="Arial"/>
          <w:sz w:val="20"/>
          <w:szCs w:val="20"/>
          <w:shd w:val="clear" w:color="auto" w:fill="FFFFFF"/>
        </w:rPr>
        <w:t xml:space="preserve"> iz prejšnjega odstavka</w:t>
      </w:r>
      <w:r w:rsidRPr="000E1137">
        <w:rPr>
          <w:rFonts w:ascii="Arial" w:hAnsi="Arial" w:cs="Arial"/>
          <w:sz w:val="20"/>
          <w:szCs w:val="20"/>
          <w:shd w:val="clear" w:color="auto" w:fill="FFFFFF"/>
        </w:rPr>
        <w:t xml:space="preserve"> se ne šteje</w:t>
      </w:r>
      <w:r w:rsidR="007B6810">
        <w:rPr>
          <w:rFonts w:ascii="Arial" w:hAnsi="Arial" w:cs="Arial"/>
          <w:sz w:val="20"/>
          <w:szCs w:val="20"/>
          <w:shd w:val="clear" w:color="auto" w:fill="FFFFFF"/>
        </w:rPr>
        <w:t>jo</w:t>
      </w:r>
      <w:r w:rsidRPr="000E1137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4FF3184E" w14:textId="7B145122" w:rsidR="000E1137" w:rsidRPr="0086530A" w:rsidRDefault="000E1137" w:rsidP="0086530A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6530A">
        <w:rPr>
          <w:rFonts w:ascii="Arial" w:eastAsia="Times New Roman" w:hAnsi="Arial" w:cs="Arial"/>
          <w:sz w:val="20"/>
          <w:szCs w:val="20"/>
          <w:lang w:eastAsia="sl-SI"/>
        </w:rPr>
        <w:t>izboljšav</w:t>
      </w:r>
      <w:r w:rsidR="00FC4FD0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86530A">
        <w:rPr>
          <w:rFonts w:ascii="Arial" w:eastAsia="Times New Roman" w:hAnsi="Arial" w:cs="Arial"/>
          <w:sz w:val="20"/>
          <w:szCs w:val="20"/>
          <w:lang w:eastAsia="sl-SI"/>
        </w:rPr>
        <w:t>, ki so posledica napredka tehnike,</w:t>
      </w:r>
    </w:p>
    <w:p w14:paraId="3BF85775" w14:textId="58FB26BB" w:rsidR="000E1137" w:rsidRPr="0086530A" w:rsidRDefault="000E1137" w:rsidP="0086530A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6530A">
        <w:rPr>
          <w:rFonts w:ascii="Arial" w:eastAsia="Times New Roman" w:hAnsi="Arial" w:cs="Arial"/>
          <w:sz w:val="20"/>
          <w:szCs w:val="20"/>
          <w:lang w:eastAsia="sl-SI"/>
        </w:rPr>
        <w:t>vzdrževanj</w:t>
      </w:r>
      <w:r w:rsidR="00FC4FD0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86530A">
        <w:rPr>
          <w:rFonts w:ascii="Arial" w:eastAsia="Times New Roman" w:hAnsi="Arial" w:cs="Arial"/>
          <w:sz w:val="20"/>
          <w:szCs w:val="20"/>
          <w:lang w:eastAsia="sl-SI"/>
        </w:rPr>
        <w:t>, obnavljanj</w:t>
      </w:r>
      <w:r w:rsidR="00FC4FD0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86530A">
        <w:rPr>
          <w:rFonts w:ascii="Arial" w:eastAsia="Times New Roman" w:hAnsi="Arial" w:cs="Arial"/>
          <w:sz w:val="20"/>
          <w:szCs w:val="20"/>
          <w:lang w:eastAsia="sl-SI"/>
        </w:rPr>
        <w:t xml:space="preserve"> ali nadomeščanj</w:t>
      </w:r>
      <w:r w:rsidR="00FC4FD0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86530A">
        <w:rPr>
          <w:rFonts w:ascii="Arial" w:eastAsia="Times New Roman" w:hAnsi="Arial" w:cs="Arial"/>
          <w:sz w:val="20"/>
          <w:szCs w:val="20"/>
          <w:lang w:eastAsia="sl-SI"/>
        </w:rPr>
        <w:t xml:space="preserve"> obstoječe komunalne opreme, ki služi nemotenemu delovanju te opreme,</w:t>
      </w:r>
    </w:p>
    <w:p w14:paraId="413FE54B" w14:textId="48857128" w:rsidR="000E1137" w:rsidRPr="0086530A" w:rsidRDefault="000E1137" w:rsidP="0086530A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6530A">
        <w:rPr>
          <w:rFonts w:ascii="Arial" w:eastAsia="Times New Roman" w:hAnsi="Arial" w:cs="Arial"/>
          <w:sz w:val="20"/>
          <w:szCs w:val="20"/>
          <w:lang w:eastAsia="sl-SI"/>
        </w:rPr>
        <w:t>prilagajanje obstoječe komunalne opreme oskrbnim in tehničnim standardom ter</w:t>
      </w:r>
    </w:p>
    <w:p w14:paraId="374D828B" w14:textId="4252E838" w:rsidR="000E1137" w:rsidRPr="0086530A" w:rsidRDefault="000E1137" w:rsidP="0086530A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6530A">
        <w:rPr>
          <w:rFonts w:ascii="Arial" w:eastAsia="Times New Roman" w:hAnsi="Arial" w:cs="Arial"/>
          <w:sz w:val="20"/>
          <w:szCs w:val="20"/>
          <w:lang w:eastAsia="sl-SI"/>
        </w:rPr>
        <w:t>odpravljanje pomanjkljivosti na obstoječi komunalni opremi, ki onemogočajo njeno normalno delovanje.</w:t>
      </w:r>
    </w:p>
    <w:p w14:paraId="0F2A3D2C" w14:textId="77777777" w:rsidR="0074346E" w:rsidRPr="009276FC" w:rsidRDefault="0074346E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B54D48B" w14:textId="767A819A" w:rsidR="00B47B10" w:rsidRPr="009276FC" w:rsidRDefault="002058E5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276FC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A3713D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) Če </w:t>
      </w:r>
      <w:r w:rsidR="00B47B10"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se komunalni prispevek za obstoječo komunalno opremo odmerja zaradi posrednega priključevanja </w:t>
      </w:r>
      <w:r w:rsidR="00670B82">
        <w:rPr>
          <w:rFonts w:ascii="Arial" w:hAnsi="Arial" w:cs="Arial"/>
          <w:sz w:val="20"/>
          <w:szCs w:val="20"/>
          <w:shd w:val="clear" w:color="auto" w:fill="FFFFFF"/>
        </w:rPr>
        <w:t xml:space="preserve">objekta na obstoječo komunalno opremo preko </w:t>
      </w:r>
      <w:r w:rsidR="00B47B10" w:rsidRPr="009276FC">
        <w:rPr>
          <w:rFonts w:ascii="Arial" w:hAnsi="Arial" w:cs="Arial"/>
          <w:sz w:val="20"/>
          <w:szCs w:val="20"/>
          <w:shd w:val="clear" w:color="auto" w:fill="FFFFFF"/>
        </w:rPr>
        <w:t>nove komunalne opreme iz programa opremljanja</w:t>
      </w:r>
      <w:r w:rsidR="00913EDF" w:rsidRPr="009276FC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B47B10"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 se</w:t>
      </w:r>
      <w:r w:rsidR="00913EDF"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 izda ena odmerna odločba, </w:t>
      </w:r>
      <w:r w:rsidR="00846187" w:rsidRPr="009276FC">
        <w:rPr>
          <w:rFonts w:ascii="Arial" w:hAnsi="Arial" w:cs="Arial"/>
          <w:sz w:val="20"/>
          <w:szCs w:val="20"/>
          <w:shd w:val="clear" w:color="auto" w:fill="FFFFFF"/>
        </w:rPr>
        <w:t>s katero</w:t>
      </w:r>
      <w:r w:rsidR="00913EDF"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 se odmeri komunalni prispevek za obstoječo in novo komunalno opremo.</w:t>
      </w:r>
      <w:r w:rsidR="00B47B10"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2BBF876" w14:textId="77777777" w:rsidR="00913EDF" w:rsidRDefault="00913EDF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7888371E" w14:textId="77777777" w:rsidR="009276FC" w:rsidRPr="009276FC" w:rsidRDefault="009276FC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0F787151" w14:textId="0FC7B982" w:rsidR="00DA11F1" w:rsidRPr="009276FC" w:rsidRDefault="00BA09B6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9276FC">
        <w:rPr>
          <w:rFonts w:ascii="Arial" w:hAnsi="Arial" w:cs="Arial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DA11F1" w:rsidRPr="009276FC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1A9FDA17" w14:textId="43FF8105" w:rsidR="0079469F" w:rsidRPr="009276FC" w:rsidRDefault="00DA11F1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9276FC">
        <w:rPr>
          <w:rFonts w:ascii="Arial" w:hAnsi="Arial" w:cs="Arial"/>
          <w:sz w:val="20"/>
          <w:szCs w:val="20"/>
          <w:shd w:val="clear" w:color="auto" w:fill="FFFFFF"/>
        </w:rPr>
        <w:t>(izračun komunalnega p</w:t>
      </w:r>
      <w:r w:rsidR="00410B78" w:rsidRPr="009276FC">
        <w:rPr>
          <w:rFonts w:ascii="Arial" w:hAnsi="Arial" w:cs="Arial"/>
          <w:sz w:val="20"/>
          <w:szCs w:val="20"/>
          <w:shd w:val="clear" w:color="auto" w:fill="FFFFFF"/>
        </w:rPr>
        <w:t>rispevka za obstoječo komunalno</w:t>
      </w:r>
      <w:r w:rsidR="00031A36"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 opremo</w:t>
      </w:r>
      <w:r w:rsidRPr="009276FC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31629EFF" w14:textId="77777777" w:rsidR="00DE624B" w:rsidRPr="009276FC" w:rsidRDefault="00DE624B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DBC2BA7" w14:textId="193D59D9" w:rsidR="00472B30" w:rsidRPr="00A61052" w:rsidRDefault="00472B30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276FC">
        <w:rPr>
          <w:rFonts w:ascii="Arial" w:hAnsi="Arial" w:cs="Arial"/>
          <w:sz w:val="20"/>
          <w:szCs w:val="20"/>
          <w:shd w:val="clear" w:color="auto" w:fill="FFFFFF"/>
        </w:rPr>
        <w:t>(1) Za i</w:t>
      </w:r>
      <w:r w:rsidR="003E617A"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zračun komunalnega prispevka za </w:t>
      </w:r>
      <w:r w:rsidRPr="009276FC">
        <w:rPr>
          <w:rFonts w:ascii="Arial" w:hAnsi="Arial" w:cs="Arial"/>
          <w:sz w:val="20"/>
          <w:szCs w:val="20"/>
          <w:shd w:val="clear" w:color="auto" w:fill="FFFFFF"/>
        </w:rPr>
        <w:t>obstoječo komunalno opremo se najprej določi vrsto obstoječe komunalne opreme</w:t>
      </w:r>
      <w:r w:rsidR="00FF096F" w:rsidRPr="009276FC">
        <w:rPr>
          <w:rFonts w:ascii="Arial" w:hAnsi="Arial" w:cs="Arial"/>
          <w:sz w:val="20"/>
          <w:szCs w:val="20"/>
          <w:shd w:val="clear" w:color="auto" w:fill="FFFFFF"/>
        </w:rPr>
        <w:t>, na katero zavezanec</w:t>
      </w:r>
      <w:r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 priključi svoj objekt oziroma</w:t>
      </w:r>
      <w:r w:rsidR="005165A9"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 mu je omogočena njena uporaba,</w:t>
      </w:r>
      <w:r w:rsidR="00EA16C2"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276FC">
        <w:rPr>
          <w:rFonts w:ascii="Arial" w:hAnsi="Arial" w:cs="Arial"/>
          <w:sz w:val="20"/>
          <w:szCs w:val="20"/>
          <w:shd w:val="clear" w:color="auto" w:fill="FFFFFF"/>
        </w:rPr>
        <w:t>in sicer</w:t>
      </w:r>
      <w:r w:rsidR="00D519A6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9276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6E3AEA4" w14:textId="157927A7" w:rsidR="00472B30" w:rsidRPr="00A61052" w:rsidRDefault="00FF096F" w:rsidP="00574703">
      <w:pPr>
        <w:pStyle w:val="Odstavekseznam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če se komunalni prispevek </w:t>
      </w:r>
      <w:r w:rsidR="00472B30" w:rsidRPr="00A61052">
        <w:rPr>
          <w:rFonts w:ascii="Arial" w:hAnsi="Arial" w:cs="Arial"/>
          <w:sz w:val="20"/>
          <w:szCs w:val="20"/>
          <w:shd w:val="clear" w:color="auto" w:fill="FFFFFF"/>
        </w:rPr>
        <w:t>odmerja zaradi graditve, se komunalno opremo določi na podlagi dokumentacije za pri</w:t>
      </w:r>
      <w:r w:rsidR="00410DC6" w:rsidRPr="00A61052">
        <w:rPr>
          <w:rFonts w:ascii="Arial" w:hAnsi="Arial" w:cs="Arial"/>
          <w:sz w:val="20"/>
          <w:szCs w:val="20"/>
          <w:shd w:val="clear" w:color="auto" w:fill="FFFFFF"/>
        </w:rPr>
        <w:t>dobitev gradbenega dovoljenja</w:t>
      </w:r>
      <w:r w:rsidR="008F123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V primeru, </w:t>
      </w:r>
      <w:r w:rsidR="00471827">
        <w:rPr>
          <w:rFonts w:ascii="Arial" w:hAnsi="Arial" w:cs="Arial"/>
          <w:sz w:val="20"/>
          <w:szCs w:val="20"/>
          <w:shd w:val="clear" w:color="auto" w:fill="FFFFFF"/>
        </w:rPr>
        <w:t>če</w:t>
      </w:r>
      <w:r w:rsidR="0047182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F123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se objekt na obstoječo komunalno opremo priključuje posredno preko nove komunalne opreme iz programa opremljanja ali </w:t>
      </w:r>
      <w:r w:rsidR="0009340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preko </w:t>
      </w:r>
      <w:r w:rsidR="008F123C" w:rsidRPr="00A61052">
        <w:rPr>
          <w:rFonts w:ascii="Arial" w:hAnsi="Arial" w:cs="Arial"/>
          <w:sz w:val="20"/>
          <w:szCs w:val="20"/>
          <w:shd w:val="clear" w:color="auto" w:fill="FFFFFF"/>
        </w:rPr>
        <w:t>nove komunalne opreme iz pogodbe o opremljanju, če program opremljanja zanjo ni sprejet</w:t>
      </w:r>
      <w:r w:rsidR="00B043DB" w:rsidRPr="00A61052">
        <w:rPr>
          <w:rFonts w:ascii="Arial" w:hAnsi="Arial" w:cs="Arial"/>
          <w:sz w:val="20"/>
          <w:szCs w:val="20"/>
          <w:shd w:val="clear" w:color="auto" w:fill="FFFFFF"/>
        </w:rPr>
        <w:t>, se posamezna vrsta komunalna opreme določi na podlagi programa opremljanja oziroma pogodbe o opremljanju</w:t>
      </w:r>
      <w:r w:rsidR="00410DC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</w:p>
    <w:p w14:paraId="61859D26" w14:textId="7571B812" w:rsidR="005165A9" w:rsidRPr="00A61052" w:rsidRDefault="00A67F56" w:rsidP="00574703">
      <w:pPr>
        <w:pStyle w:val="Odstavekseznam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č</w:t>
      </w:r>
      <w:r w:rsidR="00472B3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e se komunalni prispevek odmerja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zaradi izboljšanja opremljenosti</w:t>
      </w:r>
      <w:r w:rsidR="00C74B1D" w:rsidRPr="00A6105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9734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4696F" w:rsidRPr="00A61052">
        <w:rPr>
          <w:rFonts w:ascii="Arial" w:hAnsi="Arial" w:cs="Arial"/>
          <w:sz w:val="20"/>
          <w:szCs w:val="20"/>
          <w:shd w:val="clear" w:color="auto" w:fill="FFFFFF"/>
        </w:rPr>
        <w:t>se komunalno opremo določi o</w:t>
      </w:r>
      <w:r w:rsidR="003F782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b </w:t>
      </w:r>
      <w:r w:rsidR="00C74B1D" w:rsidRPr="00A61052">
        <w:rPr>
          <w:rFonts w:ascii="Arial" w:hAnsi="Arial" w:cs="Arial"/>
          <w:sz w:val="20"/>
          <w:szCs w:val="20"/>
          <w:shd w:val="clear" w:color="auto" w:fill="FFFFFF"/>
        </w:rPr>
        <w:t>smiselnem upoštevanju drugega odstavka prejšnjega člena.</w:t>
      </w:r>
    </w:p>
    <w:p w14:paraId="6B1B6389" w14:textId="77777777" w:rsidR="007A5698" w:rsidRPr="00A61052" w:rsidRDefault="007A5698" w:rsidP="00574703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47B9717" w14:textId="77679875" w:rsidR="005271DA" w:rsidRPr="00A61052" w:rsidRDefault="00EC29BD" w:rsidP="005271DA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(</w:t>
      </w:r>
      <w:r w:rsidR="00311C76">
        <w:rPr>
          <w:rFonts w:ascii="Arial" w:hAnsi="Arial" w:cs="Arial"/>
          <w:sz w:val="20"/>
          <w:szCs w:val="20"/>
        </w:rPr>
        <w:t>2</w:t>
      </w:r>
      <w:r w:rsidR="001D62FB" w:rsidRPr="00A61052">
        <w:rPr>
          <w:rFonts w:ascii="Arial" w:hAnsi="Arial" w:cs="Arial"/>
          <w:sz w:val="20"/>
          <w:szCs w:val="20"/>
        </w:rPr>
        <w:t xml:space="preserve">) Komunalni prispevek za posamezno vrsto obstoječe komunalne opreme </w:t>
      </w:r>
      <w:r w:rsidR="005271DA">
        <w:rPr>
          <w:rFonts w:ascii="Arial" w:hAnsi="Arial" w:cs="Arial"/>
          <w:sz w:val="20"/>
          <w:szCs w:val="20"/>
        </w:rPr>
        <w:t xml:space="preserve">iz prvega odstavka tega člena </w:t>
      </w:r>
      <w:r w:rsidR="00435138" w:rsidRPr="00A61052">
        <w:rPr>
          <w:rFonts w:ascii="Arial" w:hAnsi="Arial" w:cs="Arial"/>
          <w:sz w:val="20"/>
          <w:szCs w:val="20"/>
        </w:rPr>
        <w:t xml:space="preserve">se </w:t>
      </w:r>
      <w:r w:rsidR="006C245A" w:rsidRPr="00A61052">
        <w:rPr>
          <w:rFonts w:ascii="Arial" w:hAnsi="Arial" w:cs="Arial"/>
          <w:sz w:val="20"/>
          <w:szCs w:val="20"/>
        </w:rPr>
        <w:t xml:space="preserve">za stavbe </w:t>
      </w:r>
      <w:r w:rsidR="001D62FB" w:rsidRPr="00A61052">
        <w:rPr>
          <w:rFonts w:ascii="Arial" w:hAnsi="Arial" w:cs="Arial"/>
          <w:sz w:val="20"/>
          <w:szCs w:val="20"/>
        </w:rPr>
        <w:t xml:space="preserve">izračuna </w:t>
      </w:r>
      <w:r w:rsidR="005271DA" w:rsidRPr="005271DA">
        <w:rPr>
          <w:rFonts w:ascii="Arial" w:hAnsi="Arial" w:cs="Arial"/>
          <w:sz w:val="20"/>
          <w:szCs w:val="20"/>
        </w:rPr>
        <w:t>tako, da se seštejeta delež komunalnega prispevka, ki odpade na gradbeno parcelo</w:t>
      </w:r>
      <w:r w:rsidR="00471827">
        <w:rPr>
          <w:rFonts w:ascii="Arial" w:hAnsi="Arial" w:cs="Arial"/>
          <w:sz w:val="20"/>
          <w:szCs w:val="20"/>
        </w:rPr>
        <w:t xml:space="preserve"> stavbe</w:t>
      </w:r>
      <w:r w:rsidR="005271DA" w:rsidRPr="005271DA">
        <w:rPr>
          <w:rFonts w:ascii="Arial" w:hAnsi="Arial" w:cs="Arial"/>
          <w:sz w:val="20"/>
          <w:szCs w:val="20"/>
        </w:rPr>
        <w:t>, in delež, ki odpade na bruto tlorisno površino stavbe, in sicer po naslednji formuli:</w:t>
      </w:r>
    </w:p>
    <w:p w14:paraId="499902D8" w14:textId="5022CCFB" w:rsidR="007A5698" w:rsidRPr="00A61052" w:rsidRDefault="007A5698" w:rsidP="00574703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2252554" w14:textId="21B7D072" w:rsidR="00460A4A" w:rsidRPr="00A61052" w:rsidRDefault="00460A4A" w:rsidP="00574703">
      <w:pPr>
        <w:pStyle w:val="odstavek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KP</w:t>
      </w:r>
      <w:r w:rsidR="004F7937" w:rsidRPr="00A61052">
        <w:rPr>
          <w:rFonts w:ascii="Arial" w:hAnsi="Arial" w:cs="Arial"/>
          <w:sz w:val="20"/>
          <w:szCs w:val="20"/>
          <w:vertAlign w:val="subscript"/>
        </w:rPr>
        <w:t xml:space="preserve"> obstoječa</w:t>
      </w:r>
      <w:r w:rsidR="004F7937" w:rsidRPr="00A61052">
        <w:rPr>
          <w:rFonts w:ascii="Arial" w:hAnsi="Arial" w:cs="Arial"/>
          <w:sz w:val="20"/>
          <w:szCs w:val="20"/>
        </w:rPr>
        <w:t>(i)</w:t>
      </w:r>
      <w:r w:rsidRPr="00A61052">
        <w:rPr>
          <w:rFonts w:ascii="Arial" w:hAnsi="Arial" w:cs="Arial"/>
          <w:sz w:val="20"/>
          <w:szCs w:val="20"/>
        </w:rPr>
        <w:t> </w:t>
      </w:r>
      <w:r w:rsidR="006476E3" w:rsidRPr="00D50290">
        <w:rPr>
          <w:rFonts w:ascii="Arial" w:hAnsi="Arial" w:cs="Arial"/>
          <w:sz w:val="20"/>
          <w:szCs w:val="20"/>
          <w:shd w:val="clear" w:color="auto" w:fill="FFFFFF"/>
        </w:rPr>
        <w:t>= (</w:t>
      </w:r>
      <w:r w:rsidR="00A5235C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6476E3" w:rsidRPr="00D50290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6476E3" w:rsidRPr="00E47F1C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GP</w:t>
      </w:r>
      <w:r w:rsidR="006476E3" w:rsidRPr="00D50290">
        <w:rPr>
          <w:rFonts w:ascii="Arial" w:hAnsi="Arial" w:cs="Arial"/>
          <w:sz w:val="20"/>
          <w:szCs w:val="20"/>
          <w:shd w:val="clear" w:color="auto" w:fill="FFFFFF"/>
        </w:rPr>
        <w:t xml:space="preserve"> x </w:t>
      </w:r>
      <w:r w:rsidR="00ED5A6A" w:rsidRPr="00D50290">
        <w:rPr>
          <w:rFonts w:ascii="Arial" w:hAnsi="Arial" w:cs="Arial"/>
          <w:sz w:val="20"/>
          <w:szCs w:val="20"/>
          <w:shd w:val="clear" w:color="auto" w:fill="FFFFFF"/>
        </w:rPr>
        <w:t>Cp</w:t>
      </w:r>
      <w:r w:rsidR="00ED5A6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6476E3" w:rsidRPr="00D50290">
        <w:rPr>
          <w:rFonts w:ascii="Arial" w:hAnsi="Arial" w:cs="Arial"/>
          <w:sz w:val="20"/>
          <w:szCs w:val="20"/>
          <w:shd w:val="clear" w:color="auto" w:fill="FFFFFF"/>
        </w:rPr>
        <w:t xml:space="preserve">(ij) x </w:t>
      </w:r>
      <w:r w:rsidR="00ED5A6A" w:rsidRPr="00D50290">
        <w:rPr>
          <w:rFonts w:ascii="Arial" w:hAnsi="Arial" w:cs="Arial"/>
          <w:sz w:val="20"/>
          <w:szCs w:val="20"/>
          <w:shd w:val="clear" w:color="auto" w:fill="FFFFFF"/>
        </w:rPr>
        <w:t>Dp</w:t>
      </w:r>
      <w:r w:rsidR="00ED5A6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6476E3" w:rsidRPr="00D50290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A5235C">
        <w:rPr>
          <w:rFonts w:ascii="Arial" w:hAnsi="Arial" w:cs="Arial"/>
          <w:sz w:val="20"/>
          <w:szCs w:val="20"/>
          <w:shd w:val="clear" w:color="auto" w:fill="FFFFFF"/>
        </w:rPr>
        <w:t>+</w:t>
      </w:r>
      <w:r w:rsidRPr="00A61052">
        <w:rPr>
          <w:rFonts w:ascii="Arial" w:hAnsi="Arial" w:cs="Arial"/>
          <w:sz w:val="20"/>
          <w:szCs w:val="20"/>
        </w:rPr>
        <w:t xml:space="preserve"> </w:t>
      </w:r>
      <w:r w:rsidR="00A5235C">
        <w:rPr>
          <w:rFonts w:ascii="Arial" w:hAnsi="Arial" w:cs="Arial"/>
          <w:sz w:val="20"/>
          <w:szCs w:val="20"/>
        </w:rPr>
        <w:t>(</w:t>
      </w:r>
      <w:r w:rsidRPr="00A61052">
        <w:rPr>
          <w:rFonts w:ascii="Arial" w:hAnsi="Arial" w:cs="Arial"/>
          <w:sz w:val="20"/>
          <w:szCs w:val="20"/>
        </w:rPr>
        <w:t>A</w:t>
      </w:r>
      <w:r w:rsidR="005F51E7">
        <w:rPr>
          <w:rFonts w:ascii="Arial" w:hAnsi="Arial" w:cs="Arial"/>
          <w:sz w:val="20"/>
          <w:szCs w:val="20"/>
          <w:vertAlign w:val="subscript"/>
        </w:rPr>
        <w:t>STAVBA</w:t>
      </w:r>
      <w:r w:rsidRPr="00A61052">
        <w:rPr>
          <w:rFonts w:ascii="Arial" w:hAnsi="Arial" w:cs="Arial"/>
          <w:sz w:val="20"/>
          <w:szCs w:val="20"/>
        </w:rPr>
        <w:t> </w:t>
      </w:r>
      <w:r w:rsidR="00B42B2C" w:rsidRPr="00A61052">
        <w:rPr>
          <w:rFonts w:ascii="Arial" w:hAnsi="Arial" w:cs="Arial"/>
          <w:sz w:val="20"/>
          <w:szCs w:val="20"/>
        </w:rPr>
        <w:t>x</w:t>
      </w:r>
      <w:r w:rsidRPr="00A61052">
        <w:rPr>
          <w:rFonts w:ascii="Arial" w:hAnsi="Arial" w:cs="Arial"/>
          <w:sz w:val="20"/>
          <w:szCs w:val="20"/>
        </w:rPr>
        <w:t xml:space="preserve"> </w:t>
      </w:r>
      <w:r w:rsidR="00ED5A6A" w:rsidRPr="00A61052">
        <w:rPr>
          <w:rFonts w:ascii="Arial" w:hAnsi="Arial" w:cs="Arial"/>
          <w:sz w:val="20"/>
          <w:szCs w:val="20"/>
          <w:shd w:val="clear" w:color="auto" w:fill="FFFFFF"/>
        </w:rPr>
        <w:t>Ct</w:t>
      </w:r>
      <w:r w:rsidR="00ED5A6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837972" w:rsidRPr="00A61052">
        <w:rPr>
          <w:rFonts w:ascii="Arial" w:hAnsi="Arial" w:cs="Arial"/>
          <w:sz w:val="20"/>
          <w:szCs w:val="20"/>
          <w:shd w:val="clear" w:color="auto" w:fill="FFFFFF"/>
        </w:rPr>
        <w:t>(i)</w:t>
      </w:r>
      <w:r w:rsidR="007C02E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42B2C" w:rsidRPr="00A61052">
        <w:rPr>
          <w:rFonts w:ascii="Arial" w:hAnsi="Arial" w:cs="Arial"/>
          <w:sz w:val="20"/>
          <w:szCs w:val="20"/>
        </w:rPr>
        <w:t>x</w:t>
      </w:r>
      <w:r w:rsidR="008A753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D5A6A">
        <w:rPr>
          <w:rFonts w:ascii="Arial" w:hAnsi="Arial" w:cs="Arial"/>
          <w:sz w:val="20"/>
          <w:szCs w:val="20"/>
          <w:shd w:val="clear" w:color="auto" w:fill="FFFFFF"/>
        </w:rPr>
        <w:t>Dt</w:t>
      </w:r>
      <w:r w:rsidR="00ED5A6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ED5A6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5235C">
        <w:rPr>
          <w:rFonts w:ascii="Arial" w:hAnsi="Arial" w:cs="Arial"/>
          <w:sz w:val="20"/>
          <w:szCs w:val="20"/>
          <w:shd w:val="clear" w:color="auto" w:fill="FFFFFF"/>
        </w:rPr>
        <w:t xml:space="preserve">x </w:t>
      </w:r>
      <w:r w:rsidR="008A753D" w:rsidRPr="00A61052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8A753D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="00B42B2C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 xml:space="preserve"> </w:t>
      </w:r>
      <w:r w:rsidR="00A5235C" w:rsidRPr="00E47F1C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2E0735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5235C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 xml:space="preserve"> </w:t>
      </w:r>
      <w:r w:rsidR="003064A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 xml:space="preserve"> </w:t>
      </w:r>
      <w:r w:rsidR="00B42B2C" w:rsidRPr="00A61052">
        <w:rPr>
          <w:rFonts w:ascii="Arial" w:hAnsi="Arial" w:cs="Arial"/>
          <w:sz w:val="20"/>
          <w:szCs w:val="20"/>
          <w:shd w:val="clear" w:color="auto" w:fill="FFFFFF"/>
        </w:rPr>
        <w:t>x</w:t>
      </w:r>
      <w:r w:rsidRPr="00A61052">
        <w:rPr>
          <w:rFonts w:ascii="Arial" w:hAnsi="Arial" w:cs="Arial"/>
          <w:sz w:val="20"/>
          <w:szCs w:val="20"/>
        </w:rPr>
        <w:t xml:space="preserve"> </w:t>
      </w:r>
      <w:r w:rsidR="00637417" w:rsidRPr="00A61052">
        <w:rPr>
          <w:rFonts w:ascii="Arial" w:hAnsi="Arial" w:cs="Arial"/>
          <w:sz w:val="20"/>
          <w:szCs w:val="20"/>
        </w:rPr>
        <w:t>p</w:t>
      </w:r>
      <w:r w:rsidR="00C44522" w:rsidRPr="00A61052">
        <w:rPr>
          <w:rFonts w:ascii="Arial" w:hAnsi="Arial" w:cs="Arial"/>
          <w:sz w:val="20"/>
          <w:szCs w:val="20"/>
          <w:vertAlign w:val="subscript"/>
        </w:rPr>
        <w:t>s</w:t>
      </w:r>
      <w:r w:rsidR="00F25956" w:rsidRPr="00A61052">
        <w:rPr>
          <w:rFonts w:ascii="Arial" w:hAnsi="Arial" w:cs="Arial"/>
          <w:sz w:val="20"/>
          <w:szCs w:val="20"/>
          <w:vertAlign w:val="subscript"/>
        </w:rPr>
        <w:t>z</w:t>
      </w:r>
      <w:r w:rsidR="006D6989" w:rsidRPr="00A61052">
        <w:rPr>
          <w:rFonts w:ascii="Arial" w:hAnsi="Arial" w:cs="Arial"/>
          <w:sz w:val="20"/>
          <w:szCs w:val="20"/>
        </w:rPr>
        <w:t>(i)</w:t>
      </w:r>
    </w:p>
    <w:p w14:paraId="1615EED8" w14:textId="2EEAAED7" w:rsidR="00471566" w:rsidRDefault="00471566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62789A86" w14:textId="77777777" w:rsidR="00471566" w:rsidRPr="00A61052" w:rsidRDefault="00471566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pri čemer zgornje oznake pomenijo: </w:t>
      </w:r>
    </w:p>
    <w:p w14:paraId="47CD0083" w14:textId="04A3A027" w:rsidR="006B5954" w:rsidRPr="00785F01" w:rsidRDefault="006B5954" w:rsidP="00574703">
      <w:pPr>
        <w:pStyle w:val="alineazaodstavkom"/>
        <w:numPr>
          <w:ilvl w:val="0"/>
          <w:numId w:val="16"/>
        </w:numPr>
        <w:spacing w:before="0" w:beforeAutospacing="0" w:after="0" w:afterAutospacing="0" w:line="24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KP</w:t>
      </w:r>
      <w:r w:rsidR="001904AB" w:rsidRPr="00A61052">
        <w:rPr>
          <w:rFonts w:ascii="Arial" w:hAnsi="Arial" w:cs="Arial"/>
          <w:sz w:val="20"/>
          <w:szCs w:val="20"/>
          <w:vertAlign w:val="subscript"/>
        </w:rPr>
        <w:t>obstoječa</w:t>
      </w:r>
      <w:r w:rsidR="001904AB" w:rsidRPr="00A61052">
        <w:rPr>
          <w:rFonts w:ascii="Arial" w:hAnsi="Arial" w:cs="Arial"/>
          <w:sz w:val="20"/>
          <w:szCs w:val="20"/>
        </w:rPr>
        <w:t>(i)</w:t>
      </w:r>
      <w:r w:rsidR="005D78C9" w:rsidRPr="00A6105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A61052">
        <w:rPr>
          <w:rFonts w:ascii="Arial" w:hAnsi="Arial" w:cs="Arial"/>
          <w:sz w:val="20"/>
          <w:szCs w:val="20"/>
        </w:rPr>
        <w:t xml:space="preserve">: znesek dela </w:t>
      </w:r>
      <w:r w:rsidRPr="00785F01">
        <w:rPr>
          <w:rFonts w:ascii="Arial" w:hAnsi="Arial" w:cs="Arial"/>
          <w:sz w:val="20"/>
          <w:szCs w:val="20"/>
        </w:rPr>
        <w:t xml:space="preserve">komunalnega prispevka za </w:t>
      </w:r>
      <w:r w:rsidR="00E23958" w:rsidRPr="00785F01">
        <w:rPr>
          <w:rFonts w:ascii="Arial" w:hAnsi="Arial" w:cs="Arial"/>
          <w:sz w:val="20"/>
          <w:szCs w:val="20"/>
        </w:rPr>
        <w:t>posamezno vrsto obstoječe komunalne opreme,</w:t>
      </w:r>
    </w:p>
    <w:p w14:paraId="129AE1A9" w14:textId="77777777" w:rsidR="006D1AFE" w:rsidRPr="00785F01" w:rsidRDefault="006D1AFE" w:rsidP="006D1AFE">
      <w:pPr>
        <w:pStyle w:val="alineazaodstavkom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85F01">
        <w:rPr>
          <w:rFonts w:ascii="Arial" w:hAnsi="Arial" w:cs="Arial"/>
          <w:sz w:val="20"/>
          <w:szCs w:val="20"/>
        </w:rPr>
        <w:t>A</w:t>
      </w:r>
      <w:r w:rsidRPr="00785F01">
        <w:rPr>
          <w:rFonts w:ascii="Arial" w:hAnsi="Arial" w:cs="Arial"/>
          <w:sz w:val="20"/>
          <w:szCs w:val="20"/>
          <w:vertAlign w:val="subscript"/>
        </w:rPr>
        <w:t>GP</w:t>
      </w:r>
      <w:r w:rsidRPr="00785F01">
        <w:rPr>
          <w:rFonts w:ascii="Arial" w:hAnsi="Arial" w:cs="Arial"/>
          <w:sz w:val="20"/>
          <w:szCs w:val="20"/>
        </w:rPr>
        <w:t>: površina gradbene parcele stavbe,</w:t>
      </w:r>
    </w:p>
    <w:p w14:paraId="1443B58A" w14:textId="085B56A3" w:rsidR="006D1AFE" w:rsidRPr="00785F01" w:rsidRDefault="00ED5A6A" w:rsidP="001D42C3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85F01">
        <w:rPr>
          <w:rFonts w:ascii="Arial" w:hAnsi="Arial" w:cs="Arial"/>
          <w:sz w:val="20"/>
          <w:szCs w:val="20"/>
          <w:shd w:val="clear" w:color="auto" w:fill="FFFFFF"/>
        </w:rPr>
        <w:t>Cp</w:t>
      </w:r>
      <w:r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6D1AFE" w:rsidRPr="00785F01">
        <w:rPr>
          <w:rFonts w:ascii="Arial" w:hAnsi="Arial" w:cs="Arial"/>
          <w:sz w:val="20"/>
          <w:szCs w:val="20"/>
          <w:shd w:val="clear" w:color="auto" w:fill="FFFFFF"/>
        </w:rPr>
        <w:t>(ij): stroški posamezne vrste obstoječe komunale opreme na m</w:t>
      </w:r>
      <w:r w:rsidR="006D1AFE" w:rsidRPr="00785F01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="006D1AFE" w:rsidRPr="00785F01">
        <w:rPr>
          <w:rFonts w:ascii="Arial" w:hAnsi="Arial" w:cs="Arial"/>
          <w:sz w:val="20"/>
          <w:szCs w:val="20"/>
          <w:shd w:val="clear" w:color="auto" w:fill="FFFFFF"/>
        </w:rPr>
        <w:t xml:space="preserve"> gradbene parcele,</w:t>
      </w:r>
    </w:p>
    <w:p w14:paraId="08531F39" w14:textId="5E93C1A4" w:rsidR="006D1AFE" w:rsidRPr="00785F01" w:rsidRDefault="006D1AFE" w:rsidP="001D42C3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85F01">
        <w:rPr>
          <w:rFonts w:ascii="Arial" w:hAnsi="Arial" w:cs="Arial"/>
          <w:sz w:val="20"/>
          <w:szCs w:val="20"/>
        </w:rPr>
        <w:t>Dp</w:t>
      </w:r>
      <w:r w:rsidRPr="00785F01">
        <w:rPr>
          <w:rFonts w:ascii="Arial" w:hAnsi="Arial" w:cs="Arial"/>
          <w:sz w:val="20"/>
          <w:szCs w:val="20"/>
          <w:vertAlign w:val="subscript"/>
        </w:rPr>
        <w:t>O</w:t>
      </w:r>
      <w:r w:rsidRPr="00785F01">
        <w:rPr>
          <w:rFonts w:ascii="Arial" w:hAnsi="Arial" w:cs="Arial"/>
          <w:sz w:val="20"/>
          <w:szCs w:val="20"/>
        </w:rPr>
        <w:t>: delež gradbene parcele stavbe pri izračunu komunalnega prispevka za obstoječo komunalno opremo</w:t>
      </w:r>
      <w:r w:rsidR="00BD5A9E" w:rsidRPr="00785F01">
        <w:rPr>
          <w:rFonts w:ascii="Arial" w:hAnsi="Arial" w:cs="Arial"/>
          <w:sz w:val="20"/>
          <w:szCs w:val="20"/>
        </w:rPr>
        <w:t>,</w:t>
      </w:r>
    </w:p>
    <w:p w14:paraId="49BEC0E0" w14:textId="77777777" w:rsidR="00BD5A9E" w:rsidRPr="00785F01" w:rsidRDefault="00BD5A9E" w:rsidP="00BD5A9E">
      <w:pPr>
        <w:pStyle w:val="alineazaodstavkom"/>
        <w:numPr>
          <w:ilvl w:val="0"/>
          <w:numId w:val="16"/>
        </w:numPr>
        <w:shd w:val="clear" w:color="auto" w:fill="FFFFFF"/>
        <w:spacing w:before="0" w:beforeAutospacing="0" w:after="0" w:afterAutospacing="0" w:line="24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785F01">
        <w:rPr>
          <w:rFonts w:ascii="Arial" w:hAnsi="Arial" w:cs="Arial"/>
          <w:sz w:val="20"/>
          <w:szCs w:val="20"/>
        </w:rPr>
        <w:t>A</w:t>
      </w:r>
      <w:r w:rsidRPr="00785F01">
        <w:rPr>
          <w:rFonts w:ascii="Arial" w:hAnsi="Arial" w:cs="Arial"/>
          <w:sz w:val="20"/>
          <w:szCs w:val="20"/>
          <w:vertAlign w:val="subscript"/>
        </w:rPr>
        <w:t>STAVBA</w:t>
      </w:r>
      <w:r w:rsidRPr="00785F01">
        <w:rPr>
          <w:rFonts w:ascii="Arial" w:hAnsi="Arial" w:cs="Arial"/>
          <w:sz w:val="20"/>
          <w:szCs w:val="20"/>
        </w:rPr>
        <w:t xml:space="preserve">: bruto tlorisna površina stavbe, </w:t>
      </w:r>
    </w:p>
    <w:p w14:paraId="0A3B80E2" w14:textId="255B9E29" w:rsidR="006B1000" w:rsidRPr="00785F01" w:rsidRDefault="00ED5A6A" w:rsidP="00574703">
      <w:pPr>
        <w:pStyle w:val="Odstavekseznama"/>
        <w:numPr>
          <w:ilvl w:val="0"/>
          <w:numId w:val="16"/>
        </w:numPr>
        <w:spacing w:after="0" w:line="240" w:lineRule="exact"/>
        <w:ind w:left="71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785F01">
        <w:rPr>
          <w:rFonts w:ascii="Arial" w:hAnsi="Arial" w:cs="Arial"/>
          <w:sz w:val="20"/>
          <w:szCs w:val="20"/>
        </w:rPr>
        <w:t>Ct</w:t>
      </w:r>
      <w:r>
        <w:rPr>
          <w:rFonts w:ascii="Arial" w:hAnsi="Arial" w:cs="Arial"/>
          <w:sz w:val="20"/>
          <w:szCs w:val="20"/>
          <w:vertAlign w:val="subscript"/>
        </w:rPr>
        <w:t>o</w:t>
      </w:r>
      <w:r w:rsidR="006B1000" w:rsidRPr="00785F01">
        <w:rPr>
          <w:rFonts w:ascii="Arial" w:hAnsi="Arial" w:cs="Arial"/>
          <w:sz w:val="20"/>
          <w:szCs w:val="20"/>
        </w:rPr>
        <w:t xml:space="preserve">(i): </w:t>
      </w:r>
      <w:r w:rsidR="004215FD" w:rsidRPr="00785F01">
        <w:rPr>
          <w:rFonts w:ascii="Arial" w:eastAsia="Times New Roman" w:hAnsi="Arial" w:cs="Arial"/>
          <w:sz w:val="20"/>
          <w:szCs w:val="20"/>
          <w:lang w:eastAsia="sl-SI"/>
        </w:rPr>
        <w:t>stroški posamezne vrste obstoječe komunalne opreme na m</w:t>
      </w:r>
      <w:r w:rsidR="004215FD" w:rsidRPr="00785F01">
        <w:rPr>
          <w:rFonts w:ascii="Arial" w:eastAsia="Times New Roman" w:hAnsi="Arial" w:cs="Arial"/>
          <w:sz w:val="20"/>
          <w:szCs w:val="20"/>
          <w:vertAlign w:val="superscript"/>
          <w:lang w:eastAsia="sl-SI"/>
        </w:rPr>
        <w:t>2</w:t>
      </w:r>
      <w:r w:rsidR="004215FD" w:rsidRPr="00785F01">
        <w:rPr>
          <w:rFonts w:ascii="Arial" w:eastAsia="Times New Roman" w:hAnsi="Arial" w:cs="Arial"/>
          <w:sz w:val="20"/>
          <w:szCs w:val="20"/>
          <w:lang w:eastAsia="sl-SI"/>
        </w:rPr>
        <w:t xml:space="preserve"> bruto tlorisne površine objekta,</w:t>
      </w:r>
    </w:p>
    <w:p w14:paraId="008A58C7" w14:textId="29F0BD87" w:rsidR="00BD5A9E" w:rsidRPr="00785F01" w:rsidRDefault="00ED5A6A" w:rsidP="00574703">
      <w:pPr>
        <w:pStyle w:val="Odstavekseznama"/>
        <w:numPr>
          <w:ilvl w:val="0"/>
          <w:numId w:val="16"/>
        </w:numPr>
        <w:spacing w:after="0" w:line="240" w:lineRule="exact"/>
        <w:ind w:left="714" w:hanging="357"/>
        <w:rPr>
          <w:rFonts w:ascii="Arial" w:eastAsia="Times New Roman" w:hAnsi="Arial" w:cs="Arial"/>
          <w:sz w:val="20"/>
          <w:szCs w:val="20"/>
          <w:lang w:eastAsia="sl-SI"/>
        </w:rPr>
      </w:pPr>
      <w:r w:rsidRPr="00785F0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o</w:t>
      </w:r>
      <w:r w:rsidR="00BD5A9E" w:rsidRPr="00785F01">
        <w:rPr>
          <w:rFonts w:ascii="Arial" w:hAnsi="Arial" w:cs="Arial"/>
          <w:sz w:val="20"/>
          <w:szCs w:val="20"/>
        </w:rPr>
        <w:t xml:space="preserve">: delež bruto tlorisne površine objekta pri izračunu komunalnega prispevka za </w:t>
      </w:r>
      <w:r w:rsidR="001D42C3" w:rsidRPr="00785F01">
        <w:rPr>
          <w:rFonts w:ascii="Arial" w:hAnsi="Arial" w:cs="Arial"/>
          <w:sz w:val="20"/>
          <w:szCs w:val="20"/>
        </w:rPr>
        <w:t xml:space="preserve">obstoječo </w:t>
      </w:r>
      <w:r w:rsidR="00BD5A9E" w:rsidRPr="00785F01">
        <w:rPr>
          <w:rFonts w:ascii="Arial" w:hAnsi="Arial" w:cs="Arial"/>
          <w:sz w:val="20"/>
          <w:szCs w:val="20"/>
        </w:rPr>
        <w:t>komunalno opremo</w:t>
      </w:r>
    </w:p>
    <w:p w14:paraId="167E4CC8" w14:textId="3811F3CC" w:rsidR="00D40B14" w:rsidRPr="00A61052" w:rsidRDefault="00874C8E" w:rsidP="00574703">
      <w:pPr>
        <w:pStyle w:val="Odstavekseznama"/>
        <w:numPr>
          <w:ilvl w:val="0"/>
          <w:numId w:val="16"/>
        </w:numPr>
        <w:spacing w:after="0" w:line="240" w:lineRule="exact"/>
        <w:ind w:left="714" w:hanging="357"/>
        <w:rPr>
          <w:rFonts w:ascii="Arial" w:hAnsi="Arial" w:cs="Arial"/>
          <w:sz w:val="20"/>
          <w:szCs w:val="20"/>
          <w:shd w:val="clear" w:color="auto" w:fill="FFFFFF"/>
        </w:rPr>
      </w:pPr>
      <w:r w:rsidRPr="00785F01">
        <w:rPr>
          <w:rFonts w:ascii="Arial" w:hAnsi="Arial" w:cs="Arial"/>
          <w:sz w:val="20"/>
          <w:szCs w:val="20"/>
          <w:shd w:val="clear" w:color="auto" w:fill="FFFFFF"/>
        </w:rPr>
        <w:t>F</w:t>
      </w:r>
      <w:r w:rsidRPr="00785F01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Pr="00785F01">
        <w:rPr>
          <w:rFonts w:ascii="Arial" w:hAnsi="Arial" w:cs="Arial"/>
          <w:sz w:val="20"/>
          <w:szCs w:val="20"/>
          <w:shd w:val="clear" w:color="auto" w:fill="FFFFFF"/>
        </w:rPr>
        <w:t>:  faktor namembnosti objekta glede na njegov namen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uporabe</w:t>
      </w:r>
      <w:r w:rsidR="00B534C3" w:rsidRPr="00A61052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3CD0F63" w14:textId="1144A71D" w:rsidR="006B1000" w:rsidRPr="00A61052" w:rsidRDefault="00673A29" w:rsidP="00574703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sz</w:t>
      </w:r>
      <w:r w:rsidR="008E41FC" w:rsidRPr="00A61052">
        <w:rPr>
          <w:rFonts w:ascii="Arial" w:hAnsi="Arial" w:cs="Arial"/>
          <w:sz w:val="20"/>
          <w:szCs w:val="20"/>
          <w:shd w:val="clear" w:color="auto" w:fill="FFFFFF"/>
        </w:rPr>
        <w:t>(i)</w:t>
      </w:r>
      <w:r w:rsidR="00C44522" w:rsidRPr="00A61052">
        <w:rPr>
          <w:rFonts w:ascii="Arial" w:hAnsi="Arial" w:cs="Arial"/>
          <w:sz w:val="20"/>
          <w:szCs w:val="20"/>
          <w:shd w:val="clear" w:color="auto" w:fill="FFFFFF"/>
        </w:rPr>
        <w:t>: prispevna stopnja zavezanca</w:t>
      </w:r>
      <w:r w:rsidR="00FB3F0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za posamezno vrsto obstoječe komunalne opreme</w:t>
      </w:r>
      <w:r w:rsidR="004F0E71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(%) </w:t>
      </w:r>
      <w:r w:rsidR="00C4452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4B67C278" w14:textId="25F5F6D7" w:rsidR="00FE4EBC" w:rsidRPr="00A61052" w:rsidRDefault="006B5954" w:rsidP="00574703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</w:rPr>
        <w:t>i: posame</w:t>
      </w:r>
      <w:r w:rsidR="003E644F" w:rsidRPr="00A61052">
        <w:rPr>
          <w:rFonts w:ascii="Arial" w:hAnsi="Arial" w:cs="Arial"/>
          <w:sz w:val="20"/>
          <w:szCs w:val="20"/>
        </w:rPr>
        <w:t xml:space="preserve">zna vrsta </w:t>
      </w:r>
      <w:r w:rsidR="004D78B7" w:rsidRPr="00A61052">
        <w:rPr>
          <w:rFonts w:ascii="Arial" w:hAnsi="Arial" w:cs="Arial"/>
          <w:sz w:val="20"/>
          <w:szCs w:val="20"/>
        </w:rPr>
        <w:t xml:space="preserve">obstoječe </w:t>
      </w:r>
      <w:r w:rsidR="003E644F" w:rsidRPr="00A61052">
        <w:rPr>
          <w:rFonts w:ascii="Arial" w:hAnsi="Arial" w:cs="Arial"/>
          <w:sz w:val="20"/>
          <w:szCs w:val="20"/>
        </w:rPr>
        <w:t>komunalne opreme.</w:t>
      </w:r>
    </w:p>
    <w:p w14:paraId="680B6215" w14:textId="462DA570" w:rsidR="007A5698" w:rsidRDefault="007A5698" w:rsidP="007A5698">
      <w:pPr>
        <w:pStyle w:val="Odstavekseznama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08910E0B" w14:textId="5383C169" w:rsidR="00286BED" w:rsidRPr="008063AF" w:rsidRDefault="00286BED" w:rsidP="007A5698">
      <w:pPr>
        <w:pStyle w:val="Odstavekseznama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009FB90F" w14:textId="0C85C740" w:rsidR="00BF793F" w:rsidRPr="008063AF" w:rsidRDefault="00BF793F" w:rsidP="00D7794E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063AF">
        <w:rPr>
          <w:rFonts w:ascii="Arial" w:hAnsi="Arial" w:cs="Arial"/>
          <w:bCs/>
          <w:sz w:val="20"/>
          <w:szCs w:val="20"/>
          <w:shd w:val="clear" w:color="auto" w:fill="FFFFFF"/>
        </w:rPr>
        <w:t>(</w:t>
      </w:r>
      <w:r w:rsidR="00311C76">
        <w:rPr>
          <w:rFonts w:ascii="Arial" w:hAnsi="Arial" w:cs="Arial"/>
          <w:bCs/>
          <w:sz w:val="20"/>
          <w:szCs w:val="20"/>
          <w:shd w:val="clear" w:color="auto" w:fill="FFFFFF"/>
        </w:rPr>
        <w:t>3</w:t>
      </w:r>
      <w:r w:rsidRPr="008063A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) Za stavbe, ki se jim v skladu s predpisom o urejanju prostora ne določi gradbene parcele, </w:t>
      </w:r>
      <w:r w:rsidR="00E66D71" w:rsidRPr="008063A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razen za stavbe, ki se gradijo na zemljiščih, ki niso stavbna, </w:t>
      </w:r>
      <w:r w:rsidRPr="008063AF">
        <w:rPr>
          <w:rFonts w:ascii="Arial" w:hAnsi="Arial" w:cs="Arial"/>
          <w:bCs/>
          <w:sz w:val="20"/>
          <w:szCs w:val="20"/>
          <w:shd w:val="clear" w:color="auto" w:fill="FFFFFF"/>
        </w:rPr>
        <w:t>se komunalni prispevek za obstoječo komunalno opremo izračuna le od deleža, ki odpade na bruto tlorisno površino stavbe.</w:t>
      </w:r>
      <w:r w:rsidR="00E66D71" w:rsidRPr="008063A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14:paraId="7598967F" w14:textId="4AA2E19B" w:rsidR="00BF793F" w:rsidRPr="00D7794E" w:rsidRDefault="00BF793F" w:rsidP="007A5698">
      <w:pPr>
        <w:pStyle w:val="Odstavekseznama"/>
        <w:spacing w:after="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2E3B19AF" w14:textId="77777777" w:rsidR="00712238" w:rsidRPr="00A61052" w:rsidRDefault="00712238" w:rsidP="007A5698">
      <w:pPr>
        <w:pStyle w:val="Odstavekseznama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011741CA" w14:textId="3C47219C" w:rsidR="00F901A5" w:rsidRPr="00A61052" w:rsidRDefault="00EC29BD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(</w:t>
      </w:r>
      <w:r w:rsidR="00311C76">
        <w:rPr>
          <w:rFonts w:ascii="Arial" w:hAnsi="Arial" w:cs="Arial"/>
          <w:sz w:val="20"/>
          <w:szCs w:val="20"/>
        </w:rPr>
        <w:t>4</w:t>
      </w:r>
      <w:r w:rsidR="00F901A5" w:rsidRPr="00A61052">
        <w:rPr>
          <w:rFonts w:ascii="Arial" w:hAnsi="Arial" w:cs="Arial"/>
          <w:sz w:val="20"/>
          <w:szCs w:val="20"/>
        </w:rPr>
        <w:t xml:space="preserve">) Komunalni prispevek za posamezno vrsto obstoječe komunalne opreme </w:t>
      </w:r>
      <w:r w:rsidR="00CD4045">
        <w:rPr>
          <w:rFonts w:ascii="Arial" w:hAnsi="Arial" w:cs="Arial"/>
          <w:sz w:val="20"/>
          <w:szCs w:val="20"/>
        </w:rPr>
        <w:t xml:space="preserve">iz prvega odstavka tega člena </w:t>
      </w:r>
      <w:r w:rsidR="00F901A5" w:rsidRPr="00A61052">
        <w:rPr>
          <w:rFonts w:ascii="Arial" w:hAnsi="Arial" w:cs="Arial"/>
          <w:sz w:val="20"/>
          <w:szCs w:val="20"/>
        </w:rPr>
        <w:t xml:space="preserve">se za gradbeno inženirske </w:t>
      </w:r>
      <w:r w:rsidR="006C245A" w:rsidRPr="00A61052">
        <w:rPr>
          <w:rFonts w:ascii="Arial" w:hAnsi="Arial" w:cs="Arial"/>
          <w:sz w:val="20"/>
          <w:szCs w:val="20"/>
        </w:rPr>
        <w:t>objekte</w:t>
      </w:r>
      <w:r w:rsidR="00F901A5" w:rsidRPr="00A61052">
        <w:rPr>
          <w:rFonts w:ascii="Arial" w:hAnsi="Arial" w:cs="Arial"/>
          <w:sz w:val="20"/>
          <w:szCs w:val="20"/>
        </w:rPr>
        <w:t xml:space="preserve"> izračuna po naslednji formuli:</w:t>
      </w:r>
    </w:p>
    <w:p w14:paraId="3F83F56B" w14:textId="77777777" w:rsidR="007A5698" w:rsidRPr="00A61052" w:rsidRDefault="007A5698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1CED3F" w14:textId="65BCA24A" w:rsidR="004F2C1A" w:rsidRPr="00A61052" w:rsidRDefault="004F2C1A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</w:rPr>
        <w:t>KP</w:t>
      </w:r>
      <w:r w:rsidR="009207ED" w:rsidRPr="00A61052">
        <w:rPr>
          <w:rFonts w:ascii="Arial" w:hAnsi="Arial" w:cs="Arial"/>
          <w:sz w:val="20"/>
          <w:szCs w:val="20"/>
          <w:vertAlign w:val="subscript"/>
        </w:rPr>
        <w:t>obstoječa</w:t>
      </w:r>
      <w:r w:rsidR="009207ED" w:rsidRPr="00A61052">
        <w:rPr>
          <w:rFonts w:ascii="Arial" w:hAnsi="Arial" w:cs="Arial"/>
          <w:sz w:val="20"/>
          <w:szCs w:val="20"/>
        </w:rPr>
        <w:t>(i)</w:t>
      </w:r>
      <w:r w:rsidRPr="00A61052">
        <w:rPr>
          <w:rFonts w:ascii="Arial" w:hAnsi="Arial" w:cs="Arial"/>
          <w:sz w:val="20"/>
          <w:szCs w:val="20"/>
        </w:rPr>
        <w:t> 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= A</w:t>
      </w:r>
      <w:r w:rsidR="0086307D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GIO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x </w:t>
      </w:r>
      <w:r w:rsidR="00F81C42" w:rsidRPr="00A61052">
        <w:rPr>
          <w:rFonts w:ascii="Arial" w:hAnsi="Arial" w:cs="Arial"/>
          <w:sz w:val="20"/>
          <w:szCs w:val="20"/>
          <w:shd w:val="clear" w:color="auto" w:fill="FFFFFF"/>
        </w:rPr>
        <w:t>Ct</w:t>
      </w:r>
      <w:r w:rsidR="00F81C4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(i) x </w:t>
      </w:r>
      <w:r w:rsidR="005271DA" w:rsidRPr="00A61052">
        <w:rPr>
          <w:rFonts w:ascii="Arial" w:hAnsi="Arial" w:cs="Arial"/>
          <w:sz w:val="20"/>
          <w:szCs w:val="20"/>
        </w:rPr>
        <w:t>x</w:t>
      </w:r>
      <w:r w:rsidR="005271D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81C42">
        <w:rPr>
          <w:rFonts w:ascii="Arial" w:hAnsi="Arial" w:cs="Arial"/>
          <w:sz w:val="20"/>
          <w:szCs w:val="20"/>
          <w:shd w:val="clear" w:color="auto" w:fill="FFFFFF"/>
        </w:rPr>
        <w:t>Dt</w:t>
      </w:r>
      <w:r w:rsidR="00F81C4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F81C42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5271DA">
        <w:rPr>
          <w:rFonts w:ascii="Arial" w:hAnsi="Arial" w:cs="Arial"/>
          <w:sz w:val="20"/>
          <w:szCs w:val="20"/>
          <w:shd w:val="clear" w:color="auto" w:fill="FFFFFF"/>
        </w:rPr>
        <w:t xml:space="preserve">x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F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x p</w:t>
      </w:r>
      <w:r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 xml:space="preserve">sz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(i),</w:t>
      </w:r>
    </w:p>
    <w:p w14:paraId="477B095F" w14:textId="77777777" w:rsidR="007A5698" w:rsidRPr="00A61052" w:rsidRDefault="007A5698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3314E31" w14:textId="1E275767" w:rsidR="004F2C1A" w:rsidRPr="00A61052" w:rsidRDefault="00C11D06" w:rsidP="00574703">
      <w:pPr>
        <w:spacing w:after="0" w:line="240" w:lineRule="auto"/>
        <w:rPr>
          <w:rFonts w:ascii="Arial" w:hAnsi="Arial" w:cs="Arial"/>
          <w:sz w:val="20"/>
          <w:szCs w:val="20"/>
          <w:highlight w:val="green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pri čemer zgornje oznake pomenijo:</w:t>
      </w:r>
    </w:p>
    <w:p w14:paraId="05289871" w14:textId="16F641DF" w:rsidR="00C11D06" w:rsidRPr="00A61052" w:rsidRDefault="00C11D06" w:rsidP="00574703">
      <w:pPr>
        <w:pStyle w:val="alineazaodstavkom"/>
        <w:numPr>
          <w:ilvl w:val="0"/>
          <w:numId w:val="16"/>
        </w:numPr>
        <w:shd w:val="clear" w:color="auto" w:fill="FFFFFF"/>
        <w:spacing w:before="0" w:beforeAutospacing="0" w:after="0" w:afterAutospacing="0" w:line="24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A</w:t>
      </w:r>
      <w:r w:rsidR="001F0EA3" w:rsidRPr="00A61052">
        <w:rPr>
          <w:rFonts w:ascii="Arial" w:hAnsi="Arial" w:cs="Arial"/>
          <w:sz w:val="20"/>
          <w:szCs w:val="20"/>
          <w:vertAlign w:val="subscript"/>
        </w:rPr>
        <w:t>GIO</w:t>
      </w:r>
      <w:r w:rsidRPr="00A61052">
        <w:rPr>
          <w:rFonts w:ascii="Arial" w:hAnsi="Arial" w:cs="Arial"/>
          <w:sz w:val="20"/>
          <w:szCs w:val="20"/>
        </w:rPr>
        <w:t>: površina gradbeno inženirskega objekta,</w:t>
      </w:r>
    </w:p>
    <w:p w14:paraId="15023E1A" w14:textId="325C0F44" w:rsidR="002279E3" w:rsidRPr="00A61052" w:rsidRDefault="006F0FBC" w:rsidP="00574703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ostale oznake pomenijo enako kot v prejšnjem odstavku.</w:t>
      </w:r>
    </w:p>
    <w:p w14:paraId="54C2490B" w14:textId="6D60AAB4" w:rsidR="006E5C97" w:rsidRPr="00A61052" w:rsidRDefault="006E5C97" w:rsidP="007120EF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7D0DA30C" w14:textId="192DE494" w:rsidR="00635ABB" w:rsidRPr="00A61052" w:rsidRDefault="00F32416" w:rsidP="00635ABB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311C76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635ABB" w:rsidRPr="00A61052">
        <w:rPr>
          <w:rFonts w:ascii="Arial" w:hAnsi="Arial" w:cs="Arial"/>
          <w:sz w:val="20"/>
          <w:szCs w:val="20"/>
          <w:shd w:val="clear" w:color="auto" w:fill="FFFFFF"/>
        </w:rPr>
        <w:t>) Komunalni prispevek za obstoječo komunalno opremo, ki se o</w:t>
      </w:r>
      <w:r w:rsidR="007A1C4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dmeri zavezancu, </w:t>
      </w:r>
      <w:r w:rsidR="00635AB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se izračuna kot seštevek zneskov komunalnih prispevkov za posamezno vrsto </w:t>
      </w:r>
      <w:r w:rsidR="007A1C4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obstoječe </w:t>
      </w:r>
      <w:r w:rsidR="00635AB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komunalne opreme iz </w:t>
      </w:r>
      <w:r w:rsidR="00AA1D22">
        <w:rPr>
          <w:rFonts w:ascii="Arial" w:hAnsi="Arial" w:cs="Arial"/>
          <w:sz w:val="20"/>
          <w:szCs w:val="20"/>
          <w:shd w:val="clear" w:color="auto" w:fill="FFFFFF"/>
        </w:rPr>
        <w:t xml:space="preserve">drugega, tretjega </w:t>
      </w:r>
      <w:r w:rsidR="00AA1D2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5AB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oziroma </w:t>
      </w:r>
      <w:r w:rsidR="00AA1D22">
        <w:rPr>
          <w:rFonts w:ascii="Arial" w:hAnsi="Arial" w:cs="Arial"/>
          <w:sz w:val="20"/>
          <w:szCs w:val="20"/>
          <w:shd w:val="clear" w:color="auto" w:fill="FFFFFF"/>
        </w:rPr>
        <w:t>četrtega</w:t>
      </w:r>
      <w:r w:rsidR="00AA1D2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5AB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odstavka tega člena na način: </w:t>
      </w:r>
    </w:p>
    <w:p w14:paraId="0F34FF85" w14:textId="77777777" w:rsidR="00635ABB" w:rsidRPr="00A61052" w:rsidRDefault="00635ABB" w:rsidP="00635ABB">
      <w:pPr>
        <w:pStyle w:val="Odstavekseznama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7F3B440A" w14:textId="31D9C7D7" w:rsidR="00635ABB" w:rsidRPr="00A61052" w:rsidRDefault="00635ABB" w:rsidP="00635ABB">
      <w:pPr>
        <w:pStyle w:val="Odstavekseznama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KP</w:t>
      </w:r>
      <w:r w:rsidR="007A1C40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obstoječa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= ∑KP</w:t>
      </w:r>
      <w:r w:rsidR="007A1C40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obstoječa</w:t>
      </w:r>
      <w:r w:rsidR="007A1C40" w:rsidRPr="00A61052">
        <w:rPr>
          <w:rFonts w:ascii="Arial" w:hAnsi="Arial" w:cs="Arial"/>
          <w:sz w:val="20"/>
          <w:szCs w:val="20"/>
          <w:shd w:val="clear" w:color="auto" w:fill="FFFFFF"/>
        </w:rPr>
        <w:t>(i)</w:t>
      </w:r>
    </w:p>
    <w:p w14:paraId="1FAE32B7" w14:textId="77777777" w:rsidR="00635ABB" w:rsidRPr="00A61052" w:rsidRDefault="00635ABB" w:rsidP="00635ABB">
      <w:pPr>
        <w:pStyle w:val="Odstavekseznama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7D3957E5" w14:textId="7B49D560" w:rsidR="006E5C97" w:rsidRPr="00A61052" w:rsidRDefault="00635ABB" w:rsidP="00635ABB">
      <w:pPr>
        <w:pStyle w:val="Odstavekseznama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pri čemer je KP</w:t>
      </w:r>
      <w:r w:rsidR="007A1C40" w:rsidRPr="00CD4045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obstoječa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 znesek komunalnega prispevka za </w:t>
      </w:r>
      <w:r w:rsidR="007A1C40" w:rsidRPr="00A61052">
        <w:rPr>
          <w:rFonts w:ascii="Arial" w:hAnsi="Arial" w:cs="Arial"/>
          <w:sz w:val="20"/>
          <w:szCs w:val="20"/>
          <w:shd w:val="clear" w:color="auto" w:fill="FFFFFF"/>
        </w:rPr>
        <w:t>obstoječo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komunalno opremo, ki se odmeri zavezancu.</w:t>
      </w:r>
    </w:p>
    <w:p w14:paraId="167D16ED" w14:textId="77777777" w:rsidR="00111DCC" w:rsidRDefault="00111DCC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50AF885" w14:textId="57E52FF4" w:rsidR="00C7283B" w:rsidRPr="00A61052" w:rsidRDefault="00111DCC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F32416" w:rsidRPr="00A61052">
        <w:rPr>
          <w:rFonts w:ascii="Arial" w:hAnsi="Arial" w:cs="Arial"/>
          <w:sz w:val="20"/>
          <w:szCs w:val="20"/>
          <w:shd w:val="clear" w:color="auto" w:fill="FFFFFF"/>
        </w:rPr>
        <w:t>6</w:t>
      </w:r>
      <w:r w:rsidR="002279E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) Zavezancu, ki spreminja zmogljivost </w:t>
      </w:r>
      <w:r w:rsidR="000A2C8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ali namembnost </w:t>
      </w:r>
      <w:r w:rsidR="002279E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objekta, se komunalni prispevek za obstoječo komunalno opremo izračuna tako, da se izračunata višina komunalnega prispevka za </w:t>
      </w:r>
      <w:r w:rsidR="00296814" w:rsidRPr="00A61052">
        <w:rPr>
          <w:rFonts w:ascii="Arial" w:hAnsi="Arial" w:cs="Arial"/>
          <w:sz w:val="20"/>
          <w:szCs w:val="20"/>
          <w:shd w:val="clear" w:color="auto" w:fill="FFFFFF"/>
        </w:rPr>
        <w:t>obstoječo</w:t>
      </w:r>
      <w:r w:rsidR="002279E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komunalno opremo po </w:t>
      </w:r>
      <w:r w:rsidR="004C506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spremembi </w:t>
      </w:r>
      <w:r w:rsidR="002279E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zmogljivosti </w:t>
      </w:r>
      <w:r w:rsidR="000A2C8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ali namembnosti </w:t>
      </w:r>
      <w:r w:rsidR="002279E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objekta in višina komunalnega prispevka za </w:t>
      </w:r>
      <w:r w:rsidR="004C506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obstoječo </w:t>
      </w:r>
      <w:r w:rsidR="002279E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komunalno opremo pred spremembo  zmogljivosti </w:t>
      </w:r>
      <w:r w:rsidR="000A2C8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ali namembnosti </w:t>
      </w:r>
      <w:r w:rsidR="002279E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objekta. Zavezancu se odmeri komunalni prispevek, ki predstavlja pozitivno razliko med komunalnim prispevkom po in pred spremembo zmogljivosti </w:t>
      </w:r>
      <w:r w:rsidR="00296814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ali namembnosti </w:t>
      </w:r>
      <w:r w:rsidR="002279E3" w:rsidRPr="00A61052">
        <w:rPr>
          <w:rFonts w:ascii="Arial" w:hAnsi="Arial" w:cs="Arial"/>
          <w:sz w:val="20"/>
          <w:szCs w:val="20"/>
          <w:shd w:val="clear" w:color="auto" w:fill="FFFFFF"/>
        </w:rPr>
        <w:t>objekta. Če je razlika negativna, se v odmerni odločbi ugotovi, da je komunalni pri</w:t>
      </w:r>
      <w:r w:rsidR="00992599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spevek za </w:t>
      </w:r>
      <w:r w:rsidR="00296814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obstoječo </w:t>
      </w:r>
      <w:r w:rsidR="00992599" w:rsidRPr="00A61052">
        <w:rPr>
          <w:rFonts w:ascii="Arial" w:hAnsi="Arial" w:cs="Arial"/>
          <w:sz w:val="20"/>
          <w:szCs w:val="20"/>
          <w:shd w:val="clear" w:color="auto" w:fill="FFFFFF"/>
        </w:rPr>
        <w:t>komunalno opremo</w:t>
      </w:r>
      <w:r w:rsidR="002279E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že poravnan.</w:t>
      </w:r>
    </w:p>
    <w:p w14:paraId="5F9E4B13" w14:textId="77777777" w:rsidR="00296814" w:rsidRPr="00A61052" w:rsidRDefault="00296814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green"/>
          <w:shd w:val="clear" w:color="auto" w:fill="FFFFFF"/>
        </w:rPr>
      </w:pPr>
    </w:p>
    <w:p w14:paraId="27F2F741" w14:textId="77777777" w:rsidR="00767A0A" w:rsidRPr="00A61052" w:rsidRDefault="00767A0A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A0A17D7" w14:textId="174A9211" w:rsidR="0097275B" w:rsidRPr="00A61052" w:rsidRDefault="00BA09B6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86108D" w:rsidRPr="00A61052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10415F03" w14:textId="690DC0F6" w:rsidR="00410B78" w:rsidRPr="00A61052" w:rsidRDefault="00410B78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(izračun komunalnega prispevka za obstoječo komunalno</w:t>
      </w:r>
      <w:r w:rsidR="00183A7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opremo</w:t>
      </w:r>
      <w:r w:rsidR="005E78B9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pri </w:t>
      </w:r>
      <w:r w:rsidR="00B9264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priključevanju </w:t>
      </w:r>
      <w:r w:rsidR="009556A5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preko </w:t>
      </w:r>
      <w:r w:rsidR="00B92645" w:rsidRPr="00A61052">
        <w:rPr>
          <w:rFonts w:ascii="Arial" w:hAnsi="Arial" w:cs="Arial"/>
          <w:sz w:val="20"/>
          <w:szCs w:val="20"/>
          <w:shd w:val="clear" w:color="auto" w:fill="FFFFFF"/>
        </w:rPr>
        <w:t>nove komunalne opreme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2479AD1A" w14:textId="77777777" w:rsidR="00E0514E" w:rsidRPr="00A61052" w:rsidRDefault="00E0514E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36E6A9A4" w14:textId="6F04EF2D" w:rsidR="00B953D8" w:rsidRPr="00A61052" w:rsidRDefault="000227AB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(1) </w:t>
      </w:r>
      <w:r w:rsidR="00EC4EC7" w:rsidRPr="00A61052">
        <w:rPr>
          <w:rFonts w:ascii="Arial" w:hAnsi="Arial" w:cs="Arial"/>
          <w:sz w:val="20"/>
          <w:szCs w:val="20"/>
          <w:shd w:val="clear" w:color="auto" w:fill="FFFFFF"/>
        </w:rPr>
        <w:t>Če</w:t>
      </w:r>
      <w:r w:rsidR="00DA1379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se nova komunalna oprema</w:t>
      </w:r>
      <w:r w:rsidR="00DA1379" w:rsidRPr="00A61052">
        <w:rPr>
          <w:rFonts w:ascii="Arial" w:hAnsi="Arial" w:cs="Arial"/>
          <w:sz w:val="20"/>
          <w:szCs w:val="20"/>
        </w:rPr>
        <w:t xml:space="preserve"> </w:t>
      </w:r>
      <w:r w:rsidR="00DA1379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iz programa opremljanja </w:t>
      </w:r>
      <w:r w:rsidR="008E116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na katero se priključuje objekt </w:t>
      </w:r>
      <w:r w:rsidR="00DA1379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posredno ali neposredno priključuje na obstoječo komunalno opremo oziroma bremeni že zgrajeno komunalno opremo, </w:t>
      </w:r>
      <w:r w:rsidR="00B953D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se pripadajoči del komunalnega prispevka za obstoječo komunalno opremo </w:t>
      </w:r>
      <w:r w:rsidR="00107DB8" w:rsidRPr="00A61052">
        <w:rPr>
          <w:rFonts w:ascii="Arial" w:hAnsi="Arial" w:cs="Arial"/>
          <w:sz w:val="20"/>
          <w:szCs w:val="20"/>
          <w:shd w:val="clear" w:color="auto" w:fill="FFFFFF"/>
        </w:rPr>
        <w:t>določi</w:t>
      </w:r>
      <w:r w:rsidR="0016568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na naslednji način:</w:t>
      </w:r>
    </w:p>
    <w:p w14:paraId="4A06D138" w14:textId="3AA6B33C" w:rsidR="00335748" w:rsidRPr="00A61052" w:rsidRDefault="00F515F0" w:rsidP="00574703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če</w:t>
      </w:r>
      <w:r w:rsidR="0016568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je </w:t>
      </w:r>
      <w:r w:rsidR="0019223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izračunan </w:t>
      </w:r>
      <w:r w:rsidR="0016568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komunalni prispevek </w:t>
      </w:r>
      <w:r w:rsidR="00192230" w:rsidRPr="00A61052">
        <w:rPr>
          <w:rFonts w:ascii="Arial" w:hAnsi="Arial" w:cs="Arial"/>
          <w:sz w:val="20"/>
          <w:szCs w:val="20"/>
          <w:shd w:val="clear" w:color="auto" w:fill="FFFFFF"/>
        </w:rPr>
        <w:t>za posamezno vrsto nove komunalne opreme</w:t>
      </w:r>
      <w:r w:rsidR="0016568B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F17C0" w:rsidRPr="00A61052">
        <w:rPr>
          <w:rFonts w:ascii="Arial" w:hAnsi="Arial" w:cs="Arial"/>
          <w:sz w:val="20"/>
          <w:szCs w:val="20"/>
          <w:shd w:val="clear" w:color="auto" w:fill="FFFFFF"/>
        </w:rPr>
        <w:t>višji</w:t>
      </w:r>
      <w:r w:rsidR="001E012C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od izračunanega komunalnega pris</w:t>
      </w:r>
      <w:r w:rsidR="001C2FF7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pevka za posamezno </w:t>
      </w:r>
      <w:r w:rsidR="00FA35BE" w:rsidRPr="00A61052">
        <w:rPr>
          <w:rFonts w:ascii="Arial" w:hAnsi="Arial" w:cs="Arial"/>
          <w:sz w:val="20"/>
          <w:szCs w:val="20"/>
          <w:shd w:val="clear" w:color="auto" w:fill="FFFFFF"/>
        </w:rPr>
        <w:t>vrsto obstoječe komunalne opreme</w:t>
      </w:r>
      <w:r w:rsidR="00107DB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43B11" w:rsidRPr="00A61052">
        <w:rPr>
          <w:rFonts w:ascii="Arial" w:hAnsi="Arial" w:cs="Arial"/>
          <w:sz w:val="20"/>
          <w:szCs w:val="20"/>
          <w:shd w:val="clear" w:color="auto" w:fill="FFFFFF"/>
        </w:rPr>
        <w:t>(KP</w:t>
      </w:r>
      <w:r w:rsidR="00335748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nova</w:t>
      </w:r>
      <w:r w:rsidR="006E5C97" w:rsidRPr="00A61052">
        <w:rPr>
          <w:rFonts w:ascii="Arial" w:hAnsi="Arial" w:cs="Arial"/>
          <w:sz w:val="20"/>
          <w:szCs w:val="20"/>
          <w:shd w:val="clear" w:color="auto" w:fill="FFFFFF"/>
        </w:rPr>
        <w:t>(i)</w:t>
      </w:r>
      <w:r w:rsidR="00E43B11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 xml:space="preserve"> </w:t>
      </w:r>
      <w:r w:rsidR="00E43B11" w:rsidRPr="00A61052">
        <w:rPr>
          <w:rFonts w:ascii="Arial" w:hAnsi="Arial" w:cs="Arial"/>
          <w:sz w:val="20"/>
          <w:szCs w:val="20"/>
          <w:shd w:val="clear" w:color="auto" w:fill="FFFFFF"/>
        </w:rPr>
        <w:t>- KP</w:t>
      </w:r>
      <w:r w:rsidR="00335748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obstoječa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</w:rPr>
        <w:t>(i)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 xml:space="preserve"> </w:t>
      </w:r>
      <w:r w:rsidR="00E43B11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 xml:space="preserve"> </w:t>
      </w:r>
      <w:r w:rsidR="00975924">
        <w:rPr>
          <w:rFonts w:ascii="Arial" w:hAnsi="Arial" w:cs="Arial"/>
          <w:sz w:val="20"/>
          <w:szCs w:val="20"/>
          <w:shd w:val="clear" w:color="auto" w:fill="FFFFFF"/>
        </w:rPr>
        <w:t>≥</w:t>
      </w:r>
      <w:r w:rsidR="00E43B11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0)</w:t>
      </w:r>
      <w:r w:rsidR="00335748" w:rsidRPr="00A61052">
        <w:rPr>
          <w:rFonts w:ascii="Arial" w:hAnsi="Arial" w:cs="Arial"/>
          <w:sz w:val="20"/>
          <w:szCs w:val="20"/>
          <w:shd w:val="clear" w:color="auto" w:fill="FFFFFF"/>
        </w:rPr>
        <w:t>, je vrednost pripadajočega dela komunalnega prispevka za  obstoječo komunalno opremo enaka 0;</w:t>
      </w:r>
    </w:p>
    <w:p w14:paraId="73605C95" w14:textId="7D7C74B3" w:rsidR="0016325C" w:rsidRPr="00A61052" w:rsidRDefault="00F515F0" w:rsidP="00574703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če </w:t>
      </w:r>
      <w:r w:rsidR="00107DB8" w:rsidRPr="00A61052">
        <w:rPr>
          <w:rFonts w:ascii="Arial" w:hAnsi="Arial" w:cs="Arial"/>
          <w:sz w:val="20"/>
          <w:szCs w:val="20"/>
          <w:shd w:val="clear" w:color="auto" w:fill="FFFFFF"/>
        </w:rPr>
        <w:t>je izračunan komunalni prispevek za posamezno vrsto nove komunalne opreme manjši od izračunanega komunalnega prispevka za posam</w:t>
      </w:r>
      <w:r w:rsidR="00F003F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ezno </w:t>
      </w:r>
      <w:r w:rsidR="00194FEE" w:rsidRPr="00A61052">
        <w:rPr>
          <w:rFonts w:ascii="Arial" w:hAnsi="Arial" w:cs="Arial"/>
          <w:sz w:val="20"/>
          <w:szCs w:val="20"/>
          <w:shd w:val="clear" w:color="auto" w:fill="FFFFFF"/>
        </w:rPr>
        <w:t>vrsto obstoječe komunalne opreme</w:t>
      </w:r>
      <w:r w:rsidR="00F003F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35748"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</w:rPr>
        <w:t>KP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nova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</w:rPr>
        <w:t>(i)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 xml:space="preserve"> 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</w:rPr>
        <w:t>- KP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obstoječa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</w:rPr>
        <w:t>(i)</w:t>
      </w:r>
      <w:r w:rsidR="0033574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32AEB">
        <w:rPr>
          <w:rFonts w:ascii="Arial" w:hAnsi="Arial" w:cs="Arial"/>
          <w:bCs/>
          <w:sz w:val="20"/>
          <w:szCs w:val="20"/>
          <w:shd w:val="clear" w:color="auto" w:fill="FFFFFF"/>
        </w:rPr>
        <w:t>≤</w:t>
      </w:r>
      <w:r w:rsidR="0033574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0),  </w:t>
      </w:r>
      <w:r w:rsidR="00F003F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se pripadajoči del komunalnega prispevka za </w:t>
      </w:r>
      <w:r w:rsidR="00194FEE" w:rsidRPr="00A61052">
        <w:rPr>
          <w:rFonts w:ascii="Arial" w:hAnsi="Arial" w:cs="Arial"/>
          <w:sz w:val="20"/>
          <w:szCs w:val="20"/>
          <w:shd w:val="clear" w:color="auto" w:fill="FFFFFF"/>
        </w:rPr>
        <w:t>posamezno vrsto obstoječe komunalne opreme</w:t>
      </w:r>
      <w:r w:rsidR="00F003FA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določi </w:t>
      </w:r>
      <w:r w:rsidR="00092861">
        <w:rPr>
          <w:rFonts w:ascii="Arial" w:hAnsi="Arial" w:cs="Arial"/>
          <w:sz w:val="20"/>
          <w:szCs w:val="20"/>
          <w:shd w:val="clear" w:color="auto" w:fill="FFFFFF"/>
        </w:rPr>
        <w:t>na način</w:t>
      </w:r>
      <w:r w:rsidR="00F003FA" w:rsidRPr="00A61052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4C22F1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KP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obstoječa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</w:rPr>
        <w:t>(i)</w:t>
      </w:r>
      <w:r w:rsidR="004C22F1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 xml:space="preserve"> </w:t>
      </w:r>
      <w:r w:rsidR="004C22F1" w:rsidRPr="00A61052">
        <w:rPr>
          <w:rFonts w:ascii="Arial" w:hAnsi="Arial" w:cs="Arial"/>
          <w:sz w:val="20"/>
          <w:szCs w:val="20"/>
          <w:shd w:val="clear" w:color="auto" w:fill="FFFFFF"/>
        </w:rPr>
        <w:t>-  KP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 xml:space="preserve">nova </w:t>
      </w:r>
      <w:r w:rsidR="00910BE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(i). </w:t>
      </w:r>
    </w:p>
    <w:p w14:paraId="1DD9661D" w14:textId="77777777" w:rsidR="001A4AF9" w:rsidRPr="00A61052" w:rsidRDefault="001A4AF9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8A92015" w14:textId="2F48B96B" w:rsidR="00805782" w:rsidRPr="00A61052" w:rsidRDefault="0016325C" w:rsidP="0057470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(2) Če investitor</w:t>
      </w:r>
      <w:r w:rsidR="00381C81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1019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in občina skleneta pogodbo o opremljanju </w:t>
      </w:r>
      <w:r w:rsidR="00381C81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za gradnjo komunalne opreme, </w:t>
      </w:r>
      <w:r w:rsidR="00FA35BE" w:rsidRPr="00A61052">
        <w:rPr>
          <w:rFonts w:ascii="Arial" w:hAnsi="Arial" w:cs="Arial"/>
          <w:sz w:val="20"/>
          <w:szCs w:val="20"/>
          <w:shd w:val="clear" w:color="auto" w:fill="FFFFFF"/>
        </w:rPr>
        <w:t>ki</w:t>
      </w:r>
      <w:r w:rsidR="00381C81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ni predvidena v programu opremljanja, </w:t>
      </w:r>
      <w:r w:rsidR="00945E8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se pripadajoči del komunalnega prispevka za </w:t>
      </w:r>
      <w:r w:rsidR="00E22BDD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posamezno vrsto obstoječe  komunalne opreme </w:t>
      </w:r>
      <w:r w:rsidR="00945E8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določi na </w:t>
      </w:r>
      <w:r w:rsidR="00C80892" w:rsidRPr="00A61052">
        <w:rPr>
          <w:rFonts w:ascii="Arial" w:hAnsi="Arial" w:cs="Arial"/>
          <w:sz w:val="20"/>
          <w:szCs w:val="20"/>
          <w:shd w:val="clear" w:color="auto" w:fill="FFFFFF"/>
        </w:rPr>
        <w:t>način</w:t>
      </w:r>
      <w:r w:rsidR="00945E8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iz </w:t>
      </w:r>
      <w:r w:rsidR="002453ED" w:rsidRPr="00A61052">
        <w:rPr>
          <w:rFonts w:ascii="Arial" w:hAnsi="Arial" w:cs="Arial"/>
          <w:sz w:val="20"/>
          <w:szCs w:val="20"/>
          <w:shd w:val="clear" w:color="auto" w:fill="FFFFFF"/>
        </w:rPr>
        <w:t>prejšnjega odstavka</w:t>
      </w:r>
      <w:r w:rsidR="00945E82" w:rsidRPr="00A61052">
        <w:rPr>
          <w:rFonts w:ascii="Arial" w:hAnsi="Arial" w:cs="Arial"/>
          <w:sz w:val="20"/>
          <w:szCs w:val="20"/>
          <w:shd w:val="clear" w:color="auto" w:fill="FFFFFF"/>
        </w:rPr>
        <w:t>, pri čemer se namesto komunalnega prispevka za posamezno novo komunalno opremo upoštevajo</w:t>
      </w:r>
      <w:r w:rsidR="00C80892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stroški nove komunalne opreme</w:t>
      </w:r>
      <w:r w:rsidR="009F730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, ki </w:t>
      </w:r>
      <w:r w:rsidR="004B7180" w:rsidRPr="00A61052">
        <w:rPr>
          <w:rFonts w:ascii="Arial" w:hAnsi="Arial" w:cs="Arial"/>
          <w:sz w:val="20"/>
          <w:szCs w:val="20"/>
          <w:shd w:val="clear" w:color="auto" w:fill="FFFFFF"/>
        </w:rPr>
        <w:t>so navedeni v pogodbi o opremljanju</w:t>
      </w:r>
      <w:r w:rsidR="009F730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7F8D77D5" w14:textId="185535A5" w:rsidR="0052757D" w:rsidRPr="00A61052" w:rsidRDefault="0052757D" w:rsidP="00574703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14:paraId="4211223F" w14:textId="77777777" w:rsidR="00B76B90" w:rsidRPr="00B76B90" w:rsidRDefault="00B76B90" w:rsidP="00B76B90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187D326" w14:textId="317E6AEF" w:rsidR="00B76B90" w:rsidRPr="00A61052" w:rsidRDefault="00B76B90" w:rsidP="00BA09B6">
      <w:pPr>
        <w:spacing w:after="0" w:line="240" w:lineRule="auto"/>
        <w:rPr>
          <w:rFonts w:ascii="Arial" w:eastAsia="Times New Roman" w:hAnsi="Arial" w:cs="Arial"/>
          <w:bCs/>
          <w:color w:val="FF0000"/>
          <w:sz w:val="20"/>
          <w:szCs w:val="20"/>
          <w:lang w:eastAsia="sl-SI"/>
        </w:rPr>
      </w:pPr>
    </w:p>
    <w:p w14:paraId="42BC3843" w14:textId="3D5491DE" w:rsidR="00B76B90" w:rsidRPr="00A61052" w:rsidRDefault="00BA09B6" w:rsidP="00B76B90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35</w:t>
      </w:r>
      <w:r w:rsidR="00B76B90" w:rsidRPr="00A61052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49C74BEA" w14:textId="77777777" w:rsidR="00B76B90" w:rsidRPr="00A61052" w:rsidRDefault="00B76B90" w:rsidP="00B76B90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(občinske oprostitve plačila komunalnega prispevka za obstoječo komunalno opremo in upoštevanje preteklih vlaganj)</w:t>
      </w:r>
    </w:p>
    <w:p w14:paraId="7DB82739" w14:textId="77777777" w:rsidR="00B76B90" w:rsidRPr="00A61052" w:rsidRDefault="00B76B90" w:rsidP="00B76B90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1CC5A008" w14:textId="787A9E49" w:rsidR="00B76B90" w:rsidRPr="00A61052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(1) Občina lahko v odloku  iz 2</w:t>
      </w:r>
      <w:r>
        <w:rPr>
          <w:rFonts w:ascii="Arial" w:hAnsi="Arial" w:cs="Arial"/>
          <w:sz w:val="20"/>
          <w:szCs w:val="20"/>
          <w:shd w:val="clear" w:color="auto" w:fill="FFFFFF"/>
        </w:rPr>
        <w:t>2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člena te uredbe </w:t>
      </w:r>
      <w:r w:rsidR="00E04B7A">
        <w:rPr>
          <w:rFonts w:ascii="Arial" w:hAnsi="Arial" w:cs="Arial"/>
          <w:sz w:val="20"/>
          <w:szCs w:val="20"/>
          <w:shd w:val="clear" w:color="auto" w:fill="FFFFFF"/>
        </w:rPr>
        <w:t xml:space="preserve">ali s posebnim odlokom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predpiše tudi delne ali celotne oprostitve plačila komunalnega prispevka za obstoječo komunalno opremo ter delno ali celotno upoštevanje preteklih vlaganj v obstoječo komunalno opremo na način, da so kriteriji za oprostitve in upoštevanje preteklih vlaganj enaki na celotnem območju občine. </w:t>
      </w:r>
    </w:p>
    <w:p w14:paraId="64992327" w14:textId="77777777" w:rsidR="00B76B90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1E67D9C" w14:textId="77777777" w:rsidR="00B76B90" w:rsidRPr="00A61052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(2) Občina predpiše oprostitve</w:t>
      </w:r>
      <w:r w:rsidRPr="00A61052">
        <w:rPr>
          <w:sz w:val="20"/>
          <w:szCs w:val="20"/>
        </w:rPr>
        <w:t xml:space="preserve">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plačila komunalnega prispevka za obstoječo komunalno opremo iz prejšnjega odstavka za posamezne vrste objektov v skladu z določili Zakona o urejanju prostora in predpisa, ki določa klasifikacijo vrst objektov CC-SI glede na namen uporabe objektov. </w:t>
      </w:r>
    </w:p>
    <w:p w14:paraId="626DBFD5" w14:textId="77777777" w:rsidR="00B76B90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7653961" w14:textId="77777777" w:rsidR="00B76B90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1570066" w14:textId="5EAB1525" w:rsidR="00B76B90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47466">
        <w:rPr>
          <w:rFonts w:ascii="Arial" w:hAnsi="Arial" w:cs="Arial"/>
          <w:sz w:val="20"/>
          <w:szCs w:val="20"/>
          <w:shd w:val="clear" w:color="auto" w:fill="FFFFFF"/>
        </w:rPr>
        <w:t>(3</w:t>
      </w:r>
      <w:r w:rsidRPr="00D50FFE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Pr="00E47466">
        <w:rPr>
          <w:rFonts w:ascii="Arial" w:hAnsi="Arial" w:cs="Arial"/>
          <w:sz w:val="20"/>
          <w:szCs w:val="20"/>
          <w:shd w:val="clear" w:color="auto" w:fill="FFFFFF"/>
        </w:rPr>
        <w:t xml:space="preserve">Če občina predpiše </w:t>
      </w:r>
      <w:r w:rsidRPr="00D50FFE">
        <w:rPr>
          <w:rFonts w:ascii="Arial" w:hAnsi="Arial" w:cs="Arial"/>
          <w:sz w:val="20"/>
          <w:szCs w:val="20"/>
          <w:shd w:val="clear" w:color="auto" w:fill="FFFFFF"/>
        </w:rPr>
        <w:t>delno ali celotno upoštevanje preteklih vlaganj v primeru odstranitve in gradnje novega objekta</w:t>
      </w:r>
      <w:r w:rsidRPr="00E47466">
        <w:rPr>
          <w:rFonts w:ascii="Arial" w:hAnsi="Arial" w:cs="Arial"/>
          <w:sz w:val="20"/>
          <w:szCs w:val="20"/>
          <w:shd w:val="clear" w:color="auto" w:fill="FFFFFF"/>
        </w:rPr>
        <w:t xml:space="preserve"> pri tem smiselno uporabi določila šestega odstavka </w:t>
      </w:r>
      <w:r w:rsidR="00902043" w:rsidRPr="00E47466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902043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E47466">
        <w:rPr>
          <w:rFonts w:ascii="Arial" w:hAnsi="Arial" w:cs="Arial"/>
          <w:sz w:val="20"/>
          <w:szCs w:val="20"/>
          <w:shd w:val="clear" w:color="auto" w:fill="FFFFFF"/>
        </w:rPr>
        <w:t xml:space="preserve">. člena te uredbe. </w:t>
      </w:r>
    </w:p>
    <w:p w14:paraId="31B731CE" w14:textId="77777777" w:rsidR="00B76B90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BFE8347" w14:textId="77777777" w:rsidR="00B76B90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DFF13A8" w14:textId="77777777" w:rsidR="00B76B90" w:rsidRPr="00A61052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DA1FE34" w14:textId="77777777" w:rsidR="00B76B90" w:rsidRPr="00A61052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AA1F97D" w14:textId="192627D1" w:rsidR="00B76B90" w:rsidRPr="00A61052" w:rsidRDefault="00BA09B6" w:rsidP="00B76B90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36.</w:t>
      </w:r>
      <w:r w:rsidR="00B76B9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člen</w:t>
      </w:r>
    </w:p>
    <w:p w14:paraId="12ED2022" w14:textId="77777777" w:rsidR="00B76B90" w:rsidRPr="00A61052" w:rsidRDefault="00B76B90" w:rsidP="00B76B90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(obročno odplačevanje komunalnega prispevka za obstoječo komunalno opremo)</w:t>
      </w:r>
    </w:p>
    <w:p w14:paraId="2DF66529" w14:textId="77777777" w:rsidR="00B76B90" w:rsidRPr="00A61052" w:rsidRDefault="00B76B90" w:rsidP="00B76B90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6093A132" w14:textId="3128776F" w:rsidR="00B76B90" w:rsidRPr="00A61052" w:rsidRDefault="00B76B90" w:rsidP="00B76B90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(1) Občina lahko v odloku iz 2</w:t>
      </w:r>
      <w:r>
        <w:rPr>
          <w:rFonts w:ascii="Arial" w:hAnsi="Arial" w:cs="Arial"/>
          <w:sz w:val="20"/>
          <w:szCs w:val="20"/>
          <w:shd w:val="clear" w:color="auto" w:fill="FFFFFF"/>
        </w:rPr>
        <w:t>2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člena te </w:t>
      </w:r>
      <w:r w:rsidR="00E04B7A">
        <w:rPr>
          <w:rFonts w:ascii="Arial" w:hAnsi="Arial" w:cs="Arial"/>
          <w:sz w:val="20"/>
          <w:szCs w:val="20"/>
          <w:shd w:val="clear" w:color="auto" w:fill="FFFFFF"/>
        </w:rPr>
        <w:t xml:space="preserve">ali s posebnim odlokom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uredbe predpiše možnost obročnega plačevanja komunalnega prispevka za obstoječo komunalno opremo na način, da so kriteriji za obročno odplačevanje enaki na celotnem območju občine.</w:t>
      </w:r>
    </w:p>
    <w:p w14:paraId="6C85D79C" w14:textId="77777777" w:rsidR="00B76B90" w:rsidRDefault="00B76B90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65AD5BF4" w14:textId="77777777" w:rsidR="00B76B90" w:rsidRDefault="00B76B90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46AD8937" w14:textId="77777777" w:rsidR="00B76B90" w:rsidRPr="00A61052" w:rsidRDefault="00B76B90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F00C470" w14:textId="413E0296" w:rsidR="008F21D0" w:rsidRPr="00A61052" w:rsidRDefault="006C5574" w:rsidP="005747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b/>
          <w:sz w:val="20"/>
          <w:szCs w:val="20"/>
          <w:shd w:val="clear" w:color="auto" w:fill="FFFFFF"/>
        </w:rPr>
        <w:t>IV</w:t>
      </w:r>
      <w:r w:rsidR="008F21D0" w:rsidRPr="00A61052">
        <w:rPr>
          <w:rFonts w:ascii="Arial" w:hAnsi="Arial" w:cs="Arial"/>
          <w:b/>
          <w:sz w:val="20"/>
          <w:szCs w:val="20"/>
          <w:shd w:val="clear" w:color="auto" w:fill="FFFFFF"/>
        </w:rPr>
        <w:t>. PREHODNE IN KONČNE DOLOČBE</w:t>
      </w:r>
    </w:p>
    <w:p w14:paraId="0A7A59C9" w14:textId="77777777" w:rsidR="00533A19" w:rsidRPr="00A61052" w:rsidRDefault="00533A19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  <w:shd w:val="clear" w:color="auto" w:fill="FFFFFF"/>
        </w:rPr>
      </w:pPr>
    </w:p>
    <w:p w14:paraId="12D319DD" w14:textId="77777777" w:rsidR="00533A19" w:rsidRPr="00A61052" w:rsidRDefault="00533A19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5CB5F1F8" w14:textId="081F9838" w:rsidR="007B5DAF" w:rsidRPr="00A61052" w:rsidRDefault="00B21A57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37</w:t>
      </w:r>
      <w:r w:rsidR="007B5DAF" w:rsidRPr="00A61052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7CF7FFBE" w14:textId="1110C870" w:rsidR="007B5DAF" w:rsidRPr="00A61052" w:rsidRDefault="007B5DAF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7D415F" w:rsidRPr="00A61052">
        <w:rPr>
          <w:rFonts w:ascii="Arial" w:hAnsi="Arial" w:cs="Arial"/>
          <w:sz w:val="20"/>
          <w:szCs w:val="20"/>
          <w:shd w:val="clear" w:color="auto" w:fill="FFFFFF"/>
        </w:rPr>
        <w:t>določanje površine gradbene parcele</w:t>
      </w:r>
      <w:r w:rsidR="00764219">
        <w:rPr>
          <w:rFonts w:ascii="Arial" w:hAnsi="Arial" w:cs="Arial"/>
          <w:sz w:val="20"/>
          <w:szCs w:val="20"/>
          <w:shd w:val="clear" w:color="auto" w:fill="FFFFFF"/>
        </w:rPr>
        <w:t xml:space="preserve"> do vzpostavitve </w:t>
      </w:r>
      <w:r w:rsidR="000543D6">
        <w:rPr>
          <w:rFonts w:ascii="Arial" w:hAnsi="Arial" w:cs="Arial"/>
          <w:sz w:val="20"/>
          <w:szCs w:val="20"/>
          <w:shd w:val="clear" w:color="auto" w:fill="FFFFFF"/>
        </w:rPr>
        <w:t>informacijske rešitve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511B20DF" w14:textId="77777777" w:rsidR="007B5DAF" w:rsidRPr="00A61052" w:rsidRDefault="007B5DAF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4D8445D4" w14:textId="28AFA2E6" w:rsidR="00716853" w:rsidRPr="00A61052" w:rsidRDefault="007B5DAF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(1) Do </w:t>
      </w:r>
      <w:r w:rsidR="00E94F7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vzpostavitve informacijske rešitve za podporo evidentiranju gradbenih parcel se </w:t>
      </w:r>
      <w:r w:rsidR="00D0680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kot </w:t>
      </w:r>
      <w:r w:rsidR="00365FB6" w:rsidRPr="00A61052">
        <w:rPr>
          <w:rFonts w:ascii="Arial" w:hAnsi="Arial" w:cs="Arial"/>
          <w:sz w:val="20"/>
          <w:szCs w:val="20"/>
          <w:shd w:val="clear" w:color="auto" w:fill="FFFFFF"/>
        </w:rPr>
        <w:t>površina gradbene parcele</w:t>
      </w:r>
      <w:r w:rsidR="00E94F7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D476C">
        <w:rPr>
          <w:rFonts w:ascii="Arial" w:hAnsi="Arial" w:cs="Arial"/>
          <w:sz w:val="20"/>
          <w:szCs w:val="20"/>
          <w:shd w:val="clear" w:color="auto" w:fill="FFFFFF"/>
        </w:rPr>
        <w:t xml:space="preserve">stavbe </w:t>
      </w:r>
      <w:r w:rsidR="00F13695">
        <w:rPr>
          <w:rFonts w:ascii="Arial" w:hAnsi="Arial" w:cs="Arial"/>
          <w:sz w:val="20"/>
          <w:szCs w:val="20"/>
          <w:shd w:val="clear" w:color="auto" w:fill="FFFFFF"/>
        </w:rPr>
        <w:t xml:space="preserve">pri odmeri komunalnega prispevka </w:t>
      </w:r>
      <w:r w:rsidR="00AE1132">
        <w:rPr>
          <w:rFonts w:ascii="Arial" w:hAnsi="Arial" w:cs="Arial"/>
          <w:sz w:val="20"/>
          <w:szCs w:val="20"/>
          <w:shd w:val="clear" w:color="auto" w:fill="FFFFFF"/>
        </w:rPr>
        <w:t xml:space="preserve">za novo in obstoječo komunalno opremo </w:t>
      </w:r>
      <w:r w:rsidR="00F13695">
        <w:rPr>
          <w:rFonts w:ascii="Arial" w:hAnsi="Arial" w:cs="Arial"/>
          <w:sz w:val="20"/>
          <w:szCs w:val="20"/>
          <w:shd w:val="clear" w:color="auto" w:fill="FFFFFF"/>
        </w:rPr>
        <w:t xml:space="preserve">zaradi graditve </w:t>
      </w:r>
      <w:r w:rsidR="00D0680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šteje tista, </w:t>
      </w:r>
      <w:r w:rsidR="00365FB6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ki je </w:t>
      </w:r>
      <w:r w:rsidR="00D06800" w:rsidRPr="00A61052">
        <w:rPr>
          <w:rFonts w:ascii="Arial" w:hAnsi="Arial" w:cs="Arial"/>
          <w:sz w:val="20"/>
          <w:szCs w:val="20"/>
          <w:shd w:val="clear" w:color="auto" w:fill="FFFFFF"/>
        </w:rPr>
        <w:t>opredeljena v dokumentaciji za pridobitev gradbenega dovoljenja</w:t>
      </w:r>
      <w:r w:rsidR="008F67E8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E94F7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16853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6CB9E95" w14:textId="77777777" w:rsidR="0016374E" w:rsidRDefault="0016374E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6870777" w14:textId="5052C8C3" w:rsidR="00182B69" w:rsidRDefault="00182B69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(2) Če gradben</w:t>
      </w:r>
      <w:r w:rsidR="00C47CE9">
        <w:rPr>
          <w:rFonts w:ascii="Arial" w:hAnsi="Arial" w:cs="Arial"/>
          <w:sz w:val="20"/>
          <w:szCs w:val="20"/>
          <w:shd w:val="clear" w:color="auto" w:fill="FFFFFF"/>
        </w:rPr>
        <w:t>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parcel</w:t>
      </w:r>
      <w:r w:rsidR="00C47CE9">
        <w:rPr>
          <w:rFonts w:ascii="Arial" w:hAnsi="Arial" w:cs="Arial"/>
          <w:sz w:val="20"/>
          <w:szCs w:val="20"/>
          <w:shd w:val="clear" w:color="auto" w:fill="FFFFFF"/>
        </w:rPr>
        <w:t>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65D" w:rsidRPr="00E7765D">
        <w:rPr>
          <w:rFonts w:ascii="Arial" w:hAnsi="Arial" w:cs="Arial"/>
          <w:sz w:val="20"/>
          <w:szCs w:val="20"/>
          <w:shd w:val="clear" w:color="auto" w:fill="FFFFFF"/>
        </w:rPr>
        <w:t xml:space="preserve">ni </w:t>
      </w:r>
      <w:r w:rsidR="00C47CE9">
        <w:rPr>
          <w:rFonts w:ascii="Arial" w:hAnsi="Arial" w:cs="Arial"/>
          <w:sz w:val="20"/>
          <w:szCs w:val="20"/>
          <w:shd w:val="clear" w:color="auto" w:fill="FFFFFF"/>
        </w:rPr>
        <w:t>razvidna</w:t>
      </w:r>
      <w:r w:rsidR="00E7765D" w:rsidRPr="00E7765D">
        <w:rPr>
          <w:rFonts w:ascii="Arial" w:hAnsi="Arial" w:cs="Arial"/>
          <w:sz w:val="20"/>
          <w:szCs w:val="20"/>
          <w:shd w:val="clear" w:color="auto" w:fill="FFFFFF"/>
        </w:rPr>
        <w:t xml:space="preserve"> na način iz prejšnjega odstavka</w:t>
      </w:r>
      <w:r>
        <w:rPr>
          <w:rFonts w:ascii="Arial" w:hAnsi="Arial" w:cs="Arial"/>
          <w:sz w:val="20"/>
          <w:szCs w:val="20"/>
          <w:shd w:val="clear" w:color="auto" w:fill="FFFFFF"/>
        </w:rPr>
        <w:t>, se za površino gradbene parcele</w:t>
      </w:r>
      <w:r w:rsidR="009336EE">
        <w:rPr>
          <w:rFonts w:ascii="Arial" w:hAnsi="Arial" w:cs="Arial"/>
          <w:sz w:val="20"/>
          <w:szCs w:val="20"/>
          <w:shd w:val="clear" w:color="auto" w:fill="FFFFFF"/>
        </w:rPr>
        <w:t xml:space="preserve"> stavbe </w:t>
      </w:r>
      <w:r w:rsidR="00C47CE9">
        <w:rPr>
          <w:rFonts w:ascii="Arial" w:hAnsi="Arial" w:cs="Arial"/>
          <w:sz w:val="20"/>
          <w:szCs w:val="20"/>
          <w:shd w:val="clear" w:color="auto" w:fill="FFFFFF"/>
        </w:rPr>
        <w:t xml:space="preserve">upošteva </w:t>
      </w:r>
      <w:r w:rsidR="009749D4">
        <w:rPr>
          <w:rFonts w:ascii="Arial" w:hAnsi="Arial" w:cs="Arial"/>
          <w:sz w:val="20"/>
          <w:szCs w:val="20"/>
          <w:shd w:val="clear" w:color="auto" w:fill="FFFFFF"/>
        </w:rPr>
        <w:t xml:space="preserve">površina iz </w:t>
      </w:r>
      <w:r>
        <w:rPr>
          <w:rFonts w:ascii="Arial" w:hAnsi="Arial" w:cs="Arial"/>
          <w:sz w:val="20"/>
          <w:szCs w:val="20"/>
          <w:shd w:val="clear" w:color="auto" w:fill="FFFFFF"/>
        </w:rPr>
        <w:t>načrt</w:t>
      </w:r>
      <w:r w:rsidR="009749D4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C47CE9">
        <w:rPr>
          <w:rFonts w:ascii="Arial" w:hAnsi="Arial" w:cs="Arial"/>
          <w:sz w:val="20"/>
          <w:szCs w:val="20"/>
          <w:shd w:val="clear" w:color="auto" w:fill="FFFFFF"/>
        </w:rPr>
        <w:t xml:space="preserve"> predvidenih gradbenih parcel </w:t>
      </w:r>
      <w:r>
        <w:rPr>
          <w:rFonts w:ascii="Arial" w:hAnsi="Arial" w:cs="Arial"/>
          <w:sz w:val="20"/>
          <w:szCs w:val="20"/>
          <w:shd w:val="clear" w:color="auto" w:fill="FFFFFF"/>
        </w:rPr>
        <w:t>iz veljavnega prostorskega izvedbenega akta.</w:t>
      </w:r>
    </w:p>
    <w:p w14:paraId="5F6FA87E" w14:textId="77777777" w:rsidR="00182B69" w:rsidRDefault="00182B69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301AFCC" w14:textId="430C7191" w:rsidR="00B0481D" w:rsidRPr="00B0481D" w:rsidRDefault="00CD5F3E" w:rsidP="00E231A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231A4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182B69" w:rsidRPr="00E231A4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E231A4">
        <w:rPr>
          <w:rFonts w:ascii="Arial" w:hAnsi="Arial" w:cs="Arial"/>
          <w:sz w:val="20"/>
          <w:szCs w:val="20"/>
          <w:shd w:val="clear" w:color="auto" w:fill="FFFFFF"/>
        </w:rPr>
        <w:t xml:space="preserve">) Če </w:t>
      </w:r>
      <w:r w:rsidR="00F9599F" w:rsidRPr="00E231A4">
        <w:rPr>
          <w:rFonts w:ascii="Arial" w:hAnsi="Arial" w:cs="Arial"/>
          <w:sz w:val="20"/>
          <w:szCs w:val="20"/>
          <w:shd w:val="clear" w:color="auto" w:fill="FFFFFF"/>
        </w:rPr>
        <w:t>površin</w:t>
      </w:r>
      <w:r w:rsidR="009749D4" w:rsidRPr="00E231A4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F9599F" w:rsidRPr="00E231A4">
        <w:rPr>
          <w:rFonts w:ascii="Arial" w:hAnsi="Arial" w:cs="Arial"/>
          <w:sz w:val="20"/>
          <w:szCs w:val="20"/>
          <w:shd w:val="clear" w:color="auto" w:fill="FFFFFF"/>
        </w:rPr>
        <w:t xml:space="preserve"> gradbene parcele </w:t>
      </w:r>
      <w:r w:rsidR="00E77575" w:rsidRPr="00E231A4">
        <w:rPr>
          <w:rFonts w:ascii="Arial" w:hAnsi="Arial" w:cs="Arial"/>
          <w:sz w:val="20"/>
          <w:szCs w:val="20"/>
          <w:shd w:val="clear" w:color="auto" w:fill="FFFFFF"/>
        </w:rPr>
        <w:t>ni mogoče pridobiti na način iz prvega in drugega odstavka</w:t>
      </w:r>
      <w:r w:rsidR="008B4DD7" w:rsidRPr="00E231A4">
        <w:rPr>
          <w:rFonts w:ascii="Arial" w:hAnsi="Arial" w:cs="Arial"/>
          <w:sz w:val="20"/>
          <w:szCs w:val="20"/>
          <w:shd w:val="clear" w:color="auto" w:fill="FFFFFF"/>
        </w:rPr>
        <w:t xml:space="preserve"> tega člena</w:t>
      </w:r>
      <w:r w:rsidRPr="00E231A4">
        <w:rPr>
          <w:rFonts w:ascii="Arial" w:hAnsi="Arial" w:cs="Arial"/>
          <w:sz w:val="20"/>
          <w:szCs w:val="20"/>
          <w:shd w:val="clear" w:color="auto" w:fill="FFFFFF"/>
        </w:rPr>
        <w:t xml:space="preserve">, se </w:t>
      </w:r>
      <w:r w:rsidR="00182B69" w:rsidRPr="00E231A4">
        <w:rPr>
          <w:rFonts w:ascii="Arial" w:hAnsi="Arial" w:cs="Arial"/>
          <w:sz w:val="20"/>
          <w:szCs w:val="20"/>
          <w:shd w:val="clear" w:color="auto" w:fill="FFFFFF"/>
        </w:rPr>
        <w:t>za površino gradbene parcele stavbe</w:t>
      </w:r>
      <w:r w:rsidR="00B84062" w:rsidRPr="00E231A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82B69" w:rsidRPr="00E231A4">
        <w:rPr>
          <w:rFonts w:ascii="Arial" w:hAnsi="Arial" w:cs="Arial"/>
          <w:sz w:val="20"/>
          <w:szCs w:val="20"/>
          <w:shd w:val="clear" w:color="auto" w:fill="FFFFFF"/>
        </w:rPr>
        <w:t xml:space="preserve">šteje </w:t>
      </w:r>
      <w:r w:rsidR="00B84062" w:rsidRPr="00E231A4">
        <w:rPr>
          <w:rFonts w:ascii="Arial" w:hAnsi="Arial" w:cs="Arial"/>
          <w:sz w:val="20"/>
          <w:szCs w:val="20"/>
          <w:shd w:val="clear" w:color="auto" w:fill="FFFFFF"/>
        </w:rPr>
        <w:t>površina</w:t>
      </w:r>
      <w:r w:rsidR="00B0481D" w:rsidRPr="00E231A4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B0481D" w:rsidRPr="00E231A4">
        <w:t xml:space="preserve"> </w:t>
      </w:r>
      <w:r w:rsidR="00B0481D" w:rsidRPr="00E231A4">
        <w:rPr>
          <w:rFonts w:ascii="Arial" w:hAnsi="Arial" w:cs="Arial"/>
          <w:sz w:val="20"/>
          <w:szCs w:val="20"/>
          <w:shd w:val="clear" w:color="auto" w:fill="FFFFFF"/>
        </w:rPr>
        <w:t xml:space="preserve">ki se določi kot zmnožek površine zemljišča pod stavbo in računskega faktorja površine (FP), </w:t>
      </w:r>
      <w:r w:rsidR="00BB13F4" w:rsidRPr="00E231A4">
        <w:rPr>
          <w:rFonts w:ascii="Arial" w:hAnsi="Arial" w:cs="Arial"/>
          <w:sz w:val="20"/>
          <w:szCs w:val="20"/>
          <w:shd w:val="clear" w:color="auto" w:fill="FFFFFF"/>
        </w:rPr>
        <w:t>določenega</w:t>
      </w:r>
      <w:r w:rsidR="00B0481D" w:rsidRPr="00E231A4">
        <w:rPr>
          <w:rFonts w:ascii="Arial" w:hAnsi="Arial" w:cs="Arial"/>
          <w:sz w:val="20"/>
          <w:szCs w:val="20"/>
          <w:shd w:val="clear" w:color="auto" w:fill="FFFFFF"/>
        </w:rPr>
        <w:t xml:space="preserve"> v skladu s tretjim odstavkom 25. člena te uredbe.</w:t>
      </w:r>
      <w:r w:rsidR="00B84062" w:rsidRPr="00E231A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7688BD0" w14:textId="77777777" w:rsidR="000A0F6B" w:rsidRDefault="000A0F6B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94AD40D" w14:textId="52166994" w:rsidR="00FC03B5" w:rsidRPr="006162CA" w:rsidRDefault="000C75AF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 w:rsidDel="000C75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B919287" w14:textId="3FB07ADA" w:rsidR="00915134" w:rsidRPr="006162CA" w:rsidRDefault="00B21A57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62CA">
        <w:rPr>
          <w:rFonts w:ascii="Arial" w:hAnsi="Arial" w:cs="Arial"/>
          <w:sz w:val="20"/>
          <w:szCs w:val="20"/>
          <w:shd w:val="clear" w:color="auto" w:fill="FFFFFF"/>
        </w:rPr>
        <w:t>38</w:t>
      </w:r>
      <w:r w:rsidR="000C580C" w:rsidRPr="006162CA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74F72AAE" w14:textId="1323269E" w:rsidR="00915134" w:rsidRPr="006162CA" w:rsidRDefault="00FC03B5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62CA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37052E" w:rsidRPr="006162CA">
        <w:rPr>
          <w:rFonts w:ascii="Arial" w:hAnsi="Arial" w:cs="Arial"/>
          <w:sz w:val="20"/>
          <w:szCs w:val="20"/>
          <w:shd w:val="clear" w:color="auto" w:fill="FFFFFF"/>
        </w:rPr>
        <w:t>objava</w:t>
      </w:r>
      <w:r w:rsidRPr="006162CA">
        <w:rPr>
          <w:rFonts w:ascii="Arial" w:hAnsi="Arial" w:cs="Arial"/>
          <w:sz w:val="20"/>
          <w:szCs w:val="20"/>
          <w:shd w:val="clear" w:color="auto" w:fill="FFFFFF"/>
        </w:rPr>
        <w:t xml:space="preserve"> v prostorskem informacijskem sistemu)</w:t>
      </w:r>
    </w:p>
    <w:p w14:paraId="6838C16B" w14:textId="536C2C04" w:rsidR="007E26E1" w:rsidRPr="006162CA" w:rsidRDefault="007E26E1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166D747" w14:textId="5FD739B3" w:rsidR="00A87B84" w:rsidRPr="00A63832" w:rsidRDefault="00A63832" w:rsidP="00A63832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(1) </w:t>
      </w:r>
      <w:r w:rsidR="007E26E1" w:rsidRPr="00A63832">
        <w:rPr>
          <w:rFonts w:ascii="Arial" w:hAnsi="Arial" w:cs="Arial"/>
          <w:sz w:val="20"/>
          <w:szCs w:val="20"/>
          <w:shd w:val="clear" w:color="auto" w:fill="FFFFFF"/>
        </w:rPr>
        <w:t xml:space="preserve">Do </w:t>
      </w:r>
      <w:r w:rsidR="00E06D55" w:rsidRPr="00A63832">
        <w:rPr>
          <w:rFonts w:ascii="Arial" w:hAnsi="Arial" w:cs="Arial"/>
          <w:sz w:val="20"/>
          <w:szCs w:val="20"/>
          <w:shd w:val="clear" w:color="auto" w:fill="FFFFFF"/>
        </w:rPr>
        <w:t xml:space="preserve">vzpostavitve storitev prostorskega informacijskega sistema, ki omogočajo </w:t>
      </w:r>
      <w:r w:rsidR="007E26E1" w:rsidRPr="00A63832">
        <w:rPr>
          <w:rFonts w:ascii="Arial" w:hAnsi="Arial" w:cs="Arial"/>
          <w:sz w:val="20"/>
          <w:szCs w:val="20"/>
          <w:shd w:val="clear" w:color="auto" w:fill="FFFFFF"/>
        </w:rPr>
        <w:t>objav</w:t>
      </w:r>
      <w:r w:rsidR="00E06D55" w:rsidRPr="00A63832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7E26E1" w:rsidRPr="00A63832">
        <w:rPr>
          <w:rFonts w:ascii="Arial" w:hAnsi="Arial" w:cs="Arial"/>
          <w:sz w:val="20"/>
          <w:szCs w:val="20"/>
          <w:shd w:val="clear" w:color="auto" w:fill="FFFFFF"/>
        </w:rPr>
        <w:t xml:space="preserve"> programov opremljanja</w:t>
      </w:r>
      <w:r w:rsidR="00A87B84" w:rsidRPr="00A63832">
        <w:rPr>
          <w:rFonts w:ascii="Arial" w:hAnsi="Arial" w:cs="Arial"/>
          <w:sz w:val="20"/>
          <w:szCs w:val="20"/>
          <w:shd w:val="clear" w:color="auto" w:fill="FFFFFF"/>
        </w:rPr>
        <w:t xml:space="preserve"> in odlokov iz 24. člena te uredbe</w:t>
      </w:r>
      <w:r w:rsidR="00FB7F85" w:rsidRPr="00A6383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7E26E1" w:rsidRPr="00A6383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06D55" w:rsidRPr="00A63832">
        <w:rPr>
          <w:rFonts w:ascii="Arial" w:hAnsi="Arial" w:cs="Arial"/>
          <w:sz w:val="20"/>
          <w:szCs w:val="20"/>
          <w:shd w:val="clear" w:color="auto" w:fill="FFFFFF"/>
        </w:rPr>
        <w:t xml:space="preserve">se </w:t>
      </w:r>
      <w:r w:rsidR="00A87B84" w:rsidRPr="00A63832">
        <w:rPr>
          <w:rFonts w:ascii="Arial" w:hAnsi="Arial" w:cs="Arial"/>
          <w:sz w:val="20"/>
          <w:szCs w:val="20"/>
          <w:shd w:val="clear" w:color="auto" w:fill="FFFFFF"/>
        </w:rPr>
        <w:t xml:space="preserve">ti </w:t>
      </w:r>
      <w:r w:rsidR="00FC1877" w:rsidRPr="00A63832">
        <w:rPr>
          <w:rFonts w:ascii="Arial" w:hAnsi="Arial" w:cs="Arial"/>
          <w:sz w:val="20"/>
          <w:szCs w:val="20"/>
          <w:shd w:val="clear" w:color="auto" w:fill="FFFFFF"/>
        </w:rPr>
        <w:t>objav</w:t>
      </w:r>
      <w:r w:rsidR="00E06D55" w:rsidRPr="00A63832">
        <w:rPr>
          <w:rFonts w:ascii="Arial" w:hAnsi="Arial" w:cs="Arial"/>
          <w:sz w:val="20"/>
          <w:szCs w:val="20"/>
          <w:shd w:val="clear" w:color="auto" w:fill="FFFFFF"/>
        </w:rPr>
        <w:t>i</w:t>
      </w:r>
      <w:r w:rsidR="00A87B84" w:rsidRPr="00A63832">
        <w:rPr>
          <w:rFonts w:ascii="Arial" w:hAnsi="Arial" w:cs="Arial"/>
          <w:sz w:val="20"/>
          <w:szCs w:val="20"/>
          <w:shd w:val="clear" w:color="auto" w:fill="FFFFFF"/>
        </w:rPr>
        <w:t>jo</w:t>
      </w:r>
      <w:r w:rsidR="00E06D55" w:rsidRPr="00A6383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87B84" w:rsidRPr="00A63832">
        <w:rPr>
          <w:rFonts w:ascii="Arial" w:hAnsi="Arial" w:cs="Arial"/>
          <w:sz w:val="20"/>
          <w:szCs w:val="20"/>
          <w:shd w:val="clear" w:color="auto" w:fill="FFFFFF"/>
        </w:rPr>
        <w:t>na spletnih straneh občine.</w:t>
      </w:r>
    </w:p>
    <w:p w14:paraId="23D3F1EB" w14:textId="77777777" w:rsidR="00A63832" w:rsidRPr="00A63832" w:rsidRDefault="00A63832" w:rsidP="00A63832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7E16BEB" w14:textId="5ECD7B1E" w:rsidR="007E26E1" w:rsidRPr="006162CA" w:rsidRDefault="00A87B84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162CA">
        <w:rPr>
          <w:rFonts w:ascii="Arial" w:hAnsi="Arial" w:cs="Arial"/>
          <w:sz w:val="20"/>
          <w:szCs w:val="20"/>
          <w:shd w:val="clear" w:color="auto" w:fill="FFFFFF"/>
        </w:rPr>
        <w:t>(2) Do vzpostavitve storitev prostorskega informacijskega sistema iz prejšnjega odstavka se identifikacijska številka v prostorskem informacijskem sistemu za programe opremljanja in odloke iz 24. člena te uredbe ne določa.</w:t>
      </w:r>
    </w:p>
    <w:p w14:paraId="7D8BE8AB" w14:textId="013CD11D" w:rsidR="00C958A4" w:rsidRPr="006162CA" w:rsidRDefault="00C958A4" w:rsidP="00574703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52D1D46D" w14:textId="017E9478" w:rsidR="00612B21" w:rsidRPr="006162CA" w:rsidRDefault="00612B21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0127431" w14:textId="77777777" w:rsidR="00CE27E4" w:rsidRPr="006162CA" w:rsidRDefault="00CE27E4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005F7D3" w14:textId="0AD67702" w:rsidR="00EF1D31" w:rsidRPr="006162CA" w:rsidRDefault="00672A96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62CA">
        <w:rPr>
          <w:rFonts w:ascii="Arial" w:hAnsi="Arial" w:cs="Arial"/>
          <w:sz w:val="20"/>
          <w:szCs w:val="20"/>
          <w:shd w:val="clear" w:color="auto" w:fill="FFFFFF"/>
        </w:rPr>
        <w:t>39</w:t>
      </w:r>
      <w:r w:rsidR="00EF1D31" w:rsidRPr="006162CA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40013537" w14:textId="60A0374E" w:rsidR="00EF1D31" w:rsidRPr="006162CA" w:rsidRDefault="00EF1D31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62CA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254B97" w:rsidRPr="006162CA">
        <w:rPr>
          <w:rFonts w:ascii="Arial" w:hAnsi="Arial" w:cs="Arial"/>
          <w:sz w:val="20"/>
          <w:szCs w:val="20"/>
          <w:shd w:val="clear" w:color="auto" w:fill="FFFFFF"/>
        </w:rPr>
        <w:t xml:space="preserve">uskladitev </w:t>
      </w:r>
      <w:r w:rsidRPr="006162CA">
        <w:rPr>
          <w:rFonts w:ascii="Arial" w:hAnsi="Arial" w:cs="Arial"/>
          <w:sz w:val="20"/>
          <w:szCs w:val="20"/>
          <w:shd w:val="clear" w:color="auto" w:fill="FFFFFF"/>
        </w:rPr>
        <w:t>programov opremljanja)</w:t>
      </w:r>
    </w:p>
    <w:p w14:paraId="6898BD33" w14:textId="77777777" w:rsidR="00863FB3" w:rsidRPr="006162CA" w:rsidRDefault="00863FB3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2AD0A2A4" w14:textId="2AD031DC" w:rsidR="007140CB" w:rsidRPr="006162CA" w:rsidRDefault="007140CB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162CA">
        <w:rPr>
          <w:rFonts w:ascii="Arial" w:hAnsi="Arial" w:cs="Arial"/>
          <w:sz w:val="20"/>
          <w:szCs w:val="20"/>
          <w:shd w:val="clear" w:color="auto" w:fill="FFFFFF"/>
        </w:rPr>
        <w:t>Programi opremljanja</w:t>
      </w:r>
      <w:r w:rsidR="006C140F" w:rsidRPr="006162CA">
        <w:rPr>
          <w:rFonts w:ascii="Arial" w:hAnsi="Arial" w:cs="Arial"/>
          <w:sz w:val="20"/>
          <w:szCs w:val="20"/>
          <w:shd w:val="clear" w:color="auto" w:fill="FFFFFF"/>
        </w:rPr>
        <w:t xml:space="preserve"> ter</w:t>
      </w:r>
      <w:r w:rsidR="002C2A4C" w:rsidRPr="006162C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140F" w:rsidRPr="006162CA">
        <w:rPr>
          <w:rFonts w:ascii="Arial" w:hAnsi="Arial" w:cs="Arial"/>
          <w:sz w:val="20"/>
          <w:szCs w:val="20"/>
          <w:shd w:val="clear" w:color="auto" w:fill="FFFFFF"/>
        </w:rPr>
        <w:t>odloki o merilih in odmeri komunalnega prispevka</w:t>
      </w:r>
      <w:r w:rsidRPr="006162C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6C140F" w:rsidRPr="006162CA">
        <w:rPr>
          <w:rFonts w:ascii="Arial" w:hAnsi="Arial" w:cs="Arial"/>
          <w:sz w:val="20"/>
          <w:szCs w:val="20"/>
          <w:shd w:val="clear" w:color="auto" w:fill="FFFFFF"/>
        </w:rPr>
        <w:t xml:space="preserve">ki so bili </w:t>
      </w:r>
      <w:r w:rsidRPr="006162CA">
        <w:rPr>
          <w:rFonts w:ascii="Arial" w:hAnsi="Arial" w:cs="Arial"/>
          <w:sz w:val="20"/>
          <w:szCs w:val="20"/>
          <w:shd w:val="clear" w:color="auto" w:fill="FFFFFF"/>
        </w:rPr>
        <w:t>sprejeti pred uveljavitvijo te uredbe</w:t>
      </w:r>
      <w:r w:rsidR="00C16169" w:rsidRPr="006162CA">
        <w:rPr>
          <w:sz w:val="20"/>
          <w:szCs w:val="20"/>
        </w:rPr>
        <w:t xml:space="preserve"> </w:t>
      </w:r>
      <w:r w:rsidR="00C16169" w:rsidRPr="006162CA">
        <w:rPr>
          <w:rFonts w:ascii="Arial" w:hAnsi="Arial" w:cs="Arial"/>
          <w:sz w:val="20"/>
          <w:szCs w:val="20"/>
          <w:shd w:val="clear" w:color="auto" w:fill="FFFFFF"/>
        </w:rPr>
        <w:t>na podlagi Uredbe o vsebini programa opremljanja stavbnih zemljišč (Uradni list RS, št. 80/07) in Pravilnika o merilih za odmero komunalnega prispevka (Uradni list RS, št. 95/07)</w:t>
      </w:r>
      <w:r w:rsidRPr="006162CA">
        <w:rPr>
          <w:rFonts w:ascii="Arial" w:hAnsi="Arial" w:cs="Arial"/>
          <w:sz w:val="20"/>
          <w:szCs w:val="20"/>
          <w:shd w:val="clear" w:color="auto" w:fill="FFFFFF"/>
        </w:rPr>
        <w:t xml:space="preserve">, se uskladijo z določbami te uredbe najkasneje do 17. novembra 2019. </w:t>
      </w:r>
    </w:p>
    <w:p w14:paraId="431F844A" w14:textId="77777777" w:rsidR="00EF1D31" w:rsidRDefault="00EF1D31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3A8799B" w14:textId="77777777" w:rsidR="006162CA" w:rsidRDefault="006162CA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14DD346" w14:textId="77777777" w:rsidR="006162CA" w:rsidRPr="006162CA" w:rsidRDefault="006162CA" w:rsidP="00574703">
      <w:pPr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B22E1BA" w14:textId="5F4511A3" w:rsidR="00EF1D31" w:rsidRPr="006162CA" w:rsidRDefault="00672A96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62CA">
        <w:rPr>
          <w:rFonts w:ascii="Arial" w:hAnsi="Arial" w:cs="Arial"/>
          <w:sz w:val="20"/>
          <w:szCs w:val="20"/>
          <w:shd w:val="clear" w:color="auto" w:fill="FFFFFF"/>
        </w:rPr>
        <w:t>40</w:t>
      </w:r>
      <w:r w:rsidR="00EF1D31" w:rsidRPr="006162CA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743A640D" w14:textId="5E1E4C24" w:rsidR="00EF1D31" w:rsidRPr="006162CA" w:rsidRDefault="00EF1D31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162CA">
        <w:rPr>
          <w:rFonts w:ascii="Arial" w:hAnsi="Arial" w:cs="Arial"/>
          <w:sz w:val="20"/>
          <w:szCs w:val="20"/>
          <w:shd w:val="clear" w:color="auto" w:fill="FFFFFF"/>
        </w:rPr>
        <w:t>(prenehanje veljavnosti)</w:t>
      </w:r>
    </w:p>
    <w:p w14:paraId="4B5BFBBC" w14:textId="77777777" w:rsidR="00CE27E4" w:rsidRPr="006162CA" w:rsidRDefault="00CE27E4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7F1D2B7F" w14:textId="65C5D6CF" w:rsidR="00EF1D31" w:rsidRPr="00A61052" w:rsidRDefault="00EF1D31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162CA">
        <w:rPr>
          <w:rFonts w:ascii="Arial" w:hAnsi="Arial" w:cs="Arial"/>
          <w:sz w:val="20"/>
          <w:szCs w:val="20"/>
          <w:shd w:val="clear" w:color="auto" w:fill="FFFFFF"/>
        </w:rPr>
        <w:t xml:space="preserve">Z dnem </w:t>
      </w:r>
      <w:r w:rsidR="005E7CF7" w:rsidRPr="006162CA">
        <w:rPr>
          <w:rFonts w:ascii="Arial" w:hAnsi="Arial" w:cs="Arial"/>
          <w:sz w:val="20"/>
          <w:szCs w:val="20"/>
          <w:shd w:val="clear" w:color="auto" w:fill="FFFFFF"/>
        </w:rPr>
        <w:t>veljavnosti</w:t>
      </w:r>
      <w:r w:rsidRPr="006162CA">
        <w:rPr>
          <w:rFonts w:ascii="Arial" w:hAnsi="Arial" w:cs="Arial"/>
          <w:sz w:val="20"/>
          <w:szCs w:val="20"/>
          <w:shd w:val="clear" w:color="auto" w:fill="FFFFFF"/>
        </w:rPr>
        <w:t xml:space="preserve"> te uredbe preneha veljati Uredba o vsebini programa opremljanja stavbnih zemljišč (Uradni list RS, št. 80/07) in Pravilnik o merilih za odmero komunalnega prispevka (Uradni list RS, št. </w:t>
      </w:r>
      <w:r w:rsidR="00165A9E" w:rsidRPr="006162CA">
        <w:rPr>
          <w:rFonts w:ascii="Arial" w:hAnsi="Arial" w:cs="Arial"/>
          <w:sz w:val="20"/>
          <w:szCs w:val="20"/>
          <w:shd w:val="clear" w:color="auto" w:fill="FFFFFF"/>
        </w:rPr>
        <w:t>95/07).</w:t>
      </w:r>
      <w:r w:rsidR="00165A9E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D1AB32E" w14:textId="77777777" w:rsidR="00EF1D31" w:rsidRPr="00A61052" w:rsidRDefault="00EF1D31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2458B1EC" w14:textId="79B75F78" w:rsidR="00EF1D31" w:rsidRPr="00A61052" w:rsidRDefault="00672A96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EF1D31" w:rsidRPr="00A61052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79AE65C6" w14:textId="0B29AED0" w:rsidR="00EF1D31" w:rsidRPr="00A61052" w:rsidRDefault="00EF1D31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>(začetek veljavnosti)</w:t>
      </w:r>
    </w:p>
    <w:p w14:paraId="59241171" w14:textId="77777777" w:rsidR="008359D5" w:rsidRPr="00A61052" w:rsidRDefault="008359D5" w:rsidP="00574703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755C2A4D" w14:textId="2BE44BC3" w:rsidR="006C3427" w:rsidRPr="00A61052" w:rsidRDefault="00EF1D31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Ta uredba začne veljati </w:t>
      </w:r>
      <w:r w:rsidR="00F372F8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naslednji </w:t>
      </w:r>
      <w:r w:rsidRPr="00A61052">
        <w:rPr>
          <w:rFonts w:ascii="Arial" w:hAnsi="Arial" w:cs="Arial"/>
          <w:sz w:val="20"/>
          <w:szCs w:val="20"/>
          <w:shd w:val="clear" w:color="auto" w:fill="FFFFFF"/>
        </w:rPr>
        <w:t>dan po objavi v Ur</w:t>
      </w:r>
      <w:r w:rsidR="00A90000" w:rsidRPr="00A61052">
        <w:rPr>
          <w:rFonts w:ascii="Arial" w:hAnsi="Arial" w:cs="Arial"/>
          <w:sz w:val="20"/>
          <w:szCs w:val="20"/>
          <w:shd w:val="clear" w:color="auto" w:fill="FFFFFF"/>
        </w:rPr>
        <w:t>adnem listu Republike Slovenije</w:t>
      </w:r>
      <w:r w:rsidR="00E3337E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A90000" w:rsidRPr="00A6105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B2EC921" w14:textId="77777777" w:rsidR="006C5A43" w:rsidRPr="00A61052" w:rsidRDefault="006C5A43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CE6E0B6" w14:textId="77777777" w:rsidR="006C5A43" w:rsidRPr="00A61052" w:rsidRDefault="006C5A43" w:rsidP="00574703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3B99804" w14:textId="77777777" w:rsidR="006C5A43" w:rsidRPr="00A61052" w:rsidRDefault="006C5A43" w:rsidP="006C5A43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209C49E" w14:textId="1232E630" w:rsidR="006C5A43" w:rsidRPr="00A61052" w:rsidRDefault="006C5A43" w:rsidP="006C5A4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 xml:space="preserve">Št. </w:t>
      </w:r>
      <w:r w:rsidR="00A61052" w:rsidRPr="00A61052">
        <w:rPr>
          <w:rFonts w:ascii="Arial" w:hAnsi="Arial" w:cs="Arial"/>
          <w:sz w:val="20"/>
          <w:szCs w:val="20"/>
        </w:rPr>
        <w:t>007-57/2018</w:t>
      </w:r>
    </w:p>
    <w:p w14:paraId="2BC8C235" w14:textId="2DCD5074" w:rsidR="006C5A43" w:rsidRPr="00A61052" w:rsidRDefault="006C5A43" w:rsidP="006C5A4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 xml:space="preserve">Ljubljana, dne </w:t>
      </w:r>
      <w:r w:rsidR="00774438">
        <w:rPr>
          <w:rFonts w:ascii="Arial" w:hAnsi="Arial" w:cs="Arial"/>
          <w:sz w:val="20"/>
          <w:szCs w:val="20"/>
        </w:rPr>
        <w:t>x</w:t>
      </w:r>
      <w:r w:rsidRPr="00A61052">
        <w:rPr>
          <w:rFonts w:ascii="Arial" w:hAnsi="Arial" w:cs="Arial"/>
          <w:sz w:val="20"/>
          <w:szCs w:val="20"/>
        </w:rPr>
        <w:t xml:space="preserve">. </w:t>
      </w:r>
      <w:r w:rsidR="003C7933">
        <w:rPr>
          <w:rFonts w:ascii="Arial" w:hAnsi="Arial" w:cs="Arial"/>
          <w:sz w:val="20"/>
          <w:szCs w:val="20"/>
        </w:rPr>
        <w:t>x</w:t>
      </w:r>
      <w:r w:rsidRPr="00A61052">
        <w:rPr>
          <w:rFonts w:ascii="Arial" w:hAnsi="Arial" w:cs="Arial"/>
          <w:sz w:val="20"/>
          <w:szCs w:val="20"/>
        </w:rPr>
        <w:t xml:space="preserve"> 2018</w:t>
      </w:r>
    </w:p>
    <w:p w14:paraId="5BC31099" w14:textId="2A51D460" w:rsidR="006C5A43" w:rsidRPr="00A61052" w:rsidRDefault="006C5A43" w:rsidP="006C5A4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 xml:space="preserve">EVA </w:t>
      </w:r>
      <w:r w:rsidR="006A33AA" w:rsidRPr="00A61052">
        <w:rPr>
          <w:rFonts w:ascii="Arial" w:hAnsi="Arial" w:cs="Arial"/>
          <w:sz w:val="20"/>
          <w:szCs w:val="20"/>
        </w:rPr>
        <w:t>2018-2550-0006</w:t>
      </w:r>
    </w:p>
    <w:p w14:paraId="5D8F1D7C" w14:textId="77777777" w:rsidR="00F638BD" w:rsidRPr="00A61052" w:rsidRDefault="00F638BD" w:rsidP="00F638BD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61052">
        <w:rPr>
          <w:rFonts w:ascii="Arial" w:hAnsi="Arial" w:cs="Arial"/>
          <w:sz w:val="20"/>
          <w:szCs w:val="20"/>
        </w:rPr>
        <w:t>Predsednik</w:t>
      </w:r>
    </w:p>
    <w:p w14:paraId="6560AEA6" w14:textId="77777777" w:rsidR="006C5A43" w:rsidRPr="00A61052" w:rsidRDefault="006C5A43" w:rsidP="006C5A43">
      <w:pPr>
        <w:spacing w:after="12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4918F3D1" w14:textId="77777777" w:rsidR="006C5A43" w:rsidRPr="00A61052" w:rsidRDefault="006C5A43" w:rsidP="006C5A43">
      <w:pPr>
        <w:spacing w:after="120" w:line="240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A61052">
        <w:rPr>
          <w:rFonts w:ascii="Arial" w:hAnsi="Arial" w:cs="Arial"/>
          <w:sz w:val="20"/>
          <w:szCs w:val="20"/>
        </w:rPr>
        <w:t>Vlada Republike Slovenije</w:t>
      </w:r>
    </w:p>
    <w:p w14:paraId="5BE51748" w14:textId="0268E1D7" w:rsidR="008C1D1C" w:rsidRPr="00A61052" w:rsidRDefault="008C1D1C" w:rsidP="00231724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sectPr w:rsidR="008C1D1C" w:rsidRPr="00A610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D8D24" w14:textId="77777777" w:rsidR="00B57DB4" w:rsidRDefault="00B57DB4" w:rsidP="00EB4586">
      <w:pPr>
        <w:spacing w:after="0" w:line="240" w:lineRule="auto"/>
      </w:pPr>
      <w:r>
        <w:separator/>
      </w:r>
    </w:p>
  </w:endnote>
  <w:endnote w:type="continuationSeparator" w:id="0">
    <w:p w14:paraId="3A37F84B" w14:textId="77777777" w:rsidR="00B57DB4" w:rsidRDefault="00B57DB4" w:rsidP="00E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834838"/>
      <w:docPartObj>
        <w:docPartGallery w:val="Page Numbers (Bottom of Page)"/>
        <w:docPartUnique/>
      </w:docPartObj>
    </w:sdtPr>
    <w:sdtEndPr/>
    <w:sdtContent>
      <w:p w14:paraId="31F1E28A" w14:textId="534FBB2C" w:rsidR="00D6639D" w:rsidRDefault="00D6639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AC0">
          <w:rPr>
            <w:noProof/>
          </w:rPr>
          <w:t>18</w:t>
        </w:r>
        <w:r>
          <w:fldChar w:fldCharType="end"/>
        </w:r>
      </w:p>
    </w:sdtContent>
  </w:sdt>
  <w:p w14:paraId="77A0F977" w14:textId="77777777" w:rsidR="00D6639D" w:rsidRDefault="00D6639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C967" w14:textId="77777777" w:rsidR="00B57DB4" w:rsidRDefault="00B57DB4" w:rsidP="00EB4586">
      <w:pPr>
        <w:spacing w:after="0" w:line="240" w:lineRule="auto"/>
      </w:pPr>
      <w:r>
        <w:separator/>
      </w:r>
    </w:p>
  </w:footnote>
  <w:footnote w:type="continuationSeparator" w:id="0">
    <w:p w14:paraId="65433822" w14:textId="77777777" w:rsidR="00B57DB4" w:rsidRDefault="00B57DB4" w:rsidP="00EB4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17C"/>
    <w:multiLevelType w:val="hybridMultilevel"/>
    <w:tmpl w:val="4002F1CE"/>
    <w:lvl w:ilvl="0" w:tplc="5D9822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5A1"/>
    <w:multiLevelType w:val="hybridMultilevel"/>
    <w:tmpl w:val="A7CA6760"/>
    <w:lvl w:ilvl="0" w:tplc="6FA459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33F9D"/>
    <w:multiLevelType w:val="hybridMultilevel"/>
    <w:tmpl w:val="592EA8C4"/>
    <w:lvl w:ilvl="0" w:tplc="F5DCA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21B12"/>
    <w:multiLevelType w:val="hybridMultilevel"/>
    <w:tmpl w:val="50C2A8AA"/>
    <w:lvl w:ilvl="0" w:tplc="776A91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12A18"/>
    <w:multiLevelType w:val="hybridMultilevel"/>
    <w:tmpl w:val="2BAE24DE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E66EC"/>
    <w:multiLevelType w:val="hybridMultilevel"/>
    <w:tmpl w:val="6DD2A406"/>
    <w:lvl w:ilvl="0" w:tplc="25407D6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23E6A"/>
    <w:multiLevelType w:val="hybridMultilevel"/>
    <w:tmpl w:val="4050976A"/>
    <w:lvl w:ilvl="0" w:tplc="5EB0E7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067287"/>
    <w:multiLevelType w:val="hybridMultilevel"/>
    <w:tmpl w:val="EF0ADC0C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E5692"/>
    <w:multiLevelType w:val="hybridMultilevel"/>
    <w:tmpl w:val="B6186D7C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A078D"/>
    <w:multiLevelType w:val="hybridMultilevel"/>
    <w:tmpl w:val="C8A86078"/>
    <w:lvl w:ilvl="0" w:tplc="4C06E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53020"/>
    <w:multiLevelType w:val="hybridMultilevel"/>
    <w:tmpl w:val="6248DD42"/>
    <w:lvl w:ilvl="0" w:tplc="2446F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4516C"/>
    <w:multiLevelType w:val="hybridMultilevel"/>
    <w:tmpl w:val="E4F2B922"/>
    <w:lvl w:ilvl="0" w:tplc="5EB0E7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195305C"/>
    <w:multiLevelType w:val="hybridMultilevel"/>
    <w:tmpl w:val="DFC2B60E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70D85"/>
    <w:multiLevelType w:val="hybridMultilevel"/>
    <w:tmpl w:val="8CF86EA0"/>
    <w:lvl w:ilvl="0" w:tplc="648E3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51A8C"/>
    <w:multiLevelType w:val="hybridMultilevel"/>
    <w:tmpl w:val="758048DC"/>
    <w:lvl w:ilvl="0" w:tplc="BAC48840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D01E1"/>
    <w:multiLevelType w:val="hybridMultilevel"/>
    <w:tmpl w:val="A9F00FD0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B0FD8"/>
    <w:multiLevelType w:val="hybridMultilevel"/>
    <w:tmpl w:val="F0708F38"/>
    <w:lvl w:ilvl="0" w:tplc="3E70B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CD27DB"/>
    <w:multiLevelType w:val="hybridMultilevel"/>
    <w:tmpl w:val="6B08B38A"/>
    <w:lvl w:ilvl="0" w:tplc="4C06E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2E1EE7"/>
    <w:multiLevelType w:val="hybridMultilevel"/>
    <w:tmpl w:val="72C4677A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F558E"/>
    <w:multiLevelType w:val="hybridMultilevel"/>
    <w:tmpl w:val="DDD6E728"/>
    <w:lvl w:ilvl="0" w:tplc="5EB0E7F6">
      <w:start w:val="1"/>
      <w:numFmt w:val="bullet"/>
      <w:lvlText w:val=""/>
      <w:lvlJc w:val="left"/>
      <w:pPr>
        <w:ind w:left="104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0" w15:restartNumberingAfterBreak="0">
    <w:nsid w:val="1EC805A0"/>
    <w:multiLevelType w:val="hybridMultilevel"/>
    <w:tmpl w:val="A47485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8575A"/>
    <w:multiLevelType w:val="hybridMultilevel"/>
    <w:tmpl w:val="ACF0F920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954142"/>
    <w:multiLevelType w:val="hybridMultilevel"/>
    <w:tmpl w:val="A3CE8352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9369B7"/>
    <w:multiLevelType w:val="hybridMultilevel"/>
    <w:tmpl w:val="A274E400"/>
    <w:lvl w:ilvl="0" w:tplc="F5DCA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0282F"/>
    <w:multiLevelType w:val="hybridMultilevel"/>
    <w:tmpl w:val="A1722CA8"/>
    <w:lvl w:ilvl="0" w:tplc="5EB0E7F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29530608"/>
    <w:multiLevelType w:val="hybridMultilevel"/>
    <w:tmpl w:val="4AEEDF92"/>
    <w:lvl w:ilvl="0" w:tplc="AD08B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B612B"/>
    <w:multiLevelType w:val="hybridMultilevel"/>
    <w:tmpl w:val="E984EBB4"/>
    <w:lvl w:ilvl="0" w:tplc="541AE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7D1D2E"/>
    <w:multiLevelType w:val="hybridMultilevel"/>
    <w:tmpl w:val="3DCE72C4"/>
    <w:lvl w:ilvl="0" w:tplc="4C06E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54493A"/>
    <w:multiLevelType w:val="hybridMultilevel"/>
    <w:tmpl w:val="36F01F3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396D4E"/>
    <w:multiLevelType w:val="hybridMultilevel"/>
    <w:tmpl w:val="98A6991C"/>
    <w:lvl w:ilvl="0" w:tplc="66B2381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365A671D"/>
    <w:multiLevelType w:val="hybridMultilevel"/>
    <w:tmpl w:val="4538FBE2"/>
    <w:lvl w:ilvl="0" w:tplc="1CDA4E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E0C87"/>
    <w:multiLevelType w:val="hybridMultilevel"/>
    <w:tmpl w:val="878A3062"/>
    <w:lvl w:ilvl="0" w:tplc="5EB0E7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3F5C5C6A"/>
    <w:multiLevelType w:val="hybridMultilevel"/>
    <w:tmpl w:val="23F4D098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ED34A8"/>
    <w:multiLevelType w:val="hybridMultilevel"/>
    <w:tmpl w:val="7A34B12A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A94AF1"/>
    <w:multiLevelType w:val="hybridMultilevel"/>
    <w:tmpl w:val="4342A2EE"/>
    <w:lvl w:ilvl="0" w:tplc="55005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D41A52"/>
    <w:multiLevelType w:val="hybridMultilevel"/>
    <w:tmpl w:val="CFB4E83C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5B441D"/>
    <w:multiLevelType w:val="hybridMultilevel"/>
    <w:tmpl w:val="7C346B02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60386A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642186"/>
    <w:multiLevelType w:val="hybridMultilevel"/>
    <w:tmpl w:val="82685300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120EB5"/>
    <w:multiLevelType w:val="hybridMultilevel"/>
    <w:tmpl w:val="AFE2EA72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46E94"/>
    <w:multiLevelType w:val="hybridMultilevel"/>
    <w:tmpl w:val="E200D230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FD726D"/>
    <w:multiLevelType w:val="hybridMultilevel"/>
    <w:tmpl w:val="01E03DB0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4F273E"/>
    <w:multiLevelType w:val="hybridMultilevel"/>
    <w:tmpl w:val="B39A99BE"/>
    <w:lvl w:ilvl="0" w:tplc="E6C48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085FD1"/>
    <w:multiLevelType w:val="hybridMultilevel"/>
    <w:tmpl w:val="63B6CB64"/>
    <w:lvl w:ilvl="0" w:tplc="5EB0E7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63169FA"/>
    <w:multiLevelType w:val="hybridMultilevel"/>
    <w:tmpl w:val="A6CEC58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950840"/>
    <w:multiLevelType w:val="hybridMultilevel"/>
    <w:tmpl w:val="644C284A"/>
    <w:lvl w:ilvl="0" w:tplc="F5DCA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1F53E4"/>
    <w:multiLevelType w:val="hybridMultilevel"/>
    <w:tmpl w:val="33E65C2C"/>
    <w:lvl w:ilvl="0" w:tplc="F5DCA032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6" w15:restartNumberingAfterBreak="0">
    <w:nsid w:val="59D458CD"/>
    <w:multiLevelType w:val="hybridMultilevel"/>
    <w:tmpl w:val="E01AFD22"/>
    <w:lvl w:ilvl="0" w:tplc="5EB0E7F6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7" w15:restartNumberingAfterBreak="0">
    <w:nsid w:val="5D902B32"/>
    <w:multiLevelType w:val="hybridMultilevel"/>
    <w:tmpl w:val="B024D254"/>
    <w:lvl w:ilvl="0" w:tplc="5EB0E7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F367787"/>
    <w:multiLevelType w:val="hybridMultilevel"/>
    <w:tmpl w:val="E690E570"/>
    <w:lvl w:ilvl="0" w:tplc="149C2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5004AD"/>
    <w:multiLevelType w:val="hybridMultilevel"/>
    <w:tmpl w:val="129C727E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0B1762"/>
    <w:multiLevelType w:val="hybridMultilevel"/>
    <w:tmpl w:val="5A528418"/>
    <w:lvl w:ilvl="0" w:tplc="648E3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EE150B"/>
    <w:multiLevelType w:val="hybridMultilevel"/>
    <w:tmpl w:val="5D865496"/>
    <w:lvl w:ilvl="0" w:tplc="F5DCA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A5781E"/>
    <w:multiLevelType w:val="hybridMultilevel"/>
    <w:tmpl w:val="F8A8E280"/>
    <w:lvl w:ilvl="0" w:tplc="17F2E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816C18"/>
    <w:multiLevelType w:val="hybridMultilevel"/>
    <w:tmpl w:val="FAFAD3BA"/>
    <w:lvl w:ilvl="0" w:tplc="5E507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1F7D70"/>
    <w:multiLevelType w:val="hybridMultilevel"/>
    <w:tmpl w:val="D8F4C9A8"/>
    <w:lvl w:ilvl="0" w:tplc="F5DCA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F0387A"/>
    <w:multiLevelType w:val="hybridMultilevel"/>
    <w:tmpl w:val="54EEB6D6"/>
    <w:lvl w:ilvl="0" w:tplc="9634E6D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6" w15:restartNumberingAfterBreak="0">
    <w:nsid w:val="771359FF"/>
    <w:multiLevelType w:val="hybridMultilevel"/>
    <w:tmpl w:val="E092E154"/>
    <w:lvl w:ilvl="0" w:tplc="4C06EEA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 w15:restartNumberingAfterBreak="0">
    <w:nsid w:val="7D5336B6"/>
    <w:multiLevelType w:val="hybridMultilevel"/>
    <w:tmpl w:val="45AE90EE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6"/>
  </w:num>
  <w:num w:numId="3">
    <w:abstractNumId w:val="51"/>
  </w:num>
  <w:num w:numId="4">
    <w:abstractNumId w:val="18"/>
  </w:num>
  <w:num w:numId="5">
    <w:abstractNumId w:val="37"/>
  </w:num>
  <w:num w:numId="6">
    <w:abstractNumId w:val="36"/>
  </w:num>
  <w:num w:numId="7">
    <w:abstractNumId w:val="32"/>
  </w:num>
  <w:num w:numId="8">
    <w:abstractNumId w:val="57"/>
  </w:num>
  <w:num w:numId="9">
    <w:abstractNumId w:val="40"/>
  </w:num>
  <w:num w:numId="10">
    <w:abstractNumId w:val="4"/>
  </w:num>
  <w:num w:numId="11">
    <w:abstractNumId w:val="24"/>
  </w:num>
  <w:num w:numId="12">
    <w:abstractNumId w:val="22"/>
  </w:num>
  <w:num w:numId="13">
    <w:abstractNumId w:val="8"/>
  </w:num>
  <w:num w:numId="14">
    <w:abstractNumId w:val="47"/>
  </w:num>
  <w:num w:numId="15">
    <w:abstractNumId w:val="19"/>
  </w:num>
  <w:num w:numId="16">
    <w:abstractNumId w:val="7"/>
  </w:num>
  <w:num w:numId="17">
    <w:abstractNumId w:val="49"/>
  </w:num>
  <w:num w:numId="18">
    <w:abstractNumId w:val="39"/>
  </w:num>
  <w:num w:numId="19">
    <w:abstractNumId w:val="54"/>
  </w:num>
  <w:num w:numId="20">
    <w:abstractNumId w:val="41"/>
  </w:num>
  <w:num w:numId="21">
    <w:abstractNumId w:val="2"/>
  </w:num>
  <w:num w:numId="22">
    <w:abstractNumId w:val="28"/>
  </w:num>
  <w:num w:numId="23">
    <w:abstractNumId w:val="43"/>
  </w:num>
  <w:num w:numId="24">
    <w:abstractNumId w:val="26"/>
  </w:num>
  <w:num w:numId="25">
    <w:abstractNumId w:val="35"/>
  </w:num>
  <w:num w:numId="26">
    <w:abstractNumId w:val="34"/>
  </w:num>
  <w:num w:numId="27">
    <w:abstractNumId w:val="29"/>
  </w:num>
  <w:num w:numId="28">
    <w:abstractNumId w:val="12"/>
  </w:num>
  <w:num w:numId="29">
    <w:abstractNumId w:val="44"/>
  </w:num>
  <w:num w:numId="30">
    <w:abstractNumId w:val="15"/>
  </w:num>
  <w:num w:numId="31">
    <w:abstractNumId w:val="1"/>
  </w:num>
  <w:num w:numId="32">
    <w:abstractNumId w:val="13"/>
  </w:num>
  <w:num w:numId="33">
    <w:abstractNumId w:val="3"/>
  </w:num>
  <w:num w:numId="34">
    <w:abstractNumId w:val="50"/>
  </w:num>
  <w:num w:numId="35">
    <w:abstractNumId w:val="30"/>
  </w:num>
  <w:num w:numId="36">
    <w:abstractNumId w:val="14"/>
  </w:num>
  <w:num w:numId="37">
    <w:abstractNumId w:val="5"/>
  </w:num>
  <w:num w:numId="38">
    <w:abstractNumId w:val="11"/>
  </w:num>
  <w:num w:numId="39">
    <w:abstractNumId w:val="31"/>
  </w:num>
  <w:num w:numId="40">
    <w:abstractNumId w:val="23"/>
  </w:num>
  <w:num w:numId="41">
    <w:abstractNumId w:val="45"/>
  </w:num>
  <w:num w:numId="42">
    <w:abstractNumId w:val="27"/>
  </w:num>
  <w:num w:numId="43">
    <w:abstractNumId w:val="9"/>
  </w:num>
  <w:num w:numId="44">
    <w:abstractNumId w:val="17"/>
  </w:num>
  <w:num w:numId="45">
    <w:abstractNumId w:val="46"/>
  </w:num>
  <w:num w:numId="46">
    <w:abstractNumId w:val="48"/>
  </w:num>
  <w:num w:numId="47">
    <w:abstractNumId w:val="6"/>
  </w:num>
  <w:num w:numId="48">
    <w:abstractNumId w:val="55"/>
  </w:num>
  <w:num w:numId="49">
    <w:abstractNumId w:val="25"/>
  </w:num>
  <w:num w:numId="50">
    <w:abstractNumId w:val="16"/>
  </w:num>
  <w:num w:numId="51">
    <w:abstractNumId w:val="21"/>
  </w:num>
  <w:num w:numId="52">
    <w:abstractNumId w:val="33"/>
  </w:num>
  <w:num w:numId="53">
    <w:abstractNumId w:val="42"/>
  </w:num>
  <w:num w:numId="54">
    <w:abstractNumId w:val="38"/>
  </w:num>
  <w:num w:numId="55">
    <w:abstractNumId w:val="52"/>
  </w:num>
  <w:num w:numId="56">
    <w:abstractNumId w:val="10"/>
  </w:num>
  <w:num w:numId="57">
    <w:abstractNumId w:val="53"/>
  </w:num>
  <w:num w:numId="58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83"/>
    <w:rsid w:val="000001FB"/>
    <w:rsid w:val="00000658"/>
    <w:rsid w:val="00000696"/>
    <w:rsid w:val="00000712"/>
    <w:rsid w:val="00000858"/>
    <w:rsid w:val="00000950"/>
    <w:rsid w:val="00000998"/>
    <w:rsid w:val="00000B0E"/>
    <w:rsid w:val="00000C5A"/>
    <w:rsid w:val="00000CA9"/>
    <w:rsid w:val="00000D04"/>
    <w:rsid w:val="0000110F"/>
    <w:rsid w:val="00001267"/>
    <w:rsid w:val="00001431"/>
    <w:rsid w:val="000017A8"/>
    <w:rsid w:val="000019B9"/>
    <w:rsid w:val="00001A51"/>
    <w:rsid w:val="00002086"/>
    <w:rsid w:val="000020F9"/>
    <w:rsid w:val="000023AA"/>
    <w:rsid w:val="000024D2"/>
    <w:rsid w:val="00002551"/>
    <w:rsid w:val="0000257A"/>
    <w:rsid w:val="0000290E"/>
    <w:rsid w:val="00002B39"/>
    <w:rsid w:val="00002E24"/>
    <w:rsid w:val="00003132"/>
    <w:rsid w:val="000032DF"/>
    <w:rsid w:val="000032E1"/>
    <w:rsid w:val="000035D2"/>
    <w:rsid w:val="00003F0B"/>
    <w:rsid w:val="00003F77"/>
    <w:rsid w:val="0000457E"/>
    <w:rsid w:val="0000497E"/>
    <w:rsid w:val="00004C19"/>
    <w:rsid w:val="000057AC"/>
    <w:rsid w:val="000057B1"/>
    <w:rsid w:val="0000593A"/>
    <w:rsid w:val="00005952"/>
    <w:rsid w:val="00005B35"/>
    <w:rsid w:val="00005D71"/>
    <w:rsid w:val="000062BE"/>
    <w:rsid w:val="00006B38"/>
    <w:rsid w:val="00006C4F"/>
    <w:rsid w:val="00006FE2"/>
    <w:rsid w:val="000070B2"/>
    <w:rsid w:val="0000735E"/>
    <w:rsid w:val="000075EE"/>
    <w:rsid w:val="0000761D"/>
    <w:rsid w:val="00007919"/>
    <w:rsid w:val="00007AFB"/>
    <w:rsid w:val="00007D42"/>
    <w:rsid w:val="0001067F"/>
    <w:rsid w:val="0001089D"/>
    <w:rsid w:val="00010940"/>
    <w:rsid w:val="00010DEB"/>
    <w:rsid w:val="00010DF2"/>
    <w:rsid w:val="000111AA"/>
    <w:rsid w:val="00011923"/>
    <w:rsid w:val="0001250A"/>
    <w:rsid w:val="00012614"/>
    <w:rsid w:val="0001265A"/>
    <w:rsid w:val="00012695"/>
    <w:rsid w:val="00012764"/>
    <w:rsid w:val="000128AB"/>
    <w:rsid w:val="00012B72"/>
    <w:rsid w:val="00012DE0"/>
    <w:rsid w:val="00012E5D"/>
    <w:rsid w:val="0001324C"/>
    <w:rsid w:val="000132FF"/>
    <w:rsid w:val="0001337C"/>
    <w:rsid w:val="000139A1"/>
    <w:rsid w:val="00013EB2"/>
    <w:rsid w:val="000146A1"/>
    <w:rsid w:val="000146B3"/>
    <w:rsid w:val="00014EBA"/>
    <w:rsid w:val="00014F93"/>
    <w:rsid w:val="00014FDA"/>
    <w:rsid w:val="00015028"/>
    <w:rsid w:val="0001581B"/>
    <w:rsid w:val="00015B07"/>
    <w:rsid w:val="00016106"/>
    <w:rsid w:val="00016151"/>
    <w:rsid w:val="00016ADD"/>
    <w:rsid w:val="00016B6D"/>
    <w:rsid w:val="0001732A"/>
    <w:rsid w:val="000173D6"/>
    <w:rsid w:val="000173F9"/>
    <w:rsid w:val="000176E4"/>
    <w:rsid w:val="00017927"/>
    <w:rsid w:val="00017B30"/>
    <w:rsid w:val="00017BA9"/>
    <w:rsid w:val="00020187"/>
    <w:rsid w:val="00020549"/>
    <w:rsid w:val="000207D4"/>
    <w:rsid w:val="00021544"/>
    <w:rsid w:val="00021572"/>
    <w:rsid w:val="00021593"/>
    <w:rsid w:val="00021654"/>
    <w:rsid w:val="0002169C"/>
    <w:rsid w:val="0002169E"/>
    <w:rsid w:val="00021CDD"/>
    <w:rsid w:val="00021DB7"/>
    <w:rsid w:val="00021F27"/>
    <w:rsid w:val="00022327"/>
    <w:rsid w:val="0002239F"/>
    <w:rsid w:val="000223FB"/>
    <w:rsid w:val="00022404"/>
    <w:rsid w:val="000226AF"/>
    <w:rsid w:val="0002275E"/>
    <w:rsid w:val="000227AB"/>
    <w:rsid w:val="000227E8"/>
    <w:rsid w:val="000229EA"/>
    <w:rsid w:val="00022EA7"/>
    <w:rsid w:val="0002317E"/>
    <w:rsid w:val="000231D8"/>
    <w:rsid w:val="000232B0"/>
    <w:rsid w:val="000232E7"/>
    <w:rsid w:val="000235AC"/>
    <w:rsid w:val="000238EE"/>
    <w:rsid w:val="00024278"/>
    <w:rsid w:val="000245AA"/>
    <w:rsid w:val="00024754"/>
    <w:rsid w:val="0002477F"/>
    <w:rsid w:val="0002535E"/>
    <w:rsid w:val="00025588"/>
    <w:rsid w:val="00025B19"/>
    <w:rsid w:val="00025EEA"/>
    <w:rsid w:val="00026083"/>
    <w:rsid w:val="000264DC"/>
    <w:rsid w:val="00026615"/>
    <w:rsid w:val="000266A4"/>
    <w:rsid w:val="00026A87"/>
    <w:rsid w:val="00026D6F"/>
    <w:rsid w:val="000271B2"/>
    <w:rsid w:val="00027551"/>
    <w:rsid w:val="00027869"/>
    <w:rsid w:val="00027A3F"/>
    <w:rsid w:val="00027B6C"/>
    <w:rsid w:val="00027F9F"/>
    <w:rsid w:val="00027FED"/>
    <w:rsid w:val="00030051"/>
    <w:rsid w:val="00030080"/>
    <w:rsid w:val="00030429"/>
    <w:rsid w:val="000306A3"/>
    <w:rsid w:val="00030883"/>
    <w:rsid w:val="000308CA"/>
    <w:rsid w:val="000308D7"/>
    <w:rsid w:val="00030967"/>
    <w:rsid w:val="00030974"/>
    <w:rsid w:val="000309A1"/>
    <w:rsid w:val="00030AB4"/>
    <w:rsid w:val="00030C6A"/>
    <w:rsid w:val="00030E1F"/>
    <w:rsid w:val="0003132F"/>
    <w:rsid w:val="000314E5"/>
    <w:rsid w:val="0003162B"/>
    <w:rsid w:val="000316F2"/>
    <w:rsid w:val="000317BA"/>
    <w:rsid w:val="00031A29"/>
    <w:rsid w:val="00031A36"/>
    <w:rsid w:val="00031A6C"/>
    <w:rsid w:val="000320D5"/>
    <w:rsid w:val="000321BE"/>
    <w:rsid w:val="00032274"/>
    <w:rsid w:val="000326C2"/>
    <w:rsid w:val="00032B30"/>
    <w:rsid w:val="00032B7B"/>
    <w:rsid w:val="00033192"/>
    <w:rsid w:val="00033654"/>
    <w:rsid w:val="0003367C"/>
    <w:rsid w:val="00033C80"/>
    <w:rsid w:val="0003409E"/>
    <w:rsid w:val="000340FE"/>
    <w:rsid w:val="0003436E"/>
    <w:rsid w:val="0003446A"/>
    <w:rsid w:val="00034753"/>
    <w:rsid w:val="000348B8"/>
    <w:rsid w:val="00034911"/>
    <w:rsid w:val="0003497A"/>
    <w:rsid w:val="000357BB"/>
    <w:rsid w:val="00035D3A"/>
    <w:rsid w:val="00035DF4"/>
    <w:rsid w:val="00035E24"/>
    <w:rsid w:val="0003608B"/>
    <w:rsid w:val="00036468"/>
    <w:rsid w:val="0003646B"/>
    <w:rsid w:val="00036541"/>
    <w:rsid w:val="00036643"/>
    <w:rsid w:val="000369B2"/>
    <w:rsid w:val="00036A44"/>
    <w:rsid w:val="00036B00"/>
    <w:rsid w:val="00036B60"/>
    <w:rsid w:val="00036C12"/>
    <w:rsid w:val="00036DAF"/>
    <w:rsid w:val="00036DED"/>
    <w:rsid w:val="0003706A"/>
    <w:rsid w:val="000374B8"/>
    <w:rsid w:val="00037663"/>
    <w:rsid w:val="000377D0"/>
    <w:rsid w:val="00037C01"/>
    <w:rsid w:val="00037D93"/>
    <w:rsid w:val="00037E45"/>
    <w:rsid w:val="00037EB1"/>
    <w:rsid w:val="00037EE5"/>
    <w:rsid w:val="0004017C"/>
    <w:rsid w:val="00040271"/>
    <w:rsid w:val="000402A8"/>
    <w:rsid w:val="0004039A"/>
    <w:rsid w:val="00040584"/>
    <w:rsid w:val="000406C5"/>
    <w:rsid w:val="00040AB2"/>
    <w:rsid w:val="00040D3A"/>
    <w:rsid w:val="00040D4D"/>
    <w:rsid w:val="00040D78"/>
    <w:rsid w:val="0004101B"/>
    <w:rsid w:val="000410BA"/>
    <w:rsid w:val="0004121C"/>
    <w:rsid w:val="000416B6"/>
    <w:rsid w:val="000417A6"/>
    <w:rsid w:val="00041EFC"/>
    <w:rsid w:val="0004207B"/>
    <w:rsid w:val="0004242A"/>
    <w:rsid w:val="000427A8"/>
    <w:rsid w:val="000427B6"/>
    <w:rsid w:val="0004308B"/>
    <w:rsid w:val="00043528"/>
    <w:rsid w:val="0004394E"/>
    <w:rsid w:val="00043CCE"/>
    <w:rsid w:val="00043D49"/>
    <w:rsid w:val="00043E46"/>
    <w:rsid w:val="000442C9"/>
    <w:rsid w:val="0004432C"/>
    <w:rsid w:val="0004454A"/>
    <w:rsid w:val="0004464B"/>
    <w:rsid w:val="000451E6"/>
    <w:rsid w:val="000456E5"/>
    <w:rsid w:val="00045D82"/>
    <w:rsid w:val="00046034"/>
    <w:rsid w:val="000463F5"/>
    <w:rsid w:val="000464E2"/>
    <w:rsid w:val="000465B0"/>
    <w:rsid w:val="00046CFD"/>
    <w:rsid w:val="00046E22"/>
    <w:rsid w:val="000470CA"/>
    <w:rsid w:val="000472A6"/>
    <w:rsid w:val="00047743"/>
    <w:rsid w:val="0004776B"/>
    <w:rsid w:val="000477BA"/>
    <w:rsid w:val="00047B3E"/>
    <w:rsid w:val="00050305"/>
    <w:rsid w:val="0005092A"/>
    <w:rsid w:val="00050BD0"/>
    <w:rsid w:val="00050C40"/>
    <w:rsid w:val="00050F5D"/>
    <w:rsid w:val="000517F8"/>
    <w:rsid w:val="00051902"/>
    <w:rsid w:val="00051E8C"/>
    <w:rsid w:val="000521E9"/>
    <w:rsid w:val="00052313"/>
    <w:rsid w:val="000524E8"/>
    <w:rsid w:val="00052D2F"/>
    <w:rsid w:val="00053022"/>
    <w:rsid w:val="0005318D"/>
    <w:rsid w:val="00053395"/>
    <w:rsid w:val="00053579"/>
    <w:rsid w:val="000539E4"/>
    <w:rsid w:val="0005421D"/>
    <w:rsid w:val="000543D6"/>
    <w:rsid w:val="00054443"/>
    <w:rsid w:val="0005479A"/>
    <w:rsid w:val="00054D6C"/>
    <w:rsid w:val="000552F7"/>
    <w:rsid w:val="000559B1"/>
    <w:rsid w:val="00055C42"/>
    <w:rsid w:val="00055D88"/>
    <w:rsid w:val="00055DA8"/>
    <w:rsid w:val="00055E16"/>
    <w:rsid w:val="00055E4F"/>
    <w:rsid w:val="00055EC8"/>
    <w:rsid w:val="00055FF4"/>
    <w:rsid w:val="0005602A"/>
    <w:rsid w:val="0005612E"/>
    <w:rsid w:val="000562E4"/>
    <w:rsid w:val="000563C5"/>
    <w:rsid w:val="00056562"/>
    <w:rsid w:val="00056611"/>
    <w:rsid w:val="00056A76"/>
    <w:rsid w:val="00057031"/>
    <w:rsid w:val="0005712B"/>
    <w:rsid w:val="00057415"/>
    <w:rsid w:val="00057657"/>
    <w:rsid w:val="0005795E"/>
    <w:rsid w:val="00057A9D"/>
    <w:rsid w:val="00057AAD"/>
    <w:rsid w:val="00057C0E"/>
    <w:rsid w:val="00057CD3"/>
    <w:rsid w:val="00057FB1"/>
    <w:rsid w:val="00060099"/>
    <w:rsid w:val="000603D9"/>
    <w:rsid w:val="00060488"/>
    <w:rsid w:val="00060711"/>
    <w:rsid w:val="00060FF5"/>
    <w:rsid w:val="000618CB"/>
    <w:rsid w:val="00061967"/>
    <w:rsid w:val="00061BDC"/>
    <w:rsid w:val="00061D06"/>
    <w:rsid w:val="00061DEF"/>
    <w:rsid w:val="00061E1B"/>
    <w:rsid w:val="000624B6"/>
    <w:rsid w:val="00062898"/>
    <w:rsid w:val="00062AF5"/>
    <w:rsid w:val="00062DC3"/>
    <w:rsid w:val="000630CD"/>
    <w:rsid w:val="00063481"/>
    <w:rsid w:val="00063557"/>
    <w:rsid w:val="0006380A"/>
    <w:rsid w:val="00063B49"/>
    <w:rsid w:val="00063FA4"/>
    <w:rsid w:val="000641D5"/>
    <w:rsid w:val="000647ED"/>
    <w:rsid w:val="00064AC0"/>
    <w:rsid w:val="00064C82"/>
    <w:rsid w:val="00064DCE"/>
    <w:rsid w:val="00065054"/>
    <w:rsid w:val="0006508D"/>
    <w:rsid w:val="00065103"/>
    <w:rsid w:val="00065A94"/>
    <w:rsid w:val="00065BA3"/>
    <w:rsid w:val="00065C0E"/>
    <w:rsid w:val="00065F85"/>
    <w:rsid w:val="00065FA8"/>
    <w:rsid w:val="0006608A"/>
    <w:rsid w:val="00066365"/>
    <w:rsid w:val="000663C6"/>
    <w:rsid w:val="00066793"/>
    <w:rsid w:val="00066C3D"/>
    <w:rsid w:val="00066DC9"/>
    <w:rsid w:val="00066E89"/>
    <w:rsid w:val="00066F56"/>
    <w:rsid w:val="000672AC"/>
    <w:rsid w:val="000673CB"/>
    <w:rsid w:val="00067567"/>
    <w:rsid w:val="00067939"/>
    <w:rsid w:val="00067E89"/>
    <w:rsid w:val="00067F6E"/>
    <w:rsid w:val="00067FAE"/>
    <w:rsid w:val="00070465"/>
    <w:rsid w:val="00070CBD"/>
    <w:rsid w:val="00070D82"/>
    <w:rsid w:val="00070FF1"/>
    <w:rsid w:val="00071208"/>
    <w:rsid w:val="00071235"/>
    <w:rsid w:val="00071614"/>
    <w:rsid w:val="00071A3D"/>
    <w:rsid w:val="00071A95"/>
    <w:rsid w:val="00071BA1"/>
    <w:rsid w:val="00071CB2"/>
    <w:rsid w:val="00071DF5"/>
    <w:rsid w:val="00071EC7"/>
    <w:rsid w:val="00072BC7"/>
    <w:rsid w:val="0007304F"/>
    <w:rsid w:val="000733A3"/>
    <w:rsid w:val="0007348F"/>
    <w:rsid w:val="000735EF"/>
    <w:rsid w:val="00073701"/>
    <w:rsid w:val="000738B0"/>
    <w:rsid w:val="000738F7"/>
    <w:rsid w:val="00073B30"/>
    <w:rsid w:val="00073BAA"/>
    <w:rsid w:val="00073F26"/>
    <w:rsid w:val="00074561"/>
    <w:rsid w:val="00074860"/>
    <w:rsid w:val="000748FC"/>
    <w:rsid w:val="0007496C"/>
    <w:rsid w:val="00074EC6"/>
    <w:rsid w:val="000751AA"/>
    <w:rsid w:val="0007597B"/>
    <w:rsid w:val="00075EE1"/>
    <w:rsid w:val="00075EF7"/>
    <w:rsid w:val="00076084"/>
    <w:rsid w:val="000761E4"/>
    <w:rsid w:val="000764DE"/>
    <w:rsid w:val="000766DF"/>
    <w:rsid w:val="00076B0C"/>
    <w:rsid w:val="00076E15"/>
    <w:rsid w:val="0007707F"/>
    <w:rsid w:val="00077AA8"/>
    <w:rsid w:val="00077DA3"/>
    <w:rsid w:val="00077F24"/>
    <w:rsid w:val="0008000F"/>
    <w:rsid w:val="000803E8"/>
    <w:rsid w:val="0008047A"/>
    <w:rsid w:val="00080668"/>
    <w:rsid w:val="00080894"/>
    <w:rsid w:val="0008092F"/>
    <w:rsid w:val="00080974"/>
    <w:rsid w:val="000809FE"/>
    <w:rsid w:val="00080AE2"/>
    <w:rsid w:val="00080C4E"/>
    <w:rsid w:val="00081003"/>
    <w:rsid w:val="00081385"/>
    <w:rsid w:val="000813C6"/>
    <w:rsid w:val="0008153D"/>
    <w:rsid w:val="0008157D"/>
    <w:rsid w:val="000815A2"/>
    <w:rsid w:val="00081823"/>
    <w:rsid w:val="0008194E"/>
    <w:rsid w:val="00081BD8"/>
    <w:rsid w:val="00082233"/>
    <w:rsid w:val="0008266E"/>
    <w:rsid w:val="00082941"/>
    <w:rsid w:val="00082A0C"/>
    <w:rsid w:val="00083112"/>
    <w:rsid w:val="0008321A"/>
    <w:rsid w:val="00083298"/>
    <w:rsid w:val="00083406"/>
    <w:rsid w:val="000835D1"/>
    <w:rsid w:val="00083646"/>
    <w:rsid w:val="000836C9"/>
    <w:rsid w:val="00083785"/>
    <w:rsid w:val="00083787"/>
    <w:rsid w:val="0008386F"/>
    <w:rsid w:val="000839F4"/>
    <w:rsid w:val="00083B12"/>
    <w:rsid w:val="00084046"/>
    <w:rsid w:val="000845A0"/>
    <w:rsid w:val="00084D3D"/>
    <w:rsid w:val="00084D76"/>
    <w:rsid w:val="00085398"/>
    <w:rsid w:val="00085AA9"/>
    <w:rsid w:val="00086578"/>
    <w:rsid w:val="0008683C"/>
    <w:rsid w:val="00086AC7"/>
    <w:rsid w:val="00086B77"/>
    <w:rsid w:val="00086D63"/>
    <w:rsid w:val="0008727D"/>
    <w:rsid w:val="00087388"/>
    <w:rsid w:val="000876D8"/>
    <w:rsid w:val="000876FB"/>
    <w:rsid w:val="00087B91"/>
    <w:rsid w:val="00087E43"/>
    <w:rsid w:val="000900FC"/>
    <w:rsid w:val="00090559"/>
    <w:rsid w:val="00090985"/>
    <w:rsid w:val="00090CA7"/>
    <w:rsid w:val="00090D3F"/>
    <w:rsid w:val="00090E4E"/>
    <w:rsid w:val="00090E72"/>
    <w:rsid w:val="000910CA"/>
    <w:rsid w:val="000913AA"/>
    <w:rsid w:val="0009174B"/>
    <w:rsid w:val="000919EA"/>
    <w:rsid w:val="00091BDE"/>
    <w:rsid w:val="000922DA"/>
    <w:rsid w:val="00092861"/>
    <w:rsid w:val="00092BA0"/>
    <w:rsid w:val="00092C68"/>
    <w:rsid w:val="00092C9C"/>
    <w:rsid w:val="00092E1D"/>
    <w:rsid w:val="00093073"/>
    <w:rsid w:val="0009311B"/>
    <w:rsid w:val="00093124"/>
    <w:rsid w:val="00093402"/>
    <w:rsid w:val="00093503"/>
    <w:rsid w:val="0009355B"/>
    <w:rsid w:val="00093831"/>
    <w:rsid w:val="00093BCC"/>
    <w:rsid w:val="00093BFA"/>
    <w:rsid w:val="00093EA7"/>
    <w:rsid w:val="00093EA9"/>
    <w:rsid w:val="00093EB9"/>
    <w:rsid w:val="00094184"/>
    <w:rsid w:val="000942BD"/>
    <w:rsid w:val="00094500"/>
    <w:rsid w:val="0009493B"/>
    <w:rsid w:val="00094B17"/>
    <w:rsid w:val="00094BBA"/>
    <w:rsid w:val="00094C21"/>
    <w:rsid w:val="00094C7E"/>
    <w:rsid w:val="000951CD"/>
    <w:rsid w:val="000952ED"/>
    <w:rsid w:val="000953B1"/>
    <w:rsid w:val="00095447"/>
    <w:rsid w:val="00095566"/>
    <w:rsid w:val="00095780"/>
    <w:rsid w:val="00096474"/>
    <w:rsid w:val="00096496"/>
    <w:rsid w:val="000969EC"/>
    <w:rsid w:val="00096AC5"/>
    <w:rsid w:val="00096ACE"/>
    <w:rsid w:val="00096E5A"/>
    <w:rsid w:val="00096E87"/>
    <w:rsid w:val="00096F58"/>
    <w:rsid w:val="00097280"/>
    <w:rsid w:val="0009734D"/>
    <w:rsid w:val="00097350"/>
    <w:rsid w:val="000973BB"/>
    <w:rsid w:val="00097578"/>
    <w:rsid w:val="0009762A"/>
    <w:rsid w:val="000977A9"/>
    <w:rsid w:val="00097A53"/>
    <w:rsid w:val="00097B28"/>
    <w:rsid w:val="00097E51"/>
    <w:rsid w:val="000A0866"/>
    <w:rsid w:val="000A09AA"/>
    <w:rsid w:val="000A0B82"/>
    <w:rsid w:val="000A0C45"/>
    <w:rsid w:val="000A0F6B"/>
    <w:rsid w:val="000A0FE3"/>
    <w:rsid w:val="000A132B"/>
    <w:rsid w:val="000A16B8"/>
    <w:rsid w:val="000A1736"/>
    <w:rsid w:val="000A1831"/>
    <w:rsid w:val="000A1A68"/>
    <w:rsid w:val="000A1B00"/>
    <w:rsid w:val="000A1B38"/>
    <w:rsid w:val="000A1DAB"/>
    <w:rsid w:val="000A1DDE"/>
    <w:rsid w:val="000A1E30"/>
    <w:rsid w:val="000A1EC8"/>
    <w:rsid w:val="000A1FA4"/>
    <w:rsid w:val="000A20C8"/>
    <w:rsid w:val="000A2125"/>
    <w:rsid w:val="000A2333"/>
    <w:rsid w:val="000A2A0A"/>
    <w:rsid w:val="000A2A8E"/>
    <w:rsid w:val="000A2C87"/>
    <w:rsid w:val="000A2D2F"/>
    <w:rsid w:val="000A305D"/>
    <w:rsid w:val="000A3D0B"/>
    <w:rsid w:val="000A3E60"/>
    <w:rsid w:val="000A4123"/>
    <w:rsid w:val="000A42C5"/>
    <w:rsid w:val="000A48AF"/>
    <w:rsid w:val="000A48E6"/>
    <w:rsid w:val="000A4982"/>
    <w:rsid w:val="000A49F5"/>
    <w:rsid w:val="000A531A"/>
    <w:rsid w:val="000A5363"/>
    <w:rsid w:val="000A56F9"/>
    <w:rsid w:val="000A57C2"/>
    <w:rsid w:val="000A5825"/>
    <w:rsid w:val="000A5BB9"/>
    <w:rsid w:val="000A5F6F"/>
    <w:rsid w:val="000A608F"/>
    <w:rsid w:val="000A6340"/>
    <w:rsid w:val="000A6373"/>
    <w:rsid w:val="000A65A8"/>
    <w:rsid w:val="000A66F7"/>
    <w:rsid w:val="000A6D3C"/>
    <w:rsid w:val="000A6D96"/>
    <w:rsid w:val="000A701E"/>
    <w:rsid w:val="000A7020"/>
    <w:rsid w:val="000A7145"/>
    <w:rsid w:val="000A7245"/>
    <w:rsid w:val="000A7CA9"/>
    <w:rsid w:val="000A7FA5"/>
    <w:rsid w:val="000A7FD3"/>
    <w:rsid w:val="000A7FDF"/>
    <w:rsid w:val="000B1C73"/>
    <w:rsid w:val="000B28E7"/>
    <w:rsid w:val="000B2D40"/>
    <w:rsid w:val="000B2E63"/>
    <w:rsid w:val="000B3178"/>
    <w:rsid w:val="000B33B0"/>
    <w:rsid w:val="000B3462"/>
    <w:rsid w:val="000B3531"/>
    <w:rsid w:val="000B3561"/>
    <w:rsid w:val="000B36D0"/>
    <w:rsid w:val="000B38D9"/>
    <w:rsid w:val="000B3B71"/>
    <w:rsid w:val="000B4000"/>
    <w:rsid w:val="000B410E"/>
    <w:rsid w:val="000B442E"/>
    <w:rsid w:val="000B446D"/>
    <w:rsid w:val="000B4612"/>
    <w:rsid w:val="000B473F"/>
    <w:rsid w:val="000B47D8"/>
    <w:rsid w:val="000B4A49"/>
    <w:rsid w:val="000B4D2E"/>
    <w:rsid w:val="000B4E61"/>
    <w:rsid w:val="000B4F40"/>
    <w:rsid w:val="000B5299"/>
    <w:rsid w:val="000B565A"/>
    <w:rsid w:val="000B570B"/>
    <w:rsid w:val="000B5907"/>
    <w:rsid w:val="000B59DA"/>
    <w:rsid w:val="000B5A2A"/>
    <w:rsid w:val="000B5CCE"/>
    <w:rsid w:val="000B69D3"/>
    <w:rsid w:val="000B6C5E"/>
    <w:rsid w:val="000B6D93"/>
    <w:rsid w:val="000B6F44"/>
    <w:rsid w:val="000B7011"/>
    <w:rsid w:val="000B714B"/>
    <w:rsid w:val="000B7408"/>
    <w:rsid w:val="000B76AA"/>
    <w:rsid w:val="000B772B"/>
    <w:rsid w:val="000B7B1C"/>
    <w:rsid w:val="000B7B8E"/>
    <w:rsid w:val="000B7F5B"/>
    <w:rsid w:val="000C042B"/>
    <w:rsid w:val="000C0523"/>
    <w:rsid w:val="000C0721"/>
    <w:rsid w:val="000C0B3E"/>
    <w:rsid w:val="000C163E"/>
    <w:rsid w:val="000C1689"/>
    <w:rsid w:val="000C2223"/>
    <w:rsid w:val="000C2332"/>
    <w:rsid w:val="000C2560"/>
    <w:rsid w:val="000C2932"/>
    <w:rsid w:val="000C2B46"/>
    <w:rsid w:val="000C3064"/>
    <w:rsid w:val="000C315D"/>
    <w:rsid w:val="000C33A1"/>
    <w:rsid w:val="000C37A6"/>
    <w:rsid w:val="000C3949"/>
    <w:rsid w:val="000C3A39"/>
    <w:rsid w:val="000C3C57"/>
    <w:rsid w:val="000C3D3E"/>
    <w:rsid w:val="000C3D46"/>
    <w:rsid w:val="000C3F6B"/>
    <w:rsid w:val="000C413D"/>
    <w:rsid w:val="000C4195"/>
    <w:rsid w:val="000C41D0"/>
    <w:rsid w:val="000C41E0"/>
    <w:rsid w:val="000C4304"/>
    <w:rsid w:val="000C44E0"/>
    <w:rsid w:val="000C45A1"/>
    <w:rsid w:val="000C46DD"/>
    <w:rsid w:val="000C4808"/>
    <w:rsid w:val="000C489D"/>
    <w:rsid w:val="000C49B1"/>
    <w:rsid w:val="000C4DAF"/>
    <w:rsid w:val="000C4FAE"/>
    <w:rsid w:val="000C5004"/>
    <w:rsid w:val="000C512C"/>
    <w:rsid w:val="000C5191"/>
    <w:rsid w:val="000C5424"/>
    <w:rsid w:val="000C54D0"/>
    <w:rsid w:val="000C5537"/>
    <w:rsid w:val="000C580C"/>
    <w:rsid w:val="000C591C"/>
    <w:rsid w:val="000C5BC3"/>
    <w:rsid w:val="000C5E51"/>
    <w:rsid w:val="000C5FFD"/>
    <w:rsid w:val="000C62B8"/>
    <w:rsid w:val="000C62F5"/>
    <w:rsid w:val="000C6948"/>
    <w:rsid w:val="000C69BB"/>
    <w:rsid w:val="000C6A4F"/>
    <w:rsid w:val="000C6B84"/>
    <w:rsid w:val="000C6FC9"/>
    <w:rsid w:val="000C7216"/>
    <w:rsid w:val="000C75AF"/>
    <w:rsid w:val="000C7739"/>
    <w:rsid w:val="000C7A69"/>
    <w:rsid w:val="000C7C7B"/>
    <w:rsid w:val="000C7DF6"/>
    <w:rsid w:val="000C7EAC"/>
    <w:rsid w:val="000D0047"/>
    <w:rsid w:val="000D00F4"/>
    <w:rsid w:val="000D0170"/>
    <w:rsid w:val="000D01B0"/>
    <w:rsid w:val="000D0221"/>
    <w:rsid w:val="000D0244"/>
    <w:rsid w:val="000D070B"/>
    <w:rsid w:val="000D0981"/>
    <w:rsid w:val="000D1121"/>
    <w:rsid w:val="000D1595"/>
    <w:rsid w:val="000D1903"/>
    <w:rsid w:val="000D19D6"/>
    <w:rsid w:val="000D1A14"/>
    <w:rsid w:val="000D1AD9"/>
    <w:rsid w:val="000D1B3E"/>
    <w:rsid w:val="000D1BFE"/>
    <w:rsid w:val="000D1C9A"/>
    <w:rsid w:val="000D1CAB"/>
    <w:rsid w:val="000D2838"/>
    <w:rsid w:val="000D2D51"/>
    <w:rsid w:val="000D3156"/>
    <w:rsid w:val="000D3269"/>
    <w:rsid w:val="000D3405"/>
    <w:rsid w:val="000D347D"/>
    <w:rsid w:val="000D3EBD"/>
    <w:rsid w:val="000D3F4B"/>
    <w:rsid w:val="000D3FE6"/>
    <w:rsid w:val="000D40FD"/>
    <w:rsid w:val="000D4362"/>
    <w:rsid w:val="000D471A"/>
    <w:rsid w:val="000D4CB2"/>
    <w:rsid w:val="000D4E22"/>
    <w:rsid w:val="000D5198"/>
    <w:rsid w:val="000D5268"/>
    <w:rsid w:val="000D528F"/>
    <w:rsid w:val="000D548C"/>
    <w:rsid w:val="000D54DE"/>
    <w:rsid w:val="000D5522"/>
    <w:rsid w:val="000D588A"/>
    <w:rsid w:val="000D5992"/>
    <w:rsid w:val="000D5C0B"/>
    <w:rsid w:val="000D5D79"/>
    <w:rsid w:val="000D679D"/>
    <w:rsid w:val="000D6A67"/>
    <w:rsid w:val="000D6BE4"/>
    <w:rsid w:val="000D7A98"/>
    <w:rsid w:val="000D7B68"/>
    <w:rsid w:val="000D7B9B"/>
    <w:rsid w:val="000D7B9C"/>
    <w:rsid w:val="000D7BB2"/>
    <w:rsid w:val="000D7EFB"/>
    <w:rsid w:val="000E027D"/>
    <w:rsid w:val="000E03D1"/>
    <w:rsid w:val="000E0A72"/>
    <w:rsid w:val="000E0ACE"/>
    <w:rsid w:val="000E0AD2"/>
    <w:rsid w:val="000E0F2B"/>
    <w:rsid w:val="000E1137"/>
    <w:rsid w:val="000E136F"/>
    <w:rsid w:val="000E1374"/>
    <w:rsid w:val="000E13CB"/>
    <w:rsid w:val="000E1463"/>
    <w:rsid w:val="000E16BE"/>
    <w:rsid w:val="000E16CB"/>
    <w:rsid w:val="000E180F"/>
    <w:rsid w:val="000E1980"/>
    <w:rsid w:val="000E1AB8"/>
    <w:rsid w:val="000E1D4C"/>
    <w:rsid w:val="000E1EF7"/>
    <w:rsid w:val="000E2148"/>
    <w:rsid w:val="000E235C"/>
    <w:rsid w:val="000E2724"/>
    <w:rsid w:val="000E2E0A"/>
    <w:rsid w:val="000E3001"/>
    <w:rsid w:val="000E317C"/>
    <w:rsid w:val="000E321C"/>
    <w:rsid w:val="000E3449"/>
    <w:rsid w:val="000E39D6"/>
    <w:rsid w:val="000E3C7B"/>
    <w:rsid w:val="000E4647"/>
    <w:rsid w:val="000E46A3"/>
    <w:rsid w:val="000E4BA8"/>
    <w:rsid w:val="000E4F9A"/>
    <w:rsid w:val="000E5451"/>
    <w:rsid w:val="000E5594"/>
    <w:rsid w:val="000E5657"/>
    <w:rsid w:val="000E56EB"/>
    <w:rsid w:val="000E5907"/>
    <w:rsid w:val="000E5F0F"/>
    <w:rsid w:val="000E6279"/>
    <w:rsid w:val="000E62FB"/>
    <w:rsid w:val="000E6B3B"/>
    <w:rsid w:val="000E6D4C"/>
    <w:rsid w:val="000E7235"/>
    <w:rsid w:val="000E7587"/>
    <w:rsid w:val="000E761A"/>
    <w:rsid w:val="000E783A"/>
    <w:rsid w:val="000E7D37"/>
    <w:rsid w:val="000F092D"/>
    <w:rsid w:val="000F0A65"/>
    <w:rsid w:val="000F0C3B"/>
    <w:rsid w:val="000F0C72"/>
    <w:rsid w:val="000F0DF3"/>
    <w:rsid w:val="000F1099"/>
    <w:rsid w:val="000F1249"/>
    <w:rsid w:val="000F12E8"/>
    <w:rsid w:val="000F13B6"/>
    <w:rsid w:val="000F1415"/>
    <w:rsid w:val="000F1C7C"/>
    <w:rsid w:val="000F1CF5"/>
    <w:rsid w:val="000F1FDC"/>
    <w:rsid w:val="000F2161"/>
    <w:rsid w:val="000F21D2"/>
    <w:rsid w:val="000F26C1"/>
    <w:rsid w:val="000F28D7"/>
    <w:rsid w:val="000F29F7"/>
    <w:rsid w:val="000F2DDC"/>
    <w:rsid w:val="000F2F67"/>
    <w:rsid w:val="000F32BB"/>
    <w:rsid w:val="000F33BC"/>
    <w:rsid w:val="000F355E"/>
    <w:rsid w:val="000F3714"/>
    <w:rsid w:val="000F38B4"/>
    <w:rsid w:val="000F3A94"/>
    <w:rsid w:val="000F3B50"/>
    <w:rsid w:val="000F3B90"/>
    <w:rsid w:val="000F3C64"/>
    <w:rsid w:val="000F3F6F"/>
    <w:rsid w:val="000F4165"/>
    <w:rsid w:val="000F41CF"/>
    <w:rsid w:val="000F448D"/>
    <w:rsid w:val="000F47C1"/>
    <w:rsid w:val="000F4EAD"/>
    <w:rsid w:val="000F565E"/>
    <w:rsid w:val="000F5B26"/>
    <w:rsid w:val="000F5EB4"/>
    <w:rsid w:val="000F60E5"/>
    <w:rsid w:val="000F6194"/>
    <w:rsid w:val="000F61C9"/>
    <w:rsid w:val="000F6ECD"/>
    <w:rsid w:val="000F7208"/>
    <w:rsid w:val="000F733A"/>
    <w:rsid w:val="000F759E"/>
    <w:rsid w:val="000F7749"/>
    <w:rsid w:val="000F7922"/>
    <w:rsid w:val="000F79B6"/>
    <w:rsid w:val="000F7DDA"/>
    <w:rsid w:val="000F7E9E"/>
    <w:rsid w:val="000F7FE0"/>
    <w:rsid w:val="00100126"/>
    <w:rsid w:val="001003C8"/>
    <w:rsid w:val="00100434"/>
    <w:rsid w:val="0010046E"/>
    <w:rsid w:val="0010054A"/>
    <w:rsid w:val="001005C7"/>
    <w:rsid w:val="001005D7"/>
    <w:rsid w:val="00100746"/>
    <w:rsid w:val="00100964"/>
    <w:rsid w:val="00100B28"/>
    <w:rsid w:val="0010141E"/>
    <w:rsid w:val="001014BE"/>
    <w:rsid w:val="001018AB"/>
    <w:rsid w:val="001018B5"/>
    <w:rsid w:val="00101B43"/>
    <w:rsid w:val="00101FB3"/>
    <w:rsid w:val="00101FC7"/>
    <w:rsid w:val="00102C67"/>
    <w:rsid w:val="00102E30"/>
    <w:rsid w:val="00102EC6"/>
    <w:rsid w:val="001030CF"/>
    <w:rsid w:val="001035D3"/>
    <w:rsid w:val="00103667"/>
    <w:rsid w:val="00103913"/>
    <w:rsid w:val="001039A4"/>
    <w:rsid w:val="00103AB9"/>
    <w:rsid w:val="00103CC4"/>
    <w:rsid w:val="001041E7"/>
    <w:rsid w:val="0010447C"/>
    <w:rsid w:val="0010460B"/>
    <w:rsid w:val="00104886"/>
    <w:rsid w:val="00104AB8"/>
    <w:rsid w:val="00104F68"/>
    <w:rsid w:val="001053EC"/>
    <w:rsid w:val="0010567B"/>
    <w:rsid w:val="001056C8"/>
    <w:rsid w:val="00105B2A"/>
    <w:rsid w:val="00106275"/>
    <w:rsid w:val="00106444"/>
    <w:rsid w:val="0010687B"/>
    <w:rsid w:val="00106A3C"/>
    <w:rsid w:val="00106A97"/>
    <w:rsid w:val="00107106"/>
    <w:rsid w:val="00107356"/>
    <w:rsid w:val="00107646"/>
    <w:rsid w:val="00107693"/>
    <w:rsid w:val="001078C8"/>
    <w:rsid w:val="00107A87"/>
    <w:rsid w:val="00107BB8"/>
    <w:rsid w:val="00107DB8"/>
    <w:rsid w:val="00110064"/>
    <w:rsid w:val="0011014D"/>
    <w:rsid w:val="00110239"/>
    <w:rsid w:val="00110341"/>
    <w:rsid w:val="00110380"/>
    <w:rsid w:val="001104E9"/>
    <w:rsid w:val="001109BC"/>
    <w:rsid w:val="00110C52"/>
    <w:rsid w:val="00110F92"/>
    <w:rsid w:val="0011154D"/>
    <w:rsid w:val="001115BB"/>
    <w:rsid w:val="0011175C"/>
    <w:rsid w:val="00111DCC"/>
    <w:rsid w:val="00112364"/>
    <w:rsid w:val="00112A46"/>
    <w:rsid w:val="00112B00"/>
    <w:rsid w:val="00112C0A"/>
    <w:rsid w:val="00112C40"/>
    <w:rsid w:val="00112CAA"/>
    <w:rsid w:val="00112D2B"/>
    <w:rsid w:val="00112D42"/>
    <w:rsid w:val="00112D7E"/>
    <w:rsid w:val="00112E9A"/>
    <w:rsid w:val="00112F38"/>
    <w:rsid w:val="00112FA9"/>
    <w:rsid w:val="00113107"/>
    <w:rsid w:val="001138C1"/>
    <w:rsid w:val="00113910"/>
    <w:rsid w:val="00113935"/>
    <w:rsid w:val="00113BB7"/>
    <w:rsid w:val="00113E62"/>
    <w:rsid w:val="0011410B"/>
    <w:rsid w:val="001143E2"/>
    <w:rsid w:val="00114521"/>
    <w:rsid w:val="00114559"/>
    <w:rsid w:val="0011458F"/>
    <w:rsid w:val="00114775"/>
    <w:rsid w:val="00114867"/>
    <w:rsid w:val="00114C0D"/>
    <w:rsid w:val="00115321"/>
    <w:rsid w:val="0011575F"/>
    <w:rsid w:val="00115800"/>
    <w:rsid w:val="00115A19"/>
    <w:rsid w:val="00115DDE"/>
    <w:rsid w:val="001161F1"/>
    <w:rsid w:val="0011668D"/>
    <w:rsid w:val="00116767"/>
    <w:rsid w:val="00116E9F"/>
    <w:rsid w:val="00117011"/>
    <w:rsid w:val="001170D2"/>
    <w:rsid w:val="00117760"/>
    <w:rsid w:val="00117788"/>
    <w:rsid w:val="00117B0D"/>
    <w:rsid w:val="00117B2E"/>
    <w:rsid w:val="00117B42"/>
    <w:rsid w:val="00117B4D"/>
    <w:rsid w:val="00117C43"/>
    <w:rsid w:val="001200EF"/>
    <w:rsid w:val="00120229"/>
    <w:rsid w:val="00120326"/>
    <w:rsid w:val="001204C6"/>
    <w:rsid w:val="001205BF"/>
    <w:rsid w:val="001208BF"/>
    <w:rsid w:val="00120C15"/>
    <w:rsid w:val="00120EF1"/>
    <w:rsid w:val="00121113"/>
    <w:rsid w:val="00121295"/>
    <w:rsid w:val="00121894"/>
    <w:rsid w:val="0012231D"/>
    <w:rsid w:val="001223C0"/>
    <w:rsid w:val="00122936"/>
    <w:rsid w:val="0012293C"/>
    <w:rsid w:val="00122B6B"/>
    <w:rsid w:val="00122E37"/>
    <w:rsid w:val="0012318A"/>
    <w:rsid w:val="001235E5"/>
    <w:rsid w:val="00123C47"/>
    <w:rsid w:val="00123D42"/>
    <w:rsid w:val="00124062"/>
    <w:rsid w:val="00124232"/>
    <w:rsid w:val="001245FE"/>
    <w:rsid w:val="00124878"/>
    <w:rsid w:val="00124ACF"/>
    <w:rsid w:val="00125224"/>
    <w:rsid w:val="00125601"/>
    <w:rsid w:val="00125B45"/>
    <w:rsid w:val="00125C37"/>
    <w:rsid w:val="00125D80"/>
    <w:rsid w:val="00126060"/>
    <w:rsid w:val="00126280"/>
    <w:rsid w:val="001262F8"/>
    <w:rsid w:val="00126388"/>
    <w:rsid w:val="00126B42"/>
    <w:rsid w:val="00126B7B"/>
    <w:rsid w:val="00126C91"/>
    <w:rsid w:val="00126DA0"/>
    <w:rsid w:val="00127313"/>
    <w:rsid w:val="00127544"/>
    <w:rsid w:val="00127EFC"/>
    <w:rsid w:val="0013006C"/>
    <w:rsid w:val="001302AD"/>
    <w:rsid w:val="001303FF"/>
    <w:rsid w:val="001304D6"/>
    <w:rsid w:val="00130563"/>
    <w:rsid w:val="00130815"/>
    <w:rsid w:val="00130883"/>
    <w:rsid w:val="001308B8"/>
    <w:rsid w:val="001309F3"/>
    <w:rsid w:val="001309F7"/>
    <w:rsid w:val="00130B30"/>
    <w:rsid w:val="00130BB4"/>
    <w:rsid w:val="00130DE6"/>
    <w:rsid w:val="001311F4"/>
    <w:rsid w:val="0013128C"/>
    <w:rsid w:val="0013161A"/>
    <w:rsid w:val="00131627"/>
    <w:rsid w:val="0013183F"/>
    <w:rsid w:val="0013227B"/>
    <w:rsid w:val="00132481"/>
    <w:rsid w:val="001325CC"/>
    <w:rsid w:val="001326D3"/>
    <w:rsid w:val="001327B6"/>
    <w:rsid w:val="00132889"/>
    <w:rsid w:val="00132975"/>
    <w:rsid w:val="00132D51"/>
    <w:rsid w:val="00132F34"/>
    <w:rsid w:val="001330A4"/>
    <w:rsid w:val="0013333A"/>
    <w:rsid w:val="001336A2"/>
    <w:rsid w:val="0013380E"/>
    <w:rsid w:val="00133A2D"/>
    <w:rsid w:val="00133C52"/>
    <w:rsid w:val="00133CAD"/>
    <w:rsid w:val="00133E5D"/>
    <w:rsid w:val="001343F8"/>
    <w:rsid w:val="00134535"/>
    <w:rsid w:val="001346D7"/>
    <w:rsid w:val="0013484D"/>
    <w:rsid w:val="00134D02"/>
    <w:rsid w:val="00134F51"/>
    <w:rsid w:val="00134FC9"/>
    <w:rsid w:val="00135172"/>
    <w:rsid w:val="001351D1"/>
    <w:rsid w:val="00135360"/>
    <w:rsid w:val="00135804"/>
    <w:rsid w:val="0013597E"/>
    <w:rsid w:val="00135B93"/>
    <w:rsid w:val="00135F83"/>
    <w:rsid w:val="0013643D"/>
    <w:rsid w:val="0013690C"/>
    <w:rsid w:val="00136AB0"/>
    <w:rsid w:val="00136B0A"/>
    <w:rsid w:val="00137B1E"/>
    <w:rsid w:val="00137C93"/>
    <w:rsid w:val="00137E91"/>
    <w:rsid w:val="00137F9B"/>
    <w:rsid w:val="001400E4"/>
    <w:rsid w:val="0014010C"/>
    <w:rsid w:val="00140117"/>
    <w:rsid w:val="0014037E"/>
    <w:rsid w:val="0014058E"/>
    <w:rsid w:val="00140907"/>
    <w:rsid w:val="00140A9C"/>
    <w:rsid w:val="00140AF8"/>
    <w:rsid w:val="00140E0E"/>
    <w:rsid w:val="00140E10"/>
    <w:rsid w:val="0014119F"/>
    <w:rsid w:val="001411B7"/>
    <w:rsid w:val="00141201"/>
    <w:rsid w:val="001412C6"/>
    <w:rsid w:val="00141377"/>
    <w:rsid w:val="00141417"/>
    <w:rsid w:val="001414D0"/>
    <w:rsid w:val="0014153F"/>
    <w:rsid w:val="001417DB"/>
    <w:rsid w:val="00141877"/>
    <w:rsid w:val="00141A6D"/>
    <w:rsid w:val="00141B61"/>
    <w:rsid w:val="00141C46"/>
    <w:rsid w:val="00141ECF"/>
    <w:rsid w:val="001420F7"/>
    <w:rsid w:val="0014219A"/>
    <w:rsid w:val="001422E9"/>
    <w:rsid w:val="001423C9"/>
    <w:rsid w:val="001424AA"/>
    <w:rsid w:val="001424D8"/>
    <w:rsid w:val="0014272F"/>
    <w:rsid w:val="00142BF7"/>
    <w:rsid w:val="00142DCB"/>
    <w:rsid w:val="00142E4A"/>
    <w:rsid w:val="0014306C"/>
    <w:rsid w:val="001430AE"/>
    <w:rsid w:val="00143A38"/>
    <w:rsid w:val="00143A49"/>
    <w:rsid w:val="00143AEA"/>
    <w:rsid w:val="00143B48"/>
    <w:rsid w:val="00143D21"/>
    <w:rsid w:val="0014406E"/>
    <w:rsid w:val="0014471F"/>
    <w:rsid w:val="00144B06"/>
    <w:rsid w:val="00144CA0"/>
    <w:rsid w:val="00145392"/>
    <w:rsid w:val="00145550"/>
    <w:rsid w:val="001455D2"/>
    <w:rsid w:val="00145952"/>
    <w:rsid w:val="00145BBE"/>
    <w:rsid w:val="00145D66"/>
    <w:rsid w:val="00145EEC"/>
    <w:rsid w:val="00145F0F"/>
    <w:rsid w:val="00145F19"/>
    <w:rsid w:val="00145F7B"/>
    <w:rsid w:val="00146649"/>
    <w:rsid w:val="0014672F"/>
    <w:rsid w:val="001469BF"/>
    <w:rsid w:val="001469D3"/>
    <w:rsid w:val="00146BCF"/>
    <w:rsid w:val="00147193"/>
    <w:rsid w:val="00147B86"/>
    <w:rsid w:val="00147D72"/>
    <w:rsid w:val="00147E5A"/>
    <w:rsid w:val="0015034B"/>
    <w:rsid w:val="001506DC"/>
    <w:rsid w:val="00150C5B"/>
    <w:rsid w:val="00150CC0"/>
    <w:rsid w:val="00150DB4"/>
    <w:rsid w:val="00151086"/>
    <w:rsid w:val="001514BC"/>
    <w:rsid w:val="001515B5"/>
    <w:rsid w:val="00151769"/>
    <w:rsid w:val="00152237"/>
    <w:rsid w:val="00152498"/>
    <w:rsid w:val="0015367A"/>
    <w:rsid w:val="0015368E"/>
    <w:rsid w:val="001536E1"/>
    <w:rsid w:val="001537E4"/>
    <w:rsid w:val="001539B7"/>
    <w:rsid w:val="00153E98"/>
    <w:rsid w:val="00153F61"/>
    <w:rsid w:val="001541D7"/>
    <w:rsid w:val="001543AF"/>
    <w:rsid w:val="0015462B"/>
    <w:rsid w:val="00154954"/>
    <w:rsid w:val="00154DD5"/>
    <w:rsid w:val="00154F98"/>
    <w:rsid w:val="0015561F"/>
    <w:rsid w:val="00155A9B"/>
    <w:rsid w:val="00155DB3"/>
    <w:rsid w:val="00155DEE"/>
    <w:rsid w:val="00155F8F"/>
    <w:rsid w:val="001566A1"/>
    <w:rsid w:val="00156A4D"/>
    <w:rsid w:val="00156C9D"/>
    <w:rsid w:val="00156F2E"/>
    <w:rsid w:val="00157262"/>
    <w:rsid w:val="001573E5"/>
    <w:rsid w:val="0015765E"/>
    <w:rsid w:val="00157770"/>
    <w:rsid w:val="00157A2F"/>
    <w:rsid w:val="00157AA8"/>
    <w:rsid w:val="00160507"/>
    <w:rsid w:val="001607C2"/>
    <w:rsid w:val="00161009"/>
    <w:rsid w:val="001611EC"/>
    <w:rsid w:val="001613B9"/>
    <w:rsid w:val="0016159F"/>
    <w:rsid w:val="001615A7"/>
    <w:rsid w:val="001615D4"/>
    <w:rsid w:val="00161C11"/>
    <w:rsid w:val="0016277E"/>
    <w:rsid w:val="00162F20"/>
    <w:rsid w:val="00162F63"/>
    <w:rsid w:val="0016322D"/>
    <w:rsid w:val="0016325C"/>
    <w:rsid w:val="001632E6"/>
    <w:rsid w:val="001636F4"/>
    <w:rsid w:val="0016374E"/>
    <w:rsid w:val="001639D0"/>
    <w:rsid w:val="00163A2B"/>
    <w:rsid w:val="00163B92"/>
    <w:rsid w:val="0016447B"/>
    <w:rsid w:val="001646AD"/>
    <w:rsid w:val="00164712"/>
    <w:rsid w:val="001648E9"/>
    <w:rsid w:val="001649A1"/>
    <w:rsid w:val="00164E6A"/>
    <w:rsid w:val="00164F31"/>
    <w:rsid w:val="001651BB"/>
    <w:rsid w:val="0016543D"/>
    <w:rsid w:val="001655F9"/>
    <w:rsid w:val="00165650"/>
    <w:rsid w:val="0016568B"/>
    <w:rsid w:val="0016587A"/>
    <w:rsid w:val="00165A70"/>
    <w:rsid w:val="00165A9E"/>
    <w:rsid w:val="00165B69"/>
    <w:rsid w:val="00165CD7"/>
    <w:rsid w:val="001661BF"/>
    <w:rsid w:val="00166242"/>
    <w:rsid w:val="001664C0"/>
    <w:rsid w:val="0016665D"/>
    <w:rsid w:val="00166A0D"/>
    <w:rsid w:val="00166A1D"/>
    <w:rsid w:val="00166A53"/>
    <w:rsid w:val="00166ACE"/>
    <w:rsid w:val="00166C6D"/>
    <w:rsid w:val="00167719"/>
    <w:rsid w:val="00167DC4"/>
    <w:rsid w:val="00167E5B"/>
    <w:rsid w:val="00167EAD"/>
    <w:rsid w:val="0017007B"/>
    <w:rsid w:val="0017041A"/>
    <w:rsid w:val="00170465"/>
    <w:rsid w:val="001704D6"/>
    <w:rsid w:val="001705F2"/>
    <w:rsid w:val="0017066F"/>
    <w:rsid w:val="00170ED1"/>
    <w:rsid w:val="0017117A"/>
    <w:rsid w:val="00171403"/>
    <w:rsid w:val="001714B2"/>
    <w:rsid w:val="00171707"/>
    <w:rsid w:val="00171A9A"/>
    <w:rsid w:val="00171FCA"/>
    <w:rsid w:val="0017227D"/>
    <w:rsid w:val="001724B8"/>
    <w:rsid w:val="001726E5"/>
    <w:rsid w:val="001727A3"/>
    <w:rsid w:val="00172812"/>
    <w:rsid w:val="0017296C"/>
    <w:rsid w:val="00173D83"/>
    <w:rsid w:val="00173F12"/>
    <w:rsid w:val="00173FB2"/>
    <w:rsid w:val="001740AC"/>
    <w:rsid w:val="001741A2"/>
    <w:rsid w:val="001743CA"/>
    <w:rsid w:val="0017472F"/>
    <w:rsid w:val="0017495D"/>
    <w:rsid w:val="00174A12"/>
    <w:rsid w:val="00174BB2"/>
    <w:rsid w:val="00174BC9"/>
    <w:rsid w:val="00174C47"/>
    <w:rsid w:val="00175252"/>
    <w:rsid w:val="001752C5"/>
    <w:rsid w:val="001752F9"/>
    <w:rsid w:val="00175B5D"/>
    <w:rsid w:val="00175BFA"/>
    <w:rsid w:val="00175EB5"/>
    <w:rsid w:val="0017606B"/>
    <w:rsid w:val="0017617A"/>
    <w:rsid w:val="001762CD"/>
    <w:rsid w:val="00176386"/>
    <w:rsid w:val="001767E0"/>
    <w:rsid w:val="00176A00"/>
    <w:rsid w:val="00176D16"/>
    <w:rsid w:val="00176ECF"/>
    <w:rsid w:val="001772BE"/>
    <w:rsid w:val="001772D2"/>
    <w:rsid w:val="0017730F"/>
    <w:rsid w:val="00177335"/>
    <w:rsid w:val="001774FE"/>
    <w:rsid w:val="00177524"/>
    <w:rsid w:val="0017790A"/>
    <w:rsid w:val="00177933"/>
    <w:rsid w:val="0017799F"/>
    <w:rsid w:val="00177C84"/>
    <w:rsid w:val="00177FFE"/>
    <w:rsid w:val="00180693"/>
    <w:rsid w:val="0018093B"/>
    <w:rsid w:val="00180960"/>
    <w:rsid w:val="00180BEE"/>
    <w:rsid w:val="00180CE7"/>
    <w:rsid w:val="00180F45"/>
    <w:rsid w:val="00181264"/>
    <w:rsid w:val="00181473"/>
    <w:rsid w:val="001814E6"/>
    <w:rsid w:val="001817BB"/>
    <w:rsid w:val="00181AB4"/>
    <w:rsid w:val="00181B25"/>
    <w:rsid w:val="00181CEF"/>
    <w:rsid w:val="00181D78"/>
    <w:rsid w:val="00181F2D"/>
    <w:rsid w:val="001824DD"/>
    <w:rsid w:val="00182564"/>
    <w:rsid w:val="001826B8"/>
    <w:rsid w:val="00182A5E"/>
    <w:rsid w:val="00182B69"/>
    <w:rsid w:val="00182E32"/>
    <w:rsid w:val="00182E74"/>
    <w:rsid w:val="00183021"/>
    <w:rsid w:val="001830CF"/>
    <w:rsid w:val="00183107"/>
    <w:rsid w:val="00183108"/>
    <w:rsid w:val="00183146"/>
    <w:rsid w:val="0018321D"/>
    <w:rsid w:val="00183875"/>
    <w:rsid w:val="00183A73"/>
    <w:rsid w:val="00183BD9"/>
    <w:rsid w:val="001846D8"/>
    <w:rsid w:val="00184B1A"/>
    <w:rsid w:val="00184D3B"/>
    <w:rsid w:val="00184E31"/>
    <w:rsid w:val="00184F10"/>
    <w:rsid w:val="001850EF"/>
    <w:rsid w:val="0018518F"/>
    <w:rsid w:val="0018537C"/>
    <w:rsid w:val="00185781"/>
    <w:rsid w:val="001857A0"/>
    <w:rsid w:val="001857DB"/>
    <w:rsid w:val="00185C28"/>
    <w:rsid w:val="00186183"/>
    <w:rsid w:val="001863F2"/>
    <w:rsid w:val="001865A5"/>
    <w:rsid w:val="00186836"/>
    <w:rsid w:val="00186958"/>
    <w:rsid w:val="00186A51"/>
    <w:rsid w:val="00186C26"/>
    <w:rsid w:val="00187080"/>
    <w:rsid w:val="00187171"/>
    <w:rsid w:val="001875C6"/>
    <w:rsid w:val="0018769D"/>
    <w:rsid w:val="00187709"/>
    <w:rsid w:val="0018770D"/>
    <w:rsid w:val="00187CC3"/>
    <w:rsid w:val="00187EF8"/>
    <w:rsid w:val="00187F0B"/>
    <w:rsid w:val="00190344"/>
    <w:rsid w:val="001904AB"/>
    <w:rsid w:val="001904CE"/>
    <w:rsid w:val="0019069A"/>
    <w:rsid w:val="00190C07"/>
    <w:rsid w:val="00191407"/>
    <w:rsid w:val="001917EB"/>
    <w:rsid w:val="00191D20"/>
    <w:rsid w:val="00191DF7"/>
    <w:rsid w:val="00192230"/>
    <w:rsid w:val="00192341"/>
    <w:rsid w:val="0019255B"/>
    <w:rsid w:val="0019257E"/>
    <w:rsid w:val="001929C0"/>
    <w:rsid w:val="00192A47"/>
    <w:rsid w:val="00192B7A"/>
    <w:rsid w:val="00192BEB"/>
    <w:rsid w:val="00192C93"/>
    <w:rsid w:val="00192CA5"/>
    <w:rsid w:val="00192D2B"/>
    <w:rsid w:val="001930AC"/>
    <w:rsid w:val="0019384F"/>
    <w:rsid w:val="00193A16"/>
    <w:rsid w:val="00193B6A"/>
    <w:rsid w:val="00193DF5"/>
    <w:rsid w:val="00193E7D"/>
    <w:rsid w:val="00194185"/>
    <w:rsid w:val="001948D1"/>
    <w:rsid w:val="00194A16"/>
    <w:rsid w:val="00194A32"/>
    <w:rsid w:val="00194FEE"/>
    <w:rsid w:val="00195416"/>
    <w:rsid w:val="00195488"/>
    <w:rsid w:val="00195C14"/>
    <w:rsid w:val="00195E37"/>
    <w:rsid w:val="001961EA"/>
    <w:rsid w:val="001965B1"/>
    <w:rsid w:val="0019661C"/>
    <w:rsid w:val="001967F8"/>
    <w:rsid w:val="00196934"/>
    <w:rsid w:val="001973B9"/>
    <w:rsid w:val="00197C45"/>
    <w:rsid w:val="001A00A2"/>
    <w:rsid w:val="001A02E0"/>
    <w:rsid w:val="001A0DFF"/>
    <w:rsid w:val="001A0F3B"/>
    <w:rsid w:val="001A0F63"/>
    <w:rsid w:val="001A1052"/>
    <w:rsid w:val="001A1162"/>
    <w:rsid w:val="001A12E3"/>
    <w:rsid w:val="001A150D"/>
    <w:rsid w:val="001A19D0"/>
    <w:rsid w:val="001A1F08"/>
    <w:rsid w:val="001A21DE"/>
    <w:rsid w:val="001A224D"/>
    <w:rsid w:val="001A27F8"/>
    <w:rsid w:val="001A2990"/>
    <w:rsid w:val="001A29DA"/>
    <w:rsid w:val="001A2A46"/>
    <w:rsid w:val="001A2A5F"/>
    <w:rsid w:val="001A2AE5"/>
    <w:rsid w:val="001A2C9F"/>
    <w:rsid w:val="001A2D7B"/>
    <w:rsid w:val="001A2FD4"/>
    <w:rsid w:val="001A2FE6"/>
    <w:rsid w:val="001A3324"/>
    <w:rsid w:val="001A3328"/>
    <w:rsid w:val="001A3488"/>
    <w:rsid w:val="001A35E5"/>
    <w:rsid w:val="001A38C9"/>
    <w:rsid w:val="001A3C17"/>
    <w:rsid w:val="001A3F74"/>
    <w:rsid w:val="001A42F1"/>
    <w:rsid w:val="001A43F4"/>
    <w:rsid w:val="001A46A9"/>
    <w:rsid w:val="001A4A68"/>
    <w:rsid w:val="001A4AF9"/>
    <w:rsid w:val="001A4E51"/>
    <w:rsid w:val="001A4F3C"/>
    <w:rsid w:val="001A519C"/>
    <w:rsid w:val="001A5200"/>
    <w:rsid w:val="001A5309"/>
    <w:rsid w:val="001A5311"/>
    <w:rsid w:val="001A53BB"/>
    <w:rsid w:val="001A55B5"/>
    <w:rsid w:val="001A55FD"/>
    <w:rsid w:val="001A5845"/>
    <w:rsid w:val="001A5B21"/>
    <w:rsid w:val="001A6177"/>
    <w:rsid w:val="001A6183"/>
    <w:rsid w:val="001A64DB"/>
    <w:rsid w:val="001A6776"/>
    <w:rsid w:val="001A69F8"/>
    <w:rsid w:val="001A6CD0"/>
    <w:rsid w:val="001A6D36"/>
    <w:rsid w:val="001A6F57"/>
    <w:rsid w:val="001A6FB8"/>
    <w:rsid w:val="001A7086"/>
    <w:rsid w:val="001A7293"/>
    <w:rsid w:val="001A785C"/>
    <w:rsid w:val="001A7C5D"/>
    <w:rsid w:val="001A7F78"/>
    <w:rsid w:val="001B0045"/>
    <w:rsid w:val="001B00A5"/>
    <w:rsid w:val="001B00C9"/>
    <w:rsid w:val="001B04B3"/>
    <w:rsid w:val="001B072F"/>
    <w:rsid w:val="001B0861"/>
    <w:rsid w:val="001B0BB1"/>
    <w:rsid w:val="001B104B"/>
    <w:rsid w:val="001B1316"/>
    <w:rsid w:val="001B13CF"/>
    <w:rsid w:val="001B15F6"/>
    <w:rsid w:val="001B15FA"/>
    <w:rsid w:val="001B160B"/>
    <w:rsid w:val="001B17DC"/>
    <w:rsid w:val="001B19A0"/>
    <w:rsid w:val="001B1B43"/>
    <w:rsid w:val="001B1E3F"/>
    <w:rsid w:val="001B2422"/>
    <w:rsid w:val="001B251C"/>
    <w:rsid w:val="001B2A15"/>
    <w:rsid w:val="001B2B8A"/>
    <w:rsid w:val="001B2D35"/>
    <w:rsid w:val="001B3705"/>
    <w:rsid w:val="001B3869"/>
    <w:rsid w:val="001B3C23"/>
    <w:rsid w:val="001B4259"/>
    <w:rsid w:val="001B4342"/>
    <w:rsid w:val="001B44B9"/>
    <w:rsid w:val="001B4550"/>
    <w:rsid w:val="001B4659"/>
    <w:rsid w:val="001B47CB"/>
    <w:rsid w:val="001B4821"/>
    <w:rsid w:val="001B4A80"/>
    <w:rsid w:val="001B4CDB"/>
    <w:rsid w:val="001B4F3C"/>
    <w:rsid w:val="001B5657"/>
    <w:rsid w:val="001B5E95"/>
    <w:rsid w:val="001B6003"/>
    <w:rsid w:val="001B60EC"/>
    <w:rsid w:val="001B6326"/>
    <w:rsid w:val="001B68C2"/>
    <w:rsid w:val="001B6C73"/>
    <w:rsid w:val="001B6EAC"/>
    <w:rsid w:val="001B7126"/>
    <w:rsid w:val="001B738E"/>
    <w:rsid w:val="001B73B1"/>
    <w:rsid w:val="001B772A"/>
    <w:rsid w:val="001B79B0"/>
    <w:rsid w:val="001B7B66"/>
    <w:rsid w:val="001B7C78"/>
    <w:rsid w:val="001B7CA3"/>
    <w:rsid w:val="001B7E24"/>
    <w:rsid w:val="001C0005"/>
    <w:rsid w:val="001C0184"/>
    <w:rsid w:val="001C05B2"/>
    <w:rsid w:val="001C05EA"/>
    <w:rsid w:val="001C068D"/>
    <w:rsid w:val="001C09C0"/>
    <w:rsid w:val="001C109A"/>
    <w:rsid w:val="001C12BC"/>
    <w:rsid w:val="001C1601"/>
    <w:rsid w:val="001C19F7"/>
    <w:rsid w:val="001C1D08"/>
    <w:rsid w:val="001C2561"/>
    <w:rsid w:val="001C2672"/>
    <w:rsid w:val="001C268E"/>
    <w:rsid w:val="001C2B48"/>
    <w:rsid w:val="001C2C50"/>
    <w:rsid w:val="001C2D5E"/>
    <w:rsid w:val="001C2DFD"/>
    <w:rsid w:val="001C2E4B"/>
    <w:rsid w:val="001C2FF7"/>
    <w:rsid w:val="001C3354"/>
    <w:rsid w:val="001C3816"/>
    <w:rsid w:val="001C401D"/>
    <w:rsid w:val="001C4646"/>
    <w:rsid w:val="001C471D"/>
    <w:rsid w:val="001C4729"/>
    <w:rsid w:val="001C4730"/>
    <w:rsid w:val="001C49D7"/>
    <w:rsid w:val="001C49F5"/>
    <w:rsid w:val="001C4D67"/>
    <w:rsid w:val="001C5091"/>
    <w:rsid w:val="001C5529"/>
    <w:rsid w:val="001C5928"/>
    <w:rsid w:val="001C5AEA"/>
    <w:rsid w:val="001C6013"/>
    <w:rsid w:val="001C63E2"/>
    <w:rsid w:val="001C6644"/>
    <w:rsid w:val="001C6676"/>
    <w:rsid w:val="001C675F"/>
    <w:rsid w:val="001C67AE"/>
    <w:rsid w:val="001C6A5E"/>
    <w:rsid w:val="001C7058"/>
    <w:rsid w:val="001C75AB"/>
    <w:rsid w:val="001C795C"/>
    <w:rsid w:val="001C7999"/>
    <w:rsid w:val="001C7CFF"/>
    <w:rsid w:val="001D0106"/>
    <w:rsid w:val="001D04B0"/>
    <w:rsid w:val="001D0C07"/>
    <w:rsid w:val="001D0C51"/>
    <w:rsid w:val="001D0D51"/>
    <w:rsid w:val="001D0F3B"/>
    <w:rsid w:val="001D11D4"/>
    <w:rsid w:val="001D12A9"/>
    <w:rsid w:val="001D1525"/>
    <w:rsid w:val="001D18F4"/>
    <w:rsid w:val="001D1912"/>
    <w:rsid w:val="001D1A68"/>
    <w:rsid w:val="001D1E36"/>
    <w:rsid w:val="001D253E"/>
    <w:rsid w:val="001D25D9"/>
    <w:rsid w:val="001D2AD3"/>
    <w:rsid w:val="001D2C3B"/>
    <w:rsid w:val="001D2F53"/>
    <w:rsid w:val="001D3091"/>
    <w:rsid w:val="001D330C"/>
    <w:rsid w:val="001D3CB6"/>
    <w:rsid w:val="001D3E5B"/>
    <w:rsid w:val="001D3ED9"/>
    <w:rsid w:val="001D40E7"/>
    <w:rsid w:val="001D428A"/>
    <w:rsid w:val="001D42C3"/>
    <w:rsid w:val="001D435C"/>
    <w:rsid w:val="001D4547"/>
    <w:rsid w:val="001D4576"/>
    <w:rsid w:val="001D45A2"/>
    <w:rsid w:val="001D485F"/>
    <w:rsid w:val="001D4CF6"/>
    <w:rsid w:val="001D4FCE"/>
    <w:rsid w:val="001D589A"/>
    <w:rsid w:val="001D5952"/>
    <w:rsid w:val="001D5B9D"/>
    <w:rsid w:val="001D5E48"/>
    <w:rsid w:val="001D62FB"/>
    <w:rsid w:val="001D660B"/>
    <w:rsid w:val="001D664C"/>
    <w:rsid w:val="001D67C7"/>
    <w:rsid w:val="001D6D7B"/>
    <w:rsid w:val="001D6FE4"/>
    <w:rsid w:val="001D7148"/>
    <w:rsid w:val="001D71E0"/>
    <w:rsid w:val="001D733B"/>
    <w:rsid w:val="001D753C"/>
    <w:rsid w:val="001D76C3"/>
    <w:rsid w:val="001D786A"/>
    <w:rsid w:val="001D79F3"/>
    <w:rsid w:val="001D7C15"/>
    <w:rsid w:val="001D7D96"/>
    <w:rsid w:val="001E012C"/>
    <w:rsid w:val="001E0730"/>
    <w:rsid w:val="001E084F"/>
    <w:rsid w:val="001E0B16"/>
    <w:rsid w:val="001E0FE6"/>
    <w:rsid w:val="001E1312"/>
    <w:rsid w:val="001E1327"/>
    <w:rsid w:val="001E134D"/>
    <w:rsid w:val="001E19B2"/>
    <w:rsid w:val="001E1AF5"/>
    <w:rsid w:val="001E1B18"/>
    <w:rsid w:val="001E2690"/>
    <w:rsid w:val="001E269B"/>
    <w:rsid w:val="001E284D"/>
    <w:rsid w:val="001E28B5"/>
    <w:rsid w:val="001E28E3"/>
    <w:rsid w:val="001E2E75"/>
    <w:rsid w:val="001E3005"/>
    <w:rsid w:val="001E3571"/>
    <w:rsid w:val="001E393E"/>
    <w:rsid w:val="001E39DB"/>
    <w:rsid w:val="001E3ADF"/>
    <w:rsid w:val="001E3AF2"/>
    <w:rsid w:val="001E3B5B"/>
    <w:rsid w:val="001E3E50"/>
    <w:rsid w:val="001E3E8A"/>
    <w:rsid w:val="001E40B3"/>
    <w:rsid w:val="001E4AB9"/>
    <w:rsid w:val="001E4C23"/>
    <w:rsid w:val="001E4C69"/>
    <w:rsid w:val="001E4C74"/>
    <w:rsid w:val="001E4F3C"/>
    <w:rsid w:val="001E519E"/>
    <w:rsid w:val="001E5240"/>
    <w:rsid w:val="001E53E0"/>
    <w:rsid w:val="001E5525"/>
    <w:rsid w:val="001E56B7"/>
    <w:rsid w:val="001E56B9"/>
    <w:rsid w:val="001E5814"/>
    <w:rsid w:val="001E5B70"/>
    <w:rsid w:val="001E5CA9"/>
    <w:rsid w:val="001E5E3B"/>
    <w:rsid w:val="001E6898"/>
    <w:rsid w:val="001E6BCF"/>
    <w:rsid w:val="001E6C52"/>
    <w:rsid w:val="001E6C6C"/>
    <w:rsid w:val="001E6CC9"/>
    <w:rsid w:val="001E6E06"/>
    <w:rsid w:val="001E708A"/>
    <w:rsid w:val="001E71DF"/>
    <w:rsid w:val="001E74DB"/>
    <w:rsid w:val="001E755C"/>
    <w:rsid w:val="001E7741"/>
    <w:rsid w:val="001E7788"/>
    <w:rsid w:val="001E7AB4"/>
    <w:rsid w:val="001E7AE3"/>
    <w:rsid w:val="001E7CEF"/>
    <w:rsid w:val="001F003F"/>
    <w:rsid w:val="001F0149"/>
    <w:rsid w:val="001F03E7"/>
    <w:rsid w:val="001F04A8"/>
    <w:rsid w:val="001F0A85"/>
    <w:rsid w:val="001F0B49"/>
    <w:rsid w:val="001F0B9E"/>
    <w:rsid w:val="001F0EA3"/>
    <w:rsid w:val="001F0F70"/>
    <w:rsid w:val="001F0F8A"/>
    <w:rsid w:val="001F1074"/>
    <w:rsid w:val="001F1144"/>
    <w:rsid w:val="001F1214"/>
    <w:rsid w:val="001F1221"/>
    <w:rsid w:val="001F12BF"/>
    <w:rsid w:val="001F164D"/>
    <w:rsid w:val="001F16D6"/>
    <w:rsid w:val="001F1A9B"/>
    <w:rsid w:val="001F1AEB"/>
    <w:rsid w:val="001F1D57"/>
    <w:rsid w:val="001F2002"/>
    <w:rsid w:val="001F2182"/>
    <w:rsid w:val="001F2721"/>
    <w:rsid w:val="001F2BBB"/>
    <w:rsid w:val="001F3182"/>
    <w:rsid w:val="001F3335"/>
    <w:rsid w:val="001F3BC2"/>
    <w:rsid w:val="001F40CC"/>
    <w:rsid w:val="001F4303"/>
    <w:rsid w:val="001F4A9C"/>
    <w:rsid w:val="001F4E0E"/>
    <w:rsid w:val="001F4F2F"/>
    <w:rsid w:val="001F5034"/>
    <w:rsid w:val="001F504C"/>
    <w:rsid w:val="001F5196"/>
    <w:rsid w:val="001F53A6"/>
    <w:rsid w:val="001F57EF"/>
    <w:rsid w:val="001F587E"/>
    <w:rsid w:val="001F5B03"/>
    <w:rsid w:val="001F5F22"/>
    <w:rsid w:val="001F5F90"/>
    <w:rsid w:val="001F6074"/>
    <w:rsid w:val="001F6305"/>
    <w:rsid w:val="001F6407"/>
    <w:rsid w:val="001F647F"/>
    <w:rsid w:val="001F650F"/>
    <w:rsid w:val="001F691D"/>
    <w:rsid w:val="001F6F75"/>
    <w:rsid w:val="001F73B2"/>
    <w:rsid w:val="001F7480"/>
    <w:rsid w:val="001F78EB"/>
    <w:rsid w:val="001F7CEB"/>
    <w:rsid w:val="001F7CFF"/>
    <w:rsid w:val="001F7D04"/>
    <w:rsid w:val="001F7F55"/>
    <w:rsid w:val="00200003"/>
    <w:rsid w:val="00200119"/>
    <w:rsid w:val="00200DCA"/>
    <w:rsid w:val="00200F89"/>
    <w:rsid w:val="00201192"/>
    <w:rsid w:val="00201354"/>
    <w:rsid w:val="0020147A"/>
    <w:rsid w:val="002015C6"/>
    <w:rsid w:val="002016D3"/>
    <w:rsid w:val="00201B41"/>
    <w:rsid w:val="00202639"/>
    <w:rsid w:val="002026F6"/>
    <w:rsid w:val="00202C26"/>
    <w:rsid w:val="00203069"/>
    <w:rsid w:val="00203233"/>
    <w:rsid w:val="002037E8"/>
    <w:rsid w:val="00203A96"/>
    <w:rsid w:val="00203BFB"/>
    <w:rsid w:val="00203CF6"/>
    <w:rsid w:val="00203E87"/>
    <w:rsid w:val="0020403F"/>
    <w:rsid w:val="002041D5"/>
    <w:rsid w:val="0020479C"/>
    <w:rsid w:val="00204D45"/>
    <w:rsid w:val="00205138"/>
    <w:rsid w:val="00205411"/>
    <w:rsid w:val="00205429"/>
    <w:rsid w:val="00205633"/>
    <w:rsid w:val="002057F1"/>
    <w:rsid w:val="002058C5"/>
    <w:rsid w:val="002058E5"/>
    <w:rsid w:val="002059CB"/>
    <w:rsid w:val="00205BBC"/>
    <w:rsid w:val="00205BC0"/>
    <w:rsid w:val="00205E4B"/>
    <w:rsid w:val="002060E7"/>
    <w:rsid w:val="002061A5"/>
    <w:rsid w:val="0020681E"/>
    <w:rsid w:val="00206997"/>
    <w:rsid w:val="00206E63"/>
    <w:rsid w:val="00206EB0"/>
    <w:rsid w:val="00206ECA"/>
    <w:rsid w:val="002070E9"/>
    <w:rsid w:val="00207509"/>
    <w:rsid w:val="00207764"/>
    <w:rsid w:val="00207777"/>
    <w:rsid w:val="00207B06"/>
    <w:rsid w:val="00207F71"/>
    <w:rsid w:val="00210004"/>
    <w:rsid w:val="00210688"/>
    <w:rsid w:val="00210BBE"/>
    <w:rsid w:val="00210DDF"/>
    <w:rsid w:val="00210E54"/>
    <w:rsid w:val="002111E3"/>
    <w:rsid w:val="00211303"/>
    <w:rsid w:val="0021152E"/>
    <w:rsid w:val="00211C4A"/>
    <w:rsid w:val="00211D82"/>
    <w:rsid w:val="00211ED8"/>
    <w:rsid w:val="00212511"/>
    <w:rsid w:val="00212AE4"/>
    <w:rsid w:val="00212C67"/>
    <w:rsid w:val="0021304D"/>
    <w:rsid w:val="00213227"/>
    <w:rsid w:val="00213484"/>
    <w:rsid w:val="0021376E"/>
    <w:rsid w:val="002138AF"/>
    <w:rsid w:val="00213A6D"/>
    <w:rsid w:val="00213AAB"/>
    <w:rsid w:val="00213C99"/>
    <w:rsid w:val="002141B7"/>
    <w:rsid w:val="00214210"/>
    <w:rsid w:val="002143E4"/>
    <w:rsid w:val="002144C3"/>
    <w:rsid w:val="0021456D"/>
    <w:rsid w:val="002145C6"/>
    <w:rsid w:val="00214756"/>
    <w:rsid w:val="00214A22"/>
    <w:rsid w:val="00214D9F"/>
    <w:rsid w:val="00215264"/>
    <w:rsid w:val="00215D11"/>
    <w:rsid w:val="002167C9"/>
    <w:rsid w:val="0021682E"/>
    <w:rsid w:val="00216985"/>
    <w:rsid w:val="00216B30"/>
    <w:rsid w:val="00216C9B"/>
    <w:rsid w:val="00216CB9"/>
    <w:rsid w:val="00216FFF"/>
    <w:rsid w:val="00217649"/>
    <w:rsid w:val="0021772B"/>
    <w:rsid w:val="002179D9"/>
    <w:rsid w:val="00217E76"/>
    <w:rsid w:val="00220342"/>
    <w:rsid w:val="002203FF"/>
    <w:rsid w:val="0022062E"/>
    <w:rsid w:val="00220AB9"/>
    <w:rsid w:val="0022107C"/>
    <w:rsid w:val="00221193"/>
    <w:rsid w:val="00221271"/>
    <w:rsid w:val="002213CD"/>
    <w:rsid w:val="002218F6"/>
    <w:rsid w:val="00221A51"/>
    <w:rsid w:val="00221D99"/>
    <w:rsid w:val="00221FB1"/>
    <w:rsid w:val="002221E8"/>
    <w:rsid w:val="002226A1"/>
    <w:rsid w:val="002226E0"/>
    <w:rsid w:val="00222A08"/>
    <w:rsid w:val="00222ABF"/>
    <w:rsid w:val="00222BA8"/>
    <w:rsid w:val="00222DB9"/>
    <w:rsid w:val="0022437E"/>
    <w:rsid w:val="002243D0"/>
    <w:rsid w:val="002245D8"/>
    <w:rsid w:val="002247B1"/>
    <w:rsid w:val="00224891"/>
    <w:rsid w:val="00224A9B"/>
    <w:rsid w:val="00224ADF"/>
    <w:rsid w:val="00224B10"/>
    <w:rsid w:val="00224CD5"/>
    <w:rsid w:val="00224CF8"/>
    <w:rsid w:val="00224DBC"/>
    <w:rsid w:val="00224F26"/>
    <w:rsid w:val="00225001"/>
    <w:rsid w:val="002257C1"/>
    <w:rsid w:val="00225FCC"/>
    <w:rsid w:val="00226366"/>
    <w:rsid w:val="00226582"/>
    <w:rsid w:val="00226697"/>
    <w:rsid w:val="00226853"/>
    <w:rsid w:val="00226AAE"/>
    <w:rsid w:val="00226B2D"/>
    <w:rsid w:val="00226F1A"/>
    <w:rsid w:val="0022762F"/>
    <w:rsid w:val="002277D0"/>
    <w:rsid w:val="002277FA"/>
    <w:rsid w:val="00227969"/>
    <w:rsid w:val="002279E3"/>
    <w:rsid w:val="00227A09"/>
    <w:rsid w:val="00227A6F"/>
    <w:rsid w:val="00227C6B"/>
    <w:rsid w:val="00227D97"/>
    <w:rsid w:val="00230102"/>
    <w:rsid w:val="00230A04"/>
    <w:rsid w:val="00230C47"/>
    <w:rsid w:val="00230E65"/>
    <w:rsid w:val="002310C9"/>
    <w:rsid w:val="002313B8"/>
    <w:rsid w:val="002315D7"/>
    <w:rsid w:val="00231605"/>
    <w:rsid w:val="00231724"/>
    <w:rsid w:val="00231892"/>
    <w:rsid w:val="002318F0"/>
    <w:rsid w:val="00231B94"/>
    <w:rsid w:val="00231BAF"/>
    <w:rsid w:val="0023206B"/>
    <w:rsid w:val="0023232C"/>
    <w:rsid w:val="00232583"/>
    <w:rsid w:val="002331EE"/>
    <w:rsid w:val="002335CD"/>
    <w:rsid w:val="0023388A"/>
    <w:rsid w:val="00233CEE"/>
    <w:rsid w:val="00233DC9"/>
    <w:rsid w:val="00233F8E"/>
    <w:rsid w:val="00233FF8"/>
    <w:rsid w:val="002341D6"/>
    <w:rsid w:val="0023432A"/>
    <w:rsid w:val="002343ED"/>
    <w:rsid w:val="00234493"/>
    <w:rsid w:val="002346A8"/>
    <w:rsid w:val="00234990"/>
    <w:rsid w:val="00234AE6"/>
    <w:rsid w:val="00234E92"/>
    <w:rsid w:val="002350C6"/>
    <w:rsid w:val="00235147"/>
    <w:rsid w:val="00235202"/>
    <w:rsid w:val="00235259"/>
    <w:rsid w:val="002359C2"/>
    <w:rsid w:val="00235F33"/>
    <w:rsid w:val="00235FEE"/>
    <w:rsid w:val="002364C6"/>
    <w:rsid w:val="00236759"/>
    <w:rsid w:val="002370EF"/>
    <w:rsid w:val="00237C6D"/>
    <w:rsid w:val="00237CE7"/>
    <w:rsid w:val="00237DB3"/>
    <w:rsid w:val="00237FA0"/>
    <w:rsid w:val="002407F0"/>
    <w:rsid w:val="00240BE2"/>
    <w:rsid w:val="00240C1F"/>
    <w:rsid w:val="00240DBF"/>
    <w:rsid w:val="00240F0D"/>
    <w:rsid w:val="002411A6"/>
    <w:rsid w:val="002412CE"/>
    <w:rsid w:val="00241941"/>
    <w:rsid w:val="002419EB"/>
    <w:rsid w:val="00241CF0"/>
    <w:rsid w:val="002423E0"/>
    <w:rsid w:val="00242C12"/>
    <w:rsid w:val="00242D1B"/>
    <w:rsid w:val="002434C8"/>
    <w:rsid w:val="0024357C"/>
    <w:rsid w:val="002436EE"/>
    <w:rsid w:val="00243DFE"/>
    <w:rsid w:val="00244173"/>
    <w:rsid w:val="002446D6"/>
    <w:rsid w:val="00244773"/>
    <w:rsid w:val="002449E7"/>
    <w:rsid w:val="00244B20"/>
    <w:rsid w:val="00244C69"/>
    <w:rsid w:val="00244D29"/>
    <w:rsid w:val="00244FC3"/>
    <w:rsid w:val="002450BF"/>
    <w:rsid w:val="00245222"/>
    <w:rsid w:val="002453ED"/>
    <w:rsid w:val="0024580E"/>
    <w:rsid w:val="00245885"/>
    <w:rsid w:val="00245BB5"/>
    <w:rsid w:val="00245C6D"/>
    <w:rsid w:val="0024601B"/>
    <w:rsid w:val="00246053"/>
    <w:rsid w:val="002461C3"/>
    <w:rsid w:val="002462A4"/>
    <w:rsid w:val="00246F5F"/>
    <w:rsid w:val="00247036"/>
    <w:rsid w:val="00247320"/>
    <w:rsid w:val="00247811"/>
    <w:rsid w:val="0024789C"/>
    <w:rsid w:val="002478F7"/>
    <w:rsid w:val="0024795A"/>
    <w:rsid w:val="00247DEB"/>
    <w:rsid w:val="00247DFA"/>
    <w:rsid w:val="00247E12"/>
    <w:rsid w:val="00247F95"/>
    <w:rsid w:val="0025001D"/>
    <w:rsid w:val="0025006C"/>
    <w:rsid w:val="0025030F"/>
    <w:rsid w:val="00250DB9"/>
    <w:rsid w:val="00250F51"/>
    <w:rsid w:val="00251055"/>
    <w:rsid w:val="0025114D"/>
    <w:rsid w:val="0025115D"/>
    <w:rsid w:val="002512F4"/>
    <w:rsid w:val="00251AC1"/>
    <w:rsid w:val="00251C4B"/>
    <w:rsid w:val="00252305"/>
    <w:rsid w:val="00253090"/>
    <w:rsid w:val="00253170"/>
    <w:rsid w:val="00253233"/>
    <w:rsid w:val="00253242"/>
    <w:rsid w:val="00253353"/>
    <w:rsid w:val="00254267"/>
    <w:rsid w:val="0025434E"/>
    <w:rsid w:val="002543A7"/>
    <w:rsid w:val="00254624"/>
    <w:rsid w:val="002548E7"/>
    <w:rsid w:val="00254901"/>
    <w:rsid w:val="00254B97"/>
    <w:rsid w:val="00254BF5"/>
    <w:rsid w:val="00254C8E"/>
    <w:rsid w:val="00254D0C"/>
    <w:rsid w:val="00254DE7"/>
    <w:rsid w:val="002550E7"/>
    <w:rsid w:val="002557B7"/>
    <w:rsid w:val="00255F26"/>
    <w:rsid w:val="0025619D"/>
    <w:rsid w:val="0025645D"/>
    <w:rsid w:val="002564E9"/>
    <w:rsid w:val="0025652B"/>
    <w:rsid w:val="00256D1D"/>
    <w:rsid w:val="00256D43"/>
    <w:rsid w:val="00257649"/>
    <w:rsid w:val="002578AD"/>
    <w:rsid w:val="0025799E"/>
    <w:rsid w:val="00257D3A"/>
    <w:rsid w:val="00257E19"/>
    <w:rsid w:val="00257E2F"/>
    <w:rsid w:val="00257EF1"/>
    <w:rsid w:val="002600CF"/>
    <w:rsid w:val="00260201"/>
    <w:rsid w:val="00260249"/>
    <w:rsid w:val="00260275"/>
    <w:rsid w:val="0026057E"/>
    <w:rsid w:val="0026063E"/>
    <w:rsid w:val="00260AC0"/>
    <w:rsid w:val="00260B61"/>
    <w:rsid w:val="00260B7E"/>
    <w:rsid w:val="00260D29"/>
    <w:rsid w:val="00261029"/>
    <w:rsid w:val="0026102F"/>
    <w:rsid w:val="002614EE"/>
    <w:rsid w:val="002616D6"/>
    <w:rsid w:val="00261905"/>
    <w:rsid w:val="00261A25"/>
    <w:rsid w:val="00261EC2"/>
    <w:rsid w:val="00262140"/>
    <w:rsid w:val="002621EF"/>
    <w:rsid w:val="002621F8"/>
    <w:rsid w:val="0026288A"/>
    <w:rsid w:val="00262BB5"/>
    <w:rsid w:val="00262BF3"/>
    <w:rsid w:val="00262BFD"/>
    <w:rsid w:val="002632FE"/>
    <w:rsid w:val="0026345D"/>
    <w:rsid w:val="00263884"/>
    <w:rsid w:val="00263B44"/>
    <w:rsid w:val="00263B83"/>
    <w:rsid w:val="00263E83"/>
    <w:rsid w:val="00263F66"/>
    <w:rsid w:val="002642B9"/>
    <w:rsid w:val="00264E84"/>
    <w:rsid w:val="00264F01"/>
    <w:rsid w:val="002654BE"/>
    <w:rsid w:val="0026551D"/>
    <w:rsid w:val="0026577B"/>
    <w:rsid w:val="002657F6"/>
    <w:rsid w:val="00265999"/>
    <w:rsid w:val="002659C4"/>
    <w:rsid w:val="00265B3D"/>
    <w:rsid w:val="00265E09"/>
    <w:rsid w:val="00265E50"/>
    <w:rsid w:val="00265FAB"/>
    <w:rsid w:val="00266329"/>
    <w:rsid w:val="0026633C"/>
    <w:rsid w:val="00266439"/>
    <w:rsid w:val="002664A8"/>
    <w:rsid w:val="00266720"/>
    <w:rsid w:val="002668CA"/>
    <w:rsid w:val="00266986"/>
    <w:rsid w:val="00266F16"/>
    <w:rsid w:val="0026727A"/>
    <w:rsid w:val="0026735C"/>
    <w:rsid w:val="00267540"/>
    <w:rsid w:val="00267552"/>
    <w:rsid w:val="00267567"/>
    <w:rsid w:val="002675A4"/>
    <w:rsid w:val="0026783F"/>
    <w:rsid w:val="00267916"/>
    <w:rsid w:val="00267B08"/>
    <w:rsid w:val="00267D6D"/>
    <w:rsid w:val="00267F24"/>
    <w:rsid w:val="0027035D"/>
    <w:rsid w:val="002704FD"/>
    <w:rsid w:val="0027066A"/>
    <w:rsid w:val="002706AF"/>
    <w:rsid w:val="00270AEB"/>
    <w:rsid w:val="00270CFC"/>
    <w:rsid w:val="00270DB8"/>
    <w:rsid w:val="00270E9E"/>
    <w:rsid w:val="0027109A"/>
    <w:rsid w:val="00271432"/>
    <w:rsid w:val="002715ED"/>
    <w:rsid w:val="00271B95"/>
    <w:rsid w:val="0027206B"/>
    <w:rsid w:val="002727CF"/>
    <w:rsid w:val="00272952"/>
    <w:rsid w:val="00272DFE"/>
    <w:rsid w:val="002739A2"/>
    <w:rsid w:val="00273B31"/>
    <w:rsid w:val="00273E7A"/>
    <w:rsid w:val="00273F12"/>
    <w:rsid w:val="00273F18"/>
    <w:rsid w:val="002743DD"/>
    <w:rsid w:val="0027450B"/>
    <w:rsid w:val="00274661"/>
    <w:rsid w:val="00274798"/>
    <w:rsid w:val="002747C5"/>
    <w:rsid w:val="00274878"/>
    <w:rsid w:val="00274D79"/>
    <w:rsid w:val="00274EAB"/>
    <w:rsid w:val="00275068"/>
    <w:rsid w:val="00275173"/>
    <w:rsid w:val="00275CCB"/>
    <w:rsid w:val="00276058"/>
    <w:rsid w:val="00276228"/>
    <w:rsid w:val="00276D18"/>
    <w:rsid w:val="00276EC3"/>
    <w:rsid w:val="00277076"/>
    <w:rsid w:val="0027707C"/>
    <w:rsid w:val="00277545"/>
    <w:rsid w:val="002775FC"/>
    <w:rsid w:val="002777CF"/>
    <w:rsid w:val="00277ADE"/>
    <w:rsid w:val="00277CEF"/>
    <w:rsid w:val="00277DD3"/>
    <w:rsid w:val="00277E3E"/>
    <w:rsid w:val="002800E4"/>
    <w:rsid w:val="0028019B"/>
    <w:rsid w:val="00280353"/>
    <w:rsid w:val="002805DC"/>
    <w:rsid w:val="002808D2"/>
    <w:rsid w:val="00280969"/>
    <w:rsid w:val="00280C8B"/>
    <w:rsid w:val="00280CAA"/>
    <w:rsid w:val="00281119"/>
    <w:rsid w:val="00281845"/>
    <w:rsid w:val="00281BB1"/>
    <w:rsid w:val="00281E3E"/>
    <w:rsid w:val="00281E7A"/>
    <w:rsid w:val="00281ED5"/>
    <w:rsid w:val="00282587"/>
    <w:rsid w:val="0028283E"/>
    <w:rsid w:val="00282973"/>
    <w:rsid w:val="00282AC9"/>
    <w:rsid w:val="00282DD0"/>
    <w:rsid w:val="00282E25"/>
    <w:rsid w:val="00282E46"/>
    <w:rsid w:val="00283096"/>
    <w:rsid w:val="00283172"/>
    <w:rsid w:val="002833DF"/>
    <w:rsid w:val="00283898"/>
    <w:rsid w:val="00283A11"/>
    <w:rsid w:val="00283A9D"/>
    <w:rsid w:val="00283D39"/>
    <w:rsid w:val="00283E05"/>
    <w:rsid w:val="0028418A"/>
    <w:rsid w:val="002844A2"/>
    <w:rsid w:val="002846AD"/>
    <w:rsid w:val="00284B8B"/>
    <w:rsid w:val="00284BD0"/>
    <w:rsid w:val="00285087"/>
    <w:rsid w:val="002851CB"/>
    <w:rsid w:val="002852F9"/>
    <w:rsid w:val="002853A9"/>
    <w:rsid w:val="00285424"/>
    <w:rsid w:val="00285488"/>
    <w:rsid w:val="0028564E"/>
    <w:rsid w:val="00285A34"/>
    <w:rsid w:val="00285BE5"/>
    <w:rsid w:val="0028627C"/>
    <w:rsid w:val="00286415"/>
    <w:rsid w:val="00286549"/>
    <w:rsid w:val="002866B2"/>
    <w:rsid w:val="002866E5"/>
    <w:rsid w:val="002868C2"/>
    <w:rsid w:val="00286BED"/>
    <w:rsid w:val="00286E64"/>
    <w:rsid w:val="00287072"/>
    <w:rsid w:val="002873CB"/>
    <w:rsid w:val="0028744F"/>
    <w:rsid w:val="0028749E"/>
    <w:rsid w:val="0028759D"/>
    <w:rsid w:val="00287690"/>
    <w:rsid w:val="002877F5"/>
    <w:rsid w:val="00290012"/>
    <w:rsid w:val="00290249"/>
    <w:rsid w:val="00290877"/>
    <w:rsid w:val="00290B5F"/>
    <w:rsid w:val="00290BE2"/>
    <w:rsid w:val="00290C0F"/>
    <w:rsid w:val="002915C3"/>
    <w:rsid w:val="00291878"/>
    <w:rsid w:val="00291BA1"/>
    <w:rsid w:val="00291BBB"/>
    <w:rsid w:val="00291CE5"/>
    <w:rsid w:val="00291D68"/>
    <w:rsid w:val="00291E61"/>
    <w:rsid w:val="00291F52"/>
    <w:rsid w:val="002923B4"/>
    <w:rsid w:val="00292691"/>
    <w:rsid w:val="0029280B"/>
    <w:rsid w:val="00292904"/>
    <w:rsid w:val="002929C7"/>
    <w:rsid w:val="00292DFE"/>
    <w:rsid w:val="00292F47"/>
    <w:rsid w:val="00292F9D"/>
    <w:rsid w:val="00293057"/>
    <w:rsid w:val="0029313D"/>
    <w:rsid w:val="002938AE"/>
    <w:rsid w:val="00293A66"/>
    <w:rsid w:val="00293B6B"/>
    <w:rsid w:val="00293E49"/>
    <w:rsid w:val="00293FB7"/>
    <w:rsid w:val="002941DE"/>
    <w:rsid w:val="002942EB"/>
    <w:rsid w:val="002946B6"/>
    <w:rsid w:val="00294F94"/>
    <w:rsid w:val="00295032"/>
    <w:rsid w:val="002951AA"/>
    <w:rsid w:val="00295354"/>
    <w:rsid w:val="0029538C"/>
    <w:rsid w:val="00295508"/>
    <w:rsid w:val="0029554C"/>
    <w:rsid w:val="002957CE"/>
    <w:rsid w:val="002961B5"/>
    <w:rsid w:val="002961EF"/>
    <w:rsid w:val="00296382"/>
    <w:rsid w:val="0029648A"/>
    <w:rsid w:val="00296630"/>
    <w:rsid w:val="00296814"/>
    <w:rsid w:val="00296D2F"/>
    <w:rsid w:val="00296EA2"/>
    <w:rsid w:val="002971F7"/>
    <w:rsid w:val="002976B4"/>
    <w:rsid w:val="00297D42"/>
    <w:rsid w:val="00297D88"/>
    <w:rsid w:val="00297DB4"/>
    <w:rsid w:val="00297FA7"/>
    <w:rsid w:val="002A0297"/>
    <w:rsid w:val="002A084F"/>
    <w:rsid w:val="002A08EC"/>
    <w:rsid w:val="002A0923"/>
    <w:rsid w:val="002A0A17"/>
    <w:rsid w:val="002A0A7C"/>
    <w:rsid w:val="002A12AF"/>
    <w:rsid w:val="002A144A"/>
    <w:rsid w:val="002A1800"/>
    <w:rsid w:val="002A19D3"/>
    <w:rsid w:val="002A1C43"/>
    <w:rsid w:val="002A1DE3"/>
    <w:rsid w:val="002A226F"/>
    <w:rsid w:val="002A235C"/>
    <w:rsid w:val="002A23F8"/>
    <w:rsid w:val="002A27C7"/>
    <w:rsid w:val="002A2B3D"/>
    <w:rsid w:val="002A2DE8"/>
    <w:rsid w:val="002A2DF9"/>
    <w:rsid w:val="002A2E1C"/>
    <w:rsid w:val="002A30A7"/>
    <w:rsid w:val="002A38B1"/>
    <w:rsid w:val="002A39F3"/>
    <w:rsid w:val="002A45A8"/>
    <w:rsid w:val="002A4C0E"/>
    <w:rsid w:val="002A4FE6"/>
    <w:rsid w:val="002A4FF0"/>
    <w:rsid w:val="002A50BB"/>
    <w:rsid w:val="002A53BE"/>
    <w:rsid w:val="002A5608"/>
    <w:rsid w:val="002A576A"/>
    <w:rsid w:val="002A5783"/>
    <w:rsid w:val="002A5785"/>
    <w:rsid w:val="002A5981"/>
    <w:rsid w:val="002A5C5F"/>
    <w:rsid w:val="002A6054"/>
    <w:rsid w:val="002A6299"/>
    <w:rsid w:val="002A62B3"/>
    <w:rsid w:val="002A652E"/>
    <w:rsid w:val="002A659D"/>
    <w:rsid w:val="002A6688"/>
    <w:rsid w:val="002A687C"/>
    <w:rsid w:val="002A6B48"/>
    <w:rsid w:val="002A716E"/>
    <w:rsid w:val="002A7326"/>
    <w:rsid w:val="002A741D"/>
    <w:rsid w:val="002A7668"/>
    <w:rsid w:val="002A7672"/>
    <w:rsid w:val="002A78B4"/>
    <w:rsid w:val="002A7A3A"/>
    <w:rsid w:val="002A7B1C"/>
    <w:rsid w:val="002A7B90"/>
    <w:rsid w:val="002A7B9E"/>
    <w:rsid w:val="002A7CC2"/>
    <w:rsid w:val="002A7D96"/>
    <w:rsid w:val="002A7E2F"/>
    <w:rsid w:val="002B0081"/>
    <w:rsid w:val="002B0422"/>
    <w:rsid w:val="002B07E1"/>
    <w:rsid w:val="002B0DAE"/>
    <w:rsid w:val="002B144E"/>
    <w:rsid w:val="002B1AA1"/>
    <w:rsid w:val="002B22F0"/>
    <w:rsid w:val="002B26CF"/>
    <w:rsid w:val="002B2998"/>
    <w:rsid w:val="002B2FC4"/>
    <w:rsid w:val="002B3340"/>
    <w:rsid w:val="002B334F"/>
    <w:rsid w:val="002B344B"/>
    <w:rsid w:val="002B3A56"/>
    <w:rsid w:val="002B3B1B"/>
    <w:rsid w:val="002B3CF2"/>
    <w:rsid w:val="002B3F58"/>
    <w:rsid w:val="002B41E1"/>
    <w:rsid w:val="002B4404"/>
    <w:rsid w:val="002B4806"/>
    <w:rsid w:val="002B4998"/>
    <w:rsid w:val="002B4A7A"/>
    <w:rsid w:val="002B4AE6"/>
    <w:rsid w:val="002B4AF2"/>
    <w:rsid w:val="002B4C86"/>
    <w:rsid w:val="002B51A0"/>
    <w:rsid w:val="002B5446"/>
    <w:rsid w:val="002B5500"/>
    <w:rsid w:val="002B5717"/>
    <w:rsid w:val="002B57C0"/>
    <w:rsid w:val="002B59AA"/>
    <w:rsid w:val="002B62E9"/>
    <w:rsid w:val="002B6884"/>
    <w:rsid w:val="002B6BEB"/>
    <w:rsid w:val="002B7066"/>
    <w:rsid w:val="002B70DD"/>
    <w:rsid w:val="002B723F"/>
    <w:rsid w:val="002B72A8"/>
    <w:rsid w:val="002B72E1"/>
    <w:rsid w:val="002B7490"/>
    <w:rsid w:val="002B74C0"/>
    <w:rsid w:val="002B76C4"/>
    <w:rsid w:val="002B77C4"/>
    <w:rsid w:val="002B7E2F"/>
    <w:rsid w:val="002C038F"/>
    <w:rsid w:val="002C069D"/>
    <w:rsid w:val="002C0804"/>
    <w:rsid w:val="002C08FD"/>
    <w:rsid w:val="002C1581"/>
    <w:rsid w:val="002C19EF"/>
    <w:rsid w:val="002C1AB3"/>
    <w:rsid w:val="002C1F5A"/>
    <w:rsid w:val="002C204D"/>
    <w:rsid w:val="002C205C"/>
    <w:rsid w:val="002C28C7"/>
    <w:rsid w:val="002C2A4C"/>
    <w:rsid w:val="002C2B00"/>
    <w:rsid w:val="002C2DBA"/>
    <w:rsid w:val="002C2DE8"/>
    <w:rsid w:val="002C35F8"/>
    <w:rsid w:val="002C3702"/>
    <w:rsid w:val="002C3ADF"/>
    <w:rsid w:val="002C3ED7"/>
    <w:rsid w:val="002C4167"/>
    <w:rsid w:val="002C461F"/>
    <w:rsid w:val="002C4765"/>
    <w:rsid w:val="002C498E"/>
    <w:rsid w:val="002C4CD8"/>
    <w:rsid w:val="002C4E6C"/>
    <w:rsid w:val="002C4F5C"/>
    <w:rsid w:val="002C531B"/>
    <w:rsid w:val="002C572D"/>
    <w:rsid w:val="002C5BF3"/>
    <w:rsid w:val="002C6239"/>
    <w:rsid w:val="002C6373"/>
    <w:rsid w:val="002C662D"/>
    <w:rsid w:val="002C66EB"/>
    <w:rsid w:val="002C688A"/>
    <w:rsid w:val="002C6A21"/>
    <w:rsid w:val="002C6C4B"/>
    <w:rsid w:val="002C6F7D"/>
    <w:rsid w:val="002C7020"/>
    <w:rsid w:val="002C70D3"/>
    <w:rsid w:val="002C7812"/>
    <w:rsid w:val="002C7A4A"/>
    <w:rsid w:val="002C7CD6"/>
    <w:rsid w:val="002D0017"/>
    <w:rsid w:val="002D03A7"/>
    <w:rsid w:val="002D060D"/>
    <w:rsid w:val="002D0C99"/>
    <w:rsid w:val="002D0DB5"/>
    <w:rsid w:val="002D0EB5"/>
    <w:rsid w:val="002D158E"/>
    <w:rsid w:val="002D16B9"/>
    <w:rsid w:val="002D1ADD"/>
    <w:rsid w:val="002D1E86"/>
    <w:rsid w:val="002D1ED0"/>
    <w:rsid w:val="002D1F67"/>
    <w:rsid w:val="002D1F7E"/>
    <w:rsid w:val="002D2014"/>
    <w:rsid w:val="002D203B"/>
    <w:rsid w:val="002D2184"/>
    <w:rsid w:val="002D22B3"/>
    <w:rsid w:val="002D23D3"/>
    <w:rsid w:val="002D2474"/>
    <w:rsid w:val="002D25AD"/>
    <w:rsid w:val="002D29F8"/>
    <w:rsid w:val="002D2A11"/>
    <w:rsid w:val="002D2D06"/>
    <w:rsid w:val="002D2D9E"/>
    <w:rsid w:val="002D3778"/>
    <w:rsid w:val="002D39D7"/>
    <w:rsid w:val="002D3BB4"/>
    <w:rsid w:val="002D3E31"/>
    <w:rsid w:val="002D3F8D"/>
    <w:rsid w:val="002D434D"/>
    <w:rsid w:val="002D44C0"/>
    <w:rsid w:val="002D45DA"/>
    <w:rsid w:val="002D4A35"/>
    <w:rsid w:val="002D4A8B"/>
    <w:rsid w:val="002D4C61"/>
    <w:rsid w:val="002D54C8"/>
    <w:rsid w:val="002D5908"/>
    <w:rsid w:val="002D5C62"/>
    <w:rsid w:val="002D5D20"/>
    <w:rsid w:val="002D638E"/>
    <w:rsid w:val="002D63B4"/>
    <w:rsid w:val="002D6464"/>
    <w:rsid w:val="002D64C2"/>
    <w:rsid w:val="002D6529"/>
    <w:rsid w:val="002D66AB"/>
    <w:rsid w:val="002D674B"/>
    <w:rsid w:val="002D67C2"/>
    <w:rsid w:val="002D6BB3"/>
    <w:rsid w:val="002D6E69"/>
    <w:rsid w:val="002D6FB5"/>
    <w:rsid w:val="002D70D5"/>
    <w:rsid w:val="002D7363"/>
    <w:rsid w:val="002D7412"/>
    <w:rsid w:val="002D75CE"/>
    <w:rsid w:val="002D769A"/>
    <w:rsid w:val="002D77FD"/>
    <w:rsid w:val="002D78DF"/>
    <w:rsid w:val="002D7909"/>
    <w:rsid w:val="002D7AAE"/>
    <w:rsid w:val="002D7AF4"/>
    <w:rsid w:val="002D7C0D"/>
    <w:rsid w:val="002D7D03"/>
    <w:rsid w:val="002D7E3A"/>
    <w:rsid w:val="002D7E73"/>
    <w:rsid w:val="002E04AA"/>
    <w:rsid w:val="002E060A"/>
    <w:rsid w:val="002E0673"/>
    <w:rsid w:val="002E06CC"/>
    <w:rsid w:val="002E0735"/>
    <w:rsid w:val="002E0947"/>
    <w:rsid w:val="002E1508"/>
    <w:rsid w:val="002E15C7"/>
    <w:rsid w:val="002E1687"/>
    <w:rsid w:val="002E1790"/>
    <w:rsid w:val="002E18E7"/>
    <w:rsid w:val="002E1D1C"/>
    <w:rsid w:val="002E1FE7"/>
    <w:rsid w:val="002E21B5"/>
    <w:rsid w:val="002E2540"/>
    <w:rsid w:val="002E2979"/>
    <w:rsid w:val="002E2D8D"/>
    <w:rsid w:val="002E2DCA"/>
    <w:rsid w:val="002E2E9F"/>
    <w:rsid w:val="002E31A7"/>
    <w:rsid w:val="002E31FA"/>
    <w:rsid w:val="002E32A8"/>
    <w:rsid w:val="002E380E"/>
    <w:rsid w:val="002E3992"/>
    <w:rsid w:val="002E39D6"/>
    <w:rsid w:val="002E3B75"/>
    <w:rsid w:val="002E3B9F"/>
    <w:rsid w:val="002E3BDB"/>
    <w:rsid w:val="002E3D74"/>
    <w:rsid w:val="002E3E38"/>
    <w:rsid w:val="002E45CC"/>
    <w:rsid w:val="002E4709"/>
    <w:rsid w:val="002E4C83"/>
    <w:rsid w:val="002E4D8F"/>
    <w:rsid w:val="002E4F98"/>
    <w:rsid w:val="002E5397"/>
    <w:rsid w:val="002E59DC"/>
    <w:rsid w:val="002E5AD3"/>
    <w:rsid w:val="002E5B5F"/>
    <w:rsid w:val="002E5BC0"/>
    <w:rsid w:val="002E5DF3"/>
    <w:rsid w:val="002E5F0F"/>
    <w:rsid w:val="002E5FA2"/>
    <w:rsid w:val="002E617F"/>
    <w:rsid w:val="002E61F5"/>
    <w:rsid w:val="002E62D7"/>
    <w:rsid w:val="002E6385"/>
    <w:rsid w:val="002E6393"/>
    <w:rsid w:val="002E6516"/>
    <w:rsid w:val="002E686C"/>
    <w:rsid w:val="002E6D3F"/>
    <w:rsid w:val="002E722A"/>
    <w:rsid w:val="002E7449"/>
    <w:rsid w:val="002E7997"/>
    <w:rsid w:val="002F004F"/>
    <w:rsid w:val="002F06BB"/>
    <w:rsid w:val="002F08D7"/>
    <w:rsid w:val="002F0B05"/>
    <w:rsid w:val="002F0E28"/>
    <w:rsid w:val="002F0E62"/>
    <w:rsid w:val="002F124D"/>
    <w:rsid w:val="002F12E2"/>
    <w:rsid w:val="002F14A2"/>
    <w:rsid w:val="002F1557"/>
    <w:rsid w:val="002F1B83"/>
    <w:rsid w:val="002F1CDA"/>
    <w:rsid w:val="002F1D80"/>
    <w:rsid w:val="002F1E1B"/>
    <w:rsid w:val="002F1F68"/>
    <w:rsid w:val="002F219A"/>
    <w:rsid w:val="002F2237"/>
    <w:rsid w:val="002F2378"/>
    <w:rsid w:val="002F2404"/>
    <w:rsid w:val="002F2562"/>
    <w:rsid w:val="002F2A18"/>
    <w:rsid w:val="002F2E99"/>
    <w:rsid w:val="002F2FB3"/>
    <w:rsid w:val="002F32B1"/>
    <w:rsid w:val="002F392C"/>
    <w:rsid w:val="002F3EE0"/>
    <w:rsid w:val="002F3FA4"/>
    <w:rsid w:val="002F3FC3"/>
    <w:rsid w:val="002F406A"/>
    <w:rsid w:val="002F40E0"/>
    <w:rsid w:val="002F486C"/>
    <w:rsid w:val="002F4BE1"/>
    <w:rsid w:val="002F4CFB"/>
    <w:rsid w:val="002F4E49"/>
    <w:rsid w:val="002F5053"/>
    <w:rsid w:val="002F5191"/>
    <w:rsid w:val="002F51AD"/>
    <w:rsid w:val="002F56CF"/>
    <w:rsid w:val="002F5F9D"/>
    <w:rsid w:val="002F65B5"/>
    <w:rsid w:val="002F65B9"/>
    <w:rsid w:val="002F694A"/>
    <w:rsid w:val="002F6965"/>
    <w:rsid w:val="002F6EDC"/>
    <w:rsid w:val="002F737E"/>
    <w:rsid w:val="002F75A8"/>
    <w:rsid w:val="002F7818"/>
    <w:rsid w:val="002F781D"/>
    <w:rsid w:val="003003E7"/>
    <w:rsid w:val="0030064F"/>
    <w:rsid w:val="00300AAC"/>
    <w:rsid w:val="00300AD0"/>
    <w:rsid w:val="00300C81"/>
    <w:rsid w:val="00300F33"/>
    <w:rsid w:val="003014B9"/>
    <w:rsid w:val="003014DD"/>
    <w:rsid w:val="0030158A"/>
    <w:rsid w:val="003018AA"/>
    <w:rsid w:val="00301E8D"/>
    <w:rsid w:val="00301F7B"/>
    <w:rsid w:val="00302023"/>
    <w:rsid w:val="003020D6"/>
    <w:rsid w:val="003022B0"/>
    <w:rsid w:val="00302323"/>
    <w:rsid w:val="003023F3"/>
    <w:rsid w:val="003026D7"/>
    <w:rsid w:val="00302745"/>
    <w:rsid w:val="00302928"/>
    <w:rsid w:val="00302998"/>
    <w:rsid w:val="00302AC9"/>
    <w:rsid w:val="00302D43"/>
    <w:rsid w:val="00302E34"/>
    <w:rsid w:val="00303184"/>
    <w:rsid w:val="003031D1"/>
    <w:rsid w:val="003032C9"/>
    <w:rsid w:val="00303613"/>
    <w:rsid w:val="00303D34"/>
    <w:rsid w:val="003040EF"/>
    <w:rsid w:val="00304204"/>
    <w:rsid w:val="00304417"/>
    <w:rsid w:val="00304530"/>
    <w:rsid w:val="00304643"/>
    <w:rsid w:val="00304660"/>
    <w:rsid w:val="00304A29"/>
    <w:rsid w:val="00304A4E"/>
    <w:rsid w:val="00304D59"/>
    <w:rsid w:val="00304FFF"/>
    <w:rsid w:val="003052C4"/>
    <w:rsid w:val="0030537F"/>
    <w:rsid w:val="003054C8"/>
    <w:rsid w:val="0030557C"/>
    <w:rsid w:val="00305B0F"/>
    <w:rsid w:val="00305F41"/>
    <w:rsid w:val="003064A2"/>
    <w:rsid w:val="00306593"/>
    <w:rsid w:val="00306986"/>
    <w:rsid w:val="00306AD2"/>
    <w:rsid w:val="00306C74"/>
    <w:rsid w:val="00306EB8"/>
    <w:rsid w:val="0030730C"/>
    <w:rsid w:val="0030737E"/>
    <w:rsid w:val="00307421"/>
    <w:rsid w:val="00307427"/>
    <w:rsid w:val="0030750A"/>
    <w:rsid w:val="0030771E"/>
    <w:rsid w:val="00307855"/>
    <w:rsid w:val="00307A83"/>
    <w:rsid w:val="00307F5A"/>
    <w:rsid w:val="003102BF"/>
    <w:rsid w:val="00310556"/>
    <w:rsid w:val="0031065C"/>
    <w:rsid w:val="003109CB"/>
    <w:rsid w:val="00310B1D"/>
    <w:rsid w:val="00310E01"/>
    <w:rsid w:val="00310EB4"/>
    <w:rsid w:val="00311066"/>
    <w:rsid w:val="003110FC"/>
    <w:rsid w:val="00311749"/>
    <w:rsid w:val="00311C76"/>
    <w:rsid w:val="00311F24"/>
    <w:rsid w:val="00312C28"/>
    <w:rsid w:val="00312D51"/>
    <w:rsid w:val="00312D8A"/>
    <w:rsid w:val="00312F9A"/>
    <w:rsid w:val="003134ED"/>
    <w:rsid w:val="00313700"/>
    <w:rsid w:val="00313921"/>
    <w:rsid w:val="00313A07"/>
    <w:rsid w:val="00313A64"/>
    <w:rsid w:val="00313D38"/>
    <w:rsid w:val="00313FA6"/>
    <w:rsid w:val="0031422E"/>
    <w:rsid w:val="003143E6"/>
    <w:rsid w:val="003145CC"/>
    <w:rsid w:val="0031494C"/>
    <w:rsid w:val="00314BA3"/>
    <w:rsid w:val="003152A1"/>
    <w:rsid w:val="00315392"/>
    <w:rsid w:val="00315902"/>
    <w:rsid w:val="00315B14"/>
    <w:rsid w:val="00315C82"/>
    <w:rsid w:val="003160FE"/>
    <w:rsid w:val="00316616"/>
    <w:rsid w:val="0031667E"/>
    <w:rsid w:val="00316A8C"/>
    <w:rsid w:val="00316CD5"/>
    <w:rsid w:val="00316F72"/>
    <w:rsid w:val="00316FD6"/>
    <w:rsid w:val="00316FE8"/>
    <w:rsid w:val="00317015"/>
    <w:rsid w:val="003170D9"/>
    <w:rsid w:val="00317328"/>
    <w:rsid w:val="00317508"/>
    <w:rsid w:val="00317596"/>
    <w:rsid w:val="00317724"/>
    <w:rsid w:val="00317790"/>
    <w:rsid w:val="0031794F"/>
    <w:rsid w:val="00317CC2"/>
    <w:rsid w:val="00317F86"/>
    <w:rsid w:val="00317FF0"/>
    <w:rsid w:val="003203CE"/>
    <w:rsid w:val="0032071A"/>
    <w:rsid w:val="0032086E"/>
    <w:rsid w:val="003208C0"/>
    <w:rsid w:val="00320A87"/>
    <w:rsid w:val="003210EE"/>
    <w:rsid w:val="00321139"/>
    <w:rsid w:val="00321240"/>
    <w:rsid w:val="0032177F"/>
    <w:rsid w:val="00321913"/>
    <w:rsid w:val="0032199E"/>
    <w:rsid w:val="00321E31"/>
    <w:rsid w:val="00321E7B"/>
    <w:rsid w:val="003220AD"/>
    <w:rsid w:val="0032219B"/>
    <w:rsid w:val="0032241F"/>
    <w:rsid w:val="00322552"/>
    <w:rsid w:val="003226E2"/>
    <w:rsid w:val="00322798"/>
    <w:rsid w:val="003227B0"/>
    <w:rsid w:val="00322993"/>
    <w:rsid w:val="00322BC8"/>
    <w:rsid w:val="00322C3A"/>
    <w:rsid w:val="00322D67"/>
    <w:rsid w:val="00322E14"/>
    <w:rsid w:val="00322ED1"/>
    <w:rsid w:val="00322F8D"/>
    <w:rsid w:val="003236E6"/>
    <w:rsid w:val="003241E3"/>
    <w:rsid w:val="00324312"/>
    <w:rsid w:val="00324A9A"/>
    <w:rsid w:val="00324B25"/>
    <w:rsid w:val="00324E66"/>
    <w:rsid w:val="003250B5"/>
    <w:rsid w:val="003253D9"/>
    <w:rsid w:val="00325682"/>
    <w:rsid w:val="003256EC"/>
    <w:rsid w:val="00325783"/>
    <w:rsid w:val="00325D6B"/>
    <w:rsid w:val="00325F10"/>
    <w:rsid w:val="0032609F"/>
    <w:rsid w:val="00326281"/>
    <w:rsid w:val="00326EB2"/>
    <w:rsid w:val="0032703A"/>
    <w:rsid w:val="00327791"/>
    <w:rsid w:val="00327EC6"/>
    <w:rsid w:val="00327F17"/>
    <w:rsid w:val="00327FD4"/>
    <w:rsid w:val="003308FB"/>
    <w:rsid w:val="00330C6F"/>
    <w:rsid w:val="00331126"/>
    <w:rsid w:val="00331447"/>
    <w:rsid w:val="00331451"/>
    <w:rsid w:val="00331B1F"/>
    <w:rsid w:val="00332013"/>
    <w:rsid w:val="00332307"/>
    <w:rsid w:val="00332474"/>
    <w:rsid w:val="00332592"/>
    <w:rsid w:val="00332865"/>
    <w:rsid w:val="00333201"/>
    <w:rsid w:val="0033339C"/>
    <w:rsid w:val="003333B9"/>
    <w:rsid w:val="00333448"/>
    <w:rsid w:val="003334FD"/>
    <w:rsid w:val="00333A61"/>
    <w:rsid w:val="00333C8F"/>
    <w:rsid w:val="00334022"/>
    <w:rsid w:val="00334116"/>
    <w:rsid w:val="003343E1"/>
    <w:rsid w:val="003346ED"/>
    <w:rsid w:val="00334838"/>
    <w:rsid w:val="00334DFF"/>
    <w:rsid w:val="003350F5"/>
    <w:rsid w:val="0033554B"/>
    <w:rsid w:val="00335748"/>
    <w:rsid w:val="0033587F"/>
    <w:rsid w:val="003359D7"/>
    <w:rsid w:val="00335C2C"/>
    <w:rsid w:val="00335EF0"/>
    <w:rsid w:val="00335F78"/>
    <w:rsid w:val="00336044"/>
    <w:rsid w:val="00336281"/>
    <w:rsid w:val="003362E3"/>
    <w:rsid w:val="0033635B"/>
    <w:rsid w:val="00336B1A"/>
    <w:rsid w:val="00336D8F"/>
    <w:rsid w:val="00336E6C"/>
    <w:rsid w:val="00337064"/>
    <w:rsid w:val="00337172"/>
    <w:rsid w:val="003374CF"/>
    <w:rsid w:val="0033755E"/>
    <w:rsid w:val="00337856"/>
    <w:rsid w:val="0033799E"/>
    <w:rsid w:val="003379BD"/>
    <w:rsid w:val="00337B7C"/>
    <w:rsid w:val="00340024"/>
    <w:rsid w:val="003400E7"/>
    <w:rsid w:val="003403EE"/>
    <w:rsid w:val="00340488"/>
    <w:rsid w:val="00340713"/>
    <w:rsid w:val="0034090C"/>
    <w:rsid w:val="003409E6"/>
    <w:rsid w:val="00340A90"/>
    <w:rsid w:val="00340D32"/>
    <w:rsid w:val="00340D68"/>
    <w:rsid w:val="00340E72"/>
    <w:rsid w:val="00340F55"/>
    <w:rsid w:val="003410EA"/>
    <w:rsid w:val="00341164"/>
    <w:rsid w:val="00341917"/>
    <w:rsid w:val="003426AC"/>
    <w:rsid w:val="00342FE8"/>
    <w:rsid w:val="003431A2"/>
    <w:rsid w:val="00343302"/>
    <w:rsid w:val="003434B1"/>
    <w:rsid w:val="00343664"/>
    <w:rsid w:val="003437BD"/>
    <w:rsid w:val="00343889"/>
    <w:rsid w:val="003438D4"/>
    <w:rsid w:val="00343945"/>
    <w:rsid w:val="00343CD3"/>
    <w:rsid w:val="00343FC0"/>
    <w:rsid w:val="003440F4"/>
    <w:rsid w:val="00344160"/>
    <w:rsid w:val="003441B1"/>
    <w:rsid w:val="003444F7"/>
    <w:rsid w:val="00344747"/>
    <w:rsid w:val="00344AC4"/>
    <w:rsid w:val="00344C01"/>
    <w:rsid w:val="00344C0D"/>
    <w:rsid w:val="00344FBD"/>
    <w:rsid w:val="00344FC0"/>
    <w:rsid w:val="0034506E"/>
    <w:rsid w:val="00345380"/>
    <w:rsid w:val="0034585F"/>
    <w:rsid w:val="00345AF1"/>
    <w:rsid w:val="00345E1E"/>
    <w:rsid w:val="00345E30"/>
    <w:rsid w:val="00346188"/>
    <w:rsid w:val="0034661A"/>
    <w:rsid w:val="00346A74"/>
    <w:rsid w:val="00346C26"/>
    <w:rsid w:val="0034700E"/>
    <w:rsid w:val="003473FB"/>
    <w:rsid w:val="00347407"/>
    <w:rsid w:val="0034794B"/>
    <w:rsid w:val="0034794E"/>
    <w:rsid w:val="00347974"/>
    <w:rsid w:val="00347A71"/>
    <w:rsid w:val="00350069"/>
    <w:rsid w:val="00350075"/>
    <w:rsid w:val="00350111"/>
    <w:rsid w:val="003501F8"/>
    <w:rsid w:val="0035021E"/>
    <w:rsid w:val="003503C2"/>
    <w:rsid w:val="0035052C"/>
    <w:rsid w:val="00350668"/>
    <w:rsid w:val="003506F7"/>
    <w:rsid w:val="0035072B"/>
    <w:rsid w:val="0035090A"/>
    <w:rsid w:val="00351021"/>
    <w:rsid w:val="003511E3"/>
    <w:rsid w:val="003512BA"/>
    <w:rsid w:val="00351852"/>
    <w:rsid w:val="00351A35"/>
    <w:rsid w:val="00351A45"/>
    <w:rsid w:val="00351EA8"/>
    <w:rsid w:val="00352085"/>
    <w:rsid w:val="00352131"/>
    <w:rsid w:val="00352253"/>
    <w:rsid w:val="00352276"/>
    <w:rsid w:val="00352520"/>
    <w:rsid w:val="00352F97"/>
    <w:rsid w:val="00352FC8"/>
    <w:rsid w:val="00353118"/>
    <w:rsid w:val="003534BA"/>
    <w:rsid w:val="00353556"/>
    <w:rsid w:val="00353794"/>
    <w:rsid w:val="003537D3"/>
    <w:rsid w:val="00353868"/>
    <w:rsid w:val="00353988"/>
    <w:rsid w:val="00353A57"/>
    <w:rsid w:val="00353D8B"/>
    <w:rsid w:val="00353F8A"/>
    <w:rsid w:val="003542BA"/>
    <w:rsid w:val="00354416"/>
    <w:rsid w:val="0035455C"/>
    <w:rsid w:val="00354712"/>
    <w:rsid w:val="00354A8D"/>
    <w:rsid w:val="00354B6D"/>
    <w:rsid w:val="00354BB2"/>
    <w:rsid w:val="00354BE0"/>
    <w:rsid w:val="00354D84"/>
    <w:rsid w:val="00354EC7"/>
    <w:rsid w:val="003551DC"/>
    <w:rsid w:val="00355233"/>
    <w:rsid w:val="00355E23"/>
    <w:rsid w:val="00356513"/>
    <w:rsid w:val="00356882"/>
    <w:rsid w:val="0035695F"/>
    <w:rsid w:val="0035697A"/>
    <w:rsid w:val="00356AE4"/>
    <w:rsid w:val="00356CD3"/>
    <w:rsid w:val="00356D00"/>
    <w:rsid w:val="00356E67"/>
    <w:rsid w:val="0035706C"/>
    <w:rsid w:val="00357417"/>
    <w:rsid w:val="003574D6"/>
    <w:rsid w:val="00357A6A"/>
    <w:rsid w:val="00357B01"/>
    <w:rsid w:val="00357CA1"/>
    <w:rsid w:val="00357F80"/>
    <w:rsid w:val="0036013B"/>
    <w:rsid w:val="00360265"/>
    <w:rsid w:val="00360282"/>
    <w:rsid w:val="0036039D"/>
    <w:rsid w:val="003603D3"/>
    <w:rsid w:val="00360483"/>
    <w:rsid w:val="003606A2"/>
    <w:rsid w:val="00360D4F"/>
    <w:rsid w:val="003610F3"/>
    <w:rsid w:val="003610FE"/>
    <w:rsid w:val="003611CA"/>
    <w:rsid w:val="0036149F"/>
    <w:rsid w:val="00361A0F"/>
    <w:rsid w:val="003621A2"/>
    <w:rsid w:val="00362AA9"/>
    <w:rsid w:val="00362BB4"/>
    <w:rsid w:val="00362E16"/>
    <w:rsid w:val="00362EFB"/>
    <w:rsid w:val="00363226"/>
    <w:rsid w:val="0036325A"/>
    <w:rsid w:val="003633EF"/>
    <w:rsid w:val="00363591"/>
    <w:rsid w:val="003636C0"/>
    <w:rsid w:val="00363B6A"/>
    <w:rsid w:val="00363D23"/>
    <w:rsid w:val="00364034"/>
    <w:rsid w:val="0036439C"/>
    <w:rsid w:val="003649C1"/>
    <w:rsid w:val="00364B3F"/>
    <w:rsid w:val="00364FAC"/>
    <w:rsid w:val="003656FD"/>
    <w:rsid w:val="0036595D"/>
    <w:rsid w:val="00365C3B"/>
    <w:rsid w:val="00365F09"/>
    <w:rsid w:val="00365FB6"/>
    <w:rsid w:val="003668CD"/>
    <w:rsid w:val="00366D45"/>
    <w:rsid w:val="00366E20"/>
    <w:rsid w:val="003671A2"/>
    <w:rsid w:val="00367675"/>
    <w:rsid w:val="003678EF"/>
    <w:rsid w:val="00367B06"/>
    <w:rsid w:val="00367B0F"/>
    <w:rsid w:val="003700A6"/>
    <w:rsid w:val="0037015E"/>
    <w:rsid w:val="0037052E"/>
    <w:rsid w:val="003709E1"/>
    <w:rsid w:val="00370AB6"/>
    <w:rsid w:val="00370CD7"/>
    <w:rsid w:val="00370F94"/>
    <w:rsid w:val="00371367"/>
    <w:rsid w:val="0037162A"/>
    <w:rsid w:val="00371649"/>
    <w:rsid w:val="003717F7"/>
    <w:rsid w:val="00372403"/>
    <w:rsid w:val="0037274B"/>
    <w:rsid w:val="003729C2"/>
    <w:rsid w:val="00372B31"/>
    <w:rsid w:val="0037309E"/>
    <w:rsid w:val="003732C7"/>
    <w:rsid w:val="003737A7"/>
    <w:rsid w:val="00373A75"/>
    <w:rsid w:val="00373D7D"/>
    <w:rsid w:val="00373F4C"/>
    <w:rsid w:val="003742E6"/>
    <w:rsid w:val="00374384"/>
    <w:rsid w:val="003743CB"/>
    <w:rsid w:val="003747B5"/>
    <w:rsid w:val="0037482A"/>
    <w:rsid w:val="00374C1D"/>
    <w:rsid w:val="0037549A"/>
    <w:rsid w:val="00375909"/>
    <w:rsid w:val="00375A9B"/>
    <w:rsid w:val="00375D7E"/>
    <w:rsid w:val="00375E56"/>
    <w:rsid w:val="0037602A"/>
    <w:rsid w:val="00376363"/>
    <w:rsid w:val="00376660"/>
    <w:rsid w:val="003766D1"/>
    <w:rsid w:val="00376BD4"/>
    <w:rsid w:val="0037718C"/>
    <w:rsid w:val="003774A3"/>
    <w:rsid w:val="00377C5B"/>
    <w:rsid w:val="003800BF"/>
    <w:rsid w:val="003800C8"/>
    <w:rsid w:val="0038029C"/>
    <w:rsid w:val="0038047D"/>
    <w:rsid w:val="00380959"/>
    <w:rsid w:val="00380EB6"/>
    <w:rsid w:val="003810DD"/>
    <w:rsid w:val="0038167D"/>
    <w:rsid w:val="0038169F"/>
    <w:rsid w:val="003816A7"/>
    <w:rsid w:val="00381C81"/>
    <w:rsid w:val="0038206C"/>
    <w:rsid w:val="003820A6"/>
    <w:rsid w:val="00382110"/>
    <w:rsid w:val="00382DBA"/>
    <w:rsid w:val="00382FE1"/>
    <w:rsid w:val="0038305E"/>
    <w:rsid w:val="00383399"/>
    <w:rsid w:val="00383844"/>
    <w:rsid w:val="00383A23"/>
    <w:rsid w:val="00383D93"/>
    <w:rsid w:val="003841D5"/>
    <w:rsid w:val="003842C8"/>
    <w:rsid w:val="003844E1"/>
    <w:rsid w:val="0038470D"/>
    <w:rsid w:val="00384B42"/>
    <w:rsid w:val="00384CC3"/>
    <w:rsid w:val="00384EBD"/>
    <w:rsid w:val="0038512F"/>
    <w:rsid w:val="00385701"/>
    <w:rsid w:val="003857C6"/>
    <w:rsid w:val="00385AE9"/>
    <w:rsid w:val="003863FA"/>
    <w:rsid w:val="00386523"/>
    <w:rsid w:val="00386DD6"/>
    <w:rsid w:val="0038709D"/>
    <w:rsid w:val="003872E0"/>
    <w:rsid w:val="00387361"/>
    <w:rsid w:val="00387668"/>
    <w:rsid w:val="00387671"/>
    <w:rsid w:val="0038784E"/>
    <w:rsid w:val="0038796A"/>
    <w:rsid w:val="00387D13"/>
    <w:rsid w:val="00387DA3"/>
    <w:rsid w:val="00387FF8"/>
    <w:rsid w:val="0039029A"/>
    <w:rsid w:val="003903A2"/>
    <w:rsid w:val="003903DF"/>
    <w:rsid w:val="0039044D"/>
    <w:rsid w:val="00390C00"/>
    <w:rsid w:val="00390E9A"/>
    <w:rsid w:val="00391471"/>
    <w:rsid w:val="003914A1"/>
    <w:rsid w:val="00391563"/>
    <w:rsid w:val="00391868"/>
    <w:rsid w:val="00391CC2"/>
    <w:rsid w:val="00391DBF"/>
    <w:rsid w:val="00391E17"/>
    <w:rsid w:val="00392627"/>
    <w:rsid w:val="00392C5F"/>
    <w:rsid w:val="003931B3"/>
    <w:rsid w:val="003932CC"/>
    <w:rsid w:val="003932FB"/>
    <w:rsid w:val="003935C8"/>
    <w:rsid w:val="00393634"/>
    <w:rsid w:val="00393CC5"/>
    <w:rsid w:val="00393FB8"/>
    <w:rsid w:val="0039432E"/>
    <w:rsid w:val="003943BC"/>
    <w:rsid w:val="00394464"/>
    <w:rsid w:val="003947FB"/>
    <w:rsid w:val="0039481B"/>
    <w:rsid w:val="003949AE"/>
    <w:rsid w:val="00394C7C"/>
    <w:rsid w:val="00394DBD"/>
    <w:rsid w:val="00394DC1"/>
    <w:rsid w:val="00394DFD"/>
    <w:rsid w:val="0039518A"/>
    <w:rsid w:val="00395484"/>
    <w:rsid w:val="003956BB"/>
    <w:rsid w:val="0039579F"/>
    <w:rsid w:val="00395807"/>
    <w:rsid w:val="00395886"/>
    <w:rsid w:val="003958E4"/>
    <w:rsid w:val="00395982"/>
    <w:rsid w:val="00395ABF"/>
    <w:rsid w:val="00395B1A"/>
    <w:rsid w:val="00395B1E"/>
    <w:rsid w:val="00396289"/>
    <w:rsid w:val="0039638F"/>
    <w:rsid w:val="0039666A"/>
    <w:rsid w:val="00396714"/>
    <w:rsid w:val="003967ED"/>
    <w:rsid w:val="00396E49"/>
    <w:rsid w:val="00397136"/>
    <w:rsid w:val="003976D9"/>
    <w:rsid w:val="00397724"/>
    <w:rsid w:val="00397896"/>
    <w:rsid w:val="00397AF4"/>
    <w:rsid w:val="00397B8A"/>
    <w:rsid w:val="00397DFF"/>
    <w:rsid w:val="00397FAE"/>
    <w:rsid w:val="003A013F"/>
    <w:rsid w:val="003A0955"/>
    <w:rsid w:val="003A0AC5"/>
    <w:rsid w:val="003A0FA4"/>
    <w:rsid w:val="003A13B6"/>
    <w:rsid w:val="003A192F"/>
    <w:rsid w:val="003A19E4"/>
    <w:rsid w:val="003A1B56"/>
    <w:rsid w:val="003A1CCE"/>
    <w:rsid w:val="003A2E8B"/>
    <w:rsid w:val="003A337B"/>
    <w:rsid w:val="003A3612"/>
    <w:rsid w:val="003A3723"/>
    <w:rsid w:val="003A387A"/>
    <w:rsid w:val="003A39CA"/>
    <w:rsid w:val="003A3C2E"/>
    <w:rsid w:val="003A43D4"/>
    <w:rsid w:val="003A4AA2"/>
    <w:rsid w:val="003A4B99"/>
    <w:rsid w:val="003A517B"/>
    <w:rsid w:val="003A543D"/>
    <w:rsid w:val="003A548F"/>
    <w:rsid w:val="003A55EC"/>
    <w:rsid w:val="003A5718"/>
    <w:rsid w:val="003A59B0"/>
    <w:rsid w:val="003A5AE1"/>
    <w:rsid w:val="003A6032"/>
    <w:rsid w:val="003A6896"/>
    <w:rsid w:val="003A6906"/>
    <w:rsid w:val="003A6960"/>
    <w:rsid w:val="003A69BD"/>
    <w:rsid w:val="003A6A04"/>
    <w:rsid w:val="003A6BE0"/>
    <w:rsid w:val="003A732E"/>
    <w:rsid w:val="003A75C7"/>
    <w:rsid w:val="003A7667"/>
    <w:rsid w:val="003A7C73"/>
    <w:rsid w:val="003B003F"/>
    <w:rsid w:val="003B00E9"/>
    <w:rsid w:val="003B0124"/>
    <w:rsid w:val="003B0422"/>
    <w:rsid w:val="003B0670"/>
    <w:rsid w:val="003B08EC"/>
    <w:rsid w:val="003B0A59"/>
    <w:rsid w:val="003B1047"/>
    <w:rsid w:val="003B106F"/>
    <w:rsid w:val="003B11F1"/>
    <w:rsid w:val="003B14BC"/>
    <w:rsid w:val="003B15E9"/>
    <w:rsid w:val="003B1604"/>
    <w:rsid w:val="003B17A8"/>
    <w:rsid w:val="003B2029"/>
    <w:rsid w:val="003B20E5"/>
    <w:rsid w:val="003B22D5"/>
    <w:rsid w:val="003B23A2"/>
    <w:rsid w:val="003B25FA"/>
    <w:rsid w:val="003B2816"/>
    <w:rsid w:val="003B2829"/>
    <w:rsid w:val="003B291C"/>
    <w:rsid w:val="003B29C1"/>
    <w:rsid w:val="003B2CE7"/>
    <w:rsid w:val="003B2D41"/>
    <w:rsid w:val="003B2EFE"/>
    <w:rsid w:val="003B2F93"/>
    <w:rsid w:val="003B3016"/>
    <w:rsid w:val="003B31A7"/>
    <w:rsid w:val="003B32CB"/>
    <w:rsid w:val="003B32CF"/>
    <w:rsid w:val="003B331B"/>
    <w:rsid w:val="003B3A7F"/>
    <w:rsid w:val="003B3D0F"/>
    <w:rsid w:val="003B400C"/>
    <w:rsid w:val="003B415F"/>
    <w:rsid w:val="003B4188"/>
    <w:rsid w:val="003B41F4"/>
    <w:rsid w:val="003B426F"/>
    <w:rsid w:val="003B4321"/>
    <w:rsid w:val="003B4759"/>
    <w:rsid w:val="003B4C21"/>
    <w:rsid w:val="003B4C80"/>
    <w:rsid w:val="003B4EE9"/>
    <w:rsid w:val="003B505B"/>
    <w:rsid w:val="003B5318"/>
    <w:rsid w:val="003B5321"/>
    <w:rsid w:val="003B53CC"/>
    <w:rsid w:val="003B5537"/>
    <w:rsid w:val="003B5538"/>
    <w:rsid w:val="003B5783"/>
    <w:rsid w:val="003B5B92"/>
    <w:rsid w:val="003B5D26"/>
    <w:rsid w:val="003B5DCA"/>
    <w:rsid w:val="003B6298"/>
    <w:rsid w:val="003B6407"/>
    <w:rsid w:val="003B663A"/>
    <w:rsid w:val="003B6B47"/>
    <w:rsid w:val="003B6C7A"/>
    <w:rsid w:val="003B6F39"/>
    <w:rsid w:val="003B6F56"/>
    <w:rsid w:val="003B7074"/>
    <w:rsid w:val="003B7B9B"/>
    <w:rsid w:val="003B7FED"/>
    <w:rsid w:val="003C0130"/>
    <w:rsid w:val="003C0C00"/>
    <w:rsid w:val="003C0E26"/>
    <w:rsid w:val="003C0FD1"/>
    <w:rsid w:val="003C1305"/>
    <w:rsid w:val="003C15B7"/>
    <w:rsid w:val="003C1895"/>
    <w:rsid w:val="003C19BF"/>
    <w:rsid w:val="003C1ACC"/>
    <w:rsid w:val="003C1B99"/>
    <w:rsid w:val="003C1BB6"/>
    <w:rsid w:val="003C1CCE"/>
    <w:rsid w:val="003C1D2C"/>
    <w:rsid w:val="003C1FB2"/>
    <w:rsid w:val="003C1FE3"/>
    <w:rsid w:val="003C204A"/>
    <w:rsid w:val="003C2111"/>
    <w:rsid w:val="003C2420"/>
    <w:rsid w:val="003C25B3"/>
    <w:rsid w:val="003C268A"/>
    <w:rsid w:val="003C273B"/>
    <w:rsid w:val="003C286F"/>
    <w:rsid w:val="003C2961"/>
    <w:rsid w:val="003C2FF5"/>
    <w:rsid w:val="003C3333"/>
    <w:rsid w:val="003C3510"/>
    <w:rsid w:val="003C3580"/>
    <w:rsid w:val="003C37A5"/>
    <w:rsid w:val="003C388D"/>
    <w:rsid w:val="003C3E72"/>
    <w:rsid w:val="003C3EA0"/>
    <w:rsid w:val="003C3EEA"/>
    <w:rsid w:val="003C46AF"/>
    <w:rsid w:val="003C46E4"/>
    <w:rsid w:val="003C53CE"/>
    <w:rsid w:val="003C54C6"/>
    <w:rsid w:val="003C558F"/>
    <w:rsid w:val="003C565F"/>
    <w:rsid w:val="003C5816"/>
    <w:rsid w:val="003C59D0"/>
    <w:rsid w:val="003C5CD4"/>
    <w:rsid w:val="003C5E7E"/>
    <w:rsid w:val="003C5FA5"/>
    <w:rsid w:val="003C6511"/>
    <w:rsid w:val="003C69C8"/>
    <w:rsid w:val="003C6B45"/>
    <w:rsid w:val="003C72C2"/>
    <w:rsid w:val="003C74D4"/>
    <w:rsid w:val="003C767F"/>
    <w:rsid w:val="003C7933"/>
    <w:rsid w:val="003C799B"/>
    <w:rsid w:val="003C7B3C"/>
    <w:rsid w:val="003C7E5A"/>
    <w:rsid w:val="003D0265"/>
    <w:rsid w:val="003D04E7"/>
    <w:rsid w:val="003D05A7"/>
    <w:rsid w:val="003D0818"/>
    <w:rsid w:val="003D0913"/>
    <w:rsid w:val="003D0C48"/>
    <w:rsid w:val="003D0D6B"/>
    <w:rsid w:val="003D1019"/>
    <w:rsid w:val="003D144E"/>
    <w:rsid w:val="003D14C2"/>
    <w:rsid w:val="003D1572"/>
    <w:rsid w:val="003D16A7"/>
    <w:rsid w:val="003D1922"/>
    <w:rsid w:val="003D19DD"/>
    <w:rsid w:val="003D1E4E"/>
    <w:rsid w:val="003D1F5B"/>
    <w:rsid w:val="003D22CB"/>
    <w:rsid w:val="003D265F"/>
    <w:rsid w:val="003D27ED"/>
    <w:rsid w:val="003D295A"/>
    <w:rsid w:val="003D29F0"/>
    <w:rsid w:val="003D2BDB"/>
    <w:rsid w:val="003D2BF2"/>
    <w:rsid w:val="003D2F70"/>
    <w:rsid w:val="003D2F81"/>
    <w:rsid w:val="003D30C8"/>
    <w:rsid w:val="003D3290"/>
    <w:rsid w:val="003D32FB"/>
    <w:rsid w:val="003D337C"/>
    <w:rsid w:val="003D34CF"/>
    <w:rsid w:val="003D3659"/>
    <w:rsid w:val="003D37E9"/>
    <w:rsid w:val="003D3AE5"/>
    <w:rsid w:val="003D3B56"/>
    <w:rsid w:val="003D3DE4"/>
    <w:rsid w:val="003D3F79"/>
    <w:rsid w:val="003D4183"/>
    <w:rsid w:val="003D4367"/>
    <w:rsid w:val="003D43B9"/>
    <w:rsid w:val="003D4670"/>
    <w:rsid w:val="003D481E"/>
    <w:rsid w:val="003D49CB"/>
    <w:rsid w:val="003D4F0A"/>
    <w:rsid w:val="003D5289"/>
    <w:rsid w:val="003D536C"/>
    <w:rsid w:val="003D5B93"/>
    <w:rsid w:val="003D5BA0"/>
    <w:rsid w:val="003D5C9F"/>
    <w:rsid w:val="003D5CE9"/>
    <w:rsid w:val="003D5F54"/>
    <w:rsid w:val="003D5FB1"/>
    <w:rsid w:val="003D5FEB"/>
    <w:rsid w:val="003D6058"/>
    <w:rsid w:val="003D61CC"/>
    <w:rsid w:val="003D623D"/>
    <w:rsid w:val="003D66EF"/>
    <w:rsid w:val="003D6884"/>
    <w:rsid w:val="003D68C2"/>
    <w:rsid w:val="003D6BB1"/>
    <w:rsid w:val="003D6D08"/>
    <w:rsid w:val="003D7000"/>
    <w:rsid w:val="003D724E"/>
    <w:rsid w:val="003D778F"/>
    <w:rsid w:val="003D7B03"/>
    <w:rsid w:val="003E00D1"/>
    <w:rsid w:val="003E00EC"/>
    <w:rsid w:val="003E02C5"/>
    <w:rsid w:val="003E0749"/>
    <w:rsid w:val="003E0CF1"/>
    <w:rsid w:val="003E0D55"/>
    <w:rsid w:val="003E0D5F"/>
    <w:rsid w:val="003E0F72"/>
    <w:rsid w:val="003E0FAC"/>
    <w:rsid w:val="003E0FF7"/>
    <w:rsid w:val="003E1270"/>
    <w:rsid w:val="003E138A"/>
    <w:rsid w:val="003E1A96"/>
    <w:rsid w:val="003E20D8"/>
    <w:rsid w:val="003E20F1"/>
    <w:rsid w:val="003E25B0"/>
    <w:rsid w:val="003E25DD"/>
    <w:rsid w:val="003E2A58"/>
    <w:rsid w:val="003E2B3D"/>
    <w:rsid w:val="003E2BBC"/>
    <w:rsid w:val="003E2C6A"/>
    <w:rsid w:val="003E2E86"/>
    <w:rsid w:val="003E2ECE"/>
    <w:rsid w:val="003E34E9"/>
    <w:rsid w:val="003E3568"/>
    <w:rsid w:val="003E3630"/>
    <w:rsid w:val="003E3713"/>
    <w:rsid w:val="003E3874"/>
    <w:rsid w:val="003E3C30"/>
    <w:rsid w:val="003E3EAF"/>
    <w:rsid w:val="003E41E4"/>
    <w:rsid w:val="003E42DA"/>
    <w:rsid w:val="003E477A"/>
    <w:rsid w:val="003E477C"/>
    <w:rsid w:val="003E4851"/>
    <w:rsid w:val="003E49BA"/>
    <w:rsid w:val="003E4DEC"/>
    <w:rsid w:val="003E4ED7"/>
    <w:rsid w:val="003E55F1"/>
    <w:rsid w:val="003E569F"/>
    <w:rsid w:val="003E5939"/>
    <w:rsid w:val="003E5BB3"/>
    <w:rsid w:val="003E5D5E"/>
    <w:rsid w:val="003E617A"/>
    <w:rsid w:val="003E6255"/>
    <w:rsid w:val="003E644A"/>
    <w:rsid w:val="003E644F"/>
    <w:rsid w:val="003E6A0D"/>
    <w:rsid w:val="003E6F6D"/>
    <w:rsid w:val="003E7017"/>
    <w:rsid w:val="003E701C"/>
    <w:rsid w:val="003E7116"/>
    <w:rsid w:val="003E73E9"/>
    <w:rsid w:val="003E7990"/>
    <w:rsid w:val="003E7C9E"/>
    <w:rsid w:val="003E7CA2"/>
    <w:rsid w:val="003E7FFB"/>
    <w:rsid w:val="003F012C"/>
    <w:rsid w:val="003F0296"/>
    <w:rsid w:val="003F02A5"/>
    <w:rsid w:val="003F0AAB"/>
    <w:rsid w:val="003F0D01"/>
    <w:rsid w:val="003F0F9A"/>
    <w:rsid w:val="003F1498"/>
    <w:rsid w:val="003F17C0"/>
    <w:rsid w:val="003F2573"/>
    <w:rsid w:val="003F27F9"/>
    <w:rsid w:val="003F2860"/>
    <w:rsid w:val="003F296A"/>
    <w:rsid w:val="003F2B04"/>
    <w:rsid w:val="003F361D"/>
    <w:rsid w:val="003F3A2A"/>
    <w:rsid w:val="003F3E4C"/>
    <w:rsid w:val="003F4020"/>
    <w:rsid w:val="003F48A8"/>
    <w:rsid w:val="003F4BE7"/>
    <w:rsid w:val="003F4CB4"/>
    <w:rsid w:val="003F50CB"/>
    <w:rsid w:val="003F5202"/>
    <w:rsid w:val="003F56D0"/>
    <w:rsid w:val="003F581E"/>
    <w:rsid w:val="003F5B59"/>
    <w:rsid w:val="003F64B5"/>
    <w:rsid w:val="003F6925"/>
    <w:rsid w:val="003F6B67"/>
    <w:rsid w:val="003F6D7D"/>
    <w:rsid w:val="003F6E0B"/>
    <w:rsid w:val="003F70A9"/>
    <w:rsid w:val="003F749D"/>
    <w:rsid w:val="003F750F"/>
    <w:rsid w:val="003F7755"/>
    <w:rsid w:val="003F782D"/>
    <w:rsid w:val="003F7A21"/>
    <w:rsid w:val="003F7ADA"/>
    <w:rsid w:val="003F7BF5"/>
    <w:rsid w:val="003F7CF3"/>
    <w:rsid w:val="003F7D37"/>
    <w:rsid w:val="003F7E7C"/>
    <w:rsid w:val="003F7E8E"/>
    <w:rsid w:val="004008EC"/>
    <w:rsid w:val="00401145"/>
    <w:rsid w:val="00401198"/>
    <w:rsid w:val="004011B4"/>
    <w:rsid w:val="00401551"/>
    <w:rsid w:val="004015DF"/>
    <w:rsid w:val="00401A81"/>
    <w:rsid w:val="00401B32"/>
    <w:rsid w:val="00401BA6"/>
    <w:rsid w:val="00401F94"/>
    <w:rsid w:val="0040204D"/>
    <w:rsid w:val="004023F6"/>
    <w:rsid w:val="0040255C"/>
    <w:rsid w:val="004027BF"/>
    <w:rsid w:val="00402A93"/>
    <w:rsid w:val="00402B89"/>
    <w:rsid w:val="00403030"/>
    <w:rsid w:val="0040306F"/>
    <w:rsid w:val="004034EB"/>
    <w:rsid w:val="00403541"/>
    <w:rsid w:val="00403E07"/>
    <w:rsid w:val="00403E57"/>
    <w:rsid w:val="00403F6D"/>
    <w:rsid w:val="004041C6"/>
    <w:rsid w:val="0040430F"/>
    <w:rsid w:val="00404729"/>
    <w:rsid w:val="004048E7"/>
    <w:rsid w:val="00404A4F"/>
    <w:rsid w:val="00404BA5"/>
    <w:rsid w:val="00404E72"/>
    <w:rsid w:val="00404F27"/>
    <w:rsid w:val="00404FFE"/>
    <w:rsid w:val="00405048"/>
    <w:rsid w:val="004051D1"/>
    <w:rsid w:val="004052F7"/>
    <w:rsid w:val="004053B1"/>
    <w:rsid w:val="004057E1"/>
    <w:rsid w:val="00405EF9"/>
    <w:rsid w:val="00405F89"/>
    <w:rsid w:val="00406D82"/>
    <w:rsid w:val="00406DB6"/>
    <w:rsid w:val="00407072"/>
    <w:rsid w:val="00407334"/>
    <w:rsid w:val="00407634"/>
    <w:rsid w:val="0040765E"/>
    <w:rsid w:val="00407891"/>
    <w:rsid w:val="004101A9"/>
    <w:rsid w:val="00410352"/>
    <w:rsid w:val="00410448"/>
    <w:rsid w:val="004108C4"/>
    <w:rsid w:val="00410B78"/>
    <w:rsid w:val="00410DC6"/>
    <w:rsid w:val="00410EFB"/>
    <w:rsid w:val="0041143C"/>
    <w:rsid w:val="00411527"/>
    <w:rsid w:val="00411935"/>
    <w:rsid w:val="00411B66"/>
    <w:rsid w:val="00411DB5"/>
    <w:rsid w:val="00412E1B"/>
    <w:rsid w:val="00412EFF"/>
    <w:rsid w:val="004131D7"/>
    <w:rsid w:val="00413344"/>
    <w:rsid w:val="00413433"/>
    <w:rsid w:val="00413797"/>
    <w:rsid w:val="00413836"/>
    <w:rsid w:val="00413C79"/>
    <w:rsid w:val="00413DFE"/>
    <w:rsid w:val="004140D1"/>
    <w:rsid w:val="00414192"/>
    <w:rsid w:val="00414379"/>
    <w:rsid w:val="004143DD"/>
    <w:rsid w:val="0041468F"/>
    <w:rsid w:val="004146B4"/>
    <w:rsid w:val="004147EB"/>
    <w:rsid w:val="00414806"/>
    <w:rsid w:val="004148EC"/>
    <w:rsid w:val="00414BB7"/>
    <w:rsid w:val="00414C04"/>
    <w:rsid w:val="00414D7C"/>
    <w:rsid w:val="0041504A"/>
    <w:rsid w:val="0041510B"/>
    <w:rsid w:val="00415436"/>
    <w:rsid w:val="0041543B"/>
    <w:rsid w:val="004156FF"/>
    <w:rsid w:val="004158CD"/>
    <w:rsid w:val="00415CD3"/>
    <w:rsid w:val="00415CD8"/>
    <w:rsid w:val="0041602D"/>
    <w:rsid w:val="0041636D"/>
    <w:rsid w:val="00416400"/>
    <w:rsid w:val="0041684B"/>
    <w:rsid w:val="004169A3"/>
    <w:rsid w:val="00416B02"/>
    <w:rsid w:val="00417230"/>
    <w:rsid w:val="00417A5E"/>
    <w:rsid w:val="00417CC9"/>
    <w:rsid w:val="00417D24"/>
    <w:rsid w:val="00417D58"/>
    <w:rsid w:val="00417E2F"/>
    <w:rsid w:val="00417EAF"/>
    <w:rsid w:val="00420174"/>
    <w:rsid w:val="00420432"/>
    <w:rsid w:val="00420613"/>
    <w:rsid w:val="004206BE"/>
    <w:rsid w:val="0042071C"/>
    <w:rsid w:val="004207F2"/>
    <w:rsid w:val="00420A50"/>
    <w:rsid w:val="00420CB1"/>
    <w:rsid w:val="00420CD0"/>
    <w:rsid w:val="00420D71"/>
    <w:rsid w:val="00420D74"/>
    <w:rsid w:val="00420E6A"/>
    <w:rsid w:val="00420EC9"/>
    <w:rsid w:val="00421041"/>
    <w:rsid w:val="004211FD"/>
    <w:rsid w:val="004213D5"/>
    <w:rsid w:val="004215FD"/>
    <w:rsid w:val="004216FF"/>
    <w:rsid w:val="00421922"/>
    <w:rsid w:val="00421959"/>
    <w:rsid w:val="00421B25"/>
    <w:rsid w:val="00421F11"/>
    <w:rsid w:val="0042219C"/>
    <w:rsid w:val="00422335"/>
    <w:rsid w:val="00422969"/>
    <w:rsid w:val="00422BBE"/>
    <w:rsid w:val="00422C41"/>
    <w:rsid w:val="00422DEB"/>
    <w:rsid w:val="0042335E"/>
    <w:rsid w:val="00423626"/>
    <w:rsid w:val="0042388D"/>
    <w:rsid w:val="00423C72"/>
    <w:rsid w:val="00424FE7"/>
    <w:rsid w:val="00425056"/>
    <w:rsid w:val="00425090"/>
    <w:rsid w:val="00425652"/>
    <w:rsid w:val="00425DB8"/>
    <w:rsid w:val="00425E5E"/>
    <w:rsid w:val="0042602C"/>
    <w:rsid w:val="0042623E"/>
    <w:rsid w:val="00426399"/>
    <w:rsid w:val="004266F9"/>
    <w:rsid w:val="004269DB"/>
    <w:rsid w:val="004269DC"/>
    <w:rsid w:val="00426CD9"/>
    <w:rsid w:val="00426D35"/>
    <w:rsid w:val="00426F46"/>
    <w:rsid w:val="00427508"/>
    <w:rsid w:val="004275A4"/>
    <w:rsid w:val="0042765B"/>
    <w:rsid w:val="0042774B"/>
    <w:rsid w:val="00427B8D"/>
    <w:rsid w:val="00427DEB"/>
    <w:rsid w:val="00427F12"/>
    <w:rsid w:val="004304A6"/>
    <w:rsid w:val="00430CB7"/>
    <w:rsid w:val="00430DA3"/>
    <w:rsid w:val="00430ED6"/>
    <w:rsid w:val="00430F60"/>
    <w:rsid w:val="00431126"/>
    <w:rsid w:val="0043114A"/>
    <w:rsid w:val="00431232"/>
    <w:rsid w:val="0043136A"/>
    <w:rsid w:val="0043193D"/>
    <w:rsid w:val="00431CD3"/>
    <w:rsid w:val="00431DF2"/>
    <w:rsid w:val="004322F6"/>
    <w:rsid w:val="004322F8"/>
    <w:rsid w:val="004323B9"/>
    <w:rsid w:val="004328F0"/>
    <w:rsid w:val="00432B4E"/>
    <w:rsid w:val="00432E49"/>
    <w:rsid w:val="00433050"/>
    <w:rsid w:val="00433177"/>
    <w:rsid w:val="004335AF"/>
    <w:rsid w:val="00433E10"/>
    <w:rsid w:val="00433F8B"/>
    <w:rsid w:val="00433FD9"/>
    <w:rsid w:val="0043405C"/>
    <w:rsid w:val="004340B5"/>
    <w:rsid w:val="00434B0A"/>
    <w:rsid w:val="00434B49"/>
    <w:rsid w:val="00435138"/>
    <w:rsid w:val="004352B6"/>
    <w:rsid w:val="0043533E"/>
    <w:rsid w:val="004354C4"/>
    <w:rsid w:val="004355B0"/>
    <w:rsid w:val="00435BF7"/>
    <w:rsid w:val="00435EC2"/>
    <w:rsid w:val="004360AD"/>
    <w:rsid w:val="00436E26"/>
    <w:rsid w:val="004371D8"/>
    <w:rsid w:val="00437294"/>
    <w:rsid w:val="004374AE"/>
    <w:rsid w:val="004377F8"/>
    <w:rsid w:val="004378C6"/>
    <w:rsid w:val="004379DF"/>
    <w:rsid w:val="00437B73"/>
    <w:rsid w:val="00437E4B"/>
    <w:rsid w:val="00440565"/>
    <w:rsid w:val="004405D4"/>
    <w:rsid w:val="00440911"/>
    <w:rsid w:val="00440A0E"/>
    <w:rsid w:val="00440A93"/>
    <w:rsid w:val="00440B55"/>
    <w:rsid w:val="00440C07"/>
    <w:rsid w:val="0044117A"/>
    <w:rsid w:val="0044136B"/>
    <w:rsid w:val="004413EB"/>
    <w:rsid w:val="0044146A"/>
    <w:rsid w:val="00441A2B"/>
    <w:rsid w:val="00441E2E"/>
    <w:rsid w:val="00441ED9"/>
    <w:rsid w:val="00441EDB"/>
    <w:rsid w:val="00442131"/>
    <w:rsid w:val="0044220B"/>
    <w:rsid w:val="00442347"/>
    <w:rsid w:val="00442840"/>
    <w:rsid w:val="00442896"/>
    <w:rsid w:val="0044293C"/>
    <w:rsid w:val="00442B7F"/>
    <w:rsid w:val="00442C57"/>
    <w:rsid w:val="004430AA"/>
    <w:rsid w:val="004432A6"/>
    <w:rsid w:val="004432EF"/>
    <w:rsid w:val="004438DC"/>
    <w:rsid w:val="004438DD"/>
    <w:rsid w:val="00443A29"/>
    <w:rsid w:val="00443BF2"/>
    <w:rsid w:val="00443F33"/>
    <w:rsid w:val="00444065"/>
    <w:rsid w:val="004441F2"/>
    <w:rsid w:val="0044467F"/>
    <w:rsid w:val="0044474C"/>
    <w:rsid w:val="0044486D"/>
    <w:rsid w:val="00444A2D"/>
    <w:rsid w:val="00444BCA"/>
    <w:rsid w:val="00444DD6"/>
    <w:rsid w:val="00444E83"/>
    <w:rsid w:val="00444EC4"/>
    <w:rsid w:val="00445137"/>
    <w:rsid w:val="00445807"/>
    <w:rsid w:val="004458B4"/>
    <w:rsid w:val="004458EA"/>
    <w:rsid w:val="00445C47"/>
    <w:rsid w:val="00445FA2"/>
    <w:rsid w:val="00445FC1"/>
    <w:rsid w:val="00446081"/>
    <w:rsid w:val="0044609A"/>
    <w:rsid w:val="0044641E"/>
    <w:rsid w:val="00446AE7"/>
    <w:rsid w:val="00446E7E"/>
    <w:rsid w:val="0044702F"/>
    <w:rsid w:val="004470C3"/>
    <w:rsid w:val="00447104"/>
    <w:rsid w:val="0044733C"/>
    <w:rsid w:val="004475A3"/>
    <w:rsid w:val="004475A6"/>
    <w:rsid w:val="00447C14"/>
    <w:rsid w:val="0045003B"/>
    <w:rsid w:val="0045007E"/>
    <w:rsid w:val="00450945"/>
    <w:rsid w:val="00450D7A"/>
    <w:rsid w:val="00451192"/>
    <w:rsid w:val="00451243"/>
    <w:rsid w:val="004519B4"/>
    <w:rsid w:val="00451D5C"/>
    <w:rsid w:val="00452160"/>
    <w:rsid w:val="0045238C"/>
    <w:rsid w:val="004523A1"/>
    <w:rsid w:val="00452430"/>
    <w:rsid w:val="00452549"/>
    <w:rsid w:val="0045266A"/>
    <w:rsid w:val="004526A4"/>
    <w:rsid w:val="00452921"/>
    <w:rsid w:val="00452A3A"/>
    <w:rsid w:val="00452A6E"/>
    <w:rsid w:val="00453062"/>
    <w:rsid w:val="0045374E"/>
    <w:rsid w:val="004538A9"/>
    <w:rsid w:val="004538C1"/>
    <w:rsid w:val="00453983"/>
    <w:rsid w:val="00453D71"/>
    <w:rsid w:val="00453E93"/>
    <w:rsid w:val="00453F94"/>
    <w:rsid w:val="00453FDF"/>
    <w:rsid w:val="0045409D"/>
    <w:rsid w:val="004540EB"/>
    <w:rsid w:val="0045417C"/>
    <w:rsid w:val="00454C5F"/>
    <w:rsid w:val="004551D2"/>
    <w:rsid w:val="004554CE"/>
    <w:rsid w:val="004557FF"/>
    <w:rsid w:val="00455A15"/>
    <w:rsid w:val="00455BE3"/>
    <w:rsid w:val="00455C15"/>
    <w:rsid w:val="00455E6B"/>
    <w:rsid w:val="00455E99"/>
    <w:rsid w:val="00455EBE"/>
    <w:rsid w:val="00456252"/>
    <w:rsid w:val="004563CA"/>
    <w:rsid w:val="004564D0"/>
    <w:rsid w:val="004565D1"/>
    <w:rsid w:val="0045680B"/>
    <w:rsid w:val="0045680D"/>
    <w:rsid w:val="00456926"/>
    <w:rsid w:val="0045695F"/>
    <w:rsid w:val="00456F05"/>
    <w:rsid w:val="00457D0B"/>
    <w:rsid w:val="004601B8"/>
    <w:rsid w:val="0046038A"/>
    <w:rsid w:val="00460840"/>
    <w:rsid w:val="00460A4A"/>
    <w:rsid w:val="00460AA4"/>
    <w:rsid w:val="00460C40"/>
    <w:rsid w:val="00460C5D"/>
    <w:rsid w:val="00460D8D"/>
    <w:rsid w:val="0046148C"/>
    <w:rsid w:val="004618AF"/>
    <w:rsid w:val="00461B39"/>
    <w:rsid w:val="00461BD0"/>
    <w:rsid w:val="00461D4C"/>
    <w:rsid w:val="00461EF5"/>
    <w:rsid w:val="004622E2"/>
    <w:rsid w:val="00462476"/>
    <w:rsid w:val="004624B4"/>
    <w:rsid w:val="00462627"/>
    <w:rsid w:val="00462848"/>
    <w:rsid w:val="00462C54"/>
    <w:rsid w:val="00462EC9"/>
    <w:rsid w:val="00463153"/>
    <w:rsid w:val="004631A7"/>
    <w:rsid w:val="0046320A"/>
    <w:rsid w:val="004632D6"/>
    <w:rsid w:val="00463516"/>
    <w:rsid w:val="00463A0E"/>
    <w:rsid w:val="00463AE7"/>
    <w:rsid w:val="00463BF4"/>
    <w:rsid w:val="00463DE7"/>
    <w:rsid w:val="004640C2"/>
    <w:rsid w:val="00464239"/>
    <w:rsid w:val="00464650"/>
    <w:rsid w:val="004646B7"/>
    <w:rsid w:val="004647E7"/>
    <w:rsid w:val="00464CA2"/>
    <w:rsid w:val="00464D10"/>
    <w:rsid w:val="00464F99"/>
    <w:rsid w:val="00465554"/>
    <w:rsid w:val="00465939"/>
    <w:rsid w:val="00465EB7"/>
    <w:rsid w:val="004665A6"/>
    <w:rsid w:val="004668DB"/>
    <w:rsid w:val="00466AD7"/>
    <w:rsid w:val="00466BEC"/>
    <w:rsid w:val="00467524"/>
    <w:rsid w:val="004677B7"/>
    <w:rsid w:val="004678EE"/>
    <w:rsid w:val="00467983"/>
    <w:rsid w:val="00467C68"/>
    <w:rsid w:val="00467CB8"/>
    <w:rsid w:val="00467DBD"/>
    <w:rsid w:val="004701A5"/>
    <w:rsid w:val="004706ED"/>
    <w:rsid w:val="00471032"/>
    <w:rsid w:val="0047112D"/>
    <w:rsid w:val="004711C0"/>
    <w:rsid w:val="00471566"/>
    <w:rsid w:val="00471827"/>
    <w:rsid w:val="00471D30"/>
    <w:rsid w:val="00471F70"/>
    <w:rsid w:val="00471FC7"/>
    <w:rsid w:val="004720AC"/>
    <w:rsid w:val="0047223F"/>
    <w:rsid w:val="00472335"/>
    <w:rsid w:val="0047234E"/>
    <w:rsid w:val="00472A2E"/>
    <w:rsid w:val="00472A31"/>
    <w:rsid w:val="00472B30"/>
    <w:rsid w:val="00472D5C"/>
    <w:rsid w:val="00472E55"/>
    <w:rsid w:val="00472FB1"/>
    <w:rsid w:val="00472FC4"/>
    <w:rsid w:val="00473047"/>
    <w:rsid w:val="004736D1"/>
    <w:rsid w:val="00473763"/>
    <w:rsid w:val="00473795"/>
    <w:rsid w:val="004737A7"/>
    <w:rsid w:val="00473E96"/>
    <w:rsid w:val="00473FCB"/>
    <w:rsid w:val="004740E4"/>
    <w:rsid w:val="004742D5"/>
    <w:rsid w:val="0047452D"/>
    <w:rsid w:val="004745E2"/>
    <w:rsid w:val="0047491B"/>
    <w:rsid w:val="004749EB"/>
    <w:rsid w:val="00474AF3"/>
    <w:rsid w:val="00474F91"/>
    <w:rsid w:val="004753EA"/>
    <w:rsid w:val="00475504"/>
    <w:rsid w:val="0047558A"/>
    <w:rsid w:val="00475624"/>
    <w:rsid w:val="00475642"/>
    <w:rsid w:val="00475673"/>
    <w:rsid w:val="00475833"/>
    <w:rsid w:val="00475878"/>
    <w:rsid w:val="00475B18"/>
    <w:rsid w:val="0047606A"/>
    <w:rsid w:val="0047620F"/>
    <w:rsid w:val="0047679F"/>
    <w:rsid w:val="004769BC"/>
    <w:rsid w:val="00476B09"/>
    <w:rsid w:val="00476D4E"/>
    <w:rsid w:val="00476D73"/>
    <w:rsid w:val="00476D80"/>
    <w:rsid w:val="00476E17"/>
    <w:rsid w:val="00476EAC"/>
    <w:rsid w:val="00476EB2"/>
    <w:rsid w:val="00476F9C"/>
    <w:rsid w:val="0047717A"/>
    <w:rsid w:val="0047731D"/>
    <w:rsid w:val="0047761B"/>
    <w:rsid w:val="0047779E"/>
    <w:rsid w:val="00477EA4"/>
    <w:rsid w:val="0048085E"/>
    <w:rsid w:val="004808F2"/>
    <w:rsid w:val="00480D0C"/>
    <w:rsid w:val="00480D74"/>
    <w:rsid w:val="00480EC6"/>
    <w:rsid w:val="004810C6"/>
    <w:rsid w:val="00481585"/>
    <w:rsid w:val="0048161E"/>
    <w:rsid w:val="00481731"/>
    <w:rsid w:val="004818F6"/>
    <w:rsid w:val="00481A1F"/>
    <w:rsid w:val="00482368"/>
    <w:rsid w:val="004823BE"/>
    <w:rsid w:val="004827DA"/>
    <w:rsid w:val="00482914"/>
    <w:rsid w:val="00482B2A"/>
    <w:rsid w:val="00483161"/>
    <w:rsid w:val="004831A7"/>
    <w:rsid w:val="0048333A"/>
    <w:rsid w:val="0048347E"/>
    <w:rsid w:val="0048355C"/>
    <w:rsid w:val="004836A5"/>
    <w:rsid w:val="00483B63"/>
    <w:rsid w:val="00483C32"/>
    <w:rsid w:val="00483DE6"/>
    <w:rsid w:val="00484022"/>
    <w:rsid w:val="00484370"/>
    <w:rsid w:val="004843DE"/>
    <w:rsid w:val="0048441F"/>
    <w:rsid w:val="004846D8"/>
    <w:rsid w:val="004847E9"/>
    <w:rsid w:val="00484A14"/>
    <w:rsid w:val="00484BEF"/>
    <w:rsid w:val="0048502D"/>
    <w:rsid w:val="004850E7"/>
    <w:rsid w:val="004851DA"/>
    <w:rsid w:val="00485292"/>
    <w:rsid w:val="00485619"/>
    <w:rsid w:val="0048566A"/>
    <w:rsid w:val="004857D1"/>
    <w:rsid w:val="00485B5B"/>
    <w:rsid w:val="004860D3"/>
    <w:rsid w:val="004861AF"/>
    <w:rsid w:val="0048650E"/>
    <w:rsid w:val="0048667F"/>
    <w:rsid w:val="004866DE"/>
    <w:rsid w:val="0048688A"/>
    <w:rsid w:val="00486B42"/>
    <w:rsid w:val="00486C84"/>
    <w:rsid w:val="0048702F"/>
    <w:rsid w:val="0048711F"/>
    <w:rsid w:val="0048733D"/>
    <w:rsid w:val="00487744"/>
    <w:rsid w:val="00487776"/>
    <w:rsid w:val="004879A6"/>
    <w:rsid w:val="004901F5"/>
    <w:rsid w:val="00490862"/>
    <w:rsid w:val="00490880"/>
    <w:rsid w:val="004908E3"/>
    <w:rsid w:val="00490AB8"/>
    <w:rsid w:val="00490CCF"/>
    <w:rsid w:val="004911A5"/>
    <w:rsid w:val="004911F4"/>
    <w:rsid w:val="004913B1"/>
    <w:rsid w:val="00491756"/>
    <w:rsid w:val="004922F3"/>
    <w:rsid w:val="004923E8"/>
    <w:rsid w:val="004928BD"/>
    <w:rsid w:val="004928FE"/>
    <w:rsid w:val="00492A3F"/>
    <w:rsid w:val="00492CA0"/>
    <w:rsid w:val="00492CEB"/>
    <w:rsid w:val="00492D7C"/>
    <w:rsid w:val="00492DD3"/>
    <w:rsid w:val="00493367"/>
    <w:rsid w:val="00493654"/>
    <w:rsid w:val="004937E0"/>
    <w:rsid w:val="0049390E"/>
    <w:rsid w:val="004939C1"/>
    <w:rsid w:val="00493AEA"/>
    <w:rsid w:val="00493FD4"/>
    <w:rsid w:val="0049436F"/>
    <w:rsid w:val="00494B53"/>
    <w:rsid w:val="00494D7A"/>
    <w:rsid w:val="00494F2F"/>
    <w:rsid w:val="00494F70"/>
    <w:rsid w:val="00495062"/>
    <w:rsid w:val="00495C4D"/>
    <w:rsid w:val="00495CB0"/>
    <w:rsid w:val="00495E25"/>
    <w:rsid w:val="0049612C"/>
    <w:rsid w:val="00496231"/>
    <w:rsid w:val="0049623E"/>
    <w:rsid w:val="0049629C"/>
    <w:rsid w:val="00496AC3"/>
    <w:rsid w:val="004970AD"/>
    <w:rsid w:val="004972E4"/>
    <w:rsid w:val="0049730C"/>
    <w:rsid w:val="00497376"/>
    <w:rsid w:val="004975C5"/>
    <w:rsid w:val="0049761B"/>
    <w:rsid w:val="004977C6"/>
    <w:rsid w:val="00497807"/>
    <w:rsid w:val="0049783F"/>
    <w:rsid w:val="00497C3D"/>
    <w:rsid w:val="00497E54"/>
    <w:rsid w:val="004A03AE"/>
    <w:rsid w:val="004A08AD"/>
    <w:rsid w:val="004A0C0C"/>
    <w:rsid w:val="004A0D7E"/>
    <w:rsid w:val="004A0F9E"/>
    <w:rsid w:val="004A100E"/>
    <w:rsid w:val="004A1126"/>
    <w:rsid w:val="004A1194"/>
    <w:rsid w:val="004A135C"/>
    <w:rsid w:val="004A1499"/>
    <w:rsid w:val="004A1B72"/>
    <w:rsid w:val="004A1C69"/>
    <w:rsid w:val="004A1E8B"/>
    <w:rsid w:val="004A1F60"/>
    <w:rsid w:val="004A2127"/>
    <w:rsid w:val="004A212A"/>
    <w:rsid w:val="004A2630"/>
    <w:rsid w:val="004A2AE6"/>
    <w:rsid w:val="004A3075"/>
    <w:rsid w:val="004A37C3"/>
    <w:rsid w:val="004A388F"/>
    <w:rsid w:val="004A3BC7"/>
    <w:rsid w:val="004A3CA3"/>
    <w:rsid w:val="004A3ED5"/>
    <w:rsid w:val="004A4205"/>
    <w:rsid w:val="004A474A"/>
    <w:rsid w:val="004A4834"/>
    <w:rsid w:val="004A48A9"/>
    <w:rsid w:val="004A4D41"/>
    <w:rsid w:val="004A4ED2"/>
    <w:rsid w:val="004A59D5"/>
    <w:rsid w:val="004A59EA"/>
    <w:rsid w:val="004A5A0A"/>
    <w:rsid w:val="004A603D"/>
    <w:rsid w:val="004A6115"/>
    <w:rsid w:val="004A62CF"/>
    <w:rsid w:val="004A631C"/>
    <w:rsid w:val="004A6802"/>
    <w:rsid w:val="004A6A17"/>
    <w:rsid w:val="004A6DC4"/>
    <w:rsid w:val="004A7360"/>
    <w:rsid w:val="004A74C3"/>
    <w:rsid w:val="004A74F2"/>
    <w:rsid w:val="004A7598"/>
    <w:rsid w:val="004A75C9"/>
    <w:rsid w:val="004A760C"/>
    <w:rsid w:val="004A78D9"/>
    <w:rsid w:val="004A7AA9"/>
    <w:rsid w:val="004A7C7F"/>
    <w:rsid w:val="004A7EBB"/>
    <w:rsid w:val="004A7FEB"/>
    <w:rsid w:val="004B001A"/>
    <w:rsid w:val="004B0100"/>
    <w:rsid w:val="004B016F"/>
    <w:rsid w:val="004B0406"/>
    <w:rsid w:val="004B0479"/>
    <w:rsid w:val="004B061A"/>
    <w:rsid w:val="004B110C"/>
    <w:rsid w:val="004B119B"/>
    <w:rsid w:val="004B151D"/>
    <w:rsid w:val="004B24AE"/>
    <w:rsid w:val="004B256A"/>
    <w:rsid w:val="004B2574"/>
    <w:rsid w:val="004B2D08"/>
    <w:rsid w:val="004B2E42"/>
    <w:rsid w:val="004B330E"/>
    <w:rsid w:val="004B332A"/>
    <w:rsid w:val="004B3513"/>
    <w:rsid w:val="004B3768"/>
    <w:rsid w:val="004B3AB9"/>
    <w:rsid w:val="004B3E32"/>
    <w:rsid w:val="004B428B"/>
    <w:rsid w:val="004B484E"/>
    <w:rsid w:val="004B4EE9"/>
    <w:rsid w:val="004B4F96"/>
    <w:rsid w:val="004B5361"/>
    <w:rsid w:val="004B54D6"/>
    <w:rsid w:val="004B588E"/>
    <w:rsid w:val="004B5BA4"/>
    <w:rsid w:val="004B5C83"/>
    <w:rsid w:val="004B5F07"/>
    <w:rsid w:val="004B625C"/>
    <w:rsid w:val="004B6282"/>
    <w:rsid w:val="004B63CA"/>
    <w:rsid w:val="004B63F6"/>
    <w:rsid w:val="004B65D2"/>
    <w:rsid w:val="004B662F"/>
    <w:rsid w:val="004B67F1"/>
    <w:rsid w:val="004B68D1"/>
    <w:rsid w:val="004B6926"/>
    <w:rsid w:val="004B70EB"/>
    <w:rsid w:val="004B7154"/>
    <w:rsid w:val="004B7180"/>
    <w:rsid w:val="004B7203"/>
    <w:rsid w:val="004B7279"/>
    <w:rsid w:val="004B77FB"/>
    <w:rsid w:val="004B7AE1"/>
    <w:rsid w:val="004B7D27"/>
    <w:rsid w:val="004C001B"/>
    <w:rsid w:val="004C0030"/>
    <w:rsid w:val="004C018D"/>
    <w:rsid w:val="004C0267"/>
    <w:rsid w:val="004C0462"/>
    <w:rsid w:val="004C05CD"/>
    <w:rsid w:val="004C08C6"/>
    <w:rsid w:val="004C0A3D"/>
    <w:rsid w:val="004C0CBB"/>
    <w:rsid w:val="004C1164"/>
    <w:rsid w:val="004C14A6"/>
    <w:rsid w:val="004C152D"/>
    <w:rsid w:val="004C162F"/>
    <w:rsid w:val="004C174D"/>
    <w:rsid w:val="004C192D"/>
    <w:rsid w:val="004C1A86"/>
    <w:rsid w:val="004C1CEE"/>
    <w:rsid w:val="004C1DBD"/>
    <w:rsid w:val="004C20C0"/>
    <w:rsid w:val="004C20F2"/>
    <w:rsid w:val="004C21B2"/>
    <w:rsid w:val="004C22F1"/>
    <w:rsid w:val="004C2493"/>
    <w:rsid w:val="004C2574"/>
    <w:rsid w:val="004C25AD"/>
    <w:rsid w:val="004C25E4"/>
    <w:rsid w:val="004C266D"/>
    <w:rsid w:val="004C2676"/>
    <w:rsid w:val="004C28AB"/>
    <w:rsid w:val="004C29A7"/>
    <w:rsid w:val="004C2AD3"/>
    <w:rsid w:val="004C2EC9"/>
    <w:rsid w:val="004C2F02"/>
    <w:rsid w:val="004C2FA3"/>
    <w:rsid w:val="004C3199"/>
    <w:rsid w:val="004C3B1E"/>
    <w:rsid w:val="004C3E34"/>
    <w:rsid w:val="004C3F0D"/>
    <w:rsid w:val="004C4196"/>
    <w:rsid w:val="004C41CC"/>
    <w:rsid w:val="004C462F"/>
    <w:rsid w:val="004C46AA"/>
    <w:rsid w:val="004C4789"/>
    <w:rsid w:val="004C49F0"/>
    <w:rsid w:val="004C4ABE"/>
    <w:rsid w:val="004C4D12"/>
    <w:rsid w:val="004C4E3B"/>
    <w:rsid w:val="004C4F41"/>
    <w:rsid w:val="004C5062"/>
    <w:rsid w:val="004C506D"/>
    <w:rsid w:val="004C55A6"/>
    <w:rsid w:val="004C5619"/>
    <w:rsid w:val="004C57A5"/>
    <w:rsid w:val="004C5865"/>
    <w:rsid w:val="004C5925"/>
    <w:rsid w:val="004C5A7C"/>
    <w:rsid w:val="004C5E5F"/>
    <w:rsid w:val="004C60C8"/>
    <w:rsid w:val="004C62AD"/>
    <w:rsid w:val="004C6329"/>
    <w:rsid w:val="004C666F"/>
    <w:rsid w:val="004C694C"/>
    <w:rsid w:val="004C7090"/>
    <w:rsid w:val="004C7440"/>
    <w:rsid w:val="004C75EA"/>
    <w:rsid w:val="004C7811"/>
    <w:rsid w:val="004C7869"/>
    <w:rsid w:val="004C794B"/>
    <w:rsid w:val="004C7FC7"/>
    <w:rsid w:val="004D0899"/>
    <w:rsid w:val="004D0AB7"/>
    <w:rsid w:val="004D0F08"/>
    <w:rsid w:val="004D120C"/>
    <w:rsid w:val="004D1212"/>
    <w:rsid w:val="004D1981"/>
    <w:rsid w:val="004D19EA"/>
    <w:rsid w:val="004D1B44"/>
    <w:rsid w:val="004D1DD1"/>
    <w:rsid w:val="004D1FD5"/>
    <w:rsid w:val="004D2110"/>
    <w:rsid w:val="004D2389"/>
    <w:rsid w:val="004D2838"/>
    <w:rsid w:val="004D2A56"/>
    <w:rsid w:val="004D2BE4"/>
    <w:rsid w:val="004D3142"/>
    <w:rsid w:val="004D3212"/>
    <w:rsid w:val="004D35E4"/>
    <w:rsid w:val="004D3B4A"/>
    <w:rsid w:val="004D3E10"/>
    <w:rsid w:val="004D3FBB"/>
    <w:rsid w:val="004D41F7"/>
    <w:rsid w:val="004D440B"/>
    <w:rsid w:val="004D444B"/>
    <w:rsid w:val="004D446C"/>
    <w:rsid w:val="004D45A1"/>
    <w:rsid w:val="004D4B88"/>
    <w:rsid w:val="004D50DF"/>
    <w:rsid w:val="004D524E"/>
    <w:rsid w:val="004D52AB"/>
    <w:rsid w:val="004D54E3"/>
    <w:rsid w:val="004D584D"/>
    <w:rsid w:val="004D5CC2"/>
    <w:rsid w:val="004D5D2A"/>
    <w:rsid w:val="004D602E"/>
    <w:rsid w:val="004D6394"/>
    <w:rsid w:val="004D642F"/>
    <w:rsid w:val="004D6439"/>
    <w:rsid w:val="004D6912"/>
    <w:rsid w:val="004D6A03"/>
    <w:rsid w:val="004D6C3A"/>
    <w:rsid w:val="004D6DF8"/>
    <w:rsid w:val="004D6E40"/>
    <w:rsid w:val="004D7362"/>
    <w:rsid w:val="004D74BA"/>
    <w:rsid w:val="004D757E"/>
    <w:rsid w:val="004D78B7"/>
    <w:rsid w:val="004D797F"/>
    <w:rsid w:val="004D7A8C"/>
    <w:rsid w:val="004D7AFD"/>
    <w:rsid w:val="004D7B81"/>
    <w:rsid w:val="004D7BDC"/>
    <w:rsid w:val="004D7C15"/>
    <w:rsid w:val="004E0059"/>
    <w:rsid w:val="004E01F7"/>
    <w:rsid w:val="004E085A"/>
    <w:rsid w:val="004E0937"/>
    <w:rsid w:val="004E0D77"/>
    <w:rsid w:val="004E0FC1"/>
    <w:rsid w:val="004E100C"/>
    <w:rsid w:val="004E1090"/>
    <w:rsid w:val="004E1348"/>
    <w:rsid w:val="004E13D2"/>
    <w:rsid w:val="004E1A84"/>
    <w:rsid w:val="004E2071"/>
    <w:rsid w:val="004E2355"/>
    <w:rsid w:val="004E250F"/>
    <w:rsid w:val="004E25FC"/>
    <w:rsid w:val="004E26C7"/>
    <w:rsid w:val="004E2914"/>
    <w:rsid w:val="004E2ACA"/>
    <w:rsid w:val="004E2E74"/>
    <w:rsid w:val="004E2FAA"/>
    <w:rsid w:val="004E2FD0"/>
    <w:rsid w:val="004E3872"/>
    <w:rsid w:val="004E39B7"/>
    <w:rsid w:val="004E3B95"/>
    <w:rsid w:val="004E3CB0"/>
    <w:rsid w:val="004E404D"/>
    <w:rsid w:val="004E419E"/>
    <w:rsid w:val="004E4344"/>
    <w:rsid w:val="004E45CA"/>
    <w:rsid w:val="004E4B41"/>
    <w:rsid w:val="004E51E2"/>
    <w:rsid w:val="004E5242"/>
    <w:rsid w:val="004E5302"/>
    <w:rsid w:val="004E576F"/>
    <w:rsid w:val="004E6337"/>
    <w:rsid w:val="004E6355"/>
    <w:rsid w:val="004E6605"/>
    <w:rsid w:val="004E667F"/>
    <w:rsid w:val="004E680A"/>
    <w:rsid w:val="004E68B3"/>
    <w:rsid w:val="004E68F3"/>
    <w:rsid w:val="004E68F6"/>
    <w:rsid w:val="004E6912"/>
    <w:rsid w:val="004E6BFB"/>
    <w:rsid w:val="004E6CB0"/>
    <w:rsid w:val="004E7092"/>
    <w:rsid w:val="004E71D2"/>
    <w:rsid w:val="004E74BB"/>
    <w:rsid w:val="004E75D5"/>
    <w:rsid w:val="004E7BBC"/>
    <w:rsid w:val="004F04E8"/>
    <w:rsid w:val="004F0E71"/>
    <w:rsid w:val="004F0F63"/>
    <w:rsid w:val="004F12CF"/>
    <w:rsid w:val="004F14AE"/>
    <w:rsid w:val="004F17B2"/>
    <w:rsid w:val="004F18D6"/>
    <w:rsid w:val="004F1E6F"/>
    <w:rsid w:val="004F1FD4"/>
    <w:rsid w:val="004F2200"/>
    <w:rsid w:val="004F229A"/>
    <w:rsid w:val="004F2A41"/>
    <w:rsid w:val="004F2C1A"/>
    <w:rsid w:val="004F2CA1"/>
    <w:rsid w:val="004F3415"/>
    <w:rsid w:val="004F3478"/>
    <w:rsid w:val="004F3624"/>
    <w:rsid w:val="004F3C1C"/>
    <w:rsid w:val="004F3D90"/>
    <w:rsid w:val="004F3F07"/>
    <w:rsid w:val="004F3FAB"/>
    <w:rsid w:val="004F404D"/>
    <w:rsid w:val="004F4072"/>
    <w:rsid w:val="004F420A"/>
    <w:rsid w:val="004F43C2"/>
    <w:rsid w:val="004F46D7"/>
    <w:rsid w:val="004F4A1D"/>
    <w:rsid w:val="004F4C10"/>
    <w:rsid w:val="004F4CB9"/>
    <w:rsid w:val="004F50CF"/>
    <w:rsid w:val="004F516A"/>
    <w:rsid w:val="004F56C8"/>
    <w:rsid w:val="004F5CE0"/>
    <w:rsid w:val="004F5D55"/>
    <w:rsid w:val="004F5EFE"/>
    <w:rsid w:val="004F642C"/>
    <w:rsid w:val="004F6731"/>
    <w:rsid w:val="004F67B0"/>
    <w:rsid w:val="004F6A2F"/>
    <w:rsid w:val="004F6B62"/>
    <w:rsid w:val="004F7060"/>
    <w:rsid w:val="004F75DA"/>
    <w:rsid w:val="004F76BC"/>
    <w:rsid w:val="004F76D8"/>
    <w:rsid w:val="004F7741"/>
    <w:rsid w:val="004F77A0"/>
    <w:rsid w:val="004F7937"/>
    <w:rsid w:val="004F7C15"/>
    <w:rsid w:val="004F7CFD"/>
    <w:rsid w:val="004F7FDF"/>
    <w:rsid w:val="0050019E"/>
    <w:rsid w:val="005005FF"/>
    <w:rsid w:val="005007F2"/>
    <w:rsid w:val="00500B44"/>
    <w:rsid w:val="00500C04"/>
    <w:rsid w:val="00500C09"/>
    <w:rsid w:val="00500E8B"/>
    <w:rsid w:val="00500E9B"/>
    <w:rsid w:val="0050138C"/>
    <w:rsid w:val="00501D10"/>
    <w:rsid w:val="00501DC4"/>
    <w:rsid w:val="00501FB6"/>
    <w:rsid w:val="005020AF"/>
    <w:rsid w:val="00502181"/>
    <w:rsid w:val="005022EF"/>
    <w:rsid w:val="0050244B"/>
    <w:rsid w:val="00502713"/>
    <w:rsid w:val="00502897"/>
    <w:rsid w:val="00503635"/>
    <w:rsid w:val="00503669"/>
    <w:rsid w:val="00503796"/>
    <w:rsid w:val="00503A8F"/>
    <w:rsid w:val="00503D84"/>
    <w:rsid w:val="00503F6E"/>
    <w:rsid w:val="0050456E"/>
    <w:rsid w:val="005048BA"/>
    <w:rsid w:val="005049E4"/>
    <w:rsid w:val="00504B1E"/>
    <w:rsid w:val="005056B1"/>
    <w:rsid w:val="00505783"/>
    <w:rsid w:val="00505809"/>
    <w:rsid w:val="00505AC1"/>
    <w:rsid w:val="00505AEB"/>
    <w:rsid w:val="00505D0B"/>
    <w:rsid w:val="0050645A"/>
    <w:rsid w:val="005065DA"/>
    <w:rsid w:val="005066AF"/>
    <w:rsid w:val="00506703"/>
    <w:rsid w:val="00506BCA"/>
    <w:rsid w:val="00506BDE"/>
    <w:rsid w:val="00506C1A"/>
    <w:rsid w:val="00506C79"/>
    <w:rsid w:val="00507067"/>
    <w:rsid w:val="005073D5"/>
    <w:rsid w:val="0050761E"/>
    <w:rsid w:val="005077E8"/>
    <w:rsid w:val="005078C6"/>
    <w:rsid w:val="00507AB9"/>
    <w:rsid w:val="00507B02"/>
    <w:rsid w:val="00507C34"/>
    <w:rsid w:val="00510420"/>
    <w:rsid w:val="005104AF"/>
    <w:rsid w:val="005104B4"/>
    <w:rsid w:val="00510EC9"/>
    <w:rsid w:val="00511414"/>
    <w:rsid w:val="0051159E"/>
    <w:rsid w:val="005115B8"/>
    <w:rsid w:val="005115BF"/>
    <w:rsid w:val="0051190F"/>
    <w:rsid w:val="005119CD"/>
    <w:rsid w:val="00511C85"/>
    <w:rsid w:val="00511DE8"/>
    <w:rsid w:val="00511ED1"/>
    <w:rsid w:val="00512183"/>
    <w:rsid w:val="005121AE"/>
    <w:rsid w:val="00512253"/>
    <w:rsid w:val="00512BE6"/>
    <w:rsid w:val="00512DB7"/>
    <w:rsid w:val="00512F4C"/>
    <w:rsid w:val="005131A8"/>
    <w:rsid w:val="005131DA"/>
    <w:rsid w:val="005138CF"/>
    <w:rsid w:val="00513CF1"/>
    <w:rsid w:val="00513DAD"/>
    <w:rsid w:val="00513F6F"/>
    <w:rsid w:val="00513FDB"/>
    <w:rsid w:val="005140D4"/>
    <w:rsid w:val="0051425D"/>
    <w:rsid w:val="00514633"/>
    <w:rsid w:val="0051481D"/>
    <w:rsid w:val="0051483F"/>
    <w:rsid w:val="00514AAC"/>
    <w:rsid w:val="00514CCF"/>
    <w:rsid w:val="00514D6C"/>
    <w:rsid w:val="00514E1C"/>
    <w:rsid w:val="00514FF2"/>
    <w:rsid w:val="00515060"/>
    <w:rsid w:val="005150CC"/>
    <w:rsid w:val="00515171"/>
    <w:rsid w:val="00515566"/>
    <w:rsid w:val="005155D9"/>
    <w:rsid w:val="00515ED1"/>
    <w:rsid w:val="005165A9"/>
    <w:rsid w:val="005165EC"/>
    <w:rsid w:val="00516775"/>
    <w:rsid w:val="00516B34"/>
    <w:rsid w:val="00517073"/>
    <w:rsid w:val="00517994"/>
    <w:rsid w:val="005179B6"/>
    <w:rsid w:val="00517A2C"/>
    <w:rsid w:val="00517C47"/>
    <w:rsid w:val="00517D3D"/>
    <w:rsid w:val="00517DA7"/>
    <w:rsid w:val="00517E25"/>
    <w:rsid w:val="0052055A"/>
    <w:rsid w:val="00520749"/>
    <w:rsid w:val="00520AB6"/>
    <w:rsid w:val="00520AB9"/>
    <w:rsid w:val="00520DA5"/>
    <w:rsid w:val="00520EF0"/>
    <w:rsid w:val="0052111A"/>
    <w:rsid w:val="00521481"/>
    <w:rsid w:val="005217C6"/>
    <w:rsid w:val="0052217E"/>
    <w:rsid w:val="005222A3"/>
    <w:rsid w:val="0052231E"/>
    <w:rsid w:val="00522354"/>
    <w:rsid w:val="0052260B"/>
    <w:rsid w:val="005229AC"/>
    <w:rsid w:val="00522C77"/>
    <w:rsid w:val="00522CAF"/>
    <w:rsid w:val="00522D6E"/>
    <w:rsid w:val="00522E01"/>
    <w:rsid w:val="00522E1A"/>
    <w:rsid w:val="0052305A"/>
    <w:rsid w:val="00523391"/>
    <w:rsid w:val="0052349D"/>
    <w:rsid w:val="00523586"/>
    <w:rsid w:val="005238A2"/>
    <w:rsid w:val="00523EC6"/>
    <w:rsid w:val="00523F3E"/>
    <w:rsid w:val="005240E2"/>
    <w:rsid w:val="0052426F"/>
    <w:rsid w:val="005246B7"/>
    <w:rsid w:val="00524711"/>
    <w:rsid w:val="005248AE"/>
    <w:rsid w:val="005249E5"/>
    <w:rsid w:val="005249EB"/>
    <w:rsid w:val="00524DF0"/>
    <w:rsid w:val="005251FF"/>
    <w:rsid w:val="0052548B"/>
    <w:rsid w:val="005255CC"/>
    <w:rsid w:val="00525738"/>
    <w:rsid w:val="005258A8"/>
    <w:rsid w:val="0052600A"/>
    <w:rsid w:val="005260E5"/>
    <w:rsid w:val="00526143"/>
    <w:rsid w:val="00526503"/>
    <w:rsid w:val="00526687"/>
    <w:rsid w:val="005268FB"/>
    <w:rsid w:val="00526D64"/>
    <w:rsid w:val="00526E5F"/>
    <w:rsid w:val="00527098"/>
    <w:rsid w:val="005271DA"/>
    <w:rsid w:val="00527414"/>
    <w:rsid w:val="0052757D"/>
    <w:rsid w:val="005275CF"/>
    <w:rsid w:val="00527FFD"/>
    <w:rsid w:val="00530369"/>
    <w:rsid w:val="0053051D"/>
    <w:rsid w:val="00530535"/>
    <w:rsid w:val="00530798"/>
    <w:rsid w:val="005307B3"/>
    <w:rsid w:val="00530985"/>
    <w:rsid w:val="00530ABF"/>
    <w:rsid w:val="00530B95"/>
    <w:rsid w:val="00530CAB"/>
    <w:rsid w:val="00530F1B"/>
    <w:rsid w:val="005311A2"/>
    <w:rsid w:val="00531534"/>
    <w:rsid w:val="005315AB"/>
    <w:rsid w:val="005317DA"/>
    <w:rsid w:val="00531B6D"/>
    <w:rsid w:val="00531CBF"/>
    <w:rsid w:val="00531FD4"/>
    <w:rsid w:val="00532011"/>
    <w:rsid w:val="005321F6"/>
    <w:rsid w:val="0053240D"/>
    <w:rsid w:val="00532478"/>
    <w:rsid w:val="00532694"/>
    <w:rsid w:val="00532826"/>
    <w:rsid w:val="00532DE2"/>
    <w:rsid w:val="00532ED1"/>
    <w:rsid w:val="00532FD6"/>
    <w:rsid w:val="0053304C"/>
    <w:rsid w:val="00533336"/>
    <w:rsid w:val="00533701"/>
    <w:rsid w:val="0053372A"/>
    <w:rsid w:val="0053377A"/>
    <w:rsid w:val="005337E4"/>
    <w:rsid w:val="00533A19"/>
    <w:rsid w:val="00533BA2"/>
    <w:rsid w:val="00533FDF"/>
    <w:rsid w:val="00534957"/>
    <w:rsid w:val="005349A6"/>
    <w:rsid w:val="00534A3C"/>
    <w:rsid w:val="00534D39"/>
    <w:rsid w:val="00534DAA"/>
    <w:rsid w:val="00534E22"/>
    <w:rsid w:val="005350C8"/>
    <w:rsid w:val="00535215"/>
    <w:rsid w:val="0053529E"/>
    <w:rsid w:val="00535583"/>
    <w:rsid w:val="005356E5"/>
    <w:rsid w:val="005358A8"/>
    <w:rsid w:val="00535AB8"/>
    <w:rsid w:val="00535BDE"/>
    <w:rsid w:val="005362AB"/>
    <w:rsid w:val="005365DE"/>
    <w:rsid w:val="00536678"/>
    <w:rsid w:val="005366B4"/>
    <w:rsid w:val="0053692A"/>
    <w:rsid w:val="00536C4E"/>
    <w:rsid w:val="00536EEF"/>
    <w:rsid w:val="00536FCF"/>
    <w:rsid w:val="005372EB"/>
    <w:rsid w:val="00537443"/>
    <w:rsid w:val="00537568"/>
    <w:rsid w:val="005377BA"/>
    <w:rsid w:val="0053784F"/>
    <w:rsid w:val="00537882"/>
    <w:rsid w:val="00537A12"/>
    <w:rsid w:val="00537AB2"/>
    <w:rsid w:val="00537B98"/>
    <w:rsid w:val="00537D3F"/>
    <w:rsid w:val="00537F79"/>
    <w:rsid w:val="005404A0"/>
    <w:rsid w:val="00540656"/>
    <w:rsid w:val="005408D2"/>
    <w:rsid w:val="005408F7"/>
    <w:rsid w:val="00540989"/>
    <w:rsid w:val="00540C75"/>
    <w:rsid w:val="00541296"/>
    <w:rsid w:val="00541688"/>
    <w:rsid w:val="00541A48"/>
    <w:rsid w:val="00541B4E"/>
    <w:rsid w:val="00541B75"/>
    <w:rsid w:val="00541E1B"/>
    <w:rsid w:val="0054258F"/>
    <w:rsid w:val="0054268D"/>
    <w:rsid w:val="005426D5"/>
    <w:rsid w:val="005428C8"/>
    <w:rsid w:val="00542C7C"/>
    <w:rsid w:val="00542CB4"/>
    <w:rsid w:val="00542D06"/>
    <w:rsid w:val="00542D6C"/>
    <w:rsid w:val="00543304"/>
    <w:rsid w:val="00543F06"/>
    <w:rsid w:val="00543F93"/>
    <w:rsid w:val="00543FB6"/>
    <w:rsid w:val="00544124"/>
    <w:rsid w:val="00544134"/>
    <w:rsid w:val="00544226"/>
    <w:rsid w:val="00544313"/>
    <w:rsid w:val="005445E6"/>
    <w:rsid w:val="0054506D"/>
    <w:rsid w:val="00545195"/>
    <w:rsid w:val="00545611"/>
    <w:rsid w:val="00545A9F"/>
    <w:rsid w:val="00545B09"/>
    <w:rsid w:val="00545C2B"/>
    <w:rsid w:val="00546439"/>
    <w:rsid w:val="00546865"/>
    <w:rsid w:val="00547048"/>
    <w:rsid w:val="00547461"/>
    <w:rsid w:val="005474E7"/>
    <w:rsid w:val="00547605"/>
    <w:rsid w:val="005477F2"/>
    <w:rsid w:val="00547B17"/>
    <w:rsid w:val="005500E2"/>
    <w:rsid w:val="005502D2"/>
    <w:rsid w:val="005503E7"/>
    <w:rsid w:val="0055047F"/>
    <w:rsid w:val="00550667"/>
    <w:rsid w:val="005507E9"/>
    <w:rsid w:val="0055090B"/>
    <w:rsid w:val="00551149"/>
    <w:rsid w:val="005514C6"/>
    <w:rsid w:val="00551881"/>
    <w:rsid w:val="00551B92"/>
    <w:rsid w:val="00552305"/>
    <w:rsid w:val="005523E6"/>
    <w:rsid w:val="0055251B"/>
    <w:rsid w:val="0055261F"/>
    <w:rsid w:val="00552810"/>
    <w:rsid w:val="0055300B"/>
    <w:rsid w:val="005532C2"/>
    <w:rsid w:val="00553585"/>
    <w:rsid w:val="005535FE"/>
    <w:rsid w:val="005537B8"/>
    <w:rsid w:val="00553CA1"/>
    <w:rsid w:val="00553FF4"/>
    <w:rsid w:val="00554163"/>
    <w:rsid w:val="00554312"/>
    <w:rsid w:val="0055473C"/>
    <w:rsid w:val="005547FF"/>
    <w:rsid w:val="00554995"/>
    <w:rsid w:val="00554F5E"/>
    <w:rsid w:val="0055510E"/>
    <w:rsid w:val="005551E0"/>
    <w:rsid w:val="00555508"/>
    <w:rsid w:val="0055596F"/>
    <w:rsid w:val="00555B1C"/>
    <w:rsid w:val="00555D41"/>
    <w:rsid w:val="00555FB0"/>
    <w:rsid w:val="0055601C"/>
    <w:rsid w:val="00556409"/>
    <w:rsid w:val="005567A4"/>
    <w:rsid w:val="00556A6C"/>
    <w:rsid w:val="00556A8B"/>
    <w:rsid w:val="00556BA4"/>
    <w:rsid w:val="00556CBE"/>
    <w:rsid w:val="00556D26"/>
    <w:rsid w:val="00556D9C"/>
    <w:rsid w:val="00557100"/>
    <w:rsid w:val="005573CC"/>
    <w:rsid w:val="00557484"/>
    <w:rsid w:val="0055755A"/>
    <w:rsid w:val="00557562"/>
    <w:rsid w:val="005576E5"/>
    <w:rsid w:val="005576FD"/>
    <w:rsid w:val="00557924"/>
    <w:rsid w:val="00557932"/>
    <w:rsid w:val="00560401"/>
    <w:rsid w:val="0056079C"/>
    <w:rsid w:val="00560A02"/>
    <w:rsid w:val="00560D93"/>
    <w:rsid w:val="00560E42"/>
    <w:rsid w:val="00560F5D"/>
    <w:rsid w:val="005619A5"/>
    <w:rsid w:val="00561B03"/>
    <w:rsid w:val="00561C37"/>
    <w:rsid w:val="00561CD4"/>
    <w:rsid w:val="00561F09"/>
    <w:rsid w:val="0056214F"/>
    <w:rsid w:val="00562836"/>
    <w:rsid w:val="0056284E"/>
    <w:rsid w:val="00562D93"/>
    <w:rsid w:val="00563230"/>
    <w:rsid w:val="00563423"/>
    <w:rsid w:val="00563507"/>
    <w:rsid w:val="005636B9"/>
    <w:rsid w:val="005638D6"/>
    <w:rsid w:val="00563A71"/>
    <w:rsid w:val="005641FA"/>
    <w:rsid w:val="0056492A"/>
    <w:rsid w:val="00564E8D"/>
    <w:rsid w:val="005655E2"/>
    <w:rsid w:val="00565A71"/>
    <w:rsid w:val="00565A75"/>
    <w:rsid w:val="00565AAC"/>
    <w:rsid w:val="00565C11"/>
    <w:rsid w:val="00565C1E"/>
    <w:rsid w:val="00565F1C"/>
    <w:rsid w:val="005661D5"/>
    <w:rsid w:val="00566563"/>
    <w:rsid w:val="00566D38"/>
    <w:rsid w:val="00567060"/>
    <w:rsid w:val="005673FE"/>
    <w:rsid w:val="0056771E"/>
    <w:rsid w:val="00567CF5"/>
    <w:rsid w:val="00567D37"/>
    <w:rsid w:val="00567D80"/>
    <w:rsid w:val="00570321"/>
    <w:rsid w:val="0057042F"/>
    <w:rsid w:val="00570488"/>
    <w:rsid w:val="00570676"/>
    <w:rsid w:val="00571246"/>
    <w:rsid w:val="0057136E"/>
    <w:rsid w:val="005713DF"/>
    <w:rsid w:val="0057152D"/>
    <w:rsid w:val="00571BC9"/>
    <w:rsid w:val="00571C7F"/>
    <w:rsid w:val="00571E1F"/>
    <w:rsid w:val="00571F43"/>
    <w:rsid w:val="00572302"/>
    <w:rsid w:val="00572AD0"/>
    <w:rsid w:val="00572F6F"/>
    <w:rsid w:val="00573668"/>
    <w:rsid w:val="00573858"/>
    <w:rsid w:val="00573CFE"/>
    <w:rsid w:val="00573D61"/>
    <w:rsid w:val="00573E1F"/>
    <w:rsid w:val="0057427E"/>
    <w:rsid w:val="00574376"/>
    <w:rsid w:val="00574488"/>
    <w:rsid w:val="00574703"/>
    <w:rsid w:val="00574FAA"/>
    <w:rsid w:val="005752E0"/>
    <w:rsid w:val="005754F3"/>
    <w:rsid w:val="00575954"/>
    <w:rsid w:val="00575A7E"/>
    <w:rsid w:val="00575EE9"/>
    <w:rsid w:val="00575F07"/>
    <w:rsid w:val="00575F68"/>
    <w:rsid w:val="00576018"/>
    <w:rsid w:val="005761E3"/>
    <w:rsid w:val="005764EC"/>
    <w:rsid w:val="005765C9"/>
    <w:rsid w:val="00576B0C"/>
    <w:rsid w:val="00576B81"/>
    <w:rsid w:val="00576C88"/>
    <w:rsid w:val="00576D10"/>
    <w:rsid w:val="00576DF0"/>
    <w:rsid w:val="00576DF9"/>
    <w:rsid w:val="00576E6D"/>
    <w:rsid w:val="00577470"/>
    <w:rsid w:val="0057747C"/>
    <w:rsid w:val="005774DC"/>
    <w:rsid w:val="005775CB"/>
    <w:rsid w:val="005775D1"/>
    <w:rsid w:val="00577795"/>
    <w:rsid w:val="0057779D"/>
    <w:rsid w:val="00577883"/>
    <w:rsid w:val="005779A9"/>
    <w:rsid w:val="00577A74"/>
    <w:rsid w:val="00577BC7"/>
    <w:rsid w:val="0058014D"/>
    <w:rsid w:val="005802B6"/>
    <w:rsid w:val="005804C2"/>
    <w:rsid w:val="005804E7"/>
    <w:rsid w:val="005807B2"/>
    <w:rsid w:val="00580893"/>
    <w:rsid w:val="005808B3"/>
    <w:rsid w:val="00580979"/>
    <w:rsid w:val="00580A50"/>
    <w:rsid w:val="00580B19"/>
    <w:rsid w:val="00580BB0"/>
    <w:rsid w:val="0058102A"/>
    <w:rsid w:val="005810E2"/>
    <w:rsid w:val="0058117F"/>
    <w:rsid w:val="0058130E"/>
    <w:rsid w:val="005813D4"/>
    <w:rsid w:val="005816F0"/>
    <w:rsid w:val="00581755"/>
    <w:rsid w:val="005817BF"/>
    <w:rsid w:val="005817F4"/>
    <w:rsid w:val="00581CBC"/>
    <w:rsid w:val="00582242"/>
    <w:rsid w:val="0058261B"/>
    <w:rsid w:val="005826A1"/>
    <w:rsid w:val="00582753"/>
    <w:rsid w:val="00582983"/>
    <w:rsid w:val="00582B05"/>
    <w:rsid w:val="00582B30"/>
    <w:rsid w:val="00582BA9"/>
    <w:rsid w:val="00582D0A"/>
    <w:rsid w:val="00582F4C"/>
    <w:rsid w:val="00582F94"/>
    <w:rsid w:val="005832D4"/>
    <w:rsid w:val="005833E4"/>
    <w:rsid w:val="005833EF"/>
    <w:rsid w:val="0058357B"/>
    <w:rsid w:val="00583E8F"/>
    <w:rsid w:val="00583EF3"/>
    <w:rsid w:val="00584045"/>
    <w:rsid w:val="0058412E"/>
    <w:rsid w:val="00584757"/>
    <w:rsid w:val="00584896"/>
    <w:rsid w:val="005848B9"/>
    <w:rsid w:val="005848CF"/>
    <w:rsid w:val="00584A30"/>
    <w:rsid w:val="00584D35"/>
    <w:rsid w:val="00584E4C"/>
    <w:rsid w:val="00584ECA"/>
    <w:rsid w:val="00585098"/>
    <w:rsid w:val="00585099"/>
    <w:rsid w:val="005850AA"/>
    <w:rsid w:val="0058516E"/>
    <w:rsid w:val="005856FD"/>
    <w:rsid w:val="005857F0"/>
    <w:rsid w:val="00585838"/>
    <w:rsid w:val="00585A99"/>
    <w:rsid w:val="00585BA9"/>
    <w:rsid w:val="00585DE3"/>
    <w:rsid w:val="0058626C"/>
    <w:rsid w:val="005862B4"/>
    <w:rsid w:val="00586518"/>
    <w:rsid w:val="005865DC"/>
    <w:rsid w:val="00586A62"/>
    <w:rsid w:val="00586DE2"/>
    <w:rsid w:val="00587139"/>
    <w:rsid w:val="00587267"/>
    <w:rsid w:val="005874D6"/>
    <w:rsid w:val="005877D0"/>
    <w:rsid w:val="005903FB"/>
    <w:rsid w:val="00590A64"/>
    <w:rsid w:val="00590D5F"/>
    <w:rsid w:val="0059123C"/>
    <w:rsid w:val="005912BE"/>
    <w:rsid w:val="00591640"/>
    <w:rsid w:val="00591655"/>
    <w:rsid w:val="00591753"/>
    <w:rsid w:val="00591DEC"/>
    <w:rsid w:val="00591F1A"/>
    <w:rsid w:val="0059211B"/>
    <w:rsid w:val="005923B4"/>
    <w:rsid w:val="00592437"/>
    <w:rsid w:val="0059265C"/>
    <w:rsid w:val="005929F3"/>
    <w:rsid w:val="00592AEB"/>
    <w:rsid w:val="00592CFD"/>
    <w:rsid w:val="00593562"/>
    <w:rsid w:val="00593A8C"/>
    <w:rsid w:val="00593CF2"/>
    <w:rsid w:val="00593D14"/>
    <w:rsid w:val="00593D26"/>
    <w:rsid w:val="00593DE4"/>
    <w:rsid w:val="00593FF9"/>
    <w:rsid w:val="005944E1"/>
    <w:rsid w:val="00594649"/>
    <w:rsid w:val="00594AC0"/>
    <w:rsid w:val="00595319"/>
    <w:rsid w:val="005958E6"/>
    <w:rsid w:val="00595ACB"/>
    <w:rsid w:val="00595B14"/>
    <w:rsid w:val="00595C74"/>
    <w:rsid w:val="00595D51"/>
    <w:rsid w:val="00596285"/>
    <w:rsid w:val="0059628E"/>
    <w:rsid w:val="00596349"/>
    <w:rsid w:val="00596608"/>
    <w:rsid w:val="00596729"/>
    <w:rsid w:val="005967EB"/>
    <w:rsid w:val="0059687B"/>
    <w:rsid w:val="005968D2"/>
    <w:rsid w:val="00596BCD"/>
    <w:rsid w:val="00596D45"/>
    <w:rsid w:val="00596EB2"/>
    <w:rsid w:val="00596F3B"/>
    <w:rsid w:val="00596F7D"/>
    <w:rsid w:val="005970DE"/>
    <w:rsid w:val="005972B3"/>
    <w:rsid w:val="0059735C"/>
    <w:rsid w:val="005974B0"/>
    <w:rsid w:val="00597844"/>
    <w:rsid w:val="0059796A"/>
    <w:rsid w:val="00597EBD"/>
    <w:rsid w:val="005A006A"/>
    <w:rsid w:val="005A02F1"/>
    <w:rsid w:val="005A04F6"/>
    <w:rsid w:val="005A0503"/>
    <w:rsid w:val="005A06CA"/>
    <w:rsid w:val="005A0C85"/>
    <w:rsid w:val="005A0E0C"/>
    <w:rsid w:val="005A0FED"/>
    <w:rsid w:val="005A1028"/>
    <w:rsid w:val="005A11B6"/>
    <w:rsid w:val="005A13C8"/>
    <w:rsid w:val="005A13E5"/>
    <w:rsid w:val="005A175A"/>
    <w:rsid w:val="005A176C"/>
    <w:rsid w:val="005A1933"/>
    <w:rsid w:val="005A19BD"/>
    <w:rsid w:val="005A2219"/>
    <w:rsid w:val="005A2321"/>
    <w:rsid w:val="005A2331"/>
    <w:rsid w:val="005A26E9"/>
    <w:rsid w:val="005A271A"/>
    <w:rsid w:val="005A2791"/>
    <w:rsid w:val="005A28D1"/>
    <w:rsid w:val="005A2D59"/>
    <w:rsid w:val="005A2EDF"/>
    <w:rsid w:val="005A35C2"/>
    <w:rsid w:val="005A3B6F"/>
    <w:rsid w:val="005A3E42"/>
    <w:rsid w:val="005A4044"/>
    <w:rsid w:val="005A4184"/>
    <w:rsid w:val="005A4359"/>
    <w:rsid w:val="005A4907"/>
    <w:rsid w:val="005A4920"/>
    <w:rsid w:val="005A49A4"/>
    <w:rsid w:val="005A49EB"/>
    <w:rsid w:val="005A49F9"/>
    <w:rsid w:val="005A4AA3"/>
    <w:rsid w:val="005A4B06"/>
    <w:rsid w:val="005A4D06"/>
    <w:rsid w:val="005A4E29"/>
    <w:rsid w:val="005A4F31"/>
    <w:rsid w:val="005A52AD"/>
    <w:rsid w:val="005A53CE"/>
    <w:rsid w:val="005A5498"/>
    <w:rsid w:val="005A5860"/>
    <w:rsid w:val="005A5CEF"/>
    <w:rsid w:val="005A5E32"/>
    <w:rsid w:val="005A5E65"/>
    <w:rsid w:val="005A6046"/>
    <w:rsid w:val="005A60ED"/>
    <w:rsid w:val="005A619C"/>
    <w:rsid w:val="005A61C3"/>
    <w:rsid w:val="005A6836"/>
    <w:rsid w:val="005A6A13"/>
    <w:rsid w:val="005A6C7D"/>
    <w:rsid w:val="005A7102"/>
    <w:rsid w:val="005A7206"/>
    <w:rsid w:val="005A726A"/>
    <w:rsid w:val="005A7823"/>
    <w:rsid w:val="005A7839"/>
    <w:rsid w:val="005A787E"/>
    <w:rsid w:val="005A78C7"/>
    <w:rsid w:val="005A7AB2"/>
    <w:rsid w:val="005A7ACE"/>
    <w:rsid w:val="005A7C61"/>
    <w:rsid w:val="005A7DB3"/>
    <w:rsid w:val="005B0034"/>
    <w:rsid w:val="005B0408"/>
    <w:rsid w:val="005B0457"/>
    <w:rsid w:val="005B0588"/>
    <w:rsid w:val="005B09F5"/>
    <w:rsid w:val="005B0C39"/>
    <w:rsid w:val="005B1190"/>
    <w:rsid w:val="005B1383"/>
    <w:rsid w:val="005B13BD"/>
    <w:rsid w:val="005B13E2"/>
    <w:rsid w:val="005B15BD"/>
    <w:rsid w:val="005B1A69"/>
    <w:rsid w:val="005B1C32"/>
    <w:rsid w:val="005B1CA7"/>
    <w:rsid w:val="005B1D39"/>
    <w:rsid w:val="005B1DD2"/>
    <w:rsid w:val="005B1E4F"/>
    <w:rsid w:val="005B1F91"/>
    <w:rsid w:val="005B2846"/>
    <w:rsid w:val="005B28E5"/>
    <w:rsid w:val="005B29AA"/>
    <w:rsid w:val="005B2C24"/>
    <w:rsid w:val="005B2DCE"/>
    <w:rsid w:val="005B2EF5"/>
    <w:rsid w:val="005B3281"/>
    <w:rsid w:val="005B334E"/>
    <w:rsid w:val="005B3CB0"/>
    <w:rsid w:val="005B3D6F"/>
    <w:rsid w:val="005B4029"/>
    <w:rsid w:val="005B419F"/>
    <w:rsid w:val="005B4518"/>
    <w:rsid w:val="005B4612"/>
    <w:rsid w:val="005B47A3"/>
    <w:rsid w:val="005B4862"/>
    <w:rsid w:val="005B4B91"/>
    <w:rsid w:val="005B4C85"/>
    <w:rsid w:val="005B5046"/>
    <w:rsid w:val="005B50F4"/>
    <w:rsid w:val="005B56B0"/>
    <w:rsid w:val="005B57EB"/>
    <w:rsid w:val="005B58F5"/>
    <w:rsid w:val="005B5B70"/>
    <w:rsid w:val="005B5BAC"/>
    <w:rsid w:val="005B5CFB"/>
    <w:rsid w:val="005B60D4"/>
    <w:rsid w:val="005B647A"/>
    <w:rsid w:val="005B6700"/>
    <w:rsid w:val="005B6785"/>
    <w:rsid w:val="005B687B"/>
    <w:rsid w:val="005B6BF5"/>
    <w:rsid w:val="005B6C88"/>
    <w:rsid w:val="005B6FAF"/>
    <w:rsid w:val="005B7208"/>
    <w:rsid w:val="005B7902"/>
    <w:rsid w:val="005B7961"/>
    <w:rsid w:val="005B7C22"/>
    <w:rsid w:val="005B7D38"/>
    <w:rsid w:val="005B7DBE"/>
    <w:rsid w:val="005B7E15"/>
    <w:rsid w:val="005C00E1"/>
    <w:rsid w:val="005C01EE"/>
    <w:rsid w:val="005C02DC"/>
    <w:rsid w:val="005C03D5"/>
    <w:rsid w:val="005C03D9"/>
    <w:rsid w:val="005C06A0"/>
    <w:rsid w:val="005C06F9"/>
    <w:rsid w:val="005C0B82"/>
    <w:rsid w:val="005C1098"/>
    <w:rsid w:val="005C11A0"/>
    <w:rsid w:val="005C136F"/>
    <w:rsid w:val="005C1485"/>
    <w:rsid w:val="005C1712"/>
    <w:rsid w:val="005C17D9"/>
    <w:rsid w:val="005C17E5"/>
    <w:rsid w:val="005C17F3"/>
    <w:rsid w:val="005C18FB"/>
    <w:rsid w:val="005C1A3C"/>
    <w:rsid w:val="005C1FB7"/>
    <w:rsid w:val="005C20A2"/>
    <w:rsid w:val="005C21F2"/>
    <w:rsid w:val="005C2363"/>
    <w:rsid w:val="005C23BF"/>
    <w:rsid w:val="005C2467"/>
    <w:rsid w:val="005C2616"/>
    <w:rsid w:val="005C2B4B"/>
    <w:rsid w:val="005C2CEE"/>
    <w:rsid w:val="005C2D2C"/>
    <w:rsid w:val="005C325B"/>
    <w:rsid w:val="005C3418"/>
    <w:rsid w:val="005C35AE"/>
    <w:rsid w:val="005C35DA"/>
    <w:rsid w:val="005C3A4E"/>
    <w:rsid w:val="005C3B0F"/>
    <w:rsid w:val="005C3F35"/>
    <w:rsid w:val="005C3FAA"/>
    <w:rsid w:val="005C4026"/>
    <w:rsid w:val="005C40A6"/>
    <w:rsid w:val="005C40D4"/>
    <w:rsid w:val="005C4185"/>
    <w:rsid w:val="005C43A9"/>
    <w:rsid w:val="005C4427"/>
    <w:rsid w:val="005C4796"/>
    <w:rsid w:val="005C4933"/>
    <w:rsid w:val="005C49F0"/>
    <w:rsid w:val="005C4A9C"/>
    <w:rsid w:val="005C4ACE"/>
    <w:rsid w:val="005C4C47"/>
    <w:rsid w:val="005C4DAA"/>
    <w:rsid w:val="005C4FAF"/>
    <w:rsid w:val="005C50AB"/>
    <w:rsid w:val="005C5108"/>
    <w:rsid w:val="005C5543"/>
    <w:rsid w:val="005C5622"/>
    <w:rsid w:val="005C5840"/>
    <w:rsid w:val="005C5C39"/>
    <w:rsid w:val="005C5D75"/>
    <w:rsid w:val="005C5E83"/>
    <w:rsid w:val="005C6118"/>
    <w:rsid w:val="005C6281"/>
    <w:rsid w:val="005C6448"/>
    <w:rsid w:val="005C64A4"/>
    <w:rsid w:val="005C67E2"/>
    <w:rsid w:val="005C6951"/>
    <w:rsid w:val="005C6AD8"/>
    <w:rsid w:val="005C6E49"/>
    <w:rsid w:val="005C6ECD"/>
    <w:rsid w:val="005C7012"/>
    <w:rsid w:val="005C723D"/>
    <w:rsid w:val="005C7431"/>
    <w:rsid w:val="005C7501"/>
    <w:rsid w:val="005C7623"/>
    <w:rsid w:val="005C76C9"/>
    <w:rsid w:val="005C7776"/>
    <w:rsid w:val="005D022D"/>
    <w:rsid w:val="005D07A6"/>
    <w:rsid w:val="005D08BB"/>
    <w:rsid w:val="005D09F4"/>
    <w:rsid w:val="005D0D2C"/>
    <w:rsid w:val="005D1006"/>
    <w:rsid w:val="005D1025"/>
    <w:rsid w:val="005D14BA"/>
    <w:rsid w:val="005D1553"/>
    <w:rsid w:val="005D15FE"/>
    <w:rsid w:val="005D17A5"/>
    <w:rsid w:val="005D1825"/>
    <w:rsid w:val="005D18E0"/>
    <w:rsid w:val="005D1E5A"/>
    <w:rsid w:val="005D216B"/>
    <w:rsid w:val="005D291A"/>
    <w:rsid w:val="005D2B1B"/>
    <w:rsid w:val="005D2B7D"/>
    <w:rsid w:val="005D2C05"/>
    <w:rsid w:val="005D2C76"/>
    <w:rsid w:val="005D2CF6"/>
    <w:rsid w:val="005D2E5E"/>
    <w:rsid w:val="005D3037"/>
    <w:rsid w:val="005D3228"/>
    <w:rsid w:val="005D3643"/>
    <w:rsid w:val="005D36A1"/>
    <w:rsid w:val="005D3713"/>
    <w:rsid w:val="005D3880"/>
    <w:rsid w:val="005D3B25"/>
    <w:rsid w:val="005D3D31"/>
    <w:rsid w:val="005D3D32"/>
    <w:rsid w:val="005D3D3A"/>
    <w:rsid w:val="005D3E4E"/>
    <w:rsid w:val="005D3EFF"/>
    <w:rsid w:val="005D41D0"/>
    <w:rsid w:val="005D4590"/>
    <w:rsid w:val="005D4652"/>
    <w:rsid w:val="005D4835"/>
    <w:rsid w:val="005D48D7"/>
    <w:rsid w:val="005D4AF4"/>
    <w:rsid w:val="005D4C6D"/>
    <w:rsid w:val="005D4E11"/>
    <w:rsid w:val="005D54E3"/>
    <w:rsid w:val="005D56AB"/>
    <w:rsid w:val="005D5BE1"/>
    <w:rsid w:val="005D5EE3"/>
    <w:rsid w:val="005D5FEC"/>
    <w:rsid w:val="005D60E3"/>
    <w:rsid w:val="005D62B8"/>
    <w:rsid w:val="005D6484"/>
    <w:rsid w:val="005D6562"/>
    <w:rsid w:val="005D65D1"/>
    <w:rsid w:val="005D667D"/>
    <w:rsid w:val="005D6806"/>
    <w:rsid w:val="005D6CD7"/>
    <w:rsid w:val="005D6CFF"/>
    <w:rsid w:val="005D6D9C"/>
    <w:rsid w:val="005D6FE2"/>
    <w:rsid w:val="005D7723"/>
    <w:rsid w:val="005D777B"/>
    <w:rsid w:val="005D78C9"/>
    <w:rsid w:val="005D78E3"/>
    <w:rsid w:val="005D7B28"/>
    <w:rsid w:val="005D7C1B"/>
    <w:rsid w:val="005D7DBC"/>
    <w:rsid w:val="005E015E"/>
    <w:rsid w:val="005E021F"/>
    <w:rsid w:val="005E0235"/>
    <w:rsid w:val="005E0628"/>
    <w:rsid w:val="005E09D6"/>
    <w:rsid w:val="005E09D7"/>
    <w:rsid w:val="005E0F89"/>
    <w:rsid w:val="005E14C3"/>
    <w:rsid w:val="005E1B47"/>
    <w:rsid w:val="005E1B4E"/>
    <w:rsid w:val="005E1B79"/>
    <w:rsid w:val="005E1C5D"/>
    <w:rsid w:val="005E1E1D"/>
    <w:rsid w:val="005E1FD6"/>
    <w:rsid w:val="005E201D"/>
    <w:rsid w:val="005E275A"/>
    <w:rsid w:val="005E292B"/>
    <w:rsid w:val="005E2969"/>
    <w:rsid w:val="005E2ADC"/>
    <w:rsid w:val="005E2B81"/>
    <w:rsid w:val="005E2C4A"/>
    <w:rsid w:val="005E2F7B"/>
    <w:rsid w:val="005E3123"/>
    <w:rsid w:val="005E327B"/>
    <w:rsid w:val="005E35DE"/>
    <w:rsid w:val="005E3627"/>
    <w:rsid w:val="005E3887"/>
    <w:rsid w:val="005E3CB4"/>
    <w:rsid w:val="005E3FA8"/>
    <w:rsid w:val="005E447C"/>
    <w:rsid w:val="005E4494"/>
    <w:rsid w:val="005E4748"/>
    <w:rsid w:val="005E49BB"/>
    <w:rsid w:val="005E49C6"/>
    <w:rsid w:val="005E4AD6"/>
    <w:rsid w:val="005E4BD7"/>
    <w:rsid w:val="005E4C95"/>
    <w:rsid w:val="005E542F"/>
    <w:rsid w:val="005E58D0"/>
    <w:rsid w:val="005E5B26"/>
    <w:rsid w:val="005E5F22"/>
    <w:rsid w:val="005E6302"/>
    <w:rsid w:val="005E68E2"/>
    <w:rsid w:val="005E6959"/>
    <w:rsid w:val="005E69F6"/>
    <w:rsid w:val="005E6D89"/>
    <w:rsid w:val="005E72FB"/>
    <w:rsid w:val="005E74A5"/>
    <w:rsid w:val="005E74B6"/>
    <w:rsid w:val="005E759E"/>
    <w:rsid w:val="005E7646"/>
    <w:rsid w:val="005E78B9"/>
    <w:rsid w:val="005E7925"/>
    <w:rsid w:val="005E7BDC"/>
    <w:rsid w:val="005E7C33"/>
    <w:rsid w:val="005E7CF7"/>
    <w:rsid w:val="005E7EFF"/>
    <w:rsid w:val="005F0086"/>
    <w:rsid w:val="005F072C"/>
    <w:rsid w:val="005F0780"/>
    <w:rsid w:val="005F07DA"/>
    <w:rsid w:val="005F085A"/>
    <w:rsid w:val="005F0865"/>
    <w:rsid w:val="005F0988"/>
    <w:rsid w:val="005F0A0D"/>
    <w:rsid w:val="005F0E6E"/>
    <w:rsid w:val="005F1175"/>
    <w:rsid w:val="005F134A"/>
    <w:rsid w:val="005F135E"/>
    <w:rsid w:val="005F1670"/>
    <w:rsid w:val="005F191C"/>
    <w:rsid w:val="005F1CBA"/>
    <w:rsid w:val="005F1CD3"/>
    <w:rsid w:val="005F1EAA"/>
    <w:rsid w:val="005F1EEB"/>
    <w:rsid w:val="005F201E"/>
    <w:rsid w:val="005F22C5"/>
    <w:rsid w:val="005F2437"/>
    <w:rsid w:val="005F2AF0"/>
    <w:rsid w:val="005F2C3D"/>
    <w:rsid w:val="005F2CAB"/>
    <w:rsid w:val="005F2DBF"/>
    <w:rsid w:val="005F2EE4"/>
    <w:rsid w:val="005F2F02"/>
    <w:rsid w:val="005F33FC"/>
    <w:rsid w:val="005F3742"/>
    <w:rsid w:val="005F387E"/>
    <w:rsid w:val="005F3B18"/>
    <w:rsid w:val="005F3C58"/>
    <w:rsid w:val="005F3CFC"/>
    <w:rsid w:val="005F4018"/>
    <w:rsid w:val="005F403B"/>
    <w:rsid w:val="005F4A17"/>
    <w:rsid w:val="005F4CF4"/>
    <w:rsid w:val="005F4D29"/>
    <w:rsid w:val="005F4F2B"/>
    <w:rsid w:val="005F51E7"/>
    <w:rsid w:val="005F53E7"/>
    <w:rsid w:val="005F5418"/>
    <w:rsid w:val="005F56B1"/>
    <w:rsid w:val="005F5B57"/>
    <w:rsid w:val="005F5C1E"/>
    <w:rsid w:val="005F5EDB"/>
    <w:rsid w:val="005F5F3D"/>
    <w:rsid w:val="005F63D3"/>
    <w:rsid w:val="005F648E"/>
    <w:rsid w:val="005F64B8"/>
    <w:rsid w:val="005F6803"/>
    <w:rsid w:val="005F686C"/>
    <w:rsid w:val="005F6AAC"/>
    <w:rsid w:val="005F7086"/>
    <w:rsid w:val="005F7157"/>
    <w:rsid w:val="005F71F5"/>
    <w:rsid w:val="005F750C"/>
    <w:rsid w:val="005F7696"/>
    <w:rsid w:val="005F76A9"/>
    <w:rsid w:val="005F7D4E"/>
    <w:rsid w:val="005F7F28"/>
    <w:rsid w:val="006001E9"/>
    <w:rsid w:val="0060039D"/>
    <w:rsid w:val="006004B5"/>
    <w:rsid w:val="00600570"/>
    <w:rsid w:val="00600713"/>
    <w:rsid w:val="006008D3"/>
    <w:rsid w:val="006008DB"/>
    <w:rsid w:val="00600A33"/>
    <w:rsid w:val="00600A8C"/>
    <w:rsid w:val="00600AC7"/>
    <w:rsid w:val="00600C59"/>
    <w:rsid w:val="00600EC8"/>
    <w:rsid w:val="00600F78"/>
    <w:rsid w:val="006010D8"/>
    <w:rsid w:val="0060152A"/>
    <w:rsid w:val="0060153C"/>
    <w:rsid w:val="00601B32"/>
    <w:rsid w:val="00601C79"/>
    <w:rsid w:val="00601DF8"/>
    <w:rsid w:val="00601E6E"/>
    <w:rsid w:val="00601F7B"/>
    <w:rsid w:val="00602129"/>
    <w:rsid w:val="00602181"/>
    <w:rsid w:val="00602651"/>
    <w:rsid w:val="006027A3"/>
    <w:rsid w:val="006029FA"/>
    <w:rsid w:val="00602ACF"/>
    <w:rsid w:val="00602B2C"/>
    <w:rsid w:val="00602B37"/>
    <w:rsid w:val="0060430F"/>
    <w:rsid w:val="006044A9"/>
    <w:rsid w:val="0060458E"/>
    <w:rsid w:val="006047EB"/>
    <w:rsid w:val="0060492E"/>
    <w:rsid w:val="0060493E"/>
    <w:rsid w:val="00604A42"/>
    <w:rsid w:val="00605118"/>
    <w:rsid w:val="00605234"/>
    <w:rsid w:val="006055DE"/>
    <w:rsid w:val="00605A2C"/>
    <w:rsid w:val="00605A40"/>
    <w:rsid w:val="00605A75"/>
    <w:rsid w:val="00605B09"/>
    <w:rsid w:val="00605FAE"/>
    <w:rsid w:val="006062F5"/>
    <w:rsid w:val="0060661B"/>
    <w:rsid w:val="0060668A"/>
    <w:rsid w:val="00606BC4"/>
    <w:rsid w:val="00606D70"/>
    <w:rsid w:val="00606DA0"/>
    <w:rsid w:val="006071B0"/>
    <w:rsid w:val="00607397"/>
    <w:rsid w:val="006074F1"/>
    <w:rsid w:val="00607D0A"/>
    <w:rsid w:val="00607F97"/>
    <w:rsid w:val="0061040A"/>
    <w:rsid w:val="00610458"/>
    <w:rsid w:val="0061077A"/>
    <w:rsid w:val="006108D0"/>
    <w:rsid w:val="00610D0D"/>
    <w:rsid w:val="00610E52"/>
    <w:rsid w:val="00610FC8"/>
    <w:rsid w:val="006112A4"/>
    <w:rsid w:val="0061173F"/>
    <w:rsid w:val="006125AE"/>
    <w:rsid w:val="00612878"/>
    <w:rsid w:val="006129E2"/>
    <w:rsid w:val="00612B21"/>
    <w:rsid w:val="00612CB5"/>
    <w:rsid w:val="00612DC8"/>
    <w:rsid w:val="0061360A"/>
    <w:rsid w:val="00613B4E"/>
    <w:rsid w:val="00614497"/>
    <w:rsid w:val="006147B1"/>
    <w:rsid w:val="006147EE"/>
    <w:rsid w:val="00614A95"/>
    <w:rsid w:val="00614C46"/>
    <w:rsid w:val="00614FC1"/>
    <w:rsid w:val="006152C2"/>
    <w:rsid w:val="0061597C"/>
    <w:rsid w:val="00615A6E"/>
    <w:rsid w:val="00615BDA"/>
    <w:rsid w:val="00615CB4"/>
    <w:rsid w:val="00615E49"/>
    <w:rsid w:val="0061601D"/>
    <w:rsid w:val="00616207"/>
    <w:rsid w:val="006162CA"/>
    <w:rsid w:val="0061672E"/>
    <w:rsid w:val="00616913"/>
    <w:rsid w:val="00616A1F"/>
    <w:rsid w:val="00616BF1"/>
    <w:rsid w:val="00616E71"/>
    <w:rsid w:val="00616F07"/>
    <w:rsid w:val="0061716D"/>
    <w:rsid w:val="00617170"/>
    <w:rsid w:val="00617263"/>
    <w:rsid w:val="006173F4"/>
    <w:rsid w:val="0061749B"/>
    <w:rsid w:val="00617EEE"/>
    <w:rsid w:val="00617F73"/>
    <w:rsid w:val="00620924"/>
    <w:rsid w:val="00620E8D"/>
    <w:rsid w:val="0062104B"/>
    <w:rsid w:val="006210CC"/>
    <w:rsid w:val="0062140F"/>
    <w:rsid w:val="006216CD"/>
    <w:rsid w:val="0062182E"/>
    <w:rsid w:val="00621BEE"/>
    <w:rsid w:val="00621F84"/>
    <w:rsid w:val="0062210D"/>
    <w:rsid w:val="006221B4"/>
    <w:rsid w:val="0062244A"/>
    <w:rsid w:val="00622499"/>
    <w:rsid w:val="006229E8"/>
    <w:rsid w:val="00622B70"/>
    <w:rsid w:val="00622BC0"/>
    <w:rsid w:val="00622BEF"/>
    <w:rsid w:val="00622D4C"/>
    <w:rsid w:val="00622E17"/>
    <w:rsid w:val="00622FA5"/>
    <w:rsid w:val="00622FF6"/>
    <w:rsid w:val="006230D7"/>
    <w:rsid w:val="0062320D"/>
    <w:rsid w:val="006233C8"/>
    <w:rsid w:val="00623829"/>
    <w:rsid w:val="006238A0"/>
    <w:rsid w:val="006239DB"/>
    <w:rsid w:val="006239F2"/>
    <w:rsid w:val="00623D6D"/>
    <w:rsid w:val="00624172"/>
    <w:rsid w:val="006242E0"/>
    <w:rsid w:val="00624859"/>
    <w:rsid w:val="00624A51"/>
    <w:rsid w:val="00624A9A"/>
    <w:rsid w:val="00624A9C"/>
    <w:rsid w:val="00624AF0"/>
    <w:rsid w:val="00624B6F"/>
    <w:rsid w:val="0062510A"/>
    <w:rsid w:val="00625198"/>
    <w:rsid w:val="0062549F"/>
    <w:rsid w:val="006254B0"/>
    <w:rsid w:val="0062558D"/>
    <w:rsid w:val="0062566D"/>
    <w:rsid w:val="006257B0"/>
    <w:rsid w:val="00625A63"/>
    <w:rsid w:val="00625B8B"/>
    <w:rsid w:val="00625F17"/>
    <w:rsid w:val="006263F2"/>
    <w:rsid w:val="00626447"/>
    <w:rsid w:val="006264CA"/>
    <w:rsid w:val="00626675"/>
    <w:rsid w:val="006267E7"/>
    <w:rsid w:val="006269D4"/>
    <w:rsid w:val="00626B01"/>
    <w:rsid w:val="00626CEF"/>
    <w:rsid w:val="006270E9"/>
    <w:rsid w:val="00627265"/>
    <w:rsid w:val="006272D4"/>
    <w:rsid w:val="00627398"/>
    <w:rsid w:val="0062780C"/>
    <w:rsid w:val="006302B4"/>
    <w:rsid w:val="006305F7"/>
    <w:rsid w:val="00630D74"/>
    <w:rsid w:val="00630DA2"/>
    <w:rsid w:val="00630F97"/>
    <w:rsid w:val="006311B7"/>
    <w:rsid w:val="00631273"/>
    <w:rsid w:val="006315B8"/>
    <w:rsid w:val="00631DDE"/>
    <w:rsid w:val="00631E1C"/>
    <w:rsid w:val="00631E62"/>
    <w:rsid w:val="0063220B"/>
    <w:rsid w:val="00632277"/>
    <w:rsid w:val="0063230F"/>
    <w:rsid w:val="006324F8"/>
    <w:rsid w:val="006326DB"/>
    <w:rsid w:val="00632C3A"/>
    <w:rsid w:val="00633050"/>
    <w:rsid w:val="00633ACE"/>
    <w:rsid w:val="00633C6E"/>
    <w:rsid w:val="00633C91"/>
    <w:rsid w:val="00634290"/>
    <w:rsid w:val="006347E1"/>
    <w:rsid w:val="00634C04"/>
    <w:rsid w:val="00634EB5"/>
    <w:rsid w:val="00635200"/>
    <w:rsid w:val="0063551E"/>
    <w:rsid w:val="006358F3"/>
    <w:rsid w:val="00635900"/>
    <w:rsid w:val="00635ABB"/>
    <w:rsid w:val="00636BC3"/>
    <w:rsid w:val="00636D3A"/>
    <w:rsid w:val="00636E14"/>
    <w:rsid w:val="00637390"/>
    <w:rsid w:val="00637417"/>
    <w:rsid w:val="00637493"/>
    <w:rsid w:val="00637680"/>
    <w:rsid w:val="006378C5"/>
    <w:rsid w:val="0063799C"/>
    <w:rsid w:val="00637B56"/>
    <w:rsid w:val="006402F8"/>
    <w:rsid w:val="0064052D"/>
    <w:rsid w:val="00640B0B"/>
    <w:rsid w:val="00640C69"/>
    <w:rsid w:val="00640D28"/>
    <w:rsid w:val="00641093"/>
    <w:rsid w:val="006410B4"/>
    <w:rsid w:val="0064140A"/>
    <w:rsid w:val="0064162D"/>
    <w:rsid w:val="0064178A"/>
    <w:rsid w:val="00641877"/>
    <w:rsid w:val="00641D15"/>
    <w:rsid w:val="0064214D"/>
    <w:rsid w:val="006422E6"/>
    <w:rsid w:val="006428D2"/>
    <w:rsid w:val="00642E13"/>
    <w:rsid w:val="00642E5D"/>
    <w:rsid w:val="00642EF4"/>
    <w:rsid w:val="00642F1D"/>
    <w:rsid w:val="00642FA7"/>
    <w:rsid w:val="0064372B"/>
    <w:rsid w:val="006438A6"/>
    <w:rsid w:val="006439A7"/>
    <w:rsid w:val="00643DCD"/>
    <w:rsid w:val="00643ECD"/>
    <w:rsid w:val="006449CF"/>
    <w:rsid w:val="00644A15"/>
    <w:rsid w:val="00644B0D"/>
    <w:rsid w:val="00644BFD"/>
    <w:rsid w:val="00644D80"/>
    <w:rsid w:val="00644DB7"/>
    <w:rsid w:val="00644FFD"/>
    <w:rsid w:val="00645044"/>
    <w:rsid w:val="00645135"/>
    <w:rsid w:val="0064520C"/>
    <w:rsid w:val="00645533"/>
    <w:rsid w:val="006457CF"/>
    <w:rsid w:val="00645BEB"/>
    <w:rsid w:val="00645D9C"/>
    <w:rsid w:val="00645DD6"/>
    <w:rsid w:val="006461F2"/>
    <w:rsid w:val="00646291"/>
    <w:rsid w:val="00646311"/>
    <w:rsid w:val="0064657C"/>
    <w:rsid w:val="006467EB"/>
    <w:rsid w:val="00646B35"/>
    <w:rsid w:val="00646B74"/>
    <w:rsid w:val="00646EBD"/>
    <w:rsid w:val="0064703A"/>
    <w:rsid w:val="00647627"/>
    <w:rsid w:val="006476E3"/>
    <w:rsid w:val="006478C1"/>
    <w:rsid w:val="00647A55"/>
    <w:rsid w:val="00647AF4"/>
    <w:rsid w:val="006500D0"/>
    <w:rsid w:val="006500F2"/>
    <w:rsid w:val="006501DC"/>
    <w:rsid w:val="00650B2F"/>
    <w:rsid w:val="00650B31"/>
    <w:rsid w:val="00650D6C"/>
    <w:rsid w:val="006511A7"/>
    <w:rsid w:val="0065133E"/>
    <w:rsid w:val="00651343"/>
    <w:rsid w:val="006515A8"/>
    <w:rsid w:val="006516F9"/>
    <w:rsid w:val="00651AE9"/>
    <w:rsid w:val="00652000"/>
    <w:rsid w:val="006520B2"/>
    <w:rsid w:val="00652102"/>
    <w:rsid w:val="006522A9"/>
    <w:rsid w:val="006525F1"/>
    <w:rsid w:val="006538B3"/>
    <w:rsid w:val="00653A38"/>
    <w:rsid w:val="00653DF1"/>
    <w:rsid w:val="006546FB"/>
    <w:rsid w:val="006547C5"/>
    <w:rsid w:val="00654AAA"/>
    <w:rsid w:val="00654EEF"/>
    <w:rsid w:val="00655017"/>
    <w:rsid w:val="00655172"/>
    <w:rsid w:val="006553DB"/>
    <w:rsid w:val="00655718"/>
    <w:rsid w:val="00655747"/>
    <w:rsid w:val="006557C3"/>
    <w:rsid w:val="006559BB"/>
    <w:rsid w:val="00655A53"/>
    <w:rsid w:val="00655C48"/>
    <w:rsid w:val="00655D5D"/>
    <w:rsid w:val="0065616C"/>
    <w:rsid w:val="0065627D"/>
    <w:rsid w:val="006563C9"/>
    <w:rsid w:val="00656446"/>
    <w:rsid w:val="006566D5"/>
    <w:rsid w:val="0065697E"/>
    <w:rsid w:val="00656EE9"/>
    <w:rsid w:val="00656F08"/>
    <w:rsid w:val="00657078"/>
    <w:rsid w:val="006570DC"/>
    <w:rsid w:val="00657207"/>
    <w:rsid w:val="00657248"/>
    <w:rsid w:val="006577D0"/>
    <w:rsid w:val="006577F9"/>
    <w:rsid w:val="00657AF8"/>
    <w:rsid w:val="00657EFE"/>
    <w:rsid w:val="006601F9"/>
    <w:rsid w:val="006605BD"/>
    <w:rsid w:val="00660622"/>
    <w:rsid w:val="006609C5"/>
    <w:rsid w:val="00660B71"/>
    <w:rsid w:val="00660DBC"/>
    <w:rsid w:val="0066103D"/>
    <w:rsid w:val="00661159"/>
    <w:rsid w:val="00661814"/>
    <w:rsid w:val="006618DF"/>
    <w:rsid w:val="00661F38"/>
    <w:rsid w:val="00662345"/>
    <w:rsid w:val="00662465"/>
    <w:rsid w:val="0066260E"/>
    <w:rsid w:val="00662631"/>
    <w:rsid w:val="00662B04"/>
    <w:rsid w:val="0066326F"/>
    <w:rsid w:val="0066340F"/>
    <w:rsid w:val="00663866"/>
    <w:rsid w:val="0066390C"/>
    <w:rsid w:val="00663EFE"/>
    <w:rsid w:val="00664184"/>
    <w:rsid w:val="006645F7"/>
    <w:rsid w:val="006648B1"/>
    <w:rsid w:val="00664DE0"/>
    <w:rsid w:val="00664E68"/>
    <w:rsid w:val="00664E84"/>
    <w:rsid w:val="00664FDA"/>
    <w:rsid w:val="00665668"/>
    <w:rsid w:val="00665A43"/>
    <w:rsid w:val="00665CCA"/>
    <w:rsid w:val="00665E2C"/>
    <w:rsid w:val="00665E99"/>
    <w:rsid w:val="00665F36"/>
    <w:rsid w:val="0066609D"/>
    <w:rsid w:val="00666544"/>
    <w:rsid w:val="00666EDF"/>
    <w:rsid w:val="00666FFC"/>
    <w:rsid w:val="00667010"/>
    <w:rsid w:val="00667217"/>
    <w:rsid w:val="006673A4"/>
    <w:rsid w:val="006675F1"/>
    <w:rsid w:val="006676E8"/>
    <w:rsid w:val="006677BC"/>
    <w:rsid w:val="00667837"/>
    <w:rsid w:val="0066794F"/>
    <w:rsid w:val="006679D4"/>
    <w:rsid w:val="00667C22"/>
    <w:rsid w:val="00667D00"/>
    <w:rsid w:val="00667FAF"/>
    <w:rsid w:val="006700ED"/>
    <w:rsid w:val="006702A7"/>
    <w:rsid w:val="00670689"/>
    <w:rsid w:val="00670B82"/>
    <w:rsid w:val="00670E6F"/>
    <w:rsid w:val="00671005"/>
    <w:rsid w:val="00671060"/>
    <w:rsid w:val="00671485"/>
    <w:rsid w:val="0067167F"/>
    <w:rsid w:val="00671A0F"/>
    <w:rsid w:val="00671CB1"/>
    <w:rsid w:val="006720D0"/>
    <w:rsid w:val="00672946"/>
    <w:rsid w:val="00672A20"/>
    <w:rsid w:val="00672A96"/>
    <w:rsid w:val="00672AFB"/>
    <w:rsid w:val="00672D42"/>
    <w:rsid w:val="00672DFC"/>
    <w:rsid w:val="00673076"/>
    <w:rsid w:val="006730E4"/>
    <w:rsid w:val="00673325"/>
    <w:rsid w:val="00673516"/>
    <w:rsid w:val="0067383F"/>
    <w:rsid w:val="00673A29"/>
    <w:rsid w:val="006743F3"/>
    <w:rsid w:val="006746EB"/>
    <w:rsid w:val="0067496D"/>
    <w:rsid w:val="00674A33"/>
    <w:rsid w:val="00674AA4"/>
    <w:rsid w:val="00674F71"/>
    <w:rsid w:val="006751B4"/>
    <w:rsid w:val="00675757"/>
    <w:rsid w:val="006757E1"/>
    <w:rsid w:val="0067583B"/>
    <w:rsid w:val="00676203"/>
    <w:rsid w:val="0067641D"/>
    <w:rsid w:val="0067645A"/>
    <w:rsid w:val="00676AB4"/>
    <w:rsid w:val="00676C15"/>
    <w:rsid w:val="00676D88"/>
    <w:rsid w:val="0067734D"/>
    <w:rsid w:val="0067798D"/>
    <w:rsid w:val="00677B51"/>
    <w:rsid w:val="00677D11"/>
    <w:rsid w:val="00677F6A"/>
    <w:rsid w:val="0068015E"/>
    <w:rsid w:val="0068052A"/>
    <w:rsid w:val="006808F3"/>
    <w:rsid w:val="00680B1E"/>
    <w:rsid w:val="00680CBA"/>
    <w:rsid w:val="00680E32"/>
    <w:rsid w:val="00680E4F"/>
    <w:rsid w:val="00680EE9"/>
    <w:rsid w:val="00680FAE"/>
    <w:rsid w:val="0068104E"/>
    <w:rsid w:val="006810D7"/>
    <w:rsid w:val="00681552"/>
    <w:rsid w:val="006815F3"/>
    <w:rsid w:val="00681B3D"/>
    <w:rsid w:val="00681B53"/>
    <w:rsid w:val="00681BF6"/>
    <w:rsid w:val="00681C62"/>
    <w:rsid w:val="00681F17"/>
    <w:rsid w:val="006821CA"/>
    <w:rsid w:val="00682371"/>
    <w:rsid w:val="00682703"/>
    <w:rsid w:val="006827B3"/>
    <w:rsid w:val="0068284C"/>
    <w:rsid w:val="00682A18"/>
    <w:rsid w:val="00682A8C"/>
    <w:rsid w:val="00682B51"/>
    <w:rsid w:val="00682B6A"/>
    <w:rsid w:val="00682BBA"/>
    <w:rsid w:val="00682C4A"/>
    <w:rsid w:val="00682DBD"/>
    <w:rsid w:val="00682DEC"/>
    <w:rsid w:val="00682F45"/>
    <w:rsid w:val="006831AF"/>
    <w:rsid w:val="00683C06"/>
    <w:rsid w:val="00683CBB"/>
    <w:rsid w:val="00683CD4"/>
    <w:rsid w:val="00684096"/>
    <w:rsid w:val="006841A6"/>
    <w:rsid w:val="0068427A"/>
    <w:rsid w:val="00684403"/>
    <w:rsid w:val="0068493D"/>
    <w:rsid w:val="0068528C"/>
    <w:rsid w:val="006853D9"/>
    <w:rsid w:val="00685707"/>
    <w:rsid w:val="00685C67"/>
    <w:rsid w:val="00685F30"/>
    <w:rsid w:val="006860EC"/>
    <w:rsid w:val="00686370"/>
    <w:rsid w:val="00686413"/>
    <w:rsid w:val="00686748"/>
    <w:rsid w:val="00686D5D"/>
    <w:rsid w:val="00686E2F"/>
    <w:rsid w:val="006870DD"/>
    <w:rsid w:val="0068732E"/>
    <w:rsid w:val="006875E2"/>
    <w:rsid w:val="006879C5"/>
    <w:rsid w:val="00687A26"/>
    <w:rsid w:val="00687A39"/>
    <w:rsid w:val="00687B05"/>
    <w:rsid w:val="00687E0B"/>
    <w:rsid w:val="00687E9C"/>
    <w:rsid w:val="00687EF8"/>
    <w:rsid w:val="00687F37"/>
    <w:rsid w:val="00690136"/>
    <w:rsid w:val="00690270"/>
    <w:rsid w:val="006905E2"/>
    <w:rsid w:val="00690A1A"/>
    <w:rsid w:val="00690CCE"/>
    <w:rsid w:val="006911AF"/>
    <w:rsid w:val="006914CA"/>
    <w:rsid w:val="00691622"/>
    <w:rsid w:val="0069183A"/>
    <w:rsid w:val="00691BEB"/>
    <w:rsid w:val="00692016"/>
    <w:rsid w:val="00692060"/>
    <w:rsid w:val="00692605"/>
    <w:rsid w:val="00692F9B"/>
    <w:rsid w:val="006932E9"/>
    <w:rsid w:val="00693358"/>
    <w:rsid w:val="006933A1"/>
    <w:rsid w:val="00693623"/>
    <w:rsid w:val="0069390D"/>
    <w:rsid w:val="00693B12"/>
    <w:rsid w:val="00693E87"/>
    <w:rsid w:val="00693EF1"/>
    <w:rsid w:val="00693FC2"/>
    <w:rsid w:val="00694057"/>
    <w:rsid w:val="00694098"/>
    <w:rsid w:val="0069420B"/>
    <w:rsid w:val="006945CF"/>
    <w:rsid w:val="00694873"/>
    <w:rsid w:val="00694D52"/>
    <w:rsid w:val="00694E91"/>
    <w:rsid w:val="00695137"/>
    <w:rsid w:val="006954B1"/>
    <w:rsid w:val="006954F3"/>
    <w:rsid w:val="00695583"/>
    <w:rsid w:val="00695633"/>
    <w:rsid w:val="00695691"/>
    <w:rsid w:val="006956A7"/>
    <w:rsid w:val="0069589F"/>
    <w:rsid w:val="00695B4D"/>
    <w:rsid w:val="00695DA7"/>
    <w:rsid w:val="0069601C"/>
    <w:rsid w:val="0069607C"/>
    <w:rsid w:val="006962BB"/>
    <w:rsid w:val="006962DB"/>
    <w:rsid w:val="00696322"/>
    <w:rsid w:val="00696382"/>
    <w:rsid w:val="006963D5"/>
    <w:rsid w:val="00696578"/>
    <w:rsid w:val="00696E3E"/>
    <w:rsid w:val="006972AD"/>
    <w:rsid w:val="00697464"/>
    <w:rsid w:val="006A0113"/>
    <w:rsid w:val="006A03E7"/>
    <w:rsid w:val="006A059F"/>
    <w:rsid w:val="006A07DC"/>
    <w:rsid w:val="006A09DA"/>
    <w:rsid w:val="006A0D0B"/>
    <w:rsid w:val="006A0E5B"/>
    <w:rsid w:val="006A1901"/>
    <w:rsid w:val="006A1A3D"/>
    <w:rsid w:val="006A1A7B"/>
    <w:rsid w:val="006A1CA3"/>
    <w:rsid w:val="006A1EE4"/>
    <w:rsid w:val="006A1F6A"/>
    <w:rsid w:val="006A208A"/>
    <w:rsid w:val="006A20BB"/>
    <w:rsid w:val="006A2922"/>
    <w:rsid w:val="006A2F6E"/>
    <w:rsid w:val="006A3171"/>
    <w:rsid w:val="006A32ED"/>
    <w:rsid w:val="006A33AA"/>
    <w:rsid w:val="006A37DA"/>
    <w:rsid w:val="006A381A"/>
    <w:rsid w:val="006A3923"/>
    <w:rsid w:val="006A3BA1"/>
    <w:rsid w:val="006A3C67"/>
    <w:rsid w:val="006A4270"/>
    <w:rsid w:val="006A42D9"/>
    <w:rsid w:val="006A4366"/>
    <w:rsid w:val="006A4371"/>
    <w:rsid w:val="006A4522"/>
    <w:rsid w:val="006A45B5"/>
    <w:rsid w:val="006A4991"/>
    <w:rsid w:val="006A5718"/>
    <w:rsid w:val="006A58A8"/>
    <w:rsid w:val="006A5C27"/>
    <w:rsid w:val="006A5DAB"/>
    <w:rsid w:val="006A609E"/>
    <w:rsid w:val="006A6196"/>
    <w:rsid w:val="006A674C"/>
    <w:rsid w:val="006A6815"/>
    <w:rsid w:val="006A6C18"/>
    <w:rsid w:val="006A6E95"/>
    <w:rsid w:val="006A6F5F"/>
    <w:rsid w:val="006A7251"/>
    <w:rsid w:val="006A72EC"/>
    <w:rsid w:val="006A74C1"/>
    <w:rsid w:val="006A7681"/>
    <w:rsid w:val="006A7EC4"/>
    <w:rsid w:val="006A7F4D"/>
    <w:rsid w:val="006B01BB"/>
    <w:rsid w:val="006B01CF"/>
    <w:rsid w:val="006B05D1"/>
    <w:rsid w:val="006B0743"/>
    <w:rsid w:val="006B0798"/>
    <w:rsid w:val="006B07F9"/>
    <w:rsid w:val="006B082F"/>
    <w:rsid w:val="006B0F70"/>
    <w:rsid w:val="006B0FF5"/>
    <w:rsid w:val="006B1000"/>
    <w:rsid w:val="006B1025"/>
    <w:rsid w:val="006B119E"/>
    <w:rsid w:val="006B13A7"/>
    <w:rsid w:val="006B14B7"/>
    <w:rsid w:val="006B14FC"/>
    <w:rsid w:val="006B184B"/>
    <w:rsid w:val="006B190B"/>
    <w:rsid w:val="006B1AA4"/>
    <w:rsid w:val="006B1B91"/>
    <w:rsid w:val="006B2246"/>
    <w:rsid w:val="006B2302"/>
    <w:rsid w:val="006B2AB3"/>
    <w:rsid w:val="006B2AE4"/>
    <w:rsid w:val="006B35E7"/>
    <w:rsid w:val="006B35EF"/>
    <w:rsid w:val="006B3DFF"/>
    <w:rsid w:val="006B3E1B"/>
    <w:rsid w:val="006B3EE5"/>
    <w:rsid w:val="006B41BC"/>
    <w:rsid w:val="006B41CE"/>
    <w:rsid w:val="006B41D1"/>
    <w:rsid w:val="006B4401"/>
    <w:rsid w:val="006B451F"/>
    <w:rsid w:val="006B4796"/>
    <w:rsid w:val="006B4D02"/>
    <w:rsid w:val="006B4D7C"/>
    <w:rsid w:val="006B4E5A"/>
    <w:rsid w:val="006B4EE2"/>
    <w:rsid w:val="006B5044"/>
    <w:rsid w:val="006B513F"/>
    <w:rsid w:val="006B524C"/>
    <w:rsid w:val="006B57D8"/>
    <w:rsid w:val="006B5954"/>
    <w:rsid w:val="006B595F"/>
    <w:rsid w:val="006B5DBF"/>
    <w:rsid w:val="006B5EFE"/>
    <w:rsid w:val="006B6007"/>
    <w:rsid w:val="006B6297"/>
    <w:rsid w:val="006B64F8"/>
    <w:rsid w:val="006B6575"/>
    <w:rsid w:val="006B6AFD"/>
    <w:rsid w:val="006B6C03"/>
    <w:rsid w:val="006B6F6E"/>
    <w:rsid w:val="006B70F6"/>
    <w:rsid w:val="006B735A"/>
    <w:rsid w:val="006B7435"/>
    <w:rsid w:val="006B789B"/>
    <w:rsid w:val="006B78A7"/>
    <w:rsid w:val="006B7BB2"/>
    <w:rsid w:val="006C0A23"/>
    <w:rsid w:val="006C0F34"/>
    <w:rsid w:val="006C12F6"/>
    <w:rsid w:val="006C140F"/>
    <w:rsid w:val="006C1583"/>
    <w:rsid w:val="006C16D1"/>
    <w:rsid w:val="006C171F"/>
    <w:rsid w:val="006C1D88"/>
    <w:rsid w:val="006C22C9"/>
    <w:rsid w:val="006C23CC"/>
    <w:rsid w:val="006C245A"/>
    <w:rsid w:val="006C26B1"/>
    <w:rsid w:val="006C2F91"/>
    <w:rsid w:val="006C3354"/>
    <w:rsid w:val="006C339C"/>
    <w:rsid w:val="006C3427"/>
    <w:rsid w:val="006C3651"/>
    <w:rsid w:val="006C371D"/>
    <w:rsid w:val="006C37A0"/>
    <w:rsid w:val="006C3948"/>
    <w:rsid w:val="006C3B6C"/>
    <w:rsid w:val="006C3DC7"/>
    <w:rsid w:val="006C40A4"/>
    <w:rsid w:val="006C428D"/>
    <w:rsid w:val="006C4513"/>
    <w:rsid w:val="006C4540"/>
    <w:rsid w:val="006C4618"/>
    <w:rsid w:val="006C499C"/>
    <w:rsid w:val="006C52BB"/>
    <w:rsid w:val="006C531E"/>
    <w:rsid w:val="006C53AC"/>
    <w:rsid w:val="006C5574"/>
    <w:rsid w:val="006C5630"/>
    <w:rsid w:val="006C5681"/>
    <w:rsid w:val="006C5772"/>
    <w:rsid w:val="006C592B"/>
    <w:rsid w:val="006C5A43"/>
    <w:rsid w:val="006C5D6F"/>
    <w:rsid w:val="006C6021"/>
    <w:rsid w:val="006C61CF"/>
    <w:rsid w:val="006C6361"/>
    <w:rsid w:val="006C63D6"/>
    <w:rsid w:val="006C6496"/>
    <w:rsid w:val="006C656D"/>
    <w:rsid w:val="006C664D"/>
    <w:rsid w:val="006C675F"/>
    <w:rsid w:val="006C6AFE"/>
    <w:rsid w:val="006C6EDA"/>
    <w:rsid w:val="006C7198"/>
    <w:rsid w:val="006C7261"/>
    <w:rsid w:val="006C7768"/>
    <w:rsid w:val="006D0058"/>
    <w:rsid w:val="006D0267"/>
    <w:rsid w:val="006D045D"/>
    <w:rsid w:val="006D064E"/>
    <w:rsid w:val="006D0EE3"/>
    <w:rsid w:val="006D0FC1"/>
    <w:rsid w:val="006D126D"/>
    <w:rsid w:val="006D1289"/>
    <w:rsid w:val="006D194A"/>
    <w:rsid w:val="006D1AD6"/>
    <w:rsid w:val="006D1AFE"/>
    <w:rsid w:val="006D1B72"/>
    <w:rsid w:val="006D1C28"/>
    <w:rsid w:val="006D1D50"/>
    <w:rsid w:val="006D2121"/>
    <w:rsid w:val="006D250F"/>
    <w:rsid w:val="006D2A62"/>
    <w:rsid w:val="006D2DE4"/>
    <w:rsid w:val="006D3350"/>
    <w:rsid w:val="006D3718"/>
    <w:rsid w:val="006D37DC"/>
    <w:rsid w:val="006D3EEE"/>
    <w:rsid w:val="006D3F04"/>
    <w:rsid w:val="006D3F3F"/>
    <w:rsid w:val="006D40B8"/>
    <w:rsid w:val="006D4377"/>
    <w:rsid w:val="006D4645"/>
    <w:rsid w:val="006D4E61"/>
    <w:rsid w:val="006D5154"/>
    <w:rsid w:val="006D522A"/>
    <w:rsid w:val="006D5273"/>
    <w:rsid w:val="006D5341"/>
    <w:rsid w:val="006D5438"/>
    <w:rsid w:val="006D59D5"/>
    <w:rsid w:val="006D59DA"/>
    <w:rsid w:val="006D59EF"/>
    <w:rsid w:val="006D5CAA"/>
    <w:rsid w:val="006D5D8B"/>
    <w:rsid w:val="006D5EB8"/>
    <w:rsid w:val="006D6657"/>
    <w:rsid w:val="006D6989"/>
    <w:rsid w:val="006D6BD0"/>
    <w:rsid w:val="006D6CFB"/>
    <w:rsid w:val="006D6F7D"/>
    <w:rsid w:val="006D709D"/>
    <w:rsid w:val="006D7286"/>
    <w:rsid w:val="006D731C"/>
    <w:rsid w:val="006D73FA"/>
    <w:rsid w:val="006D7459"/>
    <w:rsid w:val="006D777F"/>
    <w:rsid w:val="006D7C8A"/>
    <w:rsid w:val="006E01FA"/>
    <w:rsid w:val="006E04D8"/>
    <w:rsid w:val="006E054D"/>
    <w:rsid w:val="006E05EF"/>
    <w:rsid w:val="006E07C1"/>
    <w:rsid w:val="006E0AFF"/>
    <w:rsid w:val="006E0BFC"/>
    <w:rsid w:val="006E0E05"/>
    <w:rsid w:val="006E11EF"/>
    <w:rsid w:val="006E15C5"/>
    <w:rsid w:val="006E1694"/>
    <w:rsid w:val="006E170C"/>
    <w:rsid w:val="006E189A"/>
    <w:rsid w:val="006E1A46"/>
    <w:rsid w:val="006E1A81"/>
    <w:rsid w:val="006E2274"/>
    <w:rsid w:val="006E248E"/>
    <w:rsid w:val="006E2493"/>
    <w:rsid w:val="006E2CCD"/>
    <w:rsid w:val="006E3119"/>
    <w:rsid w:val="006E347F"/>
    <w:rsid w:val="006E35BA"/>
    <w:rsid w:val="006E369A"/>
    <w:rsid w:val="006E3ADF"/>
    <w:rsid w:val="006E3C5D"/>
    <w:rsid w:val="006E3CFA"/>
    <w:rsid w:val="006E3D05"/>
    <w:rsid w:val="006E3DB2"/>
    <w:rsid w:val="006E3F89"/>
    <w:rsid w:val="006E429F"/>
    <w:rsid w:val="006E4439"/>
    <w:rsid w:val="006E4639"/>
    <w:rsid w:val="006E46E0"/>
    <w:rsid w:val="006E4AC3"/>
    <w:rsid w:val="006E4DDE"/>
    <w:rsid w:val="006E513D"/>
    <w:rsid w:val="006E5249"/>
    <w:rsid w:val="006E56AD"/>
    <w:rsid w:val="006E578C"/>
    <w:rsid w:val="006E57AE"/>
    <w:rsid w:val="006E5A42"/>
    <w:rsid w:val="006E5C97"/>
    <w:rsid w:val="006E5DAE"/>
    <w:rsid w:val="006E5EE4"/>
    <w:rsid w:val="006E6138"/>
    <w:rsid w:val="006E6168"/>
    <w:rsid w:val="006E667D"/>
    <w:rsid w:val="006E6746"/>
    <w:rsid w:val="006E6B13"/>
    <w:rsid w:val="006E6D30"/>
    <w:rsid w:val="006E6FF1"/>
    <w:rsid w:val="006E727F"/>
    <w:rsid w:val="006E72C8"/>
    <w:rsid w:val="006E7AD0"/>
    <w:rsid w:val="006E7BAE"/>
    <w:rsid w:val="006F00FB"/>
    <w:rsid w:val="006F026C"/>
    <w:rsid w:val="006F0327"/>
    <w:rsid w:val="006F045D"/>
    <w:rsid w:val="006F090D"/>
    <w:rsid w:val="006F0BE4"/>
    <w:rsid w:val="006F0CFE"/>
    <w:rsid w:val="006F0D41"/>
    <w:rsid w:val="006F0D96"/>
    <w:rsid w:val="006F0DFA"/>
    <w:rsid w:val="006F0F2B"/>
    <w:rsid w:val="006F0FBC"/>
    <w:rsid w:val="006F17C1"/>
    <w:rsid w:val="006F1874"/>
    <w:rsid w:val="006F1C1E"/>
    <w:rsid w:val="006F1EB1"/>
    <w:rsid w:val="006F1F70"/>
    <w:rsid w:val="006F1FA8"/>
    <w:rsid w:val="006F2015"/>
    <w:rsid w:val="006F20A0"/>
    <w:rsid w:val="006F245F"/>
    <w:rsid w:val="006F2539"/>
    <w:rsid w:val="006F2724"/>
    <w:rsid w:val="006F2846"/>
    <w:rsid w:val="006F2A0A"/>
    <w:rsid w:val="006F2C42"/>
    <w:rsid w:val="006F3083"/>
    <w:rsid w:val="006F3490"/>
    <w:rsid w:val="006F3770"/>
    <w:rsid w:val="006F386B"/>
    <w:rsid w:val="006F3949"/>
    <w:rsid w:val="006F3F3C"/>
    <w:rsid w:val="006F402F"/>
    <w:rsid w:val="006F4565"/>
    <w:rsid w:val="006F4898"/>
    <w:rsid w:val="006F4D09"/>
    <w:rsid w:val="006F4F85"/>
    <w:rsid w:val="006F5320"/>
    <w:rsid w:val="006F5423"/>
    <w:rsid w:val="006F5B00"/>
    <w:rsid w:val="006F5DC6"/>
    <w:rsid w:val="006F5E10"/>
    <w:rsid w:val="006F6010"/>
    <w:rsid w:val="006F6157"/>
    <w:rsid w:val="006F61CB"/>
    <w:rsid w:val="006F62A4"/>
    <w:rsid w:val="006F6457"/>
    <w:rsid w:val="006F65F3"/>
    <w:rsid w:val="006F66DA"/>
    <w:rsid w:val="006F6A35"/>
    <w:rsid w:val="006F746E"/>
    <w:rsid w:val="006F7D9B"/>
    <w:rsid w:val="007004F6"/>
    <w:rsid w:val="0070058D"/>
    <w:rsid w:val="007006DD"/>
    <w:rsid w:val="00700A16"/>
    <w:rsid w:val="00700C36"/>
    <w:rsid w:val="00700F23"/>
    <w:rsid w:val="00701352"/>
    <w:rsid w:val="00701591"/>
    <w:rsid w:val="00701F23"/>
    <w:rsid w:val="0070240C"/>
    <w:rsid w:val="0070243B"/>
    <w:rsid w:val="007027B4"/>
    <w:rsid w:val="00702B9B"/>
    <w:rsid w:val="00703580"/>
    <w:rsid w:val="007035AF"/>
    <w:rsid w:val="0070377D"/>
    <w:rsid w:val="00703C18"/>
    <w:rsid w:val="00703E1D"/>
    <w:rsid w:val="00704650"/>
    <w:rsid w:val="0070467B"/>
    <w:rsid w:val="00704817"/>
    <w:rsid w:val="00704D30"/>
    <w:rsid w:val="00704D38"/>
    <w:rsid w:val="00704DC5"/>
    <w:rsid w:val="007056AB"/>
    <w:rsid w:val="00705AAD"/>
    <w:rsid w:val="00705B51"/>
    <w:rsid w:val="00705DCA"/>
    <w:rsid w:val="00705E44"/>
    <w:rsid w:val="00705F05"/>
    <w:rsid w:val="00706072"/>
    <w:rsid w:val="007065E1"/>
    <w:rsid w:val="00706796"/>
    <w:rsid w:val="007068F6"/>
    <w:rsid w:val="00706D85"/>
    <w:rsid w:val="00706E88"/>
    <w:rsid w:val="00706EE6"/>
    <w:rsid w:val="00706F63"/>
    <w:rsid w:val="00707121"/>
    <w:rsid w:val="007076AE"/>
    <w:rsid w:val="00707972"/>
    <w:rsid w:val="00707A5E"/>
    <w:rsid w:val="00710083"/>
    <w:rsid w:val="007102EB"/>
    <w:rsid w:val="0071039D"/>
    <w:rsid w:val="00710523"/>
    <w:rsid w:val="007106BD"/>
    <w:rsid w:val="00710744"/>
    <w:rsid w:val="00710D30"/>
    <w:rsid w:val="00710DAC"/>
    <w:rsid w:val="00710DF9"/>
    <w:rsid w:val="00711072"/>
    <w:rsid w:val="00711807"/>
    <w:rsid w:val="007120EF"/>
    <w:rsid w:val="0071213E"/>
    <w:rsid w:val="00712238"/>
    <w:rsid w:val="007123B1"/>
    <w:rsid w:val="0071261D"/>
    <w:rsid w:val="007126F7"/>
    <w:rsid w:val="00712918"/>
    <w:rsid w:val="007129C3"/>
    <w:rsid w:val="00713419"/>
    <w:rsid w:val="00713627"/>
    <w:rsid w:val="007137A1"/>
    <w:rsid w:val="007139F3"/>
    <w:rsid w:val="00713A0C"/>
    <w:rsid w:val="00713E30"/>
    <w:rsid w:val="00714037"/>
    <w:rsid w:val="007140B9"/>
    <w:rsid w:val="007140CB"/>
    <w:rsid w:val="00714254"/>
    <w:rsid w:val="0071441C"/>
    <w:rsid w:val="007144AC"/>
    <w:rsid w:val="007145A4"/>
    <w:rsid w:val="00714664"/>
    <w:rsid w:val="00714B5E"/>
    <w:rsid w:val="00714C0C"/>
    <w:rsid w:val="007150C6"/>
    <w:rsid w:val="00715427"/>
    <w:rsid w:val="007156DA"/>
    <w:rsid w:val="00715B76"/>
    <w:rsid w:val="00715D93"/>
    <w:rsid w:val="00715F97"/>
    <w:rsid w:val="0071657A"/>
    <w:rsid w:val="007165E3"/>
    <w:rsid w:val="00716629"/>
    <w:rsid w:val="007167F2"/>
    <w:rsid w:val="00716853"/>
    <w:rsid w:val="00716A8B"/>
    <w:rsid w:val="00717226"/>
    <w:rsid w:val="00717ABC"/>
    <w:rsid w:val="00717AF7"/>
    <w:rsid w:val="00717CD5"/>
    <w:rsid w:val="0072007F"/>
    <w:rsid w:val="0072019F"/>
    <w:rsid w:val="0072094E"/>
    <w:rsid w:val="007209F6"/>
    <w:rsid w:val="00720D2F"/>
    <w:rsid w:val="00720E25"/>
    <w:rsid w:val="00721472"/>
    <w:rsid w:val="00721804"/>
    <w:rsid w:val="00721828"/>
    <w:rsid w:val="007218A2"/>
    <w:rsid w:val="00721A8E"/>
    <w:rsid w:val="00721C30"/>
    <w:rsid w:val="007226B4"/>
    <w:rsid w:val="0072287D"/>
    <w:rsid w:val="007228FE"/>
    <w:rsid w:val="00722A9A"/>
    <w:rsid w:val="00722B0C"/>
    <w:rsid w:val="00722D67"/>
    <w:rsid w:val="00722DD3"/>
    <w:rsid w:val="00722E3D"/>
    <w:rsid w:val="007237FE"/>
    <w:rsid w:val="0072391C"/>
    <w:rsid w:val="007239F8"/>
    <w:rsid w:val="00723E61"/>
    <w:rsid w:val="00724DA0"/>
    <w:rsid w:val="00724E1E"/>
    <w:rsid w:val="00724FE9"/>
    <w:rsid w:val="00725177"/>
    <w:rsid w:val="0072528F"/>
    <w:rsid w:val="0072544B"/>
    <w:rsid w:val="00725539"/>
    <w:rsid w:val="0072590A"/>
    <w:rsid w:val="00725AF9"/>
    <w:rsid w:val="00725EC6"/>
    <w:rsid w:val="00725EE9"/>
    <w:rsid w:val="007262CE"/>
    <w:rsid w:val="0072659B"/>
    <w:rsid w:val="007269B1"/>
    <w:rsid w:val="00726A4E"/>
    <w:rsid w:val="00726C4F"/>
    <w:rsid w:val="00726DF3"/>
    <w:rsid w:val="00726EA6"/>
    <w:rsid w:val="0072712F"/>
    <w:rsid w:val="007271E4"/>
    <w:rsid w:val="007276ED"/>
    <w:rsid w:val="00727987"/>
    <w:rsid w:val="00727C10"/>
    <w:rsid w:val="00727DB7"/>
    <w:rsid w:val="00727F51"/>
    <w:rsid w:val="0073009C"/>
    <w:rsid w:val="0073026A"/>
    <w:rsid w:val="00730AFA"/>
    <w:rsid w:val="00730E5F"/>
    <w:rsid w:val="0073110F"/>
    <w:rsid w:val="00731C61"/>
    <w:rsid w:val="00731C8D"/>
    <w:rsid w:val="00731E4A"/>
    <w:rsid w:val="00731EBE"/>
    <w:rsid w:val="00731F39"/>
    <w:rsid w:val="0073268D"/>
    <w:rsid w:val="00732778"/>
    <w:rsid w:val="00732935"/>
    <w:rsid w:val="00732BF7"/>
    <w:rsid w:val="007331F7"/>
    <w:rsid w:val="00733224"/>
    <w:rsid w:val="0073345C"/>
    <w:rsid w:val="0073346F"/>
    <w:rsid w:val="00733584"/>
    <w:rsid w:val="007339A6"/>
    <w:rsid w:val="00733D1D"/>
    <w:rsid w:val="00733D7B"/>
    <w:rsid w:val="00733E50"/>
    <w:rsid w:val="00733F38"/>
    <w:rsid w:val="007341F0"/>
    <w:rsid w:val="00734475"/>
    <w:rsid w:val="00734E25"/>
    <w:rsid w:val="00734F3C"/>
    <w:rsid w:val="0073528C"/>
    <w:rsid w:val="007353BF"/>
    <w:rsid w:val="0073589E"/>
    <w:rsid w:val="0073594F"/>
    <w:rsid w:val="00735AA9"/>
    <w:rsid w:val="00735BEC"/>
    <w:rsid w:val="007364C8"/>
    <w:rsid w:val="007369E2"/>
    <w:rsid w:val="007373C0"/>
    <w:rsid w:val="00737619"/>
    <w:rsid w:val="0073761D"/>
    <w:rsid w:val="00737652"/>
    <w:rsid w:val="007377D0"/>
    <w:rsid w:val="0073799F"/>
    <w:rsid w:val="00737B94"/>
    <w:rsid w:val="00737B98"/>
    <w:rsid w:val="00737C25"/>
    <w:rsid w:val="0074014E"/>
    <w:rsid w:val="0074019E"/>
    <w:rsid w:val="00740413"/>
    <w:rsid w:val="00740419"/>
    <w:rsid w:val="00740457"/>
    <w:rsid w:val="00740727"/>
    <w:rsid w:val="00740765"/>
    <w:rsid w:val="00740792"/>
    <w:rsid w:val="00740EA2"/>
    <w:rsid w:val="00740EB7"/>
    <w:rsid w:val="00740EC5"/>
    <w:rsid w:val="00741105"/>
    <w:rsid w:val="0074125F"/>
    <w:rsid w:val="007412E4"/>
    <w:rsid w:val="0074149E"/>
    <w:rsid w:val="00741CEC"/>
    <w:rsid w:val="0074239A"/>
    <w:rsid w:val="00742680"/>
    <w:rsid w:val="00742781"/>
    <w:rsid w:val="0074303E"/>
    <w:rsid w:val="007430AC"/>
    <w:rsid w:val="00743346"/>
    <w:rsid w:val="0074346E"/>
    <w:rsid w:val="007435E3"/>
    <w:rsid w:val="00743675"/>
    <w:rsid w:val="0074393A"/>
    <w:rsid w:val="00743D90"/>
    <w:rsid w:val="00743E9A"/>
    <w:rsid w:val="0074406F"/>
    <w:rsid w:val="007443D5"/>
    <w:rsid w:val="00744702"/>
    <w:rsid w:val="00744861"/>
    <w:rsid w:val="007448CE"/>
    <w:rsid w:val="00744A16"/>
    <w:rsid w:val="00745134"/>
    <w:rsid w:val="007454D9"/>
    <w:rsid w:val="00745537"/>
    <w:rsid w:val="00745B12"/>
    <w:rsid w:val="00745F03"/>
    <w:rsid w:val="007466AC"/>
    <w:rsid w:val="00746943"/>
    <w:rsid w:val="00746B81"/>
    <w:rsid w:val="00746BFF"/>
    <w:rsid w:val="00746C3D"/>
    <w:rsid w:val="00746EF2"/>
    <w:rsid w:val="00747C1B"/>
    <w:rsid w:val="00747D5B"/>
    <w:rsid w:val="00750033"/>
    <w:rsid w:val="0075024C"/>
    <w:rsid w:val="0075049F"/>
    <w:rsid w:val="00750613"/>
    <w:rsid w:val="00750936"/>
    <w:rsid w:val="00750AB2"/>
    <w:rsid w:val="00750FA5"/>
    <w:rsid w:val="007511AF"/>
    <w:rsid w:val="00751356"/>
    <w:rsid w:val="00751546"/>
    <w:rsid w:val="007515D2"/>
    <w:rsid w:val="0075190F"/>
    <w:rsid w:val="00751A5A"/>
    <w:rsid w:val="00751A92"/>
    <w:rsid w:val="00752284"/>
    <w:rsid w:val="007527CB"/>
    <w:rsid w:val="0075280F"/>
    <w:rsid w:val="007528A8"/>
    <w:rsid w:val="007528BE"/>
    <w:rsid w:val="00752BB3"/>
    <w:rsid w:val="00752FE8"/>
    <w:rsid w:val="00753068"/>
    <w:rsid w:val="00753767"/>
    <w:rsid w:val="007537BC"/>
    <w:rsid w:val="007538A9"/>
    <w:rsid w:val="0075396B"/>
    <w:rsid w:val="0075435C"/>
    <w:rsid w:val="007544DF"/>
    <w:rsid w:val="0075455C"/>
    <w:rsid w:val="00754631"/>
    <w:rsid w:val="00754643"/>
    <w:rsid w:val="00754A8A"/>
    <w:rsid w:val="00754E54"/>
    <w:rsid w:val="0075533A"/>
    <w:rsid w:val="007556BD"/>
    <w:rsid w:val="00755971"/>
    <w:rsid w:val="0075620E"/>
    <w:rsid w:val="007562A7"/>
    <w:rsid w:val="007564DC"/>
    <w:rsid w:val="00756672"/>
    <w:rsid w:val="007569B4"/>
    <w:rsid w:val="007569B6"/>
    <w:rsid w:val="00756AEC"/>
    <w:rsid w:val="00756C94"/>
    <w:rsid w:val="00756FD0"/>
    <w:rsid w:val="007573A3"/>
    <w:rsid w:val="00757431"/>
    <w:rsid w:val="007574B6"/>
    <w:rsid w:val="007579C7"/>
    <w:rsid w:val="00757AE9"/>
    <w:rsid w:val="00757CA9"/>
    <w:rsid w:val="00760008"/>
    <w:rsid w:val="00760018"/>
    <w:rsid w:val="0076025E"/>
    <w:rsid w:val="0076055B"/>
    <w:rsid w:val="00760599"/>
    <w:rsid w:val="00760735"/>
    <w:rsid w:val="0076086A"/>
    <w:rsid w:val="00760A8B"/>
    <w:rsid w:val="00760AB2"/>
    <w:rsid w:val="00760BF1"/>
    <w:rsid w:val="00760E14"/>
    <w:rsid w:val="00760F94"/>
    <w:rsid w:val="00761229"/>
    <w:rsid w:val="007615F2"/>
    <w:rsid w:val="0076181D"/>
    <w:rsid w:val="00761E02"/>
    <w:rsid w:val="00761E7C"/>
    <w:rsid w:val="007620AE"/>
    <w:rsid w:val="00762333"/>
    <w:rsid w:val="007627CA"/>
    <w:rsid w:val="00762DD6"/>
    <w:rsid w:val="00762ECD"/>
    <w:rsid w:val="0076309F"/>
    <w:rsid w:val="007632FD"/>
    <w:rsid w:val="0076398E"/>
    <w:rsid w:val="00763AF7"/>
    <w:rsid w:val="00763E6E"/>
    <w:rsid w:val="007640CB"/>
    <w:rsid w:val="00764219"/>
    <w:rsid w:val="0076453F"/>
    <w:rsid w:val="00764776"/>
    <w:rsid w:val="007647D0"/>
    <w:rsid w:val="0076496E"/>
    <w:rsid w:val="007649BB"/>
    <w:rsid w:val="00764F70"/>
    <w:rsid w:val="00765038"/>
    <w:rsid w:val="007651D8"/>
    <w:rsid w:val="007651DD"/>
    <w:rsid w:val="00765240"/>
    <w:rsid w:val="00765266"/>
    <w:rsid w:val="00765AEA"/>
    <w:rsid w:val="00765B70"/>
    <w:rsid w:val="00765BF1"/>
    <w:rsid w:val="00765FF0"/>
    <w:rsid w:val="0076608D"/>
    <w:rsid w:val="00766590"/>
    <w:rsid w:val="0076666D"/>
    <w:rsid w:val="00766955"/>
    <w:rsid w:val="00766A55"/>
    <w:rsid w:val="00766A6E"/>
    <w:rsid w:val="00766B23"/>
    <w:rsid w:val="00766F37"/>
    <w:rsid w:val="00767008"/>
    <w:rsid w:val="00767824"/>
    <w:rsid w:val="00767A0A"/>
    <w:rsid w:val="00767B39"/>
    <w:rsid w:val="00767C70"/>
    <w:rsid w:val="00770050"/>
    <w:rsid w:val="007701C0"/>
    <w:rsid w:val="00770347"/>
    <w:rsid w:val="0077036C"/>
    <w:rsid w:val="007703A4"/>
    <w:rsid w:val="007704B4"/>
    <w:rsid w:val="00770B66"/>
    <w:rsid w:val="00770C62"/>
    <w:rsid w:val="00770D95"/>
    <w:rsid w:val="00771277"/>
    <w:rsid w:val="0077127A"/>
    <w:rsid w:val="00771A92"/>
    <w:rsid w:val="007724EB"/>
    <w:rsid w:val="0077264B"/>
    <w:rsid w:val="007727BF"/>
    <w:rsid w:val="00772914"/>
    <w:rsid w:val="00772EB6"/>
    <w:rsid w:val="00772FF4"/>
    <w:rsid w:val="0077300B"/>
    <w:rsid w:val="0077314D"/>
    <w:rsid w:val="00773196"/>
    <w:rsid w:val="007735E0"/>
    <w:rsid w:val="00773679"/>
    <w:rsid w:val="00773A5C"/>
    <w:rsid w:val="00773D9D"/>
    <w:rsid w:val="00773E8F"/>
    <w:rsid w:val="00773EE1"/>
    <w:rsid w:val="00773F9B"/>
    <w:rsid w:val="00773FFA"/>
    <w:rsid w:val="00774304"/>
    <w:rsid w:val="00774438"/>
    <w:rsid w:val="00774532"/>
    <w:rsid w:val="00774567"/>
    <w:rsid w:val="00774757"/>
    <w:rsid w:val="00774922"/>
    <w:rsid w:val="00774992"/>
    <w:rsid w:val="00774BEC"/>
    <w:rsid w:val="00775308"/>
    <w:rsid w:val="007753B5"/>
    <w:rsid w:val="00775475"/>
    <w:rsid w:val="00775568"/>
    <w:rsid w:val="0077570B"/>
    <w:rsid w:val="00775A31"/>
    <w:rsid w:val="00775B04"/>
    <w:rsid w:val="00775E00"/>
    <w:rsid w:val="00775E02"/>
    <w:rsid w:val="00775E82"/>
    <w:rsid w:val="00776137"/>
    <w:rsid w:val="00776213"/>
    <w:rsid w:val="007763D4"/>
    <w:rsid w:val="00776420"/>
    <w:rsid w:val="00776540"/>
    <w:rsid w:val="007765A8"/>
    <w:rsid w:val="00776927"/>
    <w:rsid w:val="00776CB5"/>
    <w:rsid w:val="0077753F"/>
    <w:rsid w:val="007776AC"/>
    <w:rsid w:val="007777DD"/>
    <w:rsid w:val="00777EB9"/>
    <w:rsid w:val="00777F42"/>
    <w:rsid w:val="00780075"/>
    <w:rsid w:val="00780178"/>
    <w:rsid w:val="0078061C"/>
    <w:rsid w:val="00780AA8"/>
    <w:rsid w:val="00780B03"/>
    <w:rsid w:val="00780DB2"/>
    <w:rsid w:val="0078104D"/>
    <w:rsid w:val="00781285"/>
    <w:rsid w:val="00781D75"/>
    <w:rsid w:val="00781DCA"/>
    <w:rsid w:val="00781EE2"/>
    <w:rsid w:val="00782102"/>
    <w:rsid w:val="00782175"/>
    <w:rsid w:val="00782A0C"/>
    <w:rsid w:val="00782A89"/>
    <w:rsid w:val="00783007"/>
    <w:rsid w:val="00783200"/>
    <w:rsid w:val="0078351D"/>
    <w:rsid w:val="0078385F"/>
    <w:rsid w:val="00783FFB"/>
    <w:rsid w:val="00784915"/>
    <w:rsid w:val="00784963"/>
    <w:rsid w:val="00784D5E"/>
    <w:rsid w:val="00785001"/>
    <w:rsid w:val="0078531A"/>
    <w:rsid w:val="00785F01"/>
    <w:rsid w:val="007861C8"/>
    <w:rsid w:val="007861F7"/>
    <w:rsid w:val="0078634D"/>
    <w:rsid w:val="00786441"/>
    <w:rsid w:val="00786521"/>
    <w:rsid w:val="00786B84"/>
    <w:rsid w:val="00786C47"/>
    <w:rsid w:val="007873F4"/>
    <w:rsid w:val="00787AD0"/>
    <w:rsid w:val="00787DFB"/>
    <w:rsid w:val="0079011B"/>
    <w:rsid w:val="00790724"/>
    <w:rsid w:val="00790725"/>
    <w:rsid w:val="007909AC"/>
    <w:rsid w:val="007909B1"/>
    <w:rsid w:val="007909BA"/>
    <w:rsid w:val="00790CC7"/>
    <w:rsid w:val="00790E1D"/>
    <w:rsid w:val="00790E51"/>
    <w:rsid w:val="00791434"/>
    <w:rsid w:val="0079159C"/>
    <w:rsid w:val="00791AE9"/>
    <w:rsid w:val="00791B4C"/>
    <w:rsid w:val="00791F59"/>
    <w:rsid w:val="00791FCA"/>
    <w:rsid w:val="00792081"/>
    <w:rsid w:val="00792314"/>
    <w:rsid w:val="007929DA"/>
    <w:rsid w:val="00792C29"/>
    <w:rsid w:val="00792FDE"/>
    <w:rsid w:val="00793103"/>
    <w:rsid w:val="00793146"/>
    <w:rsid w:val="007932B7"/>
    <w:rsid w:val="007933B3"/>
    <w:rsid w:val="00793420"/>
    <w:rsid w:val="00793A1E"/>
    <w:rsid w:val="00793B56"/>
    <w:rsid w:val="00794075"/>
    <w:rsid w:val="007941B9"/>
    <w:rsid w:val="007941D2"/>
    <w:rsid w:val="00794255"/>
    <w:rsid w:val="0079469F"/>
    <w:rsid w:val="00794857"/>
    <w:rsid w:val="00794B29"/>
    <w:rsid w:val="00794C26"/>
    <w:rsid w:val="00794F90"/>
    <w:rsid w:val="007951FB"/>
    <w:rsid w:val="007959A7"/>
    <w:rsid w:val="00795A17"/>
    <w:rsid w:val="00795C23"/>
    <w:rsid w:val="00795C43"/>
    <w:rsid w:val="007960D2"/>
    <w:rsid w:val="007960DF"/>
    <w:rsid w:val="00796501"/>
    <w:rsid w:val="00796A0E"/>
    <w:rsid w:val="0079705B"/>
    <w:rsid w:val="007970DF"/>
    <w:rsid w:val="00797104"/>
    <w:rsid w:val="007971CA"/>
    <w:rsid w:val="007973E0"/>
    <w:rsid w:val="00797460"/>
    <w:rsid w:val="007976AF"/>
    <w:rsid w:val="00797D52"/>
    <w:rsid w:val="00797D74"/>
    <w:rsid w:val="007A00AA"/>
    <w:rsid w:val="007A01D1"/>
    <w:rsid w:val="007A0282"/>
    <w:rsid w:val="007A0325"/>
    <w:rsid w:val="007A0367"/>
    <w:rsid w:val="007A07E7"/>
    <w:rsid w:val="007A08BB"/>
    <w:rsid w:val="007A0ACB"/>
    <w:rsid w:val="007A0EFA"/>
    <w:rsid w:val="007A137E"/>
    <w:rsid w:val="007A1640"/>
    <w:rsid w:val="007A16D8"/>
    <w:rsid w:val="007A1702"/>
    <w:rsid w:val="007A182F"/>
    <w:rsid w:val="007A1B9B"/>
    <w:rsid w:val="007A1C40"/>
    <w:rsid w:val="007A1E7B"/>
    <w:rsid w:val="007A1F4B"/>
    <w:rsid w:val="007A215D"/>
    <w:rsid w:val="007A23DA"/>
    <w:rsid w:val="007A2596"/>
    <w:rsid w:val="007A2869"/>
    <w:rsid w:val="007A2A8C"/>
    <w:rsid w:val="007A2CD4"/>
    <w:rsid w:val="007A2EBF"/>
    <w:rsid w:val="007A319C"/>
    <w:rsid w:val="007A33B0"/>
    <w:rsid w:val="007A3412"/>
    <w:rsid w:val="007A373A"/>
    <w:rsid w:val="007A37B7"/>
    <w:rsid w:val="007A3A18"/>
    <w:rsid w:val="007A3F02"/>
    <w:rsid w:val="007A403F"/>
    <w:rsid w:val="007A4B6D"/>
    <w:rsid w:val="007A4F25"/>
    <w:rsid w:val="007A520B"/>
    <w:rsid w:val="007A52FB"/>
    <w:rsid w:val="007A566F"/>
    <w:rsid w:val="007A5698"/>
    <w:rsid w:val="007A5BF8"/>
    <w:rsid w:val="007A5C3E"/>
    <w:rsid w:val="007A5CA2"/>
    <w:rsid w:val="007A602C"/>
    <w:rsid w:val="007A65CD"/>
    <w:rsid w:val="007A67EA"/>
    <w:rsid w:val="007A6BB4"/>
    <w:rsid w:val="007A6D8D"/>
    <w:rsid w:val="007A6DB9"/>
    <w:rsid w:val="007A6E2F"/>
    <w:rsid w:val="007A6F2C"/>
    <w:rsid w:val="007A715A"/>
    <w:rsid w:val="007A738B"/>
    <w:rsid w:val="007A798F"/>
    <w:rsid w:val="007A7BE0"/>
    <w:rsid w:val="007B00F7"/>
    <w:rsid w:val="007B0125"/>
    <w:rsid w:val="007B025A"/>
    <w:rsid w:val="007B0328"/>
    <w:rsid w:val="007B03F9"/>
    <w:rsid w:val="007B07B0"/>
    <w:rsid w:val="007B094E"/>
    <w:rsid w:val="007B09A7"/>
    <w:rsid w:val="007B0C7D"/>
    <w:rsid w:val="007B0D61"/>
    <w:rsid w:val="007B0E89"/>
    <w:rsid w:val="007B1384"/>
    <w:rsid w:val="007B149C"/>
    <w:rsid w:val="007B1A5D"/>
    <w:rsid w:val="007B1BE4"/>
    <w:rsid w:val="007B1D94"/>
    <w:rsid w:val="007B1DBB"/>
    <w:rsid w:val="007B2019"/>
    <w:rsid w:val="007B231B"/>
    <w:rsid w:val="007B24FF"/>
    <w:rsid w:val="007B2801"/>
    <w:rsid w:val="007B284A"/>
    <w:rsid w:val="007B28DC"/>
    <w:rsid w:val="007B2E84"/>
    <w:rsid w:val="007B323B"/>
    <w:rsid w:val="007B3FCA"/>
    <w:rsid w:val="007B403F"/>
    <w:rsid w:val="007B49C0"/>
    <w:rsid w:val="007B4CEC"/>
    <w:rsid w:val="007B4F3D"/>
    <w:rsid w:val="007B5552"/>
    <w:rsid w:val="007B5C5F"/>
    <w:rsid w:val="007B5D47"/>
    <w:rsid w:val="007B5D57"/>
    <w:rsid w:val="007B5DAF"/>
    <w:rsid w:val="007B5F6C"/>
    <w:rsid w:val="007B5FD1"/>
    <w:rsid w:val="007B61EA"/>
    <w:rsid w:val="007B61F4"/>
    <w:rsid w:val="007B6422"/>
    <w:rsid w:val="007B6810"/>
    <w:rsid w:val="007B6AE9"/>
    <w:rsid w:val="007B6D8D"/>
    <w:rsid w:val="007B7157"/>
    <w:rsid w:val="007B73C1"/>
    <w:rsid w:val="007B7906"/>
    <w:rsid w:val="007B7EAD"/>
    <w:rsid w:val="007C0144"/>
    <w:rsid w:val="007C0244"/>
    <w:rsid w:val="007C02E6"/>
    <w:rsid w:val="007C08DB"/>
    <w:rsid w:val="007C0A7C"/>
    <w:rsid w:val="007C14EF"/>
    <w:rsid w:val="007C1565"/>
    <w:rsid w:val="007C195C"/>
    <w:rsid w:val="007C1A10"/>
    <w:rsid w:val="007C1BA8"/>
    <w:rsid w:val="007C1D5D"/>
    <w:rsid w:val="007C1D83"/>
    <w:rsid w:val="007C26EC"/>
    <w:rsid w:val="007C26FF"/>
    <w:rsid w:val="007C2C18"/>
    <w:rsid w:val="007C301E"/>
    <w:rsid w:val="007C31EF"/>
    <w:rsid w:val="007C38D4"/>
    <w:rsid w:val="007C390D"/>
    <w:rsid w:val="007C3D66"/>
    <w:rsid w:val="007C3EC0"/>
    <w:rsid w:val="007C3ED7"/>
    <w:rsid w:val="007C4105"/>
    <w:rsid w:val="007C4345"/>
    <w:rsid w:val="007C434D"/>
    <w:rsid w:val="007C44D6"/>
    <w:rsid w:val="007C4789"/>
    <w:rsid w:val="007C4A3A"/>
    <w:rsid w:val="007C4FCB"/>
    <w:rsid w:val="007C50EE"/>
    <w:rsid w:val="007C51B9"/>
    <w:rsid w:val="007C5357"/>
    <w:rsid w:val="007C57C0"/>
    <w:rsid w:val="007C57F1"/>
    <w:rsid w:val="007C5C55"/>
    <w:rsid w:val="007C5D47"/>
    <w:rsid w:val="007C604E"/>
    <w:rsid w:val="007C69FC"/>
    <w:rsid w:val="007C6FA7"/>
    <w:rsid w:val="007C70C7"/>
    <w:rsid w:val="007C725D"/>
    <w:rsid w:val="007C737C"/>
    <w:rsid w:val="007C73CB"/>
    <w:rsid w:val="007C7527"/>
    <w:rsid w:val="007C75AD"/>
    <w:rsid w:val="007C7652"/>
    <w:rsid w:val="007C76D0"/>
    <w:rsid w:val="007C77D5"/>
    <w:rsid w:val="007C794C"/>
    <w:rsid w:val="007C7DBD"/>
    <w:rsid w:val="007C7F51"/>
    <w:rsid w:val="007D018B"/>
    <w:rsid w:val="007D0310"/>
    <w:rsid w:val="007D0344"/>
    <w:rsid w:val="007D0AB1"/>
    <w:rsid w:val="007D110B"/>
    <w:rsid w:val="007D1543"/>
    <w:rsid w:val="007D1796"/>
    <w:rsid w:val="007D195F"/>
    <w:rsid w:val="007D1EC5"/>
    <w:rsid w:val="007D1EE6"/>
    <w:rsid w:val="007D2063"/>
    <w:rsid w:val="007D2214"/>
    <w:rsid w:val="007D249B"/>
    <w:rsid w:val="007D24A7"/>
    <w:rsid w:val="007D25CD"/>
    <w:rsid w:val="007D266E"/>
    <w:rsid w:val="007D2990"/>
    <w:rsid w:val="007D2B32"/>
    <w:rsid w:val="007D2C1C"/>
    <w:rsid w:val="007D2D32"/>
    <w:rsid w:val="007D2FFE"/>
    <w:rsid w:val="007D30F0"/>
    <w:rsid w:val="007D3192"/>
    <w:rsid w:val="007D358A"/>
    <w:rsid w:val="007D3644"/>
    <w:rsid w:val="007D373F"/>
    <w:rsid w:val="007D3E14"/>
    <w:rsid w:val="007D3F1D"/>
    <w:rsid w:val="007D40E5"/>
    <w:rsid w:val="007D415F"/>
    <w:rsid w:val="007D41C2"/>
    <w:rsid w:val="007D455F"/>
    <w:rsid w:val="007D489B"/>
    <w:rsid w:val="007D4D5A"/>
    <w:rsid w:val="007D5080"/>
    <w:rsid w:val="007D5082"/>
    <w:rsid w:val="007D5117"/>
    <w:rsid w:val="007D54FE"/>
    <w:rsid w:val="007D5519"/>
    <w:rsid w:val="007D56B2"/>
    <w:rsid w:val="007D5852"/>
    <w:rsid w:val="007D58A7"/>
    <w:rsid w:val="007D5F60"/>
    <w:rsid w:val="007D60AC"/>
    <w:rsid w:val="007D65C3"/>
    <w:rsid w:val="007D6E51"/>
    <w:rsid w:val="007D6EF5"/>
    <w:rsid w:val="007D7081"/>
    <w:rsid w:val="007D727D"/>
    <w:rsid w:val="007D733F"/>
    <w:rsid w:val="007D74F1"/>
    <w:rsid w:val="007D77AB"/>
    <w:rsid w:val="007D7952"/>
    <w:rsid w:val="007D7A9B"/>
    <w:rsid w:val="007D7C84"/>
    <w:rsid w:val="007E00EE"/>
    <w:rsid w:val="007E0173"/>
    <w:rsid w:val="007E036C"/>
    <w:rsid w:val="007E07A6"/>
    <w:rsid w:val="007E0B44"/>
    <w:rsid w:val="007E0DDB"/>
    <w:rsid w:val="007E1051"/>
    <w:rsid w:val="007E114F"/>
    <w:rsid w:val="007E1175"/>
    <w:rsid w:val="007E11B2"/>
    <w:rsid w:val="007E188E"/>
    <w:rsid w:val="007E198A"/>
    <w:rsid w:val="007E1AE7"/>
    <w:rsid w:val="007E22FC"/>
    <w:rsid w:val="007E2394"/>
    <w:rsid w:val="007E2439"/>
    <w:rsid w:val="007E26BC"/>
    <w:rsid w:val="007E26E1"/>
    <w:rsid w:val="007E2F4B"/>
    <w:rsid w:val="007E2FFB"/>
    <w:rsid w:val="007E3009"/>
    <w:rsid w:val="007E3366"/>
    <w:rsid w:val="007E3638"/>
    <w:rsid w:val="007E3BCF"/>
    <w:rsid w:val="007E3E4A"/>
    <w:rsid w:val="007E41F7"/>
    <w:rsid w:val="007E442C"/>
    <w:rsid w:val="007E44F0"/>
    <w:rsid w:val="007E4724"/>
    <w:rsid w:val="007E4769"/>
    <w:rsid w:val="007E4E2F"/>
    <w:rsid w:val="007E4EB6"/>
    <w:rsid w:val="007E4EFF"/>
    <w:rsid w:val="007E4FE0"/>
    <w:rsid w:val="007E56C6"/>
    <w:rsid w:val="007E576E"/>
    <w:rsid w:val="007E59F2"/>
    <w:rsid w:val="007E5D0E"/>
    <w:rsid w:val="007E63A9"/>
    <w:rsid w:val="007E6439"/>
    <w:rsid w:val="007E666C"/>
    <w:rsid w:val="007E66A4"/>
    <w:rsid w:val="007E6A54"/>
    <w:rsid w:val="007E70FB"/>
    <w:rsid w:val="007E74DF"/>
    <w:rsid w:val="007E78EB"/>
    <w:rsid w:val="007E796B"/>
    <w:rsid w:val="007E7BE9"/>
    <w:rsid w:val="007E7C7D"/>
    <w:rsid w:val="007E7F43"/>
    <w:rsid w:val="007F007E"/>
    <w:rsid w:val="007F008F"/>
    <w:rsid w:val="007F00B8"/>
    <w:rsid w:val="007F038C"/>
    <w:rsid w:val="007F0543"/>
    <w:rsid w:val="007F091F"/>
    <w:rsid w:val="007F0951"/>
    <w:rsid w:val="007F0DD3"/>
    <w:rsid w:val="007F1100"/>
    <w:rsid w:val="007F1157"/>
    <w:rsid w:val="007F1427"/>
    <w:rsid w:val="007F1C4C"/>
    <w:rsid w:val="007F1F11"/>
    <w:rsid w:val="007F2608"/>
    <w:rsid w:val="007F28D1"/>
    <w:rsid w:val="007F2D16"/>
    <w:rsid w:val="007F2DCA"/>
    <w:rsid w:val="007F2F00"/>
    <w:rsid w:val="007F31C1"/>
    <w:rsid w:val="007F325F"/>
    <w:rsid w:val="007F33FF"/>
    <w:rsid w:val="007F363E"/>
    <w:rsid w:val="007F379E"/>
    <w:rsid w:val="007F3992"/>
    <w:rsid w:val="007F3BCA"/>
    <w:rsid w:val="007F3E55"/>
    <w:rsid w:val="007F3EC4"/>
    <w:rsid w:val="007F4512"/>
    <w:rsid w:val="007F4706"/>
    <w:rsid w:val="007F47FB"/>
    <w:rsid w:val="007F4C99"/>
    <w:rsid w:val="007F4CD2"/>
    <w:rsid w:val="007F4E09"/>
    <w:rsid w:val="007F542A"/>
    <w:rsid w:val="007F575C"/>
    <w:rsid w:val="007F585C"/>
    <w:rsid w:val="007F5B8F"/>
    <w:rsid w:val="007F6156"/>
    <w:rsid w:val="007F6279"/>
    <w:rsid w:val="007F6684"/>
    <w:rsid w:val="007F671E"/>
    <w:rsid w:val="007F6789"/>
    <w:rsid w:val="007F6898"/>
    <w:rsid w:val="007F6AAE"/>
    <w:rsid w:val="007F6F56"/>
    <w:rsid w:val="007F717A"/>
    <w:rsid w:val="007F735F"/>
    <w:rsid w:val="007F74ED"/>
    <w:rsid w:val="007F78F9"/>
    <w:rsid w:val="007F7C7C"/>
    <w:rsid w:val="007F7CDB"/>
    <w:rsid w:val="007F7DBA"/>
    <w:rsid w:val="007F7F6F"/>
    <w:rsid w:val="008003B9"/>
    <w:rsid w:val="00800963"/>
    <w:rsid w:val="00801099"/>
    <w:rsid w:val="00801612"/>
    <w:rsid w:val="00801B62"/>
    <w:rsid w:val="00801CB6"/>
    <w:rsid w:val="00801D07"/>
    <w:rsid w:val="00801D4A"/>
    <w:rsid w:val="0080204C"/>
    <w:rsid w:val="00802101"/>
    <w:rsid w:val="0080211B"/>
    <w:rsid w:val="00802247"/>
    <w:rsid w:val="0080241A"/>
    <w:rsid w:val="008024E3"/>
    <w:rsid w:val="0080272F"/>
    <w:rsid w:val="008028AE"/>
    <w:rsid w:val="008029C4"/>
    <w:rsid w:val="00802C71"/>
    <w:rsid w:val="00802EB1"/>
    <w:rsid w:val="00803135"/>
    <w:rsid w:val="008037EE"/>
    <w:rsid w:val="00803DE3"/>
    <w:rsid w:val="00803E5D"/>
    <w:rsid w:val="008040C1"/>
    <w:rsid w:val="008042B4"/>
    <w:rsid w:val="0080478F"/>
    <w:rsid w:val="0080491B"/>
    <w:rsid w:val="00804BDC"/>
    <w:rsid w:val="008052D7"/>
    <w:rsid w:val="008052F7"/>
    <w:rsid w:val="00805782"/>
    <w:rsid w:val="008057BB"/>
    <w:rsid w:val="0080618B"/>
    <w:rsid w:val="008063AF"/>
    <w:rsid w:val="0080648A"/>
    <w:rsid w:val="0080667F"/>
    <w:rsid w:val="0080688D"/>
    <w:rsid w:val="00806AF8"/>
    <w:rsid w:val="00806EE2"/>
    <w:rsid w:val="00806FE1"/>
    <w:rsid w:val="008073CE"/>
    <w:rsid w:val="0080741E"/>
    <w:rsid w:val="00807709"/>
    <w:rsid w:val="00807C76"/>
    <w:rsid w:val="00807F5B"/>
    <w:rsid w:val="008102CA"/>
    <w:rsid w:val="0081097B"/>
    <w:rsid w:val="00810982"/>
    <w:rsid w:val="00810E75"/>
    <w:rsid w:val="00811024"/>
    <w:rsid w:val="00811466"/>
    <w:rsid w:val="008115B8"/>
    <w:rsid w:val="00811811"/>
    <w:rsid w:val="0081196C"/>
    <w:rsid w:val="00811CD8"/>
    <w:rsid w:val="00811CDD"/>
    <w:rsid w:val="00811ECD"/>
    <w:rsid w:val="00811EE7"/>
    <w:rsid w:val="00811F6D"/>
    <w:rsid w:val="008120EE"/>
    <w:rsid w:val="00812401"/>
    <w:rsid w:val="00812585"/>
    <w:rsid w:val="00812693"/>
    <w:rsid w:val="008132CA"/>
    <w:rsid w:val="00813482"/>
    <w:rsid w:val="008138D2"/>
    <w:rsid w:val="00813B18"/>
    <w:rsid w:val="00813B71"/>
    <w:rsid w:val="00813B8F"/>
    <w:rsid w:val="00813D27"/>
    <w:rsid w:val="00813D4D"/>
    <w:rsid w:val="00814237"/>
    <w:rsid w:val="008147A1"/>
    <w:rsid w:val="00814907"/>
    <w:rsid w:val="00814E3B"/>
    <w:rsid w:val="00814F07"/>
    <w:rsid w:val="008150DB"/>
    <w:rsid w:val="0081582F"/>
    <w:rsid w:val="008160C5"/>
    <w:rsid w:val="00816469"/>
    <w:rsid w:val="00816610"/>
    <w:rsid w:val="008167C0"/>
    <w:rsid w:val="008168C9"/>
    <w:rsid w:val="00816CAD"/>
    <w:rsid w:val="00816FDB"/>
    <w:rsid w:val="0081725A"/>
    <w:rsid w:val="00817867"/>
    <w:rsid w:val="00817A8D"/>
    <w:rsid w:val="00817E71"/>
    <w:rsid w:val="008200A0"/>
    <w:rsid w:val="00820105"/>
    <w:rsid w:val="008201DF"/>
    <w:rsid w:val="0082033A"/>
    <w:rsid w:val="0082036F"/>
    <w:rsid w:val="00820878"/>
    <w:rsid w:val="008208F5"/>
    <w:rsid w:val="00820A3E"/>
    <w:rsid w:val="00820F5C"/>
    <w:rsid w:val="008218BF"/>
    <w:rsid w:val="00821920"/>
    <w:rsid w:val="00821EE5"/>
    <w:rsid w:val="00821FA6"/>
    <w:rsid w:val="00821FE8"/>
    <w:rsid w:val="00822147"/>
    <w:rsid w:val="008223E5"/>
    <w:rsid w:val="00822504"/>
    <w:rsid w:val="00822B33"/>
    <w:rsid w:val="00822CBE"/>
    <w:rsid w:val="00822D4E"/>
    <w:rsid w:val="008238E9"/>
    <w:rsid w:val="00823A1D"/>
    <w:rsid w:val="008241F8"/>
    <w:rsid w:val="008245E3"/>
    <w:rsid w:val="00824788"/>
    <w:rsid w:val="00824C4A"/>
    <w:rsid w:val="00824E19"/>
    <w:rsid w:val="00824E1A"/>
    <w:rsid w:val="0082514E"/>
    <w:rsid w:val="0082602A"/>
    <w:rsid w:val="00826906"/>
    <w:rsid w:val="00826D1E"/>
    <w:rsid w:val="00826D2E"/>
    <w:rsid w:val="008270FB"/>
    <w:rsid w:val="0082774F"/>
    <w:rsid w:val="0082786C"/>
    <w:rsid w:val="00827BA7"/>
    <w:rsid w:val="00827E19"/>
    <w:rsid w:val="00827FD9"/>
    <w:rsid w:val="0083015A"/>
    <w:rsid w:val="008306B9"/>
    <w:rsid w:val="0083070A"/>
    <w:rsid w:val="00831121"/>
    <w:rsid w:val="0083115E"/>
    <w:rsid w:val="008312E1"/>
    <w:rsid w:val="008313E9"/>
    <w:rsid w:val="008314F2"/>
    <w:rsid w:val="00831E76"/>
    <w:rsid w:val="008323F5"/>
    <w:rsid w:val="00832464"/>
    <w:rsid w:val="00832752"/>
    <w:rsid w:val="00832784"/>
    <w:rsid w:val="00832AEB"/>
    <w:rsid w:val="00832B91"/>
    <w:rsid w:val="00832BA9"/>
    <w:rsid w:val="00832BC6"/>
    <w:rsid w:val="00832C79"/>
    <w:rsid w:val="008331D9"/>
    <w:rsid w:val="008331DA"/>
    <w:rsid w:val="008334A6"/>
    <w:rsid w:val="0083351F"/>
    <w:rsid w:val="0083354B"/>
    <w:rsid w:val="00833635"/>
    <w:rsid w:val="008336E4"/>
    <w:rsid w:val="00833B89"/>
    <w:rsid w:val="00833E52"/>
    <w:rsid w:val="00833EE7"/>
    <w:rsid w:val="00833F89"/>
    <w:rsid w:val="00833FC8"/>
    <w:rsid w:val="00834109"/>
    <w:rsid w:val="0083428F"/>
    <w:rsid w:val="00834C09"/>
    <w:rsid w:val="00835913"/>
    <w:rsid w:val="008359D5"/>
    <w:rsid w:val="00835A67"/>
    <w:rsid w:val="0083604C"/>
    <w:rsid w:val="00836334"/>
    <w:rsid w:val="00836384"/>
    <w:rsid w:val="008365D2"/>
    <w:rsid w:val="008366B1"/>
    <w:rsid w:val="008366E5"/>
    <w:rsid w:val="00836968"/>
    <w:rsid w:val="00836AB0"/>
    <w:rsid w:val="00836B88"/>
    <w:rsid w:val="00836C7A"/>
    <w:rsid w:val="00836C96"/>
    <w:rsid w:val="00837663"/>
    <w:rsid w:val="0083773C"/>
    <w:rsid w:val="008378A6"/>
    <w:rsid w:val="00837972"/>
    <w:rsid w:val="0083798B"/>
    <w:rsid w:val="00837B62"/>
    <w:rsid w:val="00837CFD"/>
    <w:rsid w:val="00837DDB"/>
    <w:rsid w:val="00837F55"/>
    <w:rsid w:val="00837F6D"/>
    <w:rsid w:val="008400F1"/>
    <w:rsid w:val="00840446"/>
    <w:rsid w:val="00840790"/>
    <w:rsid w:val="008410BD"/>
    <w:rsid w:val="00841284"/>
    <w:rsid w:val="008417FA"/>
    <w:rsid w:val="0084189C"/>
    <w:rsid w:val="008419B1"/>
    <w:rsid w:val="008419B9"/>
    <w:rsid w:val="00841A8A"/>
    <w:rsid w:val="00841F0D"/>
    <w:rsid w:val="00841F77"/>
    <w:rsid w:val="0084219E"/>
    <w:rsid w:val="0084244B"/>
    <w:rsid w:val="0084253D"/>
    <w:rsid w:val="00842BE9"/>
    <w:rsid w:val="00842C24"/>
    <w:rsid w:val="00842D59"/>
    <w:rsid w:val="00842F86"/>
    <w:rsid w:val="008432B8"/>
    <w:rsid w:val="00843318"/>
    <w:rsid w:val="00843399"/>
    <w:rsid w:val="008433A7"/>
    <w:rsid w:val="00843634"/>
    <w:rsid w:val="00843711"/>
    <w:rsid w:val="00843B5E"/>
    <w:rsid w:val="0084401E"/>
    <w:rsid w:val="00844246"/>
    <w:rsid w:val="008442C9"/>
    <w:rsid w:val="008442E2"/>
    <w:rsid w:val="00844389"/>
    <w:rsid w:val="00844DFA"/>
    <w:rsid w:val="0084512C"/>
    <w:rsid w:val="008452AF"/>
    <w:rsid w:val="00845420"/>
    <w:rsid w:val="0084571A"/>
    <w:rsid w:val="00845869"/>
    <w:rsid w:val="00846187"/>
    <w:rsid w:val="00846687"/>
    <w:rsid w:val="0084668A"/>
    <w:rsid w:val="0084674B"/>
    <w:rsid w:val="00846787"/>
    <w:rsid w:val="00846ED2"/>
    <w:rsid w:val="00846F50"/>
    <w:rsid w:val="0084709A"/>
    <w:rsid w:val="00847421"/>
    <w:rsid w:val="00847451"/>
    <w:rsid w:val="008478A5"/>
    <w:rsid w:val="00850586"/>
    <w:rsid w:val="008509EF"/>
    <w:rsid w:val="00850CD5"/>
    <w:rsid w:val="00850D19"/>
    <w:rsid w:val="0085112B"/>
    <w:rsid w:val="008512B5"/>
    <w:rsid w:val="0085158A"/>
    <w:rsid w:val="008515AF"/>
    <w:rsid w:val="00851A7B"/>
    <w:rsid w:val="00851B20"/>
    <w:rsid w:val="00851EB3"/>
    <w:rsid w:val="00851F77"/>
    <w:rsid w:val="00852034"/>
    <w:rsid w:val="0085251C"/>
    <w:rsid w:val="008527F8"/>
    <w:rsid w:val="0085292F"/>
    <w:rsid w:val="00852933"/>
    <w:rsid w:val="008529B7"/>
    <w:rsid w:val="00852C95"/>
    <w:rsid w:val="00852CB9"/>
    <w:rsid w:val="00852EE4"/>
    <w:rsid w:val="00853102"/>
    <w:rsid w:val="008532FB"/>
    <w:rsid w:val="0085347C"/>
    <w:rsid w:val="00853612"/>
    <w:rsid w:val="0085397C"/>
    <w:rsid w:val="00853B5B"/>
    <w:rsid w:val="00853BE9"/>
    <w:rsid w:val="00853BEB"/>
    <w:rsid w:val="0085440A"/>
    <w:rsid w:val="00854478"/>
    <w:rsid w:val="00854967"/>
    <w:rsid w:val="00855305"/>
    <w:rsid w:val="00855487"/>
    <w:rsid w:val="00855646"/>
    <w:rsid w:val="00855A57"/>
    <w:rsid w:val="00855CE7"/>
    <w:rsid w:val="00855F68"/>
    <w:rsid w:val="0085602F"/>
    <w:rsid w:val="008566BA"/>
    <w:rsid w:val="00856D60"/>
    <w:rsid w:val="00856D71"/>
    <w:rsid w:val="00857767"/>
    <w:rsid w:val="00857896"/>
    <w:rsid w:val="008579F0"/>
    <w:rsid w:val="00857A0B"/>
    <w:rsid w:val="00857B59"/>
    <w:rsid w:val="00857B76"/>
    <w:rsid w:val="00857E2B"/>
    <w:rsid w:val="00857E43"/>
    <w:rsid w:val="008603A0"/>
    <w:rsid w:val="008608E4"/>
    <w:rsid w:val="0086097B"/>
    <w:rsid w:val="00860B95"/>
    <w:rsid w:val="00860BCA"/>
    <w:rsid w:val="00860D43"/>
    <w:rsid w:val="00860D80"/>
    <w:rsid w:val="0086108D"/>
    <w:rsid w:val="008614B6"/>
    <w:rsid w:val="008614C8"/>
    <w:rsid w:val="0086152A"/>
    <w:rsid w:val="00861750"/>
    <w:rsid w:val="00861B06"/>
    <w:rsid w:val="008623C0"/>
    <w:rsid w:val="00862791"/>
    <w:rsid w:val="0086281E"/>
    <w:rsid w:val="00862ADE"/>
    <w:rsid w:val="00862C54"/>
    <w:rsid w:val="00862D14"/>
    <w:rsid w:val="00862E00"/>
    <w:rsid w:val="0086303E"/>
    <w:rsid w:val="0086307D"/>
    <w:rsid w:val="00863274"/>
    <w:rsid w:val="00863AC6"/>
    <w:rsid w:val="00863ACE"/>
    <w:rsid w:val="00863B11"/>
    <w:rsid w:val="00863C6D"/>
    <w:rsid w:val="00863CDF"/>
    <w:rsid w:val="00863D87"/>
    <w:rsid w:val="00863DFF"/>
    <w:rsid w:val="00863F57"/>
    <w:rsid w:val="00863FB3"/>
    <w:rsid w:val="0086402C"/>
    <w:rsid w:val="008640A3"/>
    <w:rsid w:val="008642E3"/>
    <w:rsid w:val="008644BF"/>
    <w:rsid w:val="008644CF"/>
    <w:rsid w:val="00864D3F"/>
    <w:rsid w:val="00864D9B"/>
    <w:rsid w:val="00864E14"/>
    <w:rsid w:val="00864ED0"/>
    <w:rsid w:val="00864F22"/>
    <w:rsid w:val="00864F8F"/>
    <w:rsid w:val="0086504D"/>
    <w:rsid w:val="00865144"/>
    <w:rsid w:val="0086530A"/>
    <w:rsid w:val="0086579C"/>
    <w:rsid w:val="00865A95"/>
    <w:rsid w:val="00865BA7"/>
    <w:rsid w:val="00866029"/>
    <w:rsid w:val="00866378"/>
    <w:rsid w:val="008663DC"/>
    <w:rsid w:val="00866621"/>
    <w:rsid w:val="00866880"/>
    <w:rsid w:val="00866C55"/>
    <w:rsid w:val="00866D13"/>
    <w:rsid w:val="00866E07"/>
    <w:rsid w:val="00866EB4"/>
    <w:rsid w:val="00866EF1"/>
    <w:rsid w:val="008673C5"/>
    <w:rsid w:val="008674BE"/>
    <w:rsid w:val="008675B6"/>
    <w:rsid w:val="008675F6"/>
    <w:rsid w:val="00867D63"/>
    <w:rsid w:val="00867E1D"/>
    <w:rsid w:val="00870177"/>
    <w:rsid w:val="008709C9"/>
    <w:rsid w:val="008709E0"/>
    <w:rsid w:val="00870EEE"/>
    <w:rsid w:val="00870FBD"/>
    <w:rsid w:val="00870FF9"/>
    <w:rsid w:val="00871000"/>
    <w:rsid w:val="008712A6"/>
    <w:rsid w:val="00871317"/>
    <w:rsid w:val="0087148F"/>
    <w:rsid w:val="0087150B"/>
    <w:rsid w:val="00871617"/>
    <w:rsid w:val="00871839"/>
    <w:rsid w:val="00871908"/>
    <w:rsid w:val="00871C14"/>
    <w:rsid w:val="00871E42"/>
    <w:rsid w:val="008721BA"/>
    <w:rsid w:val="008723D9"/>
    <w:rsid w:val="0087246C"/>
    <w:rsid w:val="008726F7"/>
    <w:rsid w:val="00872D39"/>
    <w:rsid w:val="00872E58"/>
    <w:rsid w:val="00872F86"/>
    <w:rsid w:val="008731F9"/>
    <w:rsid w:val="008732F5"/>
    <w:rsid w:val="0087380E"/>
    <w:rsid w:val="00873BF0"/>
    <w:rsid w:val="00873E4E"/>
    <w:rsid w:val="00873FED"/>
    <w:rsid w:val="00874190"/>
    <w:rsid w:val="00874193"/>
    <w:rsid w:val="00874671"/>
    <w:rsid w:val="0087481F"/>
    <w:rsid w:val="00874A2E"/>
    <w:rsid w:val="00874C8E"/>
    <w:rsid w:val="008752F8"/>
    <w:rsid w:val="00875323"/>
    <w:rsid w:val="008757F6"/>
    <w:rsid w:val="00875C9C"/>
    <w:rsid w:val="00875E2E"/>
    <w:rsid w:val="0087621B"/>
    <w:rsid w:val="00876616"/>
    <w:rsid w:val="008766F2"/>
    <w:rsid w:val="008769E2"/>
    <w:rsid w:val="00876E3E"/>
    <w:rsid w:val="0087713B"/>
    <w:rsid w:val="00877323"/>
    <w:rsid w:val="0087778C"/>
    <w:rsid w:val="00877A1D"/>
    <w:rsid w:val="00877C65"/>
    <w:rsid w:val="00877C6B"/>
    <w:rsid w:val="00877E9A"/>
    <w:rsid w:val="00877E9B"/>
    <w:rsid w:val="0088014E"/>
    <w:rsid w:val="008803D3"/>
    <w:rsid w:val="008803F5"/>
    <w:rsid w:val="008805FB"/>
    <w:rsid w:val="008806BF"/>
    <w:rsid w:val="00880793"/>
    <w:rsid w:val="008807F8"/>
    <w:rsid w:val="00880CEE"/>
    <w:rsid w:val="00880D8F"/>
    <w:rsid w:val="00880ED0"/>
    <w:rsid w:val="00881186"/>
    <w:rsid w:val="008811C6"/>
    <w:rsid w:val="00881877"/>
    <w:rsid w:val="00881AFE"/>
    <w:rsid w:val="00881B41"/>
    <w:rsid w:val="00881B8C"/>
    <w:rsid w:val="00881CCD"/>
    <w:rsid w:val="00881E4B"/>
    <w:rsid w:val="00881FB2"/>
    <w:rsid w:val="00882068"/>
    <w:rsid w:val="008820B4"/>
    <w:rsid w:val="0088243A"/>
    <w:rsid w:val="0088246A"/>
    <w:rsid w:val="008827D5"/>
    <w:rsid w:val="0088285C"/>
    <w:rsid w:val="00882973"/>
    <w:rsid w:val="00882C00"/>
    <w:rsid w:val="00882D8C"/>
    <w:rsid w:val="00882D93"/>
    <w:rsid w:val="00882F6D"/>
    <w:rsid w:val="00882F6E"/>
    <w:rsid w:val="00882F7E"/>
    <w:rsid w:val="00883138"/>
    <w:rsid w:val="008831D3"/>
    <w:rsid w:val="0088372E"/>
    <w:rsid w:val="00883872"/>
    <w:rsid w:val="00883E40"/>
    <w:rsid w:val="00883F1C"/>
    <w:rsid w:val="0088412A"/>
    <w:rsid w:val="00884198"/>
    <w:rsid w:val="008845C2"/>
    <w:rsid w:val="0088474F"/>
    <w:rsid w:val="008847F8"/>
    <w:rsid w:val="008848BB"/>
    <w:rsid w:val="00884B67"/>
    <w:rsid w:val="00884BE2"/>
    <w:rsid w:val="00884F5E"/>
    <w:rsid w:val="00885384"/>
    <w:rsid w:val="008855A0"/>
    <w:rsid w:val="0088594A"/>
    <w:rsid w:val="00885A43"/>
    <w:rsid w:val="00885BED"/>
    <w:rsid w:val="00885C8D"/>
    <w:rsid w:val="00885D13"/>
    <w:rsid w:val="00885DB2"/>
    <w:rsid w:val="00885DF6"/>
    <w:rsid w:val="00885E5D"/>
    <w:rsid w:val="008861AF"/>
    <w:rsid w:val="008862BC"/>
    <w:rsid w:val="008869BD"/>
    <w:rsid w:val="00886D52"/>
    <w:rsid w:val="00887271"/>
    <w:rsid w:val="008872F7"/>
    <w:rsid w:val="00887919"/>
    <w:rsid w:val="00887A65"/>
    <w:rsid w:val="00887ABF"/>
    <w:rsid w:val="00887BBE"/>
    <w:rsid w:val="00887EBF"/>
    <w:rsid w:val="0089045A"/>
    <w:rsid w:val="008905D6"/>
    <w:rsid w:val="00890785"/>
    <w:rsid w:val="00890904"/>
    <w:rsid w:val="00890997"/>
    <w:rsid w:val="00890CD6"/>
    <w:rsid w:val="00890DBF"/>
    <w:rsid w:val="00890E4B"/>
    <w:rsid w:val="00890E78"/>
    <w:rsid w:val="0089121F"/>
    <w:rsid w:val="0089167F"/>
    <w:rsid w:val="008918FA"/>
    <w:rsid w:val="00892357"/>
    <w:rsid w:val="0089251D"/>
    <w:rsid w:val="008929B7"/>
    <w:rsid w:val="00892AFE"/>
    <w:rsid w:val="00893259"/>
    <w:rsid w:val="008932EE"/>
    <w:rsid w:val="00893478"/>
    <w:rsid w:val="00893521"/>
    <w:rsid w:val="008935C4"/>
    <w:rsid w:val="008935C9"/>
    <w:rsid w:val="008938BC"/>
    <w:rsid w:val="00893AFD"/>
    <w:rsid w:val="00893E78"/>
    <w:rsid w:val="00893F67"/>
    <w:rsid w:val="00894093"/>
    <w:rsid w:val="008940E8"/>
    <w:rsid w:val="0089429B"/>
    <w:rsid w:val="00894501"/>
    <w:rsid w:val="00894513"/>
    <w:rsid w:val="008947CA"/>
    <w:rsid w:val="00894969"/>
    <w:rsid w:val="00894C13"/>
    <w:rsid w:val="00894CC0"/>
    <w:rsid w:val="00894FA5"/>
    <w:rsid w:val="00894FE2"/>
    <w:rsid w:val="008951C6"/>
    <w:rsid w:val="008952D3"/>
    <w:rsid w:val="0089592A"/>
    <w:rsid w:val="00895A58"/>
    <w:rsid w:val="00895E14"/>
    <w:rsid w:val="00895E7D"/>
    <w:rsid w:val="00896069"/>
    <w:rsid w:val="00896385"/>
    <w:rsid w:val="00896685"/>
    <w:rsid w:val="00896764"/>
    <w:rsid w:val="00896B20"/>
    <w:rsid w:val="00896DE0"/>
    <w:rsid w:val="00896E82"/>
    <w:rsid w:val="00896F33"/>
    <w:rsid w:val="00896F82"/>
    <w:rsid w:val="0089709D"/>
    <w:rsid w:val="0089724B"/>
    <w:rsid w:val="00897598"/>
    <w:rsid w:val="008976B1"/>
    <w:rsid w:val="00897A6E"/>
    <w:rsid w:val="00897AF7"/>
    <w:rsid w:val="00897D07"/>
    <w:rsid w:val="00897EF7"/>
    <w:rsid w:val="008A02AE"/>
    <w:rsid w:val="008A03BE"/>
    <w:rsid w:val="008A047D"/>
    <w:rsid w:val="008A053D"/>
    <w:rsid w:val="008A0788"/>
    <w:rsid w:val="008A0880"/>
    <w:rsid w:val="008A09C9"/>
    <w:rsid w:val="008A0A4F"/>
    <w:rsid w:val="008A11F2"/>
    <w:rsid w:val="008A11F9"/>
    <w:rsid w:val="008A124E"/>
    <w:rsid w:val="008A12AF"/>
    <w:rsid w:val="008A16AD"/>
    <w:rsid w:val="008A170F"/>
    <w:rsid w:val="008A1A88"/>
    <w:rsid w:val="008A1B2C"/>
    <w:rsid w:val="008A21C4"/>
    <w:rsid w:val="008A24BF"/>
    <w:rsid w:val="008A262B"/>
    <w:rsid w:val="008A2883"/>
    <w:rsid w:val="008A2B4F"/>
    <w:rsid w:val="008A2C95"/>
    <w:rsid w:val="008A2D1F"/>
    <w:rsid w:val="008A2D24"/>
    <w:rsid w:val="008A2D78"/>
    <w:rsid w:val="008A30B4"/>
    <w:rsid w:val="008A31B3"/>
    <w:rsid w:val="008A31E6"/>
    <w:rsid w:val="008A3245"/>
    <w:rsid w:val="008A324D"/>
    <w:rsid w:val="008A3611"/>
    <w:rsid w:val="008A37CF"/>
    <w:rsid w:val="008A3946"/>
    <w:rsid w:val="008A3EC6"/>
    <w:rsid w:val="008A414E"/>
    <w:rsid w:val="008A4575"/>
    <w:rsid w:val="008A4596"/>
    <w:rsid w:val="008A45F4"/>
    <w:rsid w:val="008A4B43"/>
    <w:rsid w:val="008A4B8C"/>
    <w:rsid w:val="008A4C13"/>
    <w:rsid w:val="008A50AF"/>
    <w:rsid w:val="008A54D4"/>
    <w:rsid w:val="008A5530"/>
    <w:rsid w:val="008A559B"/>
    <w:rsid w:val="008A587C"/>
    <w:rsid w:val="008A59BC"/>
    <w:rsid w:val="008A5B2B"/>
    <w:rsid w:val="008A5F42"/>
    <w:rsid w:val="008A63F4"/>
    <w:rsid w:val="008A64CA"/>
    <w:rsid w:val="008A6A12"/>
    <w:rsid w:val="008A6D6C"/>
    <w:rsid w:val="008A6DA6"/>
    <w:rsid w:val="008A709C"/>
    <w:rsid w:val="008A70E4"/>
    <w:rsid w:val="008A7160"/>
    <w:rsid w:val="008A753D"/>
    <w:rsid w:val="008A78D8"/>
    <w:rsid w:val="008A7939"/>
    <w:rsid w:val="008A7B34"/>
    <w:rsid w:val="008A7E00"/>
    <w:rsid w:val="008A7E1E"/>
    <w:rsid w:val="008B0000"/>
    <w:rsid w:val="008B00BD"/>
    <w:rsid w:val="008B01A5"/>
    <w:rsid w:val="008B056D"/>
    <w:rsid w:val="008B09D8"/>
    <w:rsid w:val="008B123C"/>
    <w:rsid w:val="008B129E"/>
    <w:rsid w:val="008B1759"/>
    <w:rsid w:val="008B1943"/>
    <w:rsid w:val="008B1955"/>
    <w:rsid w:val="008B1B8E"/>
    <w:rsid w:val="008B1BF4"/>
    <w:rsid w:val="008B1C0D"/>
    <w:rsid w:val="008B1CA3"/>
    <w:rsid w:val="008B2037"/>
    <w:rsid w:val="008B21E2"/>
    <w:rsid w:val="008B21ED"/>
    <w:rsid w:val="008B280D"/>
    <w:rsid w:val="008B2DE8"/>
    <w:rsid w:val="008B3685"/>
    <w:rsid w:val="008B3782"/>
    <w:rsid w:val="008B378F"/>
    <w:rsid w:val="008B3798"/>
    <w:rsid w:val="008B3880"/>
    <w:rsid w:val="008B39EA"/>
    <w:rsid w:val="008B3AF1"/>
    <w:rsid w:val="008B3C3A"/>
    <w:rsid w:val="008B3CAA"/>
    <w:rsid w:val="008B45F8"/>
    <w:rsid w:val="008B4601"/>
    <w:rsid w:val="008B46C6"/>
    <w:rsid w:val="008B4798"/>
    <w:rsid w:val="008B4944"/>
    <w:rsid w:val="008B4BCD"/>
    <w:rsid w:val="008B4DD7"/>
    <w:rsid w:val="008B5371"/>
    <w:rsid w:val="008B546C"/>
    <w:rsid w:val="008B607B"/>
    <w:rsid w:val="008B6084"/>
    <w:rsid w:val="008B6134"/>
    <w:rsid w:val="008B616E"/>
    <w:rsid w:val="008B629E"/>
    <w:rsid w:val="008B6347"/>
    <w:rsid w:val="008B65EC"/>
    <w:rsid w:val="008B662D"/>
    <w:rsid w:val="008B691A"/>
    <w:rsid w:val="008B6CF5"/>
    <w:rsid w:val="008B743D"/>
    <w:rsid w:val="008B79A0"/>
    <w:rsid w:val="008B7DC4"/>
    <w:rsid w:val="008B7E05"/>
    <w:rsid w:val="008C007B"/>
    <w:rsid w:val="008C0086"/>
    <w:rsid w:val="008C0D25"/>
    <w:rsid w:val="008C10E2"/>
    <w:rsid w:val="008C137A"/>
    <w:rsid w:val="008C1386"/>
    <w:rsid w:val="008C172C"/>
    <w:rsid w:val="008C190C"/>
    <w:rsid w:val="008C192C"/>
    <w:rsid w:val="008C1D1C"/>
    <w:rsid w:val="008C20F5"/>
    <w:rsid w:val="008C216B"/>
    <w:rsid w:val="008C23DE"/>
    <w:rsid w:val="008C249B"/>
    <w:rsid w:val="008C24DD"/>
    <w:rsid w:val="008C25D7"/>
    <w:rsid w:val="008C2A32"/>
    <w:rsid w:val="008C30D5"/>
    <w:rsid w:val="008C33A8"/>
    <w:rsid w:val="008C3410"/>
    <w:rsid w:val="008C3799"/>
    <w:rsid w:val="008C389D"/>
    <w:rsid w:val="008C3AC4"/>
    <w:rsid w:val="008C3CA0"/>
    <w:rsid w:val="008C4306"/>
    <w:rsid w:val="008C43DE"/>
    <w:rsid w:val="008C460F"/>
    <w:rsid w:val="008C480F"/>
    <w:rsid w:val="008C493D"/>
    <w:rsid w:val="008C49BA"/>
    <w:rsid w:val="008C4EF0"/>
    <w:rsid w:val="008C522D"/>
    <w:rsid w:val="008C535D"/>
    <w:rsid w:val="008C577A"/>
    <w:rsid w:val="008C5B10"/>
    <w:rsid w:val="008C5CF8"/>
    <w:rsid w:val="008C623B"/>
    <w:rsid w:val="008C6A62"/>
    <w:rsid w:val="008C6B06"/>
    <w:rsid w:val="008C6C14"/>
    <w:rsid w:val="008C7047"/>
    <w:rsid w:val="008C7155"/>
    <w:rsid w:val="008C72AE"/>
    <w:rsid w:val="008C7350"/>
    <w:rsid w:val="008C76E2"/>
    <w:rsid w:val="008C783E"/>
    <w:rsid w:val="008C7A4C"/>
    <w:rsid w:val="008C7E37"/>
    <w:rsid w:val="008D06F1"/>
    <w:rsid w:val="008D0724"/>
    <w:rsid w:val="008D0A41"/>
    <w:rsid w:val="008D0B9B"/>
    <w:rsid w:val="008D0E3F"/>
    <w:rsid w:val="008D13E2"/>
    <w:rsid w:val="008D176F"/>
    <w:rsid w:val="008D1789"/>
    <w:rsid w:val="008D182A"/>
    <w:rsid w:val="008D1EF6"/>
    <w:rsid w:val="008D1FBA"/>
    <w:rsid w:val="008D22C1"/>
    <w:rsid w:val="008D22E5"/>
    <w:rsid w:val="008D254D"/>
    <w:rsid w:val="008D2855"/>
    <w:rsid w:val="008D2B93"/>
    <w:rsid w:val="008D2BD4"/>
    <w:rsid w:val="008D2D91"/>
    <w:rsid w:val="008D2E07"/>
    <w:rsid w:val="008D2EA8"/>
    <w:rsid w:val="008D2F71"/>
    <w:rsid w:val="008D33FA"/>
    <w:rsid w:val="008D3435"/>
    <w:rsid w:val="008D3AED"/>
    <w:rsid w:val="008D3CFF"/>
    <w:rsid w:val="008D45E5"/>
    <w:rsid w:val="008D49CB"/>
    <w:rsid w:val="008D4A7C"/>
    <w:rsid w:val="008D4D5A"/>
    <w:rsid w:val="008D4D62"/>
    <w:rsid w:val="008D51C1"/>
    <w:rsid w:val="008D5686"/>
    <w:rsid w:val="008D5888"/>
    <w:rsid w:val="008D5AC1"/>
    <w:rsid w:val="008D5CE2"/>
    <w:rsid w:val="008D5F08"/>
    <w:rsid w:val="008D5F5F"/>
    <w:rsid w:val="008D5FAD"/>
    <w:rsid w:val="008D602A"/>
    <w:rsid w:val="008D6B87"/>
    <w:rsid w:val="008D6BD2"/>
    <w:rsid w:val="008D6F5D"/>
    <w:rsid w:val="008D7090"/>
    <w:rsid w:val="008D70B0"/>
    <w:rsid w:val="008D72E0"/>
    <w:rsid w:val="008D738B"/>
    <w:rsid w:val="008D7479"/>
    <w:rsid w:val="008D752B"/>
    <w:rsid w:val="008D7880"/>
    <w:rsid w:val="008E069C"/>
    <w:rsid w:val="008E0C7B"/>
    <w:rsid w:val="008E0DD1"/>
    <w:rsid w:val="008E0E58"/>
    <w:rsid w:val="008E0EE2"/>
    <w:rsid w:val="008E0F14"/>
    <w:rsid w:val="008E1121"/>
    <w:rsid w:val="008E1166"/>
    <w:rsid w:val="008E12BC"/>
    <w:rsid w:val="008E14CB"/>
    <w:rsid w:val="008E1A90"/>
    <w:rsid w:val="008E1D05"/>
    <w:rsid w:val="008E1F0A"/>
    <w:rsid w:val="008E1F75"/>
    <w:rsid w:val="008E20C5"/>
    <w:rsid w:val="008E2424"/>
    <w:rsid w:val="008E2A5D"/>
    <w:rsid w:val="008E2B63"/>
    <w:rsid w:val="008E2E06"/>
    <w:rsid w:val="008E2F5C"/>
    <w:rsid w:val="008E32EC"/>
    <w:rsid w:val="008E3CC3"/>
    <w:rsid w:val="008E3F08"/>
    <w:rsid w:val="008E3F0B"/>
    <w:rsid w:val="008E3F2C"/>
    <w:rsid w:val="008E3F98"/>
    <w:rsid w:val="008E4075"/>
    <w:rsid w:val="008E41FC"/>
    <w:rsid w:val="008E44B9"/>
    <w:rsid w:val="008E489C"/>
    <w:rsid w:val="008E4EA3"/>
    <w:rsid w:val="008E5257"/>
    <w:rsid w:val="008E53EF"/>
    <w:rsid w:val="008E5470"/>
    <w:rsid w:val="008E558F"/>
    <w:rsid w:val="008E5902"/>
    <w:rsid w:val="008E5A8D"/>
    <w:rsid w:val="008E5C2B"/>
    <w:rsid w:val="008E5F75"/>
    <w:rsid w:val="008E611F"/>
    <w:rsid w:val="008E61FD"/>
    <w:rsid w:val="008E638C"/>
    <w:rsid w:val="008E65CE"/>
    <w:rsid w:val="008E65F8"/>
    <w:rsid w:val="008E67F3"/>
    <w:rsid w:val="008E6AFB"/>
    <w:rsid w:val="008E6B95"/>
    <w:rsid w:val="008E6D7E"/>
    <w:rsid w:val="008E711C"/>
    <w:rsid w:val="008E744C"/>
    <w:rsid w:val="008E7526"/>
    <w:rsid w:val="008F0044"/>
    <w:rsid w:val="008F009E"/>
    <w:rsid w:val="008F00F3"/>
    <w:rsid w:val="008F0229"/>
    <w:rsid w:val="008F0688"/>
    <w:rsid w:val="008F0702"/>
    <w:rsid w:val="008F0AA1"/>
    <w:rsid w:val="008F0C9B"/>
    <w:rsid w:val="008F0E1E"/>
    <w:rsid w:val="008F0FED"/>
    <w:rsid w:val="008F123C"/>
    <w:rsid w:val="008F15A0"/>
    <w:rsid w:val="008F1914"/>
    <w:rsid w:val="008F1A9E"/>
    <w:rsid w:val="008F1BBB"/>
    <w:rsid w:val="008F1EDE"/>
    <w:rsid w:val="008F21D0"/>
    <w:rsid w:val="008F2686"/>
    <w:rsid w:val="008F29B9"/>
    <w:rsid w:val="008F2E68"/>
    <w:rsid w:val="008F30C8"/>
    <w:rsid w:val="008F317D"/>
    <w:rsid w:val="008F33C5"/>
    <w:rsid w:val="008F3867"/>
    <w:rsid w:val="008F3A2E"/>
    <w:rsid w:val="008F3BD9"/>
    <w:rsid w:val="008F3D1F"/>
    <w:rsid w:val="008F3F7F"/>
    <w:rsid w:val="008F402D"/>
    <w:rsid w:val="008F430D"/>
    <w:rsid w:val="008F470C"/>
    <w:rsid w:val="008F5008"/>
    <w:rsid w:val="008F551D"/>
    <w:rsid w:val="008F5533"/>
    <w:rsid w:val="008F5731"/>
    <w:rsid w:val="008F5884"/>
    <w:rsid w:val="008F5B51"/>
    <w:rsid w:val="008F5B5E"/>
    <w:rsid w:val="008F5BBD"/>
    <w:rsid w:val="008F5D1F"/>
    <w:rsid w:val="008F6513"/>
    <w:rsid w:val="008F6596"/>
    <w:rsid w:val="008F668A"/>
    <w:rsid w:val="008F66CB"/>
    <w:rsid w:val="008F67E8"/>
    <w:rsid w:val="008F6917"/>
    <w:rsid w:val="008F6BE7"/>
    <w:rsid w:val="008F6D0C"/>
    <w:rsid w:val="008F6D9E"/>
    <w:rsid w:val="008F6F9D"/>
    <w:rsid w:val="008F73CA"/>
    <w:rsid w:val="008F7666"/>
    <w:rsid w:val="008F77F1"/>
    <w:rsid w:val="008F7C67"/>
    <w:rsid w:val="008F7F0A"/>
    <w:rsid w:val="00900319"/>
    <w:rsid w:val="00900464"/>
    <w:rsid w:val="00900505"/>
    <w:rsid w:val="009006C4"/>
    <w:rsid w:val="0090094D"/>
    <w:rsid w:val="00900B95"/>
    <w:rsid w:val="00900EBD"/>
    <w:rsid w:val="00901253"/>
    <w:rsid w:val="009012FE"/>
    <w:rsid w:val="0090189A"/>
    <w:rsid w:val="00901B13"/>
    <w:rsid w:val="00901E20"/>
    <w:rsid w:val="00902043"/>
    <w:rsid w:val="009021F0"/>
    <w:rsid w:val="00902474"/>
    <w:rsid w:val="0090258B"/>
    <w:rsid w:val="00902773"/>
    <w:rsid w:val="00902860"/>
    <w:rsid w:val="00902B04"/>
    <w:rsid w:val="00902CFF"/>
    <w:rsid w:val="00902EFC"/>
    <w:rsid w:val="00902FEC"/>
    <w:rsid w:val="0090305A"/>
    <w:rsid w:val="009033AC"/>
    <w:rsid w:val="009035B7"/>
    <w:rsid w:val="0090361C"/>
    <w:rsid w:val="0090409E"/>
    <w:rsid w:val="00904282"/>
    <w:rsid w:val="00904509"/>
    <w:rsid w:val="0090459E"/>
    <w:rsid w:val="0090475C"/>
    <w:rsid w:val="00904A61"/>
    <w:rsid w:val="0090516C"/>
    <w:rsid w:val="00905358"/>
    <w:rsid w:val="00905AE9"/>
    <w:rsid w:val="00905B69"/>
    <w:rsid w:val="00905D65"/>
    <w:rsid w:val="0090605B"/>
    <w:rsid w:val="00906341"/>
    <w:rsid w:val="00906504"/>
    <w:rsid w:val="009065E6"/>
    <w:rsid w:val="00906641"/>
    <w:rsid w:val="009069F3"/>
    <w:rsid w:val="00906B12"/>
    <w:rsid w:val="00906C18"/>
    <w:rsid w:val="00906D0C"/>
    <w:rsid w:val="009072B1"/>
    <w:rsid w:val="00907424"/>
    <w:rsid w:val="00907470"/>
    <w:rsid w:val="00907513"/>
    <w:rsid w:val="009076A9"/>
    <w:rsid w:val="00907879"/>
    <w:rsid w:val="009078AF"/>
    <w:rsid w:val="00907B25"/>
    <w:rsid w:val="00907C0A"/>
    <w:rsid w:val="00907D1C"/>
    <w:rsid w:val="00907FF4"/>
    <w:rsid w:val="009100DF"/>
    <w:rsid w:val="00910345"/>
    <w:rsid w:val="00910484"/>
    <w:rsid w:val="00910A12"/>
    <w:rsid w:val="00910BE6"/>
    <w:rsid w:val="00910D4D"/>
    <w:rsid w:val="00911277"/>
    <w:rsid w:val="00911498"/>
    <w:rsid w:val="0091192D"/>
    <w:rsid w:val="00911E00"/>
    <w:rsid w:val="00911FD9"/>
    <w:rsid w:val="009123B0"/>
    <w:rsid w:val="009123B9"/>
    <w:rsid w:val="00912426"/>
    <w:rsid w:val="00912567"/>
    <w:rsid w:val="009126AD"/>
    <w:rsid w:val="00912A83"/>
    <w:rsid w:val="00913106"/>
    <w:rsid w:val="00913829"/>
    <w:rsid w:val="00913C6D"/>
    <w:rsid w:val="00913C73"/>
    <w:rsid w:val="00913EDF"/>
    <w:rsid w:val="0091400D"/>
    <w:rsid w:val="009142DA"/>
    <w:rsid w:val="009143C5"/>
    <w:rsid w:val="00914478"/>
    <w:rsid w:val="00914899"/>
    <w:rsid w:val="00914925"/>
    <w:rsid w:val="00914970"/>
    <w:rsid w:val="00914B87"/>
    <w:rsid w:val="00914EA7"/>
    <w:rsid w:val="00915134"/>
    <w:rsid w:val="0091516A"/>
    <w:rsid w:val="0091525C"/>
    <w:rsid w:val="009152DB"/>
    <w:rsid w:val="009153A7"/>
    <w:rsid w:val="0091550E"/>
    <w:rsid w:val="009156B2"/>
    <w:rsid w:val="0091580D"/>
    <w:rsid w:val="00915F5C"/>
    <w:rsid w:val="009162D7"/>
    <w:rsid w:val="00916442"/>
    <w:rsid w:val="00916513"/>
    <w:rsid w:val="0091689C"/>
    <w:rsid w:val="00916A59"/>
    <w:rsid w:val="00916EB4"/>
    <w:rsid w:val="00916F69"/>
    <w:rsid w:val="00917681"/>
    <w:rsid w:val="0091780F"/>
    <w:rsid w:val="009179B0"/>
    <w:rsid w:val="009203C0"/>
    <w:rsid w:val="009203DF"/>
    <w:rsid w:val="00920547"/>
    <w:rsid w:val="009207ED"/>
    <w:rsid w:val="00920907"/>
    <w:rsid w:val="00920969"/>
    <w:rsid w:val="0092099A"/>
    <w:rsid w:val="00920B2B"/>
    <w:rsid w:val="00920B4D"/>
    <w:rsid w:val="0092115B"/>
    <w:rsid w:val="009211E4"/>
    <w:rsid w:val="00921585"/>
    <w:rsid w:val="00921899"/>
    <w:rsid w:val="0092195A"/>
    <w:rsid w:val="00921D43"/>
    <w:rsid w:val="00921F41"/>
    <w:rsid w:val="0092242D"/>
    <w:rsid w:val="00922756"/>
    <w:rsid w:val="00922888"/>
    <w:rsid w:val="00922BE3"/>
    <w:rsid w:val="009231B8"/>
    <w:rsid w:val="00923274"/>
    <w:rsid w:val="0092334B"/>
    <w:rsid w:val="0092339B"/>
    <w:rsid w:val="00923B59"/>
    <w:rsid w:val="00923C07"/>
    <w:rsid w:val="00923D8A"/>
    <w:rsid w:val="0092432E"/>
    <w:rsid w:val="00924605"/>
    <w:rsid w:val="009247A8"/>
    <w:rsid w:val="009247FF"/>
    <w:rsid w:val="009248B5"/>
    <w:rsid w:val="00924B65"/>
    <w:rsid w:val="00924D16"/>
    <w:rsid w:val="00924E20"/>
    <w:rsid w:val="0092502B"/>
    <w:rsid w:val="009252A9"/>
    <w:rsid w:val="00925B54"/>
    <w:rsid w:val="00925D97"/>
    <w:rsid w:val="00926244"/>
    <w:rsid w:val="009262D4"/>
    <w:rsid w:val="00926485"/>
    <w:rsid w:val="0092658D"/>
    <w:rsid w:val="00926800"/>
    <w:rsid w:val="00926835"/>
    <w:rsid w:val="00926B15"/>
    <w:rsid w:val="00926C74"/>
    <w:rsid w:val="00926FC2"/>
    <w:rsid w:val="00927129"/>
    <w:rsid w:val="009276FC"/>
    <w:rsid w:val="009277A8"/>
    <w:rsid w:val="00927839"/>
    <w:rsid w:val="00927943"/>
    <w:rsid w:val="00927D57"/>
    <w:rsid w:val="00927DBB"/>
    <w:rsid w:val="00927E2D"/>
    <w:rsid w:val="0093012A"/>
    <w:rsid w:val="00930528"/>
    <w:rsid w:val="00930D0A"/>
    <w:rsid w:val="00930D2B"/>
    <w:rsid w:val="00930D97"/>
    <w:rsid w:val="00930F5E"/>
    <w:rsid w:val="00931224"/>
    <w:rsid w:val="009312A1"/>
    <w:rsid w:val="009316BB"/>
    <w:rsid w:val="0093199F"/>
    <w:rsid w:val="00931A10"/>
    <w:rsid w:val="00931C2D"/>
    <w:rsid w:val="00931D6B"/>
    <w:rsid w:val="00931FB1"/>
    <w:rsid w:val="0093241C"/>
    <w:rsid w:val="00932E94"/>
    <w:rsid w:val="00933676"/>
    <w:rsid w:val="009336EE"/>
    <w:rsid w:val="009338E4"/>
    <w:rsid w:val="00933AC6"/>
    <w:rsid w:val="00933FAD"/>
    <w:rsid w:val="0093404E"/>
    <w:rsid w:val="009343BD"/>
    <w:rsid w:val="009345C6"/>
    <w:rsid w:val="00934685"/>
    <w:rsid w:val="009347CA"/>
    <w:rsid w:val="009347CB"/>
    <w:rsid w:val="00934AD5"/>
    <w:rsid w:val="00934C56"/>
    <w:rsid w:val="00934FC3"/>
    <w:rsid w:val="0093591F"/>
    <w:rsid w:val="00935B32"/>
    <w:rsid w:val="00935B7C"/>
    <w:rsid w:val="00935D7F"/>
    <w:rsid w:val="00935EB7"/>
    <w:rsid w:val="009361CF"/>
    <w:rsid w:val="009361F3"/>
    <w:rsid w:val="00936308"/>
    <w:rsid w:val="0093657F"/>
    <w:rsid w:val="00936746"/>
    <w:rsid w:val="00936A30"/>
    <w:rsid w:val="009372A9"/>
    <w:rsid w:val="0093732B"/>
    <w:rsid w:val="00937726"/>
    <w:rsid w:val="00937D98"/>
    <w:rsid w:val="00937DD6"/>
    <w:rsid w:val="00937E0E"/>
    <w:rsid w:val="00937F25"/>
    <w:rsid w:val="009403CE"/>
    <w:rsid w:val="00940479"/>
    <w:rsid w:val="009409E2"/>
    <w:rsid w:val="00940C18"/>
    <w:rsid w:val="00940E72"/>
    <w:rsid w:val="00941265"/>
    <w:rsid w:val="00941672"/>
    <w:rsid w:val="00942005"/>
    <w:rsid w:val="0094203A"/>
    <w:rsid w:val="0094215E"/>
    <w:rsid w:val="00942238"/>
    <w:rsid w:val="00942453"/>
    <w:rsid w:val="00942910"/>
    <w:rsid w:val="00942976"/>
    <w:rsid w:val="00942C5E"/>
    <w:rsid w:val="00942E49"/>
    <w:rsid w:val="00942E51"/>
    <w:rsid w:val="00942E94"/>
    <w:rsid w:val="0094308F"/>
    <w:rsid w:val="009431DF"/>
    <w:rsid w:val="00943358"/>
    <w:rsid w:val="0094348A"/>
    <w:rsid w:val="0094353D"/>
    <w:rsid w:val="0094367D"/>
    <w:rsid w:val="00943745"/>
    <w:rsid w:val="0094383E"/>
    <w:rsid w:val="00943A8A"/>
    <w:rsid w:val="00943BA8"/>
    <w:rsid w:val="00943CB7"/>
    <w:rsid w:val="00943D5E"/>
    <w:rsid w:val="00943EC5"/>
    <w:rsid w:val="009440AA"/>
    <w:rsid w:val="0094449B"/>
    <w:rsid w:val="009447B0"/>
    <w:rsid w:val="00944810"/>
    <w:rsid w:val="00944955"/>
    <w:rsid w:val="00944F10"/>
    <w:rsid w:val="00944FB9"/>
    <w:rsid w:val="009452AE"/>
    <w:rsid w:val="00945387"/>
    <w:rsid w:val="009453BD"/>
    <w:rsid w:val="009455C5"/>
    <w:rsid w:val="00945783"/>
    <w:rsid w:val="00945B71"/>
    <w:rsid w:val="00945C31"/>
    <w:rsid w:val="00945E82"/>
    <w:rsid w:val="00945FB1"/>
    <w:rsid w:val="0094617A"/>
    <w:rsid w:val="009461B2"/>
    <w:rsid w:val="0094623D"/>
    <w:rsid w:val="00946249"/>
    <w:rsid w:val="009463B6"/>
    <w:rsid w:val="00946877"/>
    <w:rsid w:val="009468D8"/>
    <w:rsid w:val="00946A20"/>
    <w:rsid w:val="00946A67"/>
    <w:rsid w:val="00946ADD"/>
    <w:rsid w:val="00946E8F"/>
    <w:rsid w:val="00946F47"/>
    <w:rsid w:val="009471FE"/>
    <w:rsid w:val="00947312"/>
    <w:rsid w:val="00947556"/>
    <w:rsid w:val="0094760D"/>
    <w:rsid w:val="009478E9"/>
    <w:rsid w:val="00947A76"/>
    <w:rsid w:val="00947D00"/>
    <w:rsid w:val="00947D81"/>
    <w:rsid w:val="00947DAE"/>
    <w:rsid w:val="00947E1E"/>
    <w:rsid w:val="009504AA"/>
    <w:rsid w:val="00950574"/>
    <w:rsid w:val="0095097C"/>
    <w:rsid w:val="009509FA"/>
    <w:rsid w:val="00950AD9"/>
    <w:rsid w:val="00950EEA"/>
    <w:rsid w:val="00951924"/>
    <w:rsid w:val="00951AF9"/>
    <w:rsid w:val="00951D95"/>
    <w:rsid w:val="009520AD"/>
    <w:rsid w:val="0095233E"/>
    <w:rsid w:val="009524F3"/>
    <w:rsid w:val="00952844"/>
    <w:rsid w:val="0095296D"/>
    <w:rsid w:val="00952B65"/>
    <w:rsid w:val="00953394"/>
    <w:rsid w:val="009533F9"/>
    <w:rsid w:val="00953961"/>
    <w:rsid w:val="009539CE"/>
    <w:rsid w:val="009540E9"/>
    <w:rsid w:val="0095444E"/>
    <w:rsid w:val="009544BC"/>
    <w:rsid w:val="009545DC"/>
    <w:rsid w:val="00954DB1"/>
    <w:rsid w:val="00954EA3"/>
    <w:rsid w:val="00954F90"/>
    <w:rsid w:val="00955650"/>
    <w:rsid w:val="00955681"/>
    <w:rsid w:val="009556A5"/>
    <w:rsid w:val="009556C8"/>
    <w:rsid w:val="00955EE8"/>
    <w:rsid w:val="00956021"/>
    <w:rsid w:val="00956154"/>
    <w:rsid w:val="00956275"/>
    <w:rsid w:val="00956296"/>
    <w:rsid w:val="0095642E"/>
    <w:rsid w:val="0095686B"/>
    <w:rsid w:val="009568A9"/>
    <w:rsid w:val="0095693D"/>
    <w:rsid w:val="00956C82"/>
    <w:rsid w:val="00956FA2"/>
    <w:rsid w:val="0095704D"/>
    <w:rsid w:val="0095726C"/>
    <w:rsid w:val="00957281"/>
    <w:rsid w:val="00957395"/>
    <w:rsid w:val="00957B6F"/>
    <w:rsid w:val="00957DE9"/>
    <w:rsid w:val="00960057"/>
    <w:rsid w:val="00960172"/>
    <w:rsid w:val="009602F3"/>
    <w:rsid w:val="0096037F"/>
    <w:rsid w:val="00960429"/>
    <w:rsid w:val="009606F4"/>
    <w:rsid w:val="009607C9"/>
    <w:rsid w:val="0096087F"/>
    <w:rsid w:val="00960A28"/>
    <w:rsid w:val="00960B20"/>
    <w:rsid w:val="00960B8B"/>
    <w:rsid w:val="00960BCD"/>
    <w:rsid w:val="0096105B"/>
    <w:rsid w:val="0096126E"/>
    <w:rsid w:val="00961319"/>
    <w:rsid w:val="009614FB"/>
    <w:rsid w:val="00961559"/>
    <w:rsid w:val="00961625"/>
    <w:rsid w:val="00961B1A"/>
    <w:rsid w:val="00961B1F"/>
    <w:rsid w:val="00961BF5"/>
    <w:rsid w:val="00961CE0"/>
    <w:rsid w:val="00961ED0"/>
    <w:rsid w:val="00962132"/>
    <w:rsid w:val="00962767"/>
    <w:rsid w:val="00962A67"/>
    <w:rsid w:val="00962B0D"/>
    <w:rsid w:val="00962B6E"/>
    <w:rsid w:val="0096305B"/>
    <w:rsid w:val="00963310"/>
    <w:rsid w:val="00963717"/>
    <w:rsid w:val="0096377A"/>
    <w:rsid w:val="00963B00"/>
    <w:rsid w:val="00963F66"/>
    <w:rsid w:val="009641DA"/>
    <w:rsid w:val="00964448"/>
    <w:rsid w:val="009644D8"/>
    <w:rsid w:val="00964715"/>
    <w:rsid w:val="00964724"/>
    <w:rsid w:val="00964BE2"/>
    <w:rsid w:val="00964BE5"/>
    <w:rsid w:val="00964DED"/>
    <w:rsid w:val="009652FB"/>
    <w:rsid w:val="009653AD"/>
    <w:rsid w:val="00965417"/>
    <w:rsid w:val="00965773"/>
    <w:rsid w:val="00965786"/>
    <w:rsid w:val="009658B4"/>
    <w:rsid w:val="00965A30"/>
    <w:rsid w:val="00965D90"/>
    <w:rsid w:val="00965DF3"/>
    <w:rsid w:val="00965F3F"/>
    <w:rsid w:val="00966101"/>
    <w:rsid w:val="009661C5"/>
    <w:rsid w:val="0096670C"/>
    <w:rsid w:val="009668C9"/>
    <w:rsid w:val="009669B1"/>
    <w:rsid w:val="009669CB"/>
    <w:rsid w:val="00966F6E"/>
    <w:rsid w:val="00966FEF"/>
    <w:rsid w:val="009673D5"/>
    <w:rsid w:val="009674CC"/>
    <w:rsid w:val="009676AC"/>
    <w:rsid w:val="009677AB"/>
    <w:rsid w:val="0097030C"/>
    <w:rsid w:val="009703A0"/>
    <w:rsid w:val="00970823"/>
    <w:rsid w:val="009709B6"/>
    <w:rsid w:val="009709F9"/>
    <w:rsid w:val="00970F43"/>
    <w:rsid w:val="0097179D"/>
    <w:rsid w:val="00971879"/>
    <w:rsid w:val="00971E89"/>
    <w:rsid w:val="009721E6"/>
    <w:rsid w:val="00972517"/>
    <w:rsid w:val="009726FB"/>
    <w:rsid w:val="0097275B"/>
    <w:rsid w:val="009727C7"/>
    <w:rsid w:val="0097285C"/>
    <w:rsid w:val="00972A0C"/>
    <w:rsid w:val="00972BC3"/>
    <w:rsid w:val="009730CD"/>
    <w:rsid w:val="0097313D"/>
    <w:rsid w:val="00973508"/>
    <w:rsid w:val="009739CD"/>
    <w:rsid w:val="009739EA"/>
    <w:rsid w:val="00973C29"/>
    <w:rsid w:val="00973E83"/>
    <w:rsid w:val="00973EC3"/>
    <w:rsid w:val="00973F2E"/>
    <w:rsid w:val="00974119"/>
    <w:rsid w:val="0097425E"/>
    <w:rsid w:val="009742F8"/>
    <w:rsid w:val="00974429"/>
    <w:rsid w:val="00974927"/>
    <w:rsid w:val="009749D4"/>
    <w:rsid w:val="00974C4B"/>
    <w:rsid w:val="00975170"/>
    <w:rsid w:val="0097551E"/>
    <w:rsid w:val="00975727"/>
    <w:rsid w:val="0097582D"/>
    <w:rsid w:val="009758B7"/>
    <w:rsid w:val="00975920"/>
    <w:rsid w:val="00975924"/>
    <w:rsid w:val="00975ADD"/>
    <w:rsid w:val="00975BA0"/>
    <w:rsid w:val="00975BBE"/>
    <w:rsid w:val="00975BBF"/>
    <w:rsid w:val="00975E5F"/>
    <w:rsid w:val="00975F91"/>
    <w:rsid w:val="00976070"/>
    <w:rsid w:val="009764F4"/>
    <w:rsid w:val="009766C5"/>
    <w:rsid w:val="00976905"/>
    <w:rsid w:val="00976A96"/>
    <w:rsid w:val="00976B07"/>
    <w:rsid w:val="0097735F"/>
    <w:rsid w:val="009776D9"/>
    <w:rsid w:val="00977727"/>
    <w:rsid w:val="0097788B"/>
    <w:rsid w:val="00977CB5"/>
    <w:rsid w:val="00977FDB"/>
    <w:rsid w:val="00980190"/>
    <w:rsid w:val="0098024F"/>
    <w:rsid w:val="009803E3"/>
    <w:rsid w:val="009806C4"/>
    <w:rsid w:val="009809E8"/>
    <w:rsid w:val="00980B6C"/>
    <w:rsid w:val="00980EC7"/>
    <w:rsid w:val="00981C0B"/>
    <w:rsid w:val="00981F3C"/>
    <w:rsid w:val="0098243E"/>
    <w:rsid w:val="00982504"/>
    <w:rsid w:val="009825EA"/>
    <w:rsid w:val="009826D7"/>
    <w:rsid w:val="00982734"/>
    <w:rsid w:val="00982743"/>
    <w:rsid w:val="009827E7"/>
    <w:rsid w:val="00982944"/>
    <w:rsid w:val="00982A28"/>
    <w:rsid w:val="00982D43"/>
    <w:rsid w:val="00982E7E"/>
    <w:rsid w:val="00982EFD"/>
    <w:rsid w:val="00983543"/>
    <w:rsid w:val="00983613"/>
    <w:rsid w:val="00983660"/>
    <w:rsid w:val="00983661"/>
    <w:rsid w:val="00983886"/>
    <w:rsid w:val="00983A69"/>
    <w:rsid w:val="00983C4F"/>
    <w:rsid w:val="00983D85"/>
    <w:rsid w:val="0098482B"/>
    <w:rsid w:val="00984B29"/>
    <w:rsid w:val="00984B86"/>
    <w:rsid w:val="00984C22"/>
    <w:rsid w:val="00984C5D"/>
    <w:rsid w:val="00984EB1"/>
    <w:rsid w:val="00985308"/>
    <w:rsid w:val="009856D0"/>
    <w:rsid w:val="00985B17"/>
    <w:rsid w:val="00985E60"/>
    <w:rsid w:val="00985FFF"/>
    <w:rsid w:val="009863CC"/>
    <w:rsid w:val="00986516"/>
    <w:rsid w:val="009867D2"/>
    <w:rsid w:val="00986848"/>
    <w:rsid w:val="00986911"/>
    <w:rsid w:val="00986945"/>
    <w:rsid w:val="00986B55"/>
    <w:rsid w:val="00986F83"/>
    <w:rsid w:val="00987BDF"/>
    <w:rsid w:val="00987BFD"/>
    <w:rsid w:val="00987CE7"/>
    <w:rsid w:val="00987DF5"/>
    <w:rsid w:val="00990093"/>
    <w:rsid w:val="00990394"/>
    <w:rsid w:val="00990398"/>
    <w:rsid w:val="00990424"/>
    <w:rsid w:val="0099084B"/>
    <w:rsid w:val="00990858"/>
    <w:rsid w:val="0099087E"/>
    <w:rsid w:val="009908A4"/>
    <w:rsid w:val="009916BC"/>
    <w:rsid w:val="0099174D"/>
    <w:rsid w:val="00991865"/>
    <w:rsid w:val="00991E4B"/>
    <w:rsid w:val="00991F38"/>
    <w:rsid w:val="0099208D"/>
    <w:rsid w:val="009920DE"/>
    <w:rsid w:val="009920EB"/>
    <w:rsid w:val="00992270"/>
    <w:rsid w:val="009922F0"/>
    <w:rsid w:val="00992599"/>
    <w:rsid w:val="00992AF2"/>
    <w:rsid w:val="00992B43"/>
    <w:rsid w:val="00992CCF"/>
    <w:rsid w:val="00992EEE"/>
    <w:rsid w:val="00993085"/>
    <w:rsid w:val="009933ED"/>
    <w:rsid w:val="009936AF"/>
    <w:rsid w:val="00993B13"/>
    <w:rsid w:val="00993C16"/>
    <w:rsid w:val="0099423F"/>
    <w:rsid w:val="0099449A"/>
    <w:rsid w:val="009944FB"/>
    <w:rsid w:val="009946C8"/>
    <w:rsid w:val="00994B96"/>
    <w:rsid w:val="00994C1A"/>
    <w:rsid w:val="00994E14"/>
    <w:rsid w:val="00994E28"/>
    <w:rsid w:val="00994FCA"/>
    <w:rsid w:val="00995043"/>
    <w:rsid w:val="00995576"/>
    <w:rsid w:val="009956C8"/>
    <w:rsid w:val="009958BB"/>
    <w:rsid w:val="00995E76"/>
    <w:rsid w:val="00996032"/>
    <w:rsid w:val="00996069"/>
    <w:rsid w:val="00996084"/>
    <w:rsid w:val="009961DB"/>
    <w:rsid w:val="009963C5"/>
    <w:rsid w:val="00996452"/>
    <w:rsid w:val="00996A29"/>
    <w:rsid w:val="00996DC4"/>
    <w:rsid w:val="00996E17"/>
    <w:rsid w:val="00996E76"/>
    <w:rsid w:val="009970EB"/>
    <w:rsid w:val="0099742D"/>
    <w:rsid w:val="009975AF"/>
    <w:rsid w:val="009975FC"/>
    <w:rsid w:val="00997712"/>
    <w:rsid w:val="00997822"/>
    <w:rsid w:val="009A002A"/>
    <w:rsid w:val="009A00D4"/>
    <w:rsid w:val="009A084F"/>
    <w:rsid w:val="009A0963"/>
    <w:rsid w:val="009A09C3"/>
    <w:rsid w:val="009A0BF8"/>
    <w:rsid w:val="009A0F6B"/>
    <w:rsid w:val="009A1287"/>
    <w:rsid w:val="009A15F7"/>
    <w:rsid w:val="009A1721"/>
    <w:rsid w:val="009A19E5"/>
    <w:rsid w:val="009A19ED"/>
    <w:rsid w:val="009A19FE"/>
    <w:rsid w:val="009A1E6F"/>
    <w:rsid w:val="009A1E97"/>
    <w:rsid w:val="009A2157"/>
    <w:rsid w:val="009A2612"/>
    <w:rsid w:val="009A2EEC"/>
    <w:rsid w:val="009A3240"/>
    <w:rsid w:val="009A32D1"/>
    <w:rsid w:val="009A38AC"/>
    <w:rsid w:val="009A3F2A"/>
    <w:rsid w:val="009A40A9"/>
    <w:rsid w:val="009A4247"/>
    <w:rsid w:val="009A44D5"/>
    <w:rsid w:val="009A46A0"/>
    <w:rsid w:val="009A4792"/>
    <w:rsid w:val="009A47C9"/>
    <w:rsid w:val="009A4C5C"/>
    <w:rsid w:val="009A5166"/>
    <w:rsid w:val="009A517B"/>
    <w:rsid w:val="009A51AE"/>
    <w:rsid w:val="009A52D8"/>
    <w:rsid w:val="009A5502"/>
    <w:rsid w:val="009A589F"/>
    <w:rsid w:val="009A5C33"/>
    <w:rsid w:val="009A5CC3"/>
    <w:rsid w:val="009A5E97"/>
    <w:rsid w:val="009A63B7"/>
    <w:rsid w:val="009A646A"/>
    <w:rsid w:val="009A66D7"/>
    <w:rsid w:val="009A68A6"/>
    <w:rsid w:val="009A701C"/>
    <w:rsid w:val="009A7069"/>
    <w:rsid w:val="009A73AE"/>
    <w:rsid w:val="009A752F"/>
    <w:rsid w:val="009A7790"/>
    <w:rsid w:val="009A7D5B"/>
    <w:rsid w:val="009B0024"/>
    <w:rsid w:val="009B00A2"/>
    <w:rsid w:val="009B01D4"/>
    <w:rsid w:val="009B0261"/>
    <w:rsid w:val="009B0326"/>
    <w:rsid w:val="009B037B"/>
    <w:rsid w:val="009B03F9"/>
    <w:rsid w:val="009B08C3"/>
    <w:rsid w:val="009B0A26"/>
    <w:rsid w:val="009B1596"/>
    <w:rsid w:val="009B1726"/>
    <w:rsid w:val="009B1A99"/>
    <w:rsid w:val="009B1B39"/>
    <w:rsid w:val="009B1C91"/>
    <w:rsid w:val="009B1D08"/>
    <w:rsid w:val="009B201C"/>
    <w:rsid w:val="009B21EC"/>
    <w:rsid w:val="009B266E"/>
    <w:rsid w:val="009B2BC5"/>
    <w:rsid w:val="009B2D3A"/>
    <w:rsid w:val="009B2DE7"/>
    <w:rsid w:val="009B2F24"/>
    <w:rsid w:val="009B3012"/>
    <w:rsid w:val="009B3411"/>
    <w:rsid w:val="009B39D3"/>
    <w:rsid w:val="009B3CBC"/>
    <w:rsid w:val="009B3D58"/>
    <w:rsid w:val="009B3DED"/>
    <w:rsid w:val="009B401E"/>
    <w:rsid w:val="009B4534"/>
    <w:rsid w:val="009B47CE"/>
    <w:rsid w:val="009B4823"/>
    <w:rsid w:val="009B49A9"/>
    <w:rsid w:val="009B4A83"/>
    <w:rsid w:val="009B4CFF"/>
    <w:rsid w:val="009B4D49"/>
    <w:rsid w:val="009B5313"/>
    <w:rsid w:val="009B5447"/>
    <w:rsid w:val="009B55E1"/>
    <w:rsid w:val="009B5637"/>
    <w:rsid w:val="009B590E"/>
    <w:rsid w:val="009B5924"/>
    <w:rsid w:val="009B596F"/>
    <w:rsid w:val="009B5CB9"/>
    <w:rsid w:val="009B6086"/>
    <w:rsid w:val="009B6275"/>
    <w:rsid w:val="009B6B8A"/>
    <w:rsid w:val="009B6D67"/>
    <w:rsid w:val="009B70BB"/>
    <w:rsid w:val="009B74B1"/>
    <w:rsid w:val="009B766D"/>
    <w:rsid w:val="009B7E09"/>
    <w:rsid w:val="009B7E0B"/>
    <w:rsid w:val="009B7E42"/>
    <w:rsid w:val="009C0167"/>
    <w:rsid w:val="009C03CE"/>
    <w:rsid w:val="009C0676"/>
    <w:rsid w:val="009C11E2"/>
    <w:rsid w:val="009C1243"/>
    <w:rsid w:val="009C1662"/>
    <w:rsid w:val="009C16C0"/>
    <w:rsid w:val="009C1759"/>
    <w:rsid w:val="009C18CE"/>
    <w:rsid w:val="009C19CE"/>
    <w:rsid w:val="009C1D59"/>
    <w:rsid w:val="009C1DFF"/>
    <w:rsid w:val="009C212D"/>
    <w:rsid w:val="009C2348"/>
    <w:rsid w:val="009C2694"/>
    <w:rsid w:val="009C2C7E"/>
    <w:rsid w:val="009C2E59"/>
    <w:rsid w:val="009C2E8C"/>
    <w:rsid w:val="009C3177"/>
    <w:rsid w:val="009C32C5"/>
    <w:rsid w:val="009C335C"/>
    <w:rsid w:val="009C3950"/>
    <w:rsid w:val="009C3AAA"/>
    <w:rsid w:val="009C3B29"/>
    <w:rsid w:val="009C466A"/>
    <w:rsid w:val="009C487E"/>
    <w:rsid w:val="009C4E71"/>
    <w:rsid w:val="009C50C5"/>
    <w:rsid w:val="009C5717"/>
    <w:rsid w:val="009C5C6A"/>
    <w:rsid w:val="009C5D91"/>
    <w:rsid w:val="009C5E67"/>
    <w:rsid w:val="009C5FCC"/>
    <w:rsid w:val="009C6089"/>
    <w:rsid w:val="009C6C25"/>
    <w:rsid w:val="009C6EF0"/>
    <w:rsid w:val="009C71DF"/>
    <w:rsid w:val="009C7344"/>
    <w:rsid w:val="009C7537"/>
    <w:rsid w:val="009C75A1"/>
    <w:rsid w:val="009C7698"/>
    <w:rsid w:val="009C769B"/>
    <w:rsid w:val="009C7BD3"/>
    <w:rsid w:val="009C7BF7"/>
    <w:rsid w:val="009C7DB2"/>
    <w:rsid w:val="009C7F04"/>
    <w:rsid w:val="009D01DA"/>
    <w:rsid w:val="009D027A"/>
    <w:rsid w:val="009D079F"/>
    <w:rsid w:val="009D0AC3"/>
    <w:rsid w:val="009D0B3F"/>
    <w:rsid w:val="009D0B88"/>
    <w:rsid w:val="009D0C5A"/>
    <w:rsid w:val="009D0CEC"/>
    <w:rsid w:val="009D0ECC"/>
    <w:rsid w:val="009D0EF6"/>
    <w:rsid w:val="009D0F08"/>
    <w:rsid w:val="009D1018"/>
    <w:rsid w:val="009D1711"/>
    <w:rsid w:val="009D1A12"/>
    <w:rsid w:val="009D2422"/>
    <w:rsid w:val="009D2A37"/>
    <w:rsid w:val="009D3548"/>
    <w:rsid w:val="009D361E"/>
    <w:rsid w:val="009D38F8"/>
    <w:rsid w:val="009D3BBE"/>
    <w:rsid w:val="009D3C0C"/>
    <w:rsid w:val="009D3C73"/>
    <w:rsid w:val="009D3E59"/>
    <w:rsid w:val="009D41C9"/>
    <w:rsid w:val="009D42E4"/>
    <w:rsid w:val="009D4323"/>
    <w:rsid w:val="009D4ADD"/>
    <w:rsid w:val="009D4B2E"/>
    <w:rsid w:val="009D4BD2"/>
    <w:rsid w:val="009D4DC3"/>
    <w:rsid w:val="009D52F1"/>
    <w:rsid w:val="009D5359"/>
    <w:rsid w:val="009D551C"/>
    <w:rsid w:val="009D57FB"/>
    <w:rsid w:val="009D5903"/>
    <w:rsid w:val="009D5D3C"/>
    <w:rsid w:val="009D5DF8"/>
    <w:rsid w:val="009D6360"/>
    <w:rsid w:val="009D70FD"/>
    <w:rsid w:val="009D74EC"/>
    <w:rsid w:val="009D75CC"/>
    <w:rsid w:val="009D77B8"/>
    <w:rsid w:val="009D7ABF"/>
    <w:rsid w:val="009E0057"/>
    <w:rsid w:val="009E009B"/>
    <w:rsid w:val="009E00CE"/>
    <w:rsid w:val="009E0129"/>
    <w:rsid w:val="009E0193"/>
    <w:rsid w:val="009E042B"/>
    <w:rsid w:val="009E0ABB"/>
    <w:rsid w:val="009E0AD8"/>
    <w:rsid w:val="009E0BA6"/>
    <w:rsid w:val="009E0BB0"/>
    <w:rsid w:val="009E0F10"/>
    <w:rsid w:val="009E0FA8"/>
    <w:rsid w:val="009E1053"/>
    <w:rsid w:val="009E13D5"/>
    <w:rsid w:val="009E15A6"/>
    <w:rsid w:val="009E17E9"/>
    <w:rsid w:val="009E18BE"/>
    <w:rsid w:val="009E217E"/>
    <w:rsid w:val="009E2361"/>
    <w:rsid w:val="009E27E4"/>
    <w:rsid w:val="009E284D"/>
    <w:rsid w:val="009E287A"/>
    <w:rsid w:val="009E2E30"/>
    <w:rsid w:val="009E2F8A"/>
    <w:rsid w:val="009E3273"/>
    <w:rsid w:val="009E327F"/>
    <w:rsid w:val="009E347F"/>
    <w:rsid w:val="009E389A"/>
    <w:rsid w:val="009E3A5A"/>
    <w:rsid w:val="009E3BDD"/>
    <w:rsid w:val="009E3C3A"/>
    <w:rsid w:val="009E45C9"/>
    <w:rsid w:val="009E45FE"/>
    <w:rsid w:val="009E4844"/>
    <w:rsid w:val="009E4EE4"/>
    <w:rsid w:val="009E5547"/>
    <w:rsid w:val="009E56E5"/>
    <w:rsid w:val="009E5C35"/>
    <w:rsid w:val="009E5D8D"/>
    <w:rsid w:val="009E6385"/>
    <w:rsid w:val="009E671A"/>
    <w:rsid w:val="009E6DCF"/>
    <w:rsid w:val="009E6E24"/>
    <w:rsid w:val="009E6ECF"/>
    <w:rsid w:val="009E6ED3"/>
    <w:rsid w:val="009E6F0A"/>
    <w:rsid w:val="009E7688"/>
    <w:rsid w:val="009E7827"/>
    <w:rsid w:val="009E7F02"/>
    <w:rsid w:val="009F0298"/>
    <w:rsid w:val="009F067E"/>
    <w:rsid w:val="009F0C01"/>
    <w:rsid w:val="009F0CA6"/>
    <w:rsid w:val="009F0D0F"/>
    <w:rsid w:val="009F0D31"/>
    <w:rsid w:val="009F0D5D"/>
    <w:rsid w:val="009F0E5A"/>
    <w:rsid w:val="009F114D"/>
    <w:rsid w:val="009F1802"/>
    <w:rsid w:val="009F1F15"/>
    <w:rsid w:val="009F24A5"/>
    <w:rsid w:val="009F24B3"/>
    <w:rsid w:val="009F2921"/>
    <w:rsid w:val="009F2F66"/>
    <w:rsid w:val="009F319A"/>
    <w:rsid w:val="009F325C"/>
    <w:rsid w:val="009F3847"/>
    <w:rsid w:val="009F40A1"/>
    <w:rsid w:val="009F4156"/>
    <w:rsid w:val="009F4774"/>
    <w:rsid w:val="009F503F"/>
    <w:rsid w:val="009F510E"/>
    <w:rsid w:val="009F51CE"/>
    <w:rsid w:val="009F52E0"/>
    <w:rsid w:val="009F545A"/>
    <w:rsid w:val="009F5643"/>
    <w:rsid w:val="009F58D6"/>
    <w:rsid w:val="009F599D"/>
    <w:rsid w:val="009F60A2"/>
    <w:rsid w:val="009F60E0"/>
    <w:rsid w:val="009F62D9"/>
    <w:rsid w:val="009F723C"/>
    <w:rsid w:val="009F7303"/>
    <w:rsid w:val="009F7379"/>
    <w:rsid w:val="009F7924"/>
    <w:rsid w:val="009F7B34"/>
    <w:rsid w:val="009F7B66"/>
    <w:rsid w:val="00A0041C"/>
    <w:rsid w:val="00A0094A"/>
    <w:rsid w:val="00A011B5"/>
    <w:rsid w:val="00A0172D"/>
    <w:rsid w:val="00A01910"/>
    <w:rsid w:val="00A01C12"/>
    <w:rsid w:val="00A01F17"/>
    <w:rsid w:val="00A02033"/>
    <w:rsid w:val="00A02BF1"/>
    <w:rsid w:val="00A02E4B"/>
    <w:rsid w:val="00A0328B"/>
    <w:rsid w:val="00A03520"/>
    <w:rsid w:val="00A035DD"/>
    <w:rsid w:val="00A035E2"/>
    <w:rsid w:val="00A03604"/>
    <w:rsid w:val="00A03E85"/>
    <w:rsid w:val="00A04357"/>
    <w:rsid w:val="00A04400"/>
    <w:rsid w:val="00A04BFB"/>
    <w:rsid w:val="00A04CB0"/>
    <w:rsid w:val="00A0507D"/>
    <w:rsid w:val="00A051AB"/>
    <w:rsid w:val="00A058E3"/>
    <w:rsid w:val="00A05999"/>
    <w:rsid w:val="00A05D59"/>
    <w:rsid w:val="00A0610E"/>
    <w:rsid w:val="00A0638A"/>
    <w:rsid w:val="00A06B8A"/>
    <w:rsid w:val="00A06C83"/>
    <w:rsid w:val="00A06FCB"/>
    <w:rsid w:val="00A07105"/>
    <w:rsid w:val="00A0717D"/>
    <w:rsid w:val="00A072EF"/>
    <w:rsid w:val="00A07348"/>
    <w:rsid w:val="00A07A0D"/>
    <w:rsid w:val="00A07C28"/>
    <w:rsid w:val="00A07F3B"/>
    <w:rsid w:val="00A100A4"/>
    <w:rsid w:val="00A10103"/>
    <w:rsid w:val="00A106A0"/>
    <w:rsid w:val="00A106AE"/>
    <w:rsid w:val="00A106BC"/>
    <w:rsid w:val="00A10A76"/>
    <w:rsid w:val="00A10FFF"/>
    <w:rsid w:val="00A11006"/>
    <w:rsid w:val="00A11276"/>
    <w:rsid w:val="00A113D6"/>
    <w:rsid w:val="00A114FA"/>
    <w:rsid w:val="00A11552"/>
    <w:rsid w:val="00A11573"/>
    <w:rsid w:val="00A11664"/>
    <w:rsid w:val="00A117BA"/>
    <w:rsid w:val="00A11D31"/>
    <w:rsid w:val="00A12278"/>
    <w:rsid w:val="00A12327"/>
    <w:rsid w:val="00A12528"/>
    <w:rsid w:val="00A12A32"/>
    <w:rsid w:val="00A12C32"/>
    <w:rsid w:val="00A12EF5"/>
    <w:rsid w:val="00A12FDC"/>
    <w:rsid w:val="00A1307F"/>
    <w:rsid w:val="00A13974"/>
    <w:rsid w:val="00A13A07"/>
    <w:rsid w:val="00A13AF2"/>
    <w:rsid w:val="00A13DBF"/>
    <w:rsid w:val="00A1402C"/>
    <w:rsid w:val="00A141B4"/>
    <w:rsid w:val="00A14394"/>
    <w:rsid w:val="00A14534"/>
    <w:rsid w:val="00A1472F"/>
    <w:rsid w:val="00A1494F"/>
    <w:rsid w:val="00A14A7F"/>
    <w:rsid w:val="00A14D43"/>
    <w:rsid w:val="00A1500B"/>
    <w:rsid w:val="00A15291"/>
    <w:rsid w:val="00A153A3"/>
    <w:rsid w:val="00A15810"/>
    <w:rsid w:val="00A15F4E"/>
    <w:rsid w:val="00A16285"/>
    <w:rsid w:val="00A162A4"/>
    <w:rsid w:val="00A1646D"/>
    <w:rsid w:val="00A16501"/>
    <w:rsid w:val="00A16934"/>
    <w:rsid w:val="00A16DEE"/>
    <w:rsid w:val="00A1714B"/>
    <w:rsid w:val="00A171C9"/>
    <w:rsid w:val="00A177F5"/>
    <w:rsid w:val="00A17839"/>
    <w:rsid w:val="00A17E9F"/>
    <w:rsid w:val="00A201FF"/>
    <w:rsid w:val="00A205BA"/>
    <w:rsid w:val="00A20BA5"/>
    <w:rsid w:val="00A20DD3"/>
    <w:rsid w:val="00A20DDD"/>
    <w:rsid w:val="00A20FD4"/>
    <w:rsid w:val="00A2107F"/>
    <w:rsid w:val="00A21454"/>
    <w:rsid w:val="00A215A9"/>
    <w:rsid w:val="00A21682"/>
    <w:rsid w:val="00A21829"/>
    <w:rsid w:val="00A21BAD"/>
    <w:rsid w:val="00A21BEB"/>
    <w:rsid w:val="00A2218A"/>
    <w:rsid w:val="00A22382"/>
    <w:rsid w:val="00A22484"/>
    <w:rsid w:val="00A2263E"/>
    <w:rsid w:val="00A22956"/>
    <w:rsid w:val="00A22BA2"/>
    <w:rsid w:val="00A22E52"/>
    <w:rsid w:val="00A22F74"/>
    <w:rsid w:val="00A2337E"/>
    <w:rsid w:val="00A23856"/>
    <w:rsid w:val="00A23A01"/>
    <w:rsid w:val="00A23C13"/>
    <w:rsid w:val="00A23DC5"/>
    <w:rsid w:val="00A2405D"/>
    <w:rsid w:val="00A24163"/>
    <w:rsid w:val="00A2474E"/>
    <w:rsid w:val="00A24C1D"/>
    <w:rsid w:val="00A24D8D"/>
    <w:rsid w:val="00A24DA3"/>
    <w:rsid w:val="00A24FE3"/>
    <w:rsid w:val="00A252FD"/>
    <w:rsid w:val="00A25337"/>
    <w:rsid w:val="00A25723"/>
    <w:rsid w:val="00A25B85"/>
    <w:rsid w:val="00A25BDC"/>
    <w:rsid w:val="00A25F5D"/>
    <w:rsid w:val="00A263E5"/>
    <w:rsid w:val="00A267E8"/>
    <w:rsid w:val="00A2692F"/>
    <w:rsid w:val="00A26968"/>
    <w:rsid w:val="00A26BE2"/>
    <w:rsid w:val="00A27288"/>
    <w:rsid w:val="00A2736F"/>
    <w:rsid w:val="00A2739F"/>
    <w:rsid w:val="00A27582"/>
    <w:rsid w:val="00A27744"/>
    <w:rsid w:val="00A277F8"/>
    <w:rsid w:val="00A27BCD"/>
    <w:rsid w:val="00A27D97"/>
    <w:rsid w:val="00A27DB5"/>
    <w:rsid w:val="00A30636"/>
    <w:rsid w:val="00A306FD"/>
    <w:rsid w:val="00A30789"/>
    <w:rsid w:val="00A310C4"/>
    <w:rsid w:val="00A315C7"/>
    <w:rsid w:val="00A317F1"/>
    <w:rsid w:val="00A3265F"/>
    <w:rsid w:val="00A32742"/>
    <w:rsid w:val="00A327F7"/>
    <w:rsid w:val="00A32F58"/>
    <w:rsid w:val="00A3324F"/>
    <w:rsid w:val="00A33444"/>
    <w:rsid w:val="00A3362B"/>
    <w:rsid w:val="00A33A8B"/>
    <w:rsid w:val="00A34250"/>
    <w:rsid w:val="00A34303"/>
    <w:rsid w:val="00A34542"/>
    <w:rsid w:val="00A345B9"/>
    <w:rsid w:val="00A34739"/>
    <w:rsid w:val="00A348E1"/>
    <w:rsid w:val="00A34B1F"/>
    <w:rsid w:val="00A34CDD"/>
    <w:rsid w:val="00A34D47"/>
    <w:rsid w:val="00A34E56"/>
    <w:rsid w:val="00A35085"/>
    <w:rsid w:val="00A3514D"/>
    <w:rsid w:val="00A3574D"/>
    <w:rsid w:val="00A35DA4"/>
    <w:rsid w:val="00A3645C"/>
    <w:rsid w:val="00A367C9"/>
    <w:rsid w:val="00A36899"/>
    <w:rsid w:val="00A36DEB"/>
    <w:rsid w:val="00A36F4F"/>
    <w:rsid w:val="00A36FD5"/>
    <w:rsid w:val="00A3713D"/>
    <w:rsid w:val="00A3741F"/>
    <w:rsid w:val="00A375AF"/>
    <w:rsid w:val="00A4003C"/>
    <w:rsid w:val="00A402D7"/>
    <w:rsid w:val="00A40311"/>
    <w:rsid w:val="00A40DB4"/>
    <w:rsid w:val="00A40E2D"/>
    <w:rsid w:val="00A4112E"/>
    <w:rsid w:val="00A4149A"/>
    <w:rsid w:val="00A414A0"/>
    <w:rsid w:val="00A41C59"/>
    <w:rsid w:val="00A41D15"/>
    <w:rsid w:val="00A42087"/>
    <w:rsid w:val="00A42237"/>
    <w:rsid w:val="00A422DB"/>
    <w:rsid w:val="00A42594"/>
    <w:rsid w:val="00A426B3"/>
    <w:rsid w:val="00A428D5"/>
    <w:rsid w:val="00A429B8"/>
    <w:rsid w:val="00A429E1"/>
    <w:rsid w:val="00A42BFF"/>
    <w:rsid w:val="00A42CA6"/>
    <w:rsid w:val="00A42F61"/>
    <w:rsid w:val="00A42FB1"/>
    <w:rsid w:val="00A434A8"/>
    <w:rsid w:val="00A43790"/>
    <w:rsid w:val="00A43919"/>
    <w:rsid w:val="00A43954"/>
    <w:rsid w:val="00A43AAE"/>
    <w:rsid w:val="00A43DC6"/>
    <w:rsid w:val="00A43F0C"/>
    <w:rsid w:val="00A4402B"/>
    <w:rsid w:val="00A4427E"/>
    <w:rsid w:val="00A44427"/>
    <w:rsid w:val="00A4446A"/>
    <w:rsid w:val="00A44ECC"/>
    <w:rsid w:val="00A44EF6"/>
    <w:rsid w:val="00A4525A"/>
    <w:rsid w:val="00A458FE"/>
    <w:rsid w:val="00A45C0B"/>
    <w:rsid w:val="00A45CE6"/>
    <w:rsid w:val="00A45E02"/>
    <w:rsid w:val="00A4629E"/>
    <w:rsid w:val="00A462F9"/>
    <w:rsid w:val="00A465BA"/>
    <w:rsid w:val="00A465C5"/>
    <w:rsid w:val="00A469BD"/>
    <w:rsid w:val="00A46F91"/>
    <w:rsid w:val="00A471E9"/>
    <w:rsid w:val="00A4745E"/>
    <w:rsid w:val="00A47577"/>
    <w:rsid w:val="00A4779E"/>
    <w:rsid w:val="00A477B4"/>
    <w:rsid w:val="00A478BD"/>
    <w:rsid w:val="00A47B11"/>
    <w:rsid w:val="00A500CA"/>
    <w:rsid w:val="00A50204"/>
    <w:rsid w:val="00A5030D"/>
    <w:rsid w:val="00A50574"/>
    <w:rsid w:val="00A508BE"/>
    <w:rsid w:val="00A50D8E"/>
    <w:rsid w:val="00A512D2"/>
    <w:rsid w:val="00A51B83"/>
    <w:rsid w:val="00A51BE7"/>
    <w:rsid w:val="00A51C5A"/>
    <w:rsid w:val="00A51E0D"/>
    <w:rsid w:val="00A52156"/>
    <w:rsid w:val="00A5223D"/>
    <w:rsid w:val="00A5235C"/>
    <w:rsid w:val="00A52921"/>
    <w:rsid w:val="00A52BF4"/>
    <w:rsid w:val="00A52C7A"/>
    <w:rsid w:val="00A52D7E"/>
    <w:rsid w:val="00A531D1"/>
    <w:rsid w:val="00A53593"/>
    <w:rsid w:val="00A53AD7"/>
    <w:rsid w:val="00A53BAF"/>
    <w:rsid w:val="00A53CA1"/>
    <w:rsid w:val="00A5431F"/>
    <w:rsid w:val="00A54341"/>
    <w:rsid w:val="00A54437"/>
    <w:rsid w:val="00A5444C"/>
    <w:rsid w:val="00A54625"/>
    <w:rsid w:val="00A547D0"/>
    <w:rsid w:val="00A54886"/>
    <w:rsid w:val="00A55057"/>
    <w:rsid w:val="00A55145"/>
    <w:rsid w:val="00A55479"/>
    <w:rsid w:val="00A5553B"/>
    <w:rsid w:val="00A55554"/>
    <w:rsid w:val="00A555AD"/>
    <w:rsid w:val="00A55B14"/>
    <w:rsid w:val="00A565E2"/>
    <w:rsid w:val="00A56760"/>
    <w:rsid w:val="00A5689F"/>
    <w:rsid w:val="00A56AAC"/>
    <w:rsid w:val="00A56C01"/>
    <w:rsid w:val="00A56C92"/>
    <w:rsid w:val="00A56CD0"/>
    <w:rsid w:val="00A56DC7"/>
    <w:rsid w:val="00A56DE9"/>
    <w:rsid w:val="00A5727D"/>
    <w:rsid w:val="00A572F0"/>
    <w:rsid w:val="00A57323"/>
    <w:rsid w:val="00A573AD"/>
    <w:rsid w:val="00A57443"/>
    <w:rsid w:val="00A57963"/>
    <w:rsid w:val="00A579D4"/>
    <w:rsid w:val="00A57CD9"/>
    <w:rsid w:val="00A57E02"/>
    <w:rsid w:val="00A60032"/>
    <w:rsid w:val="00A601E8"/>
    <w:rsid w:val="00A60420"/>
    <w:rsid w:val="00A604E0"/>
    <w:rsid w:val="00A604F8"/>
    <w:rsid w:val="00A605A5"/>
    <w:rsid w:val="00A6067E"/>
    <w:rsid w:val="00A609F4"/>
    <w:rsid w:val="00A60E45"/>
    <w:rsid w:val="00A61052"/>
    <w:rsid w:val="00A613BC"/>
    <w:rsid w:val="00A6163A"/>
    <w:rsid w:val="00A6195E"/>
    <w:rsid w:val="00A62409"/>
    <w:rsid w:val="00A62584"/>
    <w:rsid w:val="00A626B7"/>
    <w:rsid w:val="00A628D6"/>
    <w:rsid w:val="00A62A23"/>
    <w:rsid w:val="00A62F39"/>
    <w:rsid w:val="00A62F9E"/>
    <w:rsid w:val="00A63024"/>
    <w:rsid w:val="00A6307D"/>
    <w:rsid w:val="00A63287"/>
    <w:rsid w:val="00A632B4"/>
    <w:rsid w:val="00A6333B"/>
    <w:rsid w:val="00A63367"/>
    <w:rsid w:val="00A6357F"/>
    <w:rsid w:val="00A635B4"/>
    <w:rsid w:val="00A63832"/>
    <w:rsid w:val="00A63AD1"/>
    <w:rsid w:val="00A63D6E"/>
    <w:rsid w:val="00A63D7E"/>
    <w:rsid w:val="00A63EAD"/>
    <w:rsid w:val="00A640B9"/>
    <w:rsid w:val="00A64294"/>
    <w:rsid w:val="00A64459"/>
    <w:rsid w:val="00A64AF7"/>
    <w:rsid w:val="00A64C9D"/>
    <w:rsid w:val="00A64D3A"/>
    <w:rsid w:val="00A64D76"/>
    <w:rsid w:val="00A64FF2"/>
    <w:rsid w:val="00A65129"/>
    <w:rsid w:val="00A65146"/>
    <w:rsid w:val="00A65B6F"/>
    <w:rsid w:val="00A662E1"/>
    <w:rsid w:val="00A6657A"/>
    <w:rsid w:val="00A66685"/>
    <w:rsid w:val="00A6674A"/>
    <w:rsid w:val="00A66974"/>
    <w:rsid w:val="00A66C8D"/>
    <w:rsid w:val="00A67256"/>
    <w:rsid w:val="00A676E3"/>
    <w:rsid w:val="00A6794D"/>
    <w:rsid w:val="00A67F56"/>
    <w:rsid w:val="00A70151"/>
    <w:rsid w:val="00A704AB"/>
    <w:rsid w:val="00A704B6"/>
    <w:rsid w:val="00A705F8"/>
    <w:rsid w:val="00A70DD2"/>
    <w:rsid w:val="00A70EFC"/>
    <w:rsid w:val="00A70F49"/>
    <w:rsid w:val="00A710A3"/>
    <w:rsid w:val="00A71E12"/>
    <w:rsid w:val="00A72032"/>
    <w:rsid w:val="00A721EE"/>
    <w:rsid w:val="00A72264"/>
    <w:rsid w:val="00A723C3"/>
    <w:rsid w:val="00A72E55"/>
    <w:rsid w:val="00A731EC"/>
    <w:rsid w:val="00A735BC"/>
    <w:rsid w:val="00A7360E"/>
    <w:rsid w:val="00A737F9"/>
    <w:rsid w:val="00A73919"/>
    <w:rsid w:val="00A73D79"/>
    <w:rsid w:val="00A743C5"/>
    <w:rsid w:val="00A74454"/>
    <w:rsid w:val="00A744EB"/>
    <w:rsid w:val="00A746DD"/>
    <w:rsid w:val="00A748C6"/>
    <w:rsid w:val="00A74C20"/>
    <w:rsid w:val="00A74C2C"/>
    <w:rsid w:val="00A74E50"/>
    <w:rsid w:val="00A75185"/>
    <w:rsid w:val="00A7532D"/>
    <w:rsid w:val="00A75BCA"/>
    <w:rsid w:val="00A7647C"/>
    <w:rsid w:val="00A764A2"/>
    <w:rsid w:val="00A76542"/>
    <w:rsid w:val="00A76667"/>
    <w:rsid w:val="00A76859"/>
    <w:rsid w:val="00A76B7D"/>
    <w:rsid w:val="00A76BE7"/>
    <w:rsid w:val="00A76C0F"/>
    <w:rsid w:val="00A76E19"/>
    <w:rsid w:val="00A76F6E"/>
    <w:rsid w:val="00A776B0"/>
    <w:rsid w:val="00A77E48"/>
    <w:rsid w:val="00A801ED"/>
    <w:rsid w:val="00A8056B"/>
    <w:rsid w:val="00A807F7"/>
    <w:rsid w:val="00A80961"/>
    <w:rsid w:val="00A80B1C"/>
    <w:rsid w:val="00A80B30"/>
    <w:rsid w:val="00A80B9A"/>
    <w:rsid w:val="00A80F3D"/>
    <w:rsid w:val="00A80FA7"/>
    <w:rsid w:val="00A8125D"/>
    <w:rsid w:val="00A81288"/>
    <w:rsid w:val="00A81395"/>
    <w:rsid w:val="00A81414"/>
    <w:rsid w:val="00A81673"/>
    <w:rsid w:val="00A8187F"/>
    <w:rsid w:val="00A81B97"/>
    <w:rsid w:val="00A81D3E"/>
    <w:rsid w:val="00A82422"/>
    <w:rsid w:val="00A82510"/>
    <w:rsid w:val="00A8267E"/>
    <w:rsid w:val="00A82804"/>
    <w:rsid w:val="00A82C59"/>
    <w:rsid w:val="00A833B3"/>
    <w:rsid w:val="00A83435"/>
    <w:rsid w:val="00A835F4"/>
    <w:rsid w:val="00A8390B"/>
    <w:rsid w:val="00A83938"/>
    <w:rsid w:val="00A839F2"/>
    <w:rsid w:val="00A83CA3"/>
    <w:rsid w:val="00A83E0F"/>
    <w:rsid w:val="00A83FCA"/>
    <w:rsid w:val="00A8437F"/>
    <w:rsid w:val="00A844E0"/>
    <w:rsid w:val="00A84968"/>
    <w:rsid w:val="00A84C50"/>
    <w:rsid w:val="00A84CBB"/>
    <w:rsid w:val="00A84DCA"/>
    <w:rsid w:val="00A8583A"/>
    <w:rsid w:val="00A85926"/>
    <w:rsid w:val="00A85A03"/>
    <w:rsid w:val="00A85C19"/>
    <w:rsid w:val="00A85DB2"/>
    <w:rsid w:val="00A85DEE"/>
    <w:rsid w:val="00A85F2E"/>
    <w:rsid w:val="00A85FF0"/>
    <w:rsid w:val="00A863F1"/>
    <w:rsid w:val="00A8644C"/>
    <w:rsid w:val="00A86781"/>
    <w:rsid w:val="00A86B11"/>
    <w:rsid w:val="00A86B38"/>
    <w:rsid w:val="00A86B4A"/>
    <w:rsid w:val="00A87B12"/>
    <w:rsid w:val="00A87B84"/>
    <w:rsid w:val="00A87C0C"/>
    <w:rsid w:val="00A87E19"/>
    <w:rsid w:val="00A90000"/>
    <w:rsid w:val="00A90278"/>
    <w:rsid w:val="00A902E0"/>
    <w:rsid w:val="00A90386"/>
    <w:rsid w:val="00A90D1C"/>
    <w:rsid w:val="00A90F01"/>
    <w:rsid w:val="00A91361"/>
    <w:rsid w:val="00A917DA"/>
    <w:rsid w:val="00A91A83"/>
    <w:rsid w:val="00A91C0E"/>
    <w:rsid w:val="00A91D63"/>
    <w:rsid w:val="00A92083"/>
    <w:rsid w:val="00A924FA"/>
    <w:rsid w:val="00A92648"/>
    <w:rsid w:val="00A9291A"/>
    <w:rsid w:val="00A92BEF"/>
    <w:rsid w:val="00A92E4B"/>
    <w:rsid w:val="00A93E9B"/>
    <w:rsid w:val="00A94071"/>
    <w:rsid w:val="00A940FB"/>
    <w:rsid w:val="00A9442A"/>
    <w:rsid w:val="00A9464D"/>
    <w:rsid w:val="00A94F82"/>
    <w:rsid w:val="00A9515F"/>
    <w:rsid w:val="00A9533F"/>
    <w:rsid w:val="00A95625"/>
    <w:rsid w:val="00A957FA"/>
    <w:rsid w:val="00A95E1E"/>
    <w:rsid w:val="00A96045"/>
    <w:rsid w:val="00A96372"/>
    <w:rsid w:val="00A964C8"/>
    <w:rsid w:val="00A9689A"/>
    <w:rsid w:val="00A96C3F"/>
    <w:rsid w:val="00A97096"/>
    <w:rsid w:val="00A9716D"/>
    <w:rsid w:val="00A971F9"/>
    <w:rsid w:val="00A97297"/>
    <w:rsid w:val="00A979FE"/>
    <w:rsid w:val="00A97BA4"/>
    <w:rsid w:val="00A97C7F"/>
    <w:rsid w:val="00A97F97"/>
    <w:rsid w:val="00AA0263"/>
    <w:rsid w:val="00AA02FB"/>
    <w:rsid w:val="00AA032A"/>
    <w:rsid w:val="00AA03F3"/>
    <w:rsid w:val="00AA074B"/>
    <w:rsid w:val="00AA08B9"/>
    <w:rsid w:val="00AA0936"/>
    <w:rsid w:val="00AA0CCE"/>
    <w:rsid w:val="00AA0E86"/>
    <w:rsid w:val="00AA0F1A"/>
    <w:rsid w:val="00AA0F94"/>
    <w:rsid w:val="00AA1026"/>
    <w:rsid w:val="00AA1451"/>
    <w:rsid w:val="00AA1D22"/>
    <w:rsid w:val="00AA204C"/>
    <w:rsid w:val="00AA2096"/>
    <w:rsid w:val="00AA23DE"/>
    <w:rsid w:val="00AA2935"/>
    <w:rsid w:val="00AA29B9"/>
    <w:rsid w:val="00AA302D"/>
    <w:rsid w:val="00AA30C8"/>
    <w:rsid w:val="00AA3278"/>
    <w:rsid w:val="00AA3668"/>
    <w:rsid w:val="00AA37B3"/>
    <w:rsid w:val="00AA3C63"/>
    <w:rsid w:val="00AA3DC1"/>
    <w:rsid w:val="00AA3E6A"/>
    <w:rsid w:val="00AA4387"/>
    <w:rsid w:val="00AA49B3"/>
    <w:rsid w:val="00AA5118"/>
    <w:rsid w:val="00AA518E"/>
    <w:rsid w:val="00AA52BE"/>
    <w:rsid w:val="00AA52BF"/>
    <w:rsid w:val="00AA61BC"/>
    <w:rsid w:val="00AA61E0"/>
    <w:rsid w:val="00AA63C2"/>
    <w:rsid w:val="00AA65E0"/>
    <w:rsid w:val="00AA6700"/>
    <w:rsid w:val="00AA6780"/>
    <w:rsid w:val="00AA6894"/>
    <w:rsid w:val="00AA70A8"/>
    <w:rsid w:val="00AA715B"/>
    <w:rsid w:val="00AA73AE"/>
    <w:rsid w:val="00AA74A2"/>
    <w:rsid w:val="00AA791F"/>
    <w:rsid w:val="00AA7CBD"/>
    <w:rsid w:val="00AB00F2"/>
    <w:rsid w:val="00AB02E0"/>
    <w:rsid w:val="00AB0432"/>
    <w:rsid w:val="00AB09FD"/>
    <w:rsid w:val="00AB0B77"/>
    <w:rsid w:val="00AB0E35"/>
    <w:rsid w:val="00AB11D4"/>
    <w:rsid w:val="00AB163F"/>
    <w:rsid w:val="00AB16D3"/>
    <w:rsid w:val="00AB1E27"/>
    <w:rsid w:val="00AB2130"/>
    <w:rsid w:val="00AB21C8"/>
    <w:rsid w:val="00AB2382"/>
    <w:rsid w:val="00AB2509"/>
    <w:rsid w:val="00AB2AB5"/>
    <w:rsid w:val="00AB313A"/>
    <w:rsid w:val="00AB331F"/>
    <w:rsid w:val="00AB34C9"/>
    <w:rsid w:val="00AB3738"/>
    <w:rsid w:val="00AB3DDB"/>
    <w:rsid w:val="00AB42FB"/>
    <w:rsid w:val="00AB4421"/>
    <w:rsid w:val="00AB46F0"/>
    <w:rsid w:val="00AB4770"/>
    <w:rsid w:val="00AB4F1F"/>
    <w:rsid w:val="00AB5078"/>
    <w:rsid w:val="00AB53CC"/>
    <w:rsid w:val="00AB5426"/>
    <w:rsid w:val="00AB556C"/>
    <w:rsid w:val="00AB5AEE"/>
    <w:rsid w:val="00AB5FA9"/>
    <w:rsid w:val="00AB6638"/>
    <w:rsid w:val="00AB69EC"/>
    <w:rsid w:val="00AB6C12"/>
    <w:rsid w:val="00AB7116"/>
    <w:rsid w:val="00AB7394"/>
    <w:rsid w:val="00AB74CA"/>
    <w:rsid w:val="00AB7517"/>
    <w:rsid w:val="00AB7E7E"/>
    <w:rsid w:val="00AB7F8B"/>
    <w:rsid w:val="00AC0136"/>
    <w:rsid w:val="00AC0311"/>
    <w:rsid w:val="00AC03A9"/>
    <w:rsid w:val="00AC0910"/>
    <w:rsid w:val="00AC0BE2"/>
    <w:rsid w:val="00AC0C12"/>
    <w:rsid w:val="00AC1144"/>
    <w:rsid w:val="00AC12A2"/>
    <w:rsid w:val="00AC14F7"/>
    <w:rsid w:val="00AC15FB"/>
    <w:rsid w:val="00AC160A"/>
    <w:rsid w:val="00AC1645"/>
    <w:rsid w:val="00AC184A"/>
    <w:rsid w:val="00AC185A"/>
    <w:rsid w:val="00AC1C43"/>
    <w:rsid w:val="00AC2032"/>
    <w:rsid w:val="00AC2554"/>
    <w:rsid w:val="00AC26C5"/>
    <w:rsid w:val="00AC298B"/>
    <w:rsid w:val="00AC3215"/>
    <w:rsid w:val="00AC3385"/>
    <w:rsid w:val="00AC35FC"/>
    <w:rsid w:val="00AC3847"/>
    <w:rsid w:val="00AC396F"/>
    <w:rsid w:val="00AC3BD4"/>
    <w:rsid w:val="00AC3D5A"/>
    <w:rsid w:val="00AC3DDC"/>
    <w:rsid w:val="00AC3E4A"/>
    <w:rsid w:val="00AC41BE"/>
    <w:rsid w:val="00AC41E4"/>
    <w:rsid w:val="00AC431B"/>
    <w:rsid w:val="00AC43AB"/>
    <w:rsid w:val="00AC4621"/>
    <w:rsid w:val="00AC46D6"/>
    <w:rsid w:val="00AC4AD4"/>
    <w:rsid w:val="00AC4CBF"/>
    <w:rsid w:val="00AC5066"/>
    <w:rsid w:val="00AC515B"/>
    <w:rsid w:val="00AC5580"/>
    <w:rsid w:val="00AC5D26"/>
    <w:rsid w:val="00AC5F14"/>
    <w:rsid w:val="00AC60E4"/>
    <w:rsid w:val="00AC61D4"/>
    <w:rsid w:val="00AC679D"/>
    <w:rsid w:val="00AC6D5C"/>
    <w:rsid w:val="00AC6DD0"/>
    <w:rsid w:val="00AC6DF9"/>
    <w:rsid w:val="00AC6E73"/>
    <w:rsid w:val="00AC6EE7"/>
    <w:rsid w:val="00AC73F9"/>
    <w:rsid w:val="00AC75E7"/>
    <w:rsid w:val="00AC7609"/>
    <w:rsid w:val="00AC772F"/>
    <w:rsid w:val="00AC7916"/>
    <w:rsid w:val="00AC7BAB"/>
    <w:rsid w:val="00AC7F12"/>
    <w:rsid w:val="00AD0147"/>
    <w:rsid w:val="00AD056A"/>
    <w:rsid w:val="00AD07A5"/>
    <w:rsid w:val="00AD09EC"/>
    <w:rsid w:val="00AD09FC"/>
    <w:rsid w:val="00AD0EF9"/>
    <w:rsid w:val="00AD0F3F"/>
    <w:rsid w:val="00AD1481"/>
    <w:rsid w:val="00AD15C1"/>
    <w:rsid w:val="00AD164C"/>
    <w:rsid w:val="00AD16FA"/>
    <w:rsid w:val="00AD1E70"/>
    <w:rsid w:val="00AD1FD3"/>
    <w:rsid w:val="00AD22E6"/>
    <w:rsid w:val="00AD2300"/>
    <w:rsid w:val="00AD2361"/>
    <w:rsid w:val="00AD27B9"/>
    <w:rsid w:val="00AD2816"/>
    <w:rsid w:val="00AD28EE"/>
    <w:rsid w:val="00AD2A57"/>
    <w:rsid w:val="00AD2B66"/>
    <w:rsid w:val="00AD2B68"/>
    <w:rsid w:val="00AD2C2C"/>
    <w:rsid w:val="00AD2CAB"/>
    <w:rsid w:val="00AD305B"/>
    <w:rsid w:val="00AD3360"/>
    <w:rsid w:val="00AD35A2"/>
    <w:rsid w:val="00AD3710"/>
    <w:rsid w:val="00AD3790"/>
    <w:rsid w:val="00AD37B1"/>
    <w:rsid w:val="00AD3A3A"/>
    <w:rsid w:val="00AD3A5F"/>
    <w:rsid w:val="00AD3A88"/>
    <w:rsid w:val="00AD41A7"/>
    <w:rsid w:val="00AD4389"/>
    <w:rsid w:val="00AD4511"/>
    <w:rsid w:val="00AD4532"/>
    <w:rsid w:val="00AD4544"/>
    <w:rsid w:val="00AD476C"/>
    <w:rsid w:val="00AD48B8"/>
    <w:rsid w:val="00AD4C73"/>
    <w:rsid w:val="00AD54EC"/>
    <w:rsid w:val="00AD55F9"/>
    <w:rsid w:val="00AD562E"/>
    <w:rsid w:val="00AD5785"/>
    <w:rsid w:val="00AD58B8"/>
    <w:rsid w:val="00AD5C43"/>
    <w:rsid w:val="00AD63F0"/>
    <w:rsid w:val="00AD6457"/>
    <w:rsid w:val="00AD64CD"/>
    <w:rsid w:val="00AD6516"/>
    <w:rsid w:val="00AD6778"/>
    <w:rsid w:val="00AD6880"/>
    <w:rsid w:val="00AD6E97"/>
    <w:rsid w:val="00AD71AA"/>
    <w:rsid w:val="00AD720A"/>
    <w:rsid w:val="00AD7255"/>
    <w:rsid w:val="00AD7B78"/>
    <w:rsid w:val="00AD7D4B"/>
    <w:rsid w:val="00AD7F34"/>
    <w:rsid w:val="00AE004F"/>
    <w:rsid w:val="00AE0112"/>
    <w:rsid w:val="00AE0156"/>
    <w:rsid w:val="00AE0405"/>
    <w:rsid w:val="00AE055B"/>
    <w:rsid w:val="00AE0656"/>
    <w:rsid w:val="00AE0968"/>
    <w:rsid w:val="00AE0F2D"/>
    <w:rsid w:val="00AE0F9F"/>
    <w:rsid w:val="00AE1132"/>
    <w:rsid w:val="00AE1154"/>
    <w:rsid w:val="00AE12D6"/>
    <w:rsid w:val="00AE13CA"/>
    <w:rsid w:val="00AE18F8"/>
    <w:rsid w:val="00AE19DA"/>
    <w:rsid w:val="00AE1B2F"/>
    <w:rsid w:val="00AE1FD9"/>
    <w:rsid w:val="00AE2127"/>
    <w:rsid w:val="00AE2336"/>
    <w:rsid w:val="00AE23DE"/>
    <w:rsid w:val="00AE258D"/>
    <w:rsid w:val="00AE25E5"/>
    <w:rsid w:val="00AE27A5"/>
    <w:rsid w:val="00AE2B8F"/>
    <w:rsid w:val="00AE3252"/>
    <w:rsid w:val="00AE36EF"/>
    <w:rsid w:val="00AE3832"/>
    <w:rsid w:val="00AE391C"/>
    <w:rsid w:val="00AE3E0D"/>
    <w:rsid w:val="00AE3FDF"/>
    <w:rsid w:val="00AE41FD"/>
    <w:rsid w:val="00AE4222"/>
    <w:rsid w:val="00AE445A"/>
    <w:rsid w:val="00AE44BB"/>
    <w:rsid w:val="00AE4729"/>
    <w:rsid w:val="00AE4858"/>
    <w:rsid w:val="00AE4895"/>
    <w:rsid w:val="00AE4A90"/>
    <w:rsid w:val="00AE4FED"/>
    <w:rsid w:val="00AE50D2"/>
    <w:rsid w:val="00AE5B53"/>
    <w:rsid w:val="00AE6199"/>
    <w:rsid w:val="00AE64DA"/>
    <w:rsid w:val="00AE6ADB"/>
    <w:rsid w:val="00AE6FA0"/>
    <w:rsid w:val="00AE7303"/>
    <w:rsid w:val="00AE76BB"/>
    <w:rsid w:val="00AE7833"/>
    <w:rsid w:val="00AE7923"/>
    <w:rsid w:val="00AE7AC7"/>
    <w:rsid w:val="00AE7EDB"/>
    <w:rsid w:val="00AE7F56"/>
    <w:rsid w:val="00AF0075"/>
    <w:rsid w:val="00AF00D7"/>
    <w:rsid w:val="00AF0169"/>
    <w:rsid w:val="00AF01C6"/>
    <w:rsid w:val="00AF03DE"/>
    <w:rsid w:val="00AF0540"/>
    <w:rsid w:val="00AF0C47"/>
    <w:rsid w:val="00AF0EDB"/>
    <w:rsid w:val="00AF0F48"/>
    <w:rsid w:val="00AF1168"/>
    <w:rsid w:val="00AF1B09"/>
    <w:rsid w:val="00AF1E41"/>
    <w:rsid w:val="00AF22B0"/>
    <w:rsid w:val="00AF246F"/>
    <w:rsid w:val="00AF29C6"/>
    <w:rsid w:val="00AF2BA5"/>
    <w:rsid w:val="00AF3002"/>
    <w:rsid w:val="00AF32E9"/>
    <w:rsid w:val="00AF33BD"/>
    <w:rsid w:val="00AF35E1"/>
    <w:rsid w:val="00AF35FF"/>
    <w:rsid w:val="00AF3870"/>
    <w:rsid w:val="00AF395B"/>
    <w:rsid w:val="00AF39CA"/>
    <w:rsid w:val="00AF3D4A"/>
    <w:rsid w:val="00AF3D59"/>
    <w:rsid w:val="00AF3F22"/>
    <w:rsid w:val="00AF40DD"/>
    <w:rsid w:val="00AF42A5"/>
    <w:rsid w:val="00AF42BD"/>
    <w:rsid w:val="00AF47C8"/>
    <w:rsid w:val="00AF4946"/>
    <w:rsid w:val="00AF4A3B"/>
    <w:rsid w:val="00AF4C19"/>
    <w:rsid w:val="00AF4D4E"/>
    <w:rsid w:val="00AF5263"/>
    <w:rsid w:val="00AF55C9"/>
    <w:rsid w:val="00AF573D"/>
    <w:rsid w:val="00AF58E8"/>
    <w:rsid w:val="00AF5AB1"/>
    <w:rsid w:val="00AF5C62"/>
    <w:rsid w:val="00AF613E"/>
    <w:rsid w:val="00AF61C9"/>
    <w:rsid w:val="00AF63AA"/>
    <w:rsid w:val="00AF65E8"/>
    <w:rsid w:val="00AF667C"/>
    <w:rsid w:val="00AF6702"/>
    <w:rsid w:val="00AF6912"/>
    <w:rsid w:val="00AF6BDE"/>
    <w:rsid w:val="00AF7122"/>
    <w:rsid w:val="00AF72F7"/>
    <w:rsid w:val="00AF7483"/>
    <w:rsid w:val="00AF749F"/>
    <w:rsid w:val="00AF76D7"/>
    <w:rsid w:val="00AF76F1"/>
    <w:rsid w:val="00AF783F"/>
    <w:rsid w:val="00AF787C"/>
    <w:rsid w:val="00AF7918"/>
    <w:rsid w:val="00AF7D5F"/>
    <w:rsid w:val="00AF7DE0"/>
    <w:rsid w:val="00B004ED"/>
    <w:rsid w:val="00B008F3"/>
    <w:rsid w:val="00B00912"/>
    <w:rsid w:val="00B0092D"/>
    <w:rsid w:val="00B012C9"/>
    <w:rsid w:val="00B01341"/>
    <w:rsid w:val="00B01623"/>
    <w:rsid w:val="00B016AA"/>
    <w:rsid w:val="00B01B4B"/>
    <w:rsid w:val="00B01C38"/>
    <w:rsid w:val="00B01DEB"/>
    <w:rsid w:val="00B01E64"/>
    <w:rsid w:val="00B0261A"/>
    <w:rsid w:val="00B02B4D"/>
    <w:rsid w:val="00B030E5"/>
    <w:rsid w:val="00B03298"/>
    <w:rsid w:val="00B036FF"/>
    <w:rsid w:val="00B0387B"/>
    <w:rsid w:val="00B040C1"/>
    <w:rsid w:val="00B04107"/>
    <w:rsid w:val="00B0430F"/>
    <w:rsid w:val="00B043DB"/>
    <w:rsid w:val="00B045D6"/>
    <w:rsid w:val="00B0481D"/>
    <w:rsid w:val="00B04A21"/>
    <w:rsid w:val="00B04A22"/>
    <w:rsid w:val="00B04FFA"/>
    <w:rsid w:val="00B052FC"/>
    <w:rsid w:val="00B056FE"/>
    <w:rsid w:val="00B05760"/>
    <w:rsid w:val="00B058C7"/>
    <w:rsid w:val="00B058F2"/>
    <w:rsid w:val="00B061E2"/>
    <w:rsid w:val="00B066D4"/>
    <w:rsid w:val="00B06753"/>
    <w:rsid w:val="00B06A14"/>
    <w:rsid w:val="00B06A15"/>
    <w:rsid w:val="00B06B38"/>
    <w:rsid w:val="00B06E98"/>
    <w:rsid w:val="00B06F83"/>
    <w:rsid w:val="00B071F1"/>
    <w:rsid w:val="00B07222"/>
    <w:rsid w:val="00B07559"/>
    <w:rsid w:val="00B0780C"/>
    <w:rsid w:val="00B078F6"/>
    <w:rsid w:val="00B0798C"/>
    <w:rsid w:val="00B07AA9"/>
    <w:rsid w:val="00B07B12"/>
    <w:rsid w:val="00B07C1A"/>
    <w:rsid w:val="00B07D00"/>
    <w:rsid w:val="00B1024F"/>
    <w:rsid w:val="00B102E2"/>
    <w:rsid w:val="00B1038C"/>
    <w:rsid w:val="00B10429"/>
    <w:rsid w:val="00B106F1"/>
    <w:rsid w:val="00B1075C"/>
    <w:rsid w:val="00B10900"/>
    <w:rsid w:val="00B10987"/>
    <w:rsid w:val="00B10FC1"/>
    <w:rsid w:val="00B1108A"/>
    <w:rsid w:val="00B111AF"/>
    <w:rsid w:val="00B114E8"/>
    <w:rsid w:val="00B116AD"/>
    <w:rsid w:val="00B11859"/>
    <w:rsid w:val="00B1190D"/>
    <w:rsid w:val="00B11AF0"/>
    <w:rsid w:val="00B11F7A"/>
    <w:rsid w:val="00B12113"/>
    <w:rsid w:val="00B1260C"/>
    <w:rsid w:val="00B12813"/>
    <w:rsid w:val="00B129D1"/>
    <w:rsid w:val="00B12ED9"/>
    <w:rsid w:val="00B12EEC"/>
    <w:rsid w:val="00B12FAA"/>
    <w:rsid w:val="00B13164"/>
    <w:rsid w:val="00B136E3"/>
    <w:rsid w:val="00B13B0D"/>
    <w:rsid w:val="00B13C1F"/>
    <w:rsid w:val="00B13CA7"/>
    <w:rsid w:val="00B13FA2"/>
    <w:rsid w:val="00B14172"/>
    <w:rsid w:val="00B146B4"/>
    <w:rsid w:val="00B1474F"/>
    <w:rsid w:val="00B14756"/>
    <w:rsid w:val="00B1477B"/>
    <w:rsid w:val="00B1489E"/>
    <w:rsid w:val="00B14E22"/>
    <w:rsid w:val="00B150A8"/>
    <w:rsid w:val="00B15198"/>
    <w:rsid w:val="00B15A95"/>
    <w:rsid w:val="00B15B9A"/>
    <w:rsid w:val="00B15C28"/>
    <w:rsid w:val="00B15FAD"/>
    <w:rsid w:val="00B161B2"/>
    <w:rsid w:val="00B1681A"/>
    <w:rsid w:val="00B16BFA"/>
    <w:rsid w:val="00B16C84"/>
    <w:rsid w:val="00B16F76"/>
    <w:rsid w:val="00B170DC"/>
    <w:rsid w:val="00B174D7"/>
    <w:rsid w:val="00B175AC"/>
    <w:rsid w:val="00B17606"/>
    <w:rsid w:val="00B179CE"/>
    <w:rsid w:val="00B17A30"/>
    <w:rsid w:val="00B17A91"/>
    <w:rsid w:val="00B17C8B"/>
    <w:rsid w:val="00B17CD5"/>
    <w:rsid w:val="00B17DA2"/>
    <w:rsid w:val="00B17E35"/>
    <w:rsid w:val="00B20179"/>
    <w:rsid w:val="00B20855"/>
    <w:rsid w:val="00B20AE9"/>
    <w:rsid w:val="00B20EDB"/>
    <w:rsid w:val="00B2177A"/>
    <w:rsid w:val="00B219AE"/>
    <w:rsid w:val="00B21A57"/>
    <w:rsid w:val="00B21E6D"/>
    <w:rsid w:val="00B21EBD"/>
    <w:rsid w:val="00B21EC4"/>
    <w:rsid w:val="00B21F90"/>
    <w:rsid w:val="00B2213E"/>
    <w:rsid w:val="00B2248D"/>
    <w:rsid w:val="00B22606"/>
    <w:rsid w:val="00B229B8"/>
    <w:rsid w:val="00B22A8B"/>
    <w:rsid w:val="00B22B5C"/>
    <w:rsid w:val="00B22E2D"/>
    <w:rsid w:val="00B232C8"/>
    <w:rsid w:val="00B23319"/>
    <w:rsid w:val="00B2333A"/>
    <w:rsid w:val="00B2376C"/>
    <w:rsid w:val="00B24129"/>
    <w:rsid w:val="00B24366"/>
    <w:rsid w:val="00B24682"/>
    <w:rsid w:val="00B248EB"/>
    <w:rsid w:val="00B24DD2"/>
    <w:rsid w:val="00B252BC"/>
    <w:rsid w:val="00B253D4"/>
    <w:rsid w:val="00B25804"/>
    <w:rsid w:val="00B25870"/>
    <w:rsid w:val="00B258A2"/>
    <w:rsid w:val="00B259A5"/>
    <w:rsid w:val="00B25A96"/>
    <w:rsid w:val="00B25CA4"/>
    <w:rsid w:val="00B25CD2"/>
    <w:rsid w:val="00B25D6B"/>
    <w:rsid w:val="00B25DB4"/>
    <w:rsid w:val="00B25E47"/>
    <w:rsid w:val="00B261BD"/>
    <w:rsid w:val="00B26264"/>
    <w:rsid w:val="00B26266"/>
    <w:rsid w:val="00B264D7"/>
    <w:rsid w:val="00B26C0B"/>
    <w:rsid w:val="00B26DC9"/>
    <w:rsid w:val="00B26DDF"/>
    <w:rsid w:val="00B26F2E"/>
    <w:rsid w:val="00B26F91"/>
    <w:rsid w:val="00B26FF8"/>
    <w:rsid w:val="00B270C0"/>
    <w:rsid w:val="00B2710D"/>
    <w:rsid w:val="00B278C5"/>
    <w:rsid w:val="00B27AC3"/>
    <w:rsid w:val="00B27CFF"/>
    <w:rsid w:val="00B30500"/>
    <w:rsid w:val="00B3081C"/>
    <w:rsid w:val="00B30CE8"/>
    <w:rsid w:val="00B30DBB"/>
    <w:rsid w:val="00B30F42"/>
    <w:rsid w:val="00B31067"/>
    <w:rsid w:val="00B31232"/>
    <w:rsid w:val="00B31361"/>
    <w:rsid w:val="00B314E3"/>
    <w:rsid w:val="00B3199D"/>
    <w:rsid w:val="00B31B11"/>
    <w:rsid w:val="00B31EB0"/>
    <w:rsid w:val="00B320F8"/>
    <w:rsid w:val="00B32195"/>
    <w:rsid w:val="00B323FC"/>
    <w:rsid w:val="00B324E2"/>
    <w:rsid w:val="00B327B9"/>
    <w:rsid w:val="00B32A9F"/>
    <w:rsid w:val="00B32B13"/>
    <w:rsid w:val="00B32C84"/>
    <w:rsid w:val="00B32CE5"/>
    <w:rsid w:val="00B32D84"/>
    <w:rsid w:val="00B32EF8"/>
    <w:rsid w:val="00B32FEF"/>
    <w:rsid w:val="00B330A1"/>
    <w:rsid w:val="00B3312B"/>
    <w:rsid w:val="00B33260"/>
    <w:rsid w:val="00B33470"/>
    <w:rsid w:val="00B3349B"/>
    <w:rsid w:val="00B334E1"/>
    <w:rsid w:val="00B336BA"/>
    <w:rsid w:val="00B33806"/>
    <w:rsid w:val="00B33915"/>
    <w:rsid w:val="00B339A4"/>
    <w:rsid w:val="00B33C93"/>
    <w:rsid w:val="00B33CC5"/>
    <w:rsid w:val="00B3410A"/>
    <w:rsid w:val="00B3425F"/>
    <w:rsid w:val="00B34D24"/>
    <w:rsid w:val="00B34D5E"/>
    <w:rsid w:val="00B350DF"/>
    <w:rsid w:val="00B3520B"/>
    <w:rsid w:val="00B352C5"/>
    <w:rsid w:val="00B352E4"/>
    <w:rsid w:val="00B3549F"/>
    <w:rsid w:val="00B35734"/>
    <w:rsid w:val="00B35873"/>
    <w:rsid w:val="00B358E5"/>
    <w:rsid w:val="00B35B1F"/>
    <w:rsid w:val="00B35CAD"/>
    <w:rsid w:val="00B3627C"/>
    <w:rsid w:val="00B36300"/>
    <w:rsid w:val="00B3652C"/>
    <w:rsid w:val="00B36538"/>
    <w:rsid w:val="00B3677A"/>
    <w:rsid w:val="00B36785"/>
    <w:rsid w:val="00B36805"/>
    <w:rsid w:val="00B36893"/>
    <w:rsid w:val="00B36F30"/>
    <w:rsid w:val="00B3705A"/>
    <w:rsid w:val="00B371AA"/>
    <w:rsid w:val="00B371D2"/>
    <w:rsid w:val="00B373A4"/>
    <w:rsid w:val="00B3750B"/>
    <w:rsid w:val="00B3785E"/>
    <w:rsid w:val="00B37CC9"/>
    <w:rsid w:val="00B403D1"/>
    <w:rsid w:val="00B404B3"/>
    <w:rsid w:val="00B40700"/>
    <w:rsid w:val="00B40AEA"/>
    <w:rsid w:val="00B40B08"/>
    <w:rsid w:val="00B40BE0"/>
    <w:rsid w:val="00B40F39"/>
    <w:rsid w:val="00B413A1"/>
    <w:rsid w:val="00B4179A"/>
    <w:rsid w:val="00B41C4A"/>
    <w:rsid w:val="00B41F23"/>
    <w:rsid w:val="00B41FE2"/>
    <w:rsid w:val="00B42408"/>
    <w:rsid w:val="00B42701"/>
    <w:rsid w:val="00B4276B"/>
    <w:rsid w:val="00B42AC6"/>
    <w:rsid w:val="00B42B2C"/>
    <w:rsid w:val="00B42F0B"/>
    <w:rsid w:val="00B4301B"/>
    <w:rsid w:val="00B43685"/>
    <w:rsid w:val="00B43B5F"/>
    <w:rsid w:val="00B43DEC"/>
    <w:rsid w:val="00B44242"/>
    <w:rsid w:val="00B4463D"/>
    <w:rsid w:val="00B446D8"/>
    <w:rsid w:val="00B44756"/>
    <w:rsid w:val="00B4480E"/>
    <w:rsid w:val="00B44E2B"/>
    <w:rsid w:val="00B44F43"/>
    <w:rsid w:val="00B451BB"/>
    <w:rsid w:val="00B452DB"/>
    <w:rsid w:val="00B45600"/>
    <w:rsid w:val="00B45C51"/>
    <w:rsid w:val="00B45EED"/>
    <w:rsid w:val="00B4620F"/>
    <w:rsid w:val="00B46371"/>
    <w:rsid w:val="00B46394"/>
    <w:rsid w:val="00B46511"/>
    <w:rsid w:val="00B468B0"/>
    <w:rsid w:val="00B46B33"/>
    <w:rsid w:val="00B46CAA"/>
    <w:rsid w:val="00B46DFB"/>
    <w:rsid w:val="00B46E79"/>
    <w:rsid w:val="00B4767C"/>
    <w:rsid w:val="00B476A6"/>
    <w:rsid w:val="00B47927"/>
    <w:rsid w:val="00B47B10"/>
    <w:rsid w:val="00B47E01"/>
    <w:rsid w:val="00B50351"/>
    <w:rsid w:val="00B50578"/>
    <w:rsid w:val="00B509C6"/>
    <w:rsid w:val="00B50A03"/>
    <w:rsid w:val="00B50D8D"/>
    <w:rsid w:val="00B50E5D"/>
    <w:rsid w:val="00B5109C"/>
    <w:rsid w:val="00B514F3"/>
    <w:rsid w:val="00B51559"/>
    <w:rsid w:val="00B51721"/>
    <w:rsid w:val="00B51888"/>
    <w:rsid w:val="00B51ABC"/>
    <w:rsid w:val="00B51CBF"/>
    <w:rsid w:val="00B51CFD"/>
    <w:rsid w:val="00B51E67"/>
    <w:rsid w:val="00B520DD"/>
    <w:rsid w:val="00B52300"/>
    <w:rsid w:val="00B529D8"/>
    <w:rsid w:val="00B52B4A"/>
    <w:rsid w:val="00B52D53"/>
    <w:rsid w:val="00B5306F"/>
    <w:rsid w:val="00B53123"/>
    <w:rsid w:val="00B532C8"/>
    <w:rsid w:val="00B533D4"/>
    <w:rsid w:val="00B534C3"/>
    <w:rsid w:val="00B538EC"/>
    <w:rsid w:val="00B53B9D"/>
    <w:rsid w:val="00B53BA2"/>
    <w:rsid w:val="00B53EA8"/>
    <w:rsid w:val="00B53F89"/>
    <w:rsid w:val="00B540E0"/>
    <w:rsid w:val="00B54805"/>
    <w:rsid w:val="00B5492B"/>
    <w:rsid w:val="00B54BB4"/>
    <w:rsid w:val="00B54DAC"/>
    <w:rsid w:val="00B54FBA"/>
    <w:rsid w:val="00B55006"/>
    <w:rsid w:val="00B555BA"/>
    <w:rsid w:val="00B557AC"/>
    <w:rsid w:val="00B55BA2"/>
    <w:rsid w:val="00B55CF7"/>
    <w:rsid w:val="00B56122"/>
    <w:rsid w:val="00B561F7"/>
    <w:rsid w:val="00B56348"/>
    <w:rsid w:val="00B56504"/>
    <w:rsid w:val="00B56730"/>
    <w:rsid w:val="00B56752"/>
    <w:rsid w:val="00B56CB7"/>
    <w:rsid w:val="00B56CCD"/>
    <w:rsid w:val="00B5727E"/>
    <w:rsid w:val="00B573BC"/>
    <w:rsid w:val="00B57668"/>
    <w:rsid w:val="00B576F4"/>
    <w:rsid w:val="00B5790D"/>
    <w:rsid w:val="00B579B4"/>
    <w:rsid w:val="00B57A24"/>
    <w:rsid w:val="00B57ABD"/>
    <w:rsid w:val="00B57DAB"/>
    <w:rsid w:val="00B57DB4"/>
    <w:rsid w:val="00B57FE3"/>
    <w:rsid w:val="00B606A3"/>
    <w:rsid w:val="00B6074E"/>
    <w:rsid w:val="00B60853"/>
    <w:rsid w:val="00B608C2"/>
    <w:rsid w:val="00B60954"/>
    <w:rsid w:val="00B60CA5"/>
    <w:rsid w:val="00B60D20"/>
    <w:rsid w:val="00B60EA8"/>
    <w:rsid w:val="00B6120D"/>
    <w:rsid w:val="00B6125D"/>
    <w:rsid w:val="00B61419"/>
    <w:rsid w:val="00B61620"/>
    <w:rsid w:val="00B61687"/>
    <w:rsid w:val="00B61B45"/>
    <w:rsid w:val="00B61C11"/>
    <w:rsid w:val="00B61DE5"/>
    <w:rsid w:val="00B61E53"/>
    <w:rsid w:val="00B62462"/>
    <w:rsid w:val="00B626DA"/>
    <w:rsid w:val="00B63678"/>
    <w:rsid w:val="00B637DD"/>
    <w:rsid w:val="00B639E5"/>
    <w:rsid w:val="00B639ED"/>
    <w:rsid w:val="00B63BA7"/>
    <w:rsid w:val="00B63ECC"/>
    <w:rsid w:val="00B64055"/>
    <w:rsid w:val="00B6406F"/>
    <w:rsid w:val="00B64360"/>
    <w:rsid w:val="00B643F9"/>
    <w:rsid w:val="00B645E8"/>
    <w:rsid w:val="00B6481C"/>
    <w:rsid w:val="00B6492A"/>
    <w:rsid w:val="00B64992"/>
    <w:rsid w:val="00B64D6F"/>
    <w:rsid w:val="00B64E4B"/>
    <w:rsid w:val="00B65252"/>
    <w:rsid w:val="00B65278"/>
    <w:rsid w:val="00B656FD"/>
    <w:rsid w:val="00B65CFA"/>
    <w:rsid w:val="00B660C3"/>
    <w:rsid w:val="00B6628F"/>
    <w:rsid w:val="00B66801"/>
    <w:rsid w:val="00B66A67"/>
    <w:rsid w:val="00B66A8C"/>
    <w:rsid w:val="00B66AB0"/>
    <w:rsid w:val="00B66C83"/>
    <w:rsid w:val="00B670EE"/>
    <w:rsid w:val="00B6768D"/>
    <w:rsid w:val="00B678B1"/>
    <w:rsid w:val="00B67A00"/>
    <w:rsid w:val="00B67BB0"/>
    <w:rsid w:val="00B67CB8"/>
    <w:rsid w:val="00B67DB8"/>
    <w:rsid w:val="00B7003A"/>
    <w:rsid w:val="00B70170"/>
    <w:rsid w:val="00B7044D"/>
    <w:rsid w:val="00B7046F"/>
    <w:rsid w:val="00B7080C"/>
    <w:rsid w:val="00B708B3"/>
    <w:rsid w:val="00B70B0B"/>
    <w:rsid w:val="00B70BDF"/>
    <w:rsid w:val="00B71044"/>
    <w:rsid w:val="00B711B8"/>
    <w:rsid w:val="00B715FA"/>
    <w:rsid w:val="00B71A35"/>
    <w:rsid w:val="00B71BEF"/>
    <w:rsid w:val="00B71E0A"/>
    <w:rsid w:val="00B722EB"/>
    <w:rsid w:val="00B725B3"/>
    <w:rsid w:val="00B731C6"/>
    <w:rsid w:val="00B73464"/>
    <w:rsid w:val="00B735EF"/>
    <w:rsid w:val="00B737F9"/>
    <w:rsid w:val="00B7399A"/>
    <w:rsid w:val="00B73ECE"/>
    <w:rsid w:val="00B742F3"/>
    <w:rsid w:val="00B74454"/>
    <w:rsid w:val="00B74657"/>
    <w:rsid w:val="00B7471D"/>
    <w:rsid w:val="00B74A16"/>
    <w:rsid w:val="00B74C14"/>
    <w:rsid w:val="00B74C6A"/>
    <w:rsid w:val="00B74F40"/>
    <w:rsid w:val="00B753BE"/>
    <w:rsid w:val="00B7541B"/>
    <w:rsid w:val="00B75703"/>
    <w:rsid w:val="00B75B21"/>
    <w:rsid w:val="00B75DF5"/>
    <w:rsid w:val="00B75EB7"/>
    <w:rsid w:val="00B7617F"/>
    <w:rsid w:val="00B761A4"/>
    <w:rsid w:val="00B76596"/>
    <w:rsid w:val="00B765AA"/>
    <w:rsid w:val="00B76750"/>
    <w:rsid w:val="00B76A0A"/>
    <w:rsid w:val="00B76B90"/>
    <w:rsid w:val="00B76C27"/>
    <w:rsid w:val="00B76CB8"/>
    <w:rsid w:val="00B770CD"/>
    <w:rsid w:val="00B774AC"/>
    <w:rsid w:val="00B775CC"/>
    <w:rsid w:val="00B77D91"/>
    <w:rsid w:val="00B802B7"/>
    <w:rsid w:val="00B808A7"/>
    <w:rsid w:val="00B80918"/>
    <w:rsid w:val="00B80B8B"/>
    <w:rsid w:val="00B80E51"/>
    <w:rsid w:val="00B810CD"/>
    <w:rsid w:val="00B81B76"/>
    <w:rsid w:val="00B81D07"/>
    <w:rsid w:val="00B81DF2"/>
    <w:rsid w:val="00B81FB5"/>
    <w:rsid w:val="00B82969"/>
    <w:rsid w:val="00B83049"/>
    <w:rsid w:val="00B83427"/>
    <w:rsid w:val="00B839E4"/>
    <w:rsid w:val="00B83E78"/>
    <w:rsid w:val="00B84062"/>
    <w:rsid w:val="00B84228"/>
    <w:rsid w:val="00B84683"/>
    <w:rsid w:val="00B84787"/>
    <w:rsid w:val="00B84920"/>
    <w:rsid w:val="00B84D62"/>
    <w:rsid w:val="00B84F4B"/>
    <w:rsid w:val="00B85104"/>
    <w:rsid w:val="00B8527C"/>
    <w:rsid w:val="00B85372"/>
    <w:rsid w:val="00B85427"/>
    <w:rsid w:val="00B85439"/>
    <w:rsid w:val="00B85BF6"/>
    <w:rsid w:val="00B85C28"/>
    <w:rsid w:val="00B86145"/>
    <w:rsid w:val="00B863C8"/>
    <w:rsid w:val="00B863EB"/>
    <w:rsid w:val="00B86770"/>
    <w:rsid w:val="00B86A40"/>
    <w:rsid w:val="00B86AF6"/>
    <w:rsid w:val="00B86B7B"/>
    <w:rsid w:val="00B86C90"/>
    <w:rsid w:val="00B86DC5"/>
    <w:rsid w:val="00B870B6"/>
    <w:rsid w:val="00B873F0"/>
    <w:rsid w:val="00B874A6"/>
    <w:rsid w:val="00B87730"/>
    <w:rsid w:val="00B87A03"/>
    <w:rsid w:val="00B87A90"/>
    <w:rsid w:val="00B87A97"/>
    <w:rsid w:val="00B87F58"/>
    <w:rsid w:val="00B87FCB"/>
    <w:rsid w:val="00B904F6"/>
    <w:rsid w:val="00B90542"/>
    <w:rsid w:val="00B90AF3"/>
    <w:rsid w:val="00B90BFF"/>
    <w:rsid w:val="00B90C16"/>
    <w:rsid w:val="00B90D9E"/>
    <w:rsid w:val="00B9109D"/>
    <w:rsid w:val="00B91416"/>
    <w:rsid w:val="00B914B0"/>
    <w:rsid w:val="00B91790"/>
    <w:rsid w:val="00B91B44"/>
    <w:rsid w:val="00B91D20"/>
    <w:rsid w:val="00B9249F"/>
    <w:rsid w:val="00B92645"/>
    <w:rsid w:val="00B92696"/>
    <w:rsid w:val="00B92812"/>
    <w:rsid w:val="00B92950"/>
    <w:rsid w:val="00B92CA5"/>
    <w:rsid w:val="00B92D64"/>
    <w:rsid w:val="00B92FF8"/>
    <w:rsid w:val="00B931A5"/>
    <w:rsid w:val="00B9321B"/>
    <w:rsid w:val="00B93387"/>
    <w:rsid w:val="00B938AF"/>
    <w:rsid w:val="00B93BF4"/>
    <w:rsid w:val="00B93D41"/>
    <w:rsid w:val="00B93D57"/>
    <w:rsid w:val="00B94046"/>
    <w:rsid w:val="00B9427A"/>
    <w:rsid w:val="00B94503"/>
    <w:rsid w:val="00B94667"/>
    <w:rsid w:val="00B949FF"/>
    <w:rsid w:val="00B94A99"/>
    <w:rsid w:val="00B94CC2"/>
    <w:rsid w:val="00B94D8A"/>
    <w:rsid w:val="00B9500C"/>
    <w:rsid w:val="00B950DC"/>
    <w:rsid w:val="00B951BC"/>
    <w:rsid w:val="00B952F6"/>
    <w:rsid w:val="00B953D8"/>
    <w:rsid w:val="00B95466"/>
    <w:rsid w:val="00B9547F"/>
    <w:rsid w:val="00B9566D"/>
    <w:rsid w:val="00B956D4"/>
    <w:rsid w:val="00B96021"/>
    <w:rsid w:val="00B9645E"/>
    <w:rsid w:val="00B964B5"/>
    <w:rsid w:val="00B965F4"/>
    <w:rsid w:val="00B9669B"/>
    <w:rsid w:val="00B96728"/>
    <w:rsid w:val="00B96896"/>
    <w:rsid w:val="00B96935"/>
    <w:rsid w:val="00B96A13"/>
    <w:rsid w:val="00B96C1D"/>
    <w:rsid w:val="00B9719F"/>
    <w:rsid w:val="00B97358"/>
    <w:rsid w:val="00B978C5"/>
    <w:rsid w:val="00B97F79"/>
    <w:rsid w:val="00B97FAB"/>
    <w:rsid w:val="00BA00DA"/>
    <w:rsid w:val="00BA04C4"/>
    <w:rsid w:val="00BA0768"/>
    <w:rsid w:val="00BA080C"/>
    <w:rsid w:val="00BA09B6"/>
    <w:rsid w:val="00BA09FE"/>
    <w:rsid w:val="00BA0ACA"/>
    <w:rsid w:val="00BA0C7F"/>
    <w:rsid w:val="00BA0D44"/>
    <w:rsid w:val="00BA0FE6"/>
    <w:rsid w:val="00BA1212"/>
    <w:rsid w:val="00BA17DB"/>
    <w:rsid w:val="00BA1A70"/>
    <w:rsid w:val="00BA1AEB"/>
    <w:rsid w:val="00BA1CFD"/>
    <w:rsid w:val="00BA1EAA"/>
    <w:rsid w:val="00BA1FBC"/>
    <w:rsid w:val="00BA2146"/>
    <w:rsid w:val="00BA2237"/>
    <w:rsid w:val="00BA227A"/>
    <w:rsid w:val="00BA23AE"/>
    <w:rsid w:val="00BA2AA3"/>
    <w:rsid w:val="00BA2DF5"/>
    <w:rsid w:val="00BA2E96"/>
    <w:rsid w:val="00BA3019"/>
    <w:rsid w:val="00BA3395"/>
    <w:rsid w:val="00BA34E7"/>
    <w:rsid w:val="00BA365E"/>
    <w:rsid w:val="00BA3765"/>
    <w:rsid w:val="00BA389A"/>
    <w:rsid w:val="00BA3F2C"/>
    <w:rsid w:val="00BA45A9"/>
    <w:rsid w:val="00BA4602"/>
    <w:rsid w:val="00BA47F7"/>
    <w:rsid w:val="00BA4941"/>
    <w:rsid w:val="00BA4D7F"/>
    <w:rsid w:val="00BA4FA7"/>
    <w:rsid w:val="00BA4FEC"/>
    <w:rsid w:val="00BA5506"/>
    <w:rsid w:val="00BA5BDE"/>
    <w:rsid w:val="00BA5F89"/>
    <w:rsid w:val="00BA6061"/>
    <w:rsid w:val="00BA60D4"/>
    <w:rsid w:val="00BA63E4"/>
    <w:rsid w:val="00BA63E6"/>
    <w:rsid w:val="00BA67C8"/>
    <w:rsid w:val="00BA693C"/>
    <w:rsid w:val="00BA6BE4"/>
    <w:rsid w:val="00BA74E7"/>
    <w:rsid w:val="00BA7521"/>
    <w:rsid w:val="00BA75E8"/>
    <w:rsid w:val="00BA7630"/>
    <w:rsid w:val="00BA7CC1"/>
    <w:rsid w:val="00BB0019"/>
    <w:rsid w:val="00BB0178"/>
    <w:rsid w:val="00BB042B"/>
    <w:rsid w:val="00BB0907"/>
    <w:rsid w:val="00BB0A42"/>
    <w:rsid w:val="00BB0D43"/>
    <w:rsid w:val="00BB0DB8"/>
    <w:rsid w:val="00BB0E0C"/>
    <w:rsid w:val="00BB0E4D"/>
    <w:rsid w:val="00BB0E93"/>
    <w:rsid w:val="00BB0F2D"/>
    <w:rsid w:val="00BB0F7D"/>
    <w:rsid w:val="00BB1257"/>
    <w:rsid w:val="00BB13F4"/>
    <w:rsid w:val="00BB144C"/>
    <w:rsid w:val="00BB1E00"/>
    <w:rsid w:val="00BB2139"/>
    <w:rsid w:val="00BB2183"/>
    <w:rsid w:val="00BB22CD"/>
    <w:rsid w:val="00BB2426"/>
    <w:rsid w:val="00BB255F"/>
    <w:rsid w:val="00BB2CE0"/>
    <w:rsid w:val="00BB2E8B"/>
    <w:rsid w:val="00BB36A9"/>
    <w:rsid w:val="00BB36EE"/>
    <w:rsid w:val="00BB37CF"/>
    <w:rsid w:val="00BB386A"/>
    <w:rsid w:val="00BB38AD"/>
    <w:rsid w:val="00BB3CC3"/>
    <w:rsid w:val="00BB3D77"/>
    <w:rsid w:val="00BB3DD8"/>
    <w:rsid w:val="00BB3E27"/>
    <w:rsid w:val="00BB4B6B"/>
    <w:rsid w:val="00BB4BB4"/>
    <w:rsid w:val="00BB4C38"/>
    <w:rsid w:val="00BB50CA"/>
    <w:rsid w:val="00BB5195"/>
    <w:rsid w:val="00BB5558"/>
    <w:rsid w:val="00BB55B7"/>
    <w:rsid w:val="00BB59B4"/>
    <w:rsid w:val="00BB5A8F"/>
    <w:rsid w:val="00BB5A9C"/>
    <w:rsid w:val="00BB5B60"/>
    <w:rsid w:val="00BB5D5B"/>
    <w:rsid w:val="00BB60D9"/>
    <w:rsid w:val="00BB64E5"/>
    <w:rsid w:val="00BB650C"/>
    <w:rsid w:val="00BB652C"/>
    <w:rsid w:val="00BB655C"/>
    <w:rsid w:val="00BB697E"/>
    <w:rsid w:val="00BB6AA2"/>
    <w:rsid w:val="00BB6BD8"/>
    <w:rsid w:val="00BB6E0F"/>
    <w:rsid w:val="00BB6F77"/>
    <w:rsid w:val="00BB71B7"/>
    <w:rsid w:val="00BB7386"/>
    <w:rsid w:val="00BB7595"/>
    <w:rsid w:val="00BB7B86"/>
    <w:rsid w:val="00BB7F62"/>
    <w:rsid w:val="00BB7FE4"/>
    <w:rsid w:val="00BC041A"/>
    <w:rsid w:val="00BC0558"/>
    <w:rsid w:val="00BC0843"/>
    <w:rsid w:val="00BC0E7D"/>
    <w:rsid w:val="00BC0F65"/>
    <w:rsid w:val="00BC1291"/>
    <w:rsid w:val="00BC1341"/>
    <w:rsid w:val="00BC1511"/>
    <w:rsid w:val="00BC1991"/>
    <w:rsid w:val="00BC20CD"/>
    <w:rsid w:val="00BC2150"/>
    <w:rsid w:val="00BC2215"/>
    <w:rsid w:val="00BC2261"/>
    <w:rsid w:val="00BC22F5"/>
    <w:rsid w:val="00BC2318"/>
    <w:rsid w:val="00BC2450"/>
    <w:rsid w:val="00BC24CB"/>
    <w:rsid w:val="00BC2563"/>
    <w:rsid w:val="00BC27E2"/>
    <w:rsid w:val="00BC289A"/>
    <w:rsid w:val="00BC2905"/>
    <w:rsid w:val="00BC296D"/>
    <w:rsid w:val="00BC2995"/>
    <w:rsid w:val="00BC2C26"/>
    <w:rsid w:val="00BC2FE5"/>
    <w:rsid w:val="00BC318E"/>
    <w:rsid w:val="00BC324A"/>
    <w:rsid w:val="00BC3B1E"/>
    <w:rsid w:val="00BC3C4F"/>
    <w:rsid w:val="00BC3D8D"/>
    <w:rsid w:val="00BC49CE"/>
    <w:rsid w:val="00BC4AE7"/>
    <w:rsid w:val="00BC4BD1"/>
    <w:rsid w:val="00BC4C63"/>
    <w:rsid w:val="00BC4C76"/>
    <w:rsid w:val="00BC4E7C"/>
    <w:rsid w:val="00BC4F43"/>
    <w:rsid w:val="00BC4F57"/>
    <w:rsid w:val="00BC5367"/>
    <w:rsid w:val="00BC55F7"/>
    <w:rsid w:val="00BC58E8"/>
    <w:rsid w:val="00BC5C3F"/>
    <w:rsid w:val="00BC62F9"/>
    <w:rsid w:val="00BC6325"/>
    <w:rsid w:val="00BC6351"/>
    <w:rsid w:val="00BC6623"/>
    <w:rsid w:val="00BC6ECB"/>
    <w:rsid w:val="00BC704C"/>
    <w:rsid w:val="00BC72A7"/>
    <w:rsid w:val="00BC73EA"/>
    <w:rsid w:val="00BC749A"/>
    <w:rsid w:val="00BC7A71"/>
    <w:rsid w:val="00BC7EF4"/>
    <w:rsid w:val="00BC7FE9"/>
    <w:rsid w:val="00BD06D3"/>
    <w:rsid w:val="00BD09CE"/>
    <w:rsid w:val="00BD0C40"/>
    <w:rsid w:val="00BD0CC2"/>
    <w:rsid w:val="00BD0F76"/>
    <w:rsid w:val="00BD1BC8"/>
    <w:rsid w:val="00BD1F3C"/>
    <w:rsid w:val="00BD209E"/>
    <w:rsid w:val="00BD21D1"/>
    <w:rsid w:val="00BD221B"/>
    <w:rsid w:val="00BD23D4"/>
    <w:rsid w:val="00BD2715"/>
    <w:rsid w:val="00BD271F"/>
    <w:rsid w:val="00BD2745"/>
    <w:rsid w:val="00BD2B1D"/>
    <w:rsid w:val="00BD2BE3"/>
    <w:rsid w:val="00BD2E23"/>
    <w:rsid w:val="00BD2E64"/>
    <w:rsid w:val="00BD2F1E"/>
    <w:rsid w:val="00BD2FEA"/>
    <w:rsid w:val="00BD3002"/>
    <w:rsid w:val="00BD34E0"/>
    <w:rsid w:val="00BD353F"/>
    <w:rsid w:val="00BD3DAB"/>
    <w:rsid w:val="00BD4038"/>
    <w:rsid w:val="00BD440A"/>
    <w:rsid w:val="00BD44A5"/>
    <w:rsid w:val="00BD473F"/>
    <w:rsid w:val="00BD4C69"/>
    <w:rsid w:val="00BD508F"/>
    <w:rsid w:val="00BD55A3"/>
    <w:rsid w:val="00BD5A9E"/>
    <w:rsid w:val="00BD5CFF"/>
    <w:rsid w:val="00BD5D8D"/>
    <w:rsid w:val="00BD5E09"/>
    <w:rsid w:val="00BD61B0"/>
    <w:rsid w:val="00BD61EA"/>
    <w:rsid w:val="00BD6479"/>
    <w:rsid w:val="00BD6498"/>
    <w:rsid w:val="00BD66E3"/>
    <w:rsid w:val="00BD6AAF"/>
    <w:rsid w:val="00BD6BF0"/>
    <w:rsid w:val="00BD6D52"/>
    <w:rsid w:val="00BD6EC7"/>
    <w:rsid w:val="00BD7435"/>
    <w:rsid w:val="00BD79F6"/>
    <w:rsid w:val="00BD7B04"/>
    <w:rsid w:val="00BD7BFE"/>
    <w:rsid w:val="00BE0223"/>
    <w:rsid w:val="00BE02A2"/>
    <w:rsid w:val="00BE0417"/>
    <w:rsid w:val="00BE081B"/>
    <w:rsid w:val="00BE0825"/>
    <w:rsid w:val="00BE1105"/>
    <w:rsid w:val="00BE12A1"/>
    <w:rsid w:val="00BE14DB"/>
    <w:rsid w:val="00BE14DC"/>
    <w:rsid w:val="00BE1DA8"/>
    <w:rsid w:val="00BE1ED2"/>
    <w:rsid w:val="00BE21EA"/>
    <w:rsid w:val="00BE23E2"/>
    <w:rsid w:val="00BE27A9"/>
    <w:rsid w:val="00BE2C36"/>
    <w:rsid w:val="00BE2C72"/>
    <w:rsid w:val="00BE32A2"/>
    <w:rsid w:val="00BE32ED"/>
    <w:rsid w:val="00BE345F"/>
    <w:rsid w:val="00BE34D3"/>
    <w:rsid w:val="00BE3715"/>
    <w:rsid w:val="00BE3889"/>
    <w:rsid w:val="00BE3985"/>
    <w:rsid w:val="00BE3A28"/>
    <w:rsid w:val="00BE3B6A"/>
    <w:rsid w:val="00BE3ED0"/>
    <w:rsid w:val="00BE3F0B"/>
    <w:rsid w:val="00BE4004"/>
    <w:rsid w:val="00BE4998"/>
    <w:rsid w:val="00BE4A51"/>
    <w:rsid w:val="00BE4DE0"/>
    <w:rsid w:val="00BE4F55"/>
    <w:rsid w:val="00BE536B"/>
    <w:rsid w:val="00BE5420"/>
    <w:rsid w:val="00BE55C7"/>
    <w:rsid w:val="00BE578F"/>
    <w:rsid w:val="00BE587F"/>
    <w:rsid w:val="00BE5CB1"/>
    <w:rsid w:val="00BE5D03"/>
    <w:rsid w:val="00BE5DA8"/>
    <w:rsid w:val="00BE63C6"/>
    <w:rsid w:val="00BE6660"/>
    <w:rsid w:val="00BE693C"/>
    <w:rsid w:val="00BE6DD3"/>
    <w:rsid w:val="00BE6E55"/>
    <w:rsid w:val="00BE7366"/>
    <w:rsid w:val="00BE76AD"/>
    <w:rsid w:val="00BE78CA"/>
    <w:rsid w:val="00BE791E"/>
    <w:rsid w:val="00BE794F"/>
    <w:rsid w:val="00BE7CBA"/>
    <w:rsid w:val="00BE7D6B"/>
    <w:rsid w:val="00BF01C2"/>
    <w:rsid w:val="00BF0B40"/>
    <w:rsid w:val="00BF0C69"/>
    <w:rsid w:val="00BF0C72"/>
    <w:rsid w:val="00BF0CAE"/>
    <w:rsid w:val="00BF0E92"/>
    <w:rsid w:val="00BF1196"/>
    <w:rsid w:val="00BF178A"/>
    <w:rsid w:val="00BF17F8"/>
    <w:rsid w:val="00BF19DF"/>
    <w:rsid w:val="00BF1C5C"/>
    <w:rsid w:val="00BF1D85"/>
    <w:rsid w:val="00BF1ED2"/>
    <w:rsid w:val="00BF1EFE"/>
    <w:rsid w:val="00BF22A4"/>
    <w:rsid w:val="00BF236C"/>
    <w:rsid w:val="00BF2601"/>
    <w:rsid w:val="00BF2603"/>
    <w:rsid w:val="00BF2EC7"/>
    <w:rsid w:val="00BF2F31"/>
    <w:rsid w:val="00BF30CA"/>
    <w:rsid w:val="00BF3133"/>
    <w:rsid w:val="00BF33E7"/>
    <w:rsid w:val="00BF34E6"/>
    <w:rsid w:val="00BF3542"/>
    <w:rsid w:val="00BF35A2"/>
    <w:rsid w:val="00BF39F4"/>
    <w:rsid w:val="00BF3F90"/>
    <w:rsid w:val="00BF42A4"/>
    <w:rsid w:val="00BF42D6"/>
    <w:rsid w:val="00BF42E9"/>
    <w:rsid w:val="00BF42EE"/>
    <w:rsid w:val="00BF4650"/>
    <w:rsid w:val="00BF46BF"/>
    <w:rsid w:val="00BF4863"/>
    <w:rsid w:val="00BF4A9E"/>
    <w:rsid w:val="00BF4E60"/>
    <w:rsid w:val="00BF50BD"/>
    <w:rsid w:val="00BF5160"/>
    <w:rsid w:val="00BF52E5"/>
    <w:rsid w:val="00BF54BE"/>
    <w:rsid w:val="00BF55DB"/>
    <w:rsid w:val="00BF5854"/>
    <w:rsid w:val="00BF5AEA"/>
    <w:rsid w:val="00BF5AEE"/>
    <w:rsid w:val="00BF5D3E"/>
    <w:rsid w:val="00BF5DF7"/>
    <w:rsid w:val="00BF626E"/>
    <w:rsid w:val="00BF70B8"/>
    <w:rsid w:val="00BF7155"/>
    <w:rsid w:val="00BF7283"/>
    <w:rsid w:val="00BF770E"/>
    <w:rsid w:val="00BF77EA"/>
    <w:rsid w:val="00BF793F"/>
    <w:rsid w:val="00BF7A8C"/>
    <w:rsid w:val="00BF7B53"/>
    <w:rsid w:val="00BF7CF7"/>
    <w:rsid w:val="00BF7E98"/>
    <w:rsid w:val="00C004D0"/>
    <w:rsid w:val="00C007E7"/>
    <w:rsid w:val="00C00850"/>
    <w:rsid w:val="00C01473"/>
    <w:rsid w:val="00C01985"/>
    <w:rsid w:val="00C019A4"/>
    <w:rsid w:val="00C01D51"/>
    <w:rsid w:val="00C01D9D"/>
    <w:rsid w:val="00C023E5"/>
    <w:rsid w:val="00C02425"/>
    <w:rsid w:val="00C0270F"/>
    <w:rsid w:val="00C02857"/>
    <w:rsid w:val="00C02E36"/>
    <w:rsid w:val="00C02ED8"/>
    <w:rsid w:val="00C0302A"/>
    <w:rsid w:val="00C0336A"/>
    <w:rsid w:val="00C03752"/>
    <w:rsid w:val="00C03790"/>
    <w:rsid w:val="00C040E2"/>
    <w:rsid w:val="00C04CC7"/>
    <w:rsid w:val="00C04E58"/>
    <w:rsid w:val="00C04EE7"/>
    <w:rsid w:val="00C05225"/>
    <w:rsid w:val="00C058A6"/>
    <w:rsid w:val="00C05EBD"/>
    <w:rsid w:val="00C0642A"/>
    <w:rsid w:val="00C0677E"/>
    <w:rsid w:val="00C06D82"/>
    <w:rsid w:val="00C06ED7"/>
    <w:rsid w:val="00C06EF4"/>
    <w:rsid w:val="00C070A4"/>
    <w:rsid w:val="00C07330"/>
    <w:rsid w:val="00C07915"/>
    <w:rsid w:val="00C079C0"/>
    <w:rsid w:val="00C07EC8"/>
    <w:rsid w:val="00C07FC0"/>
    <w:rsid w:val="00C10660"/>
    <w:rsid w:val="00C106A5"/>
    <w:rsid w:val="00C107FF"/>
    <w:rsid w:val="00C10D33"/>
    <w:rsid w:val="00C10E8E"/>
    <w:rsid w:val="00C10F39"/>
    <w:rsid w:val="00C1104D"/>
    <w:rsid w:val="00C11D06"/>
    <w:rsid w:val="00C11ED0"/>
    <w:rsid w:val="00C11F4A"/>
    <w:rsid w:val="00C12140"/>
    <w:rsid w:val="00C12277"/>
    <w:rsid w:val="00C122C1"/>
    <w:rsid w:val="00C12806"/>
    <w:rsid w:val="00C12E4F"/>
    <w:rsid w:val="00C130E2"/>
    <w:rsid w:val="00C1330A"/>
    <w:rsid w:val="00C1399F"/>
    <w:rsid w:val="00C1410D"/>
    <w:rsid w:val="00C14135"/>
    <w:rsid w:val="00C141CB"/>
    <w:rsid w:val="00C141CD"/>
    <w:rsid w:val="00C142D5"/>
    <w:rsid w:val="00C1441E"/>
    <w:rsid w:val="00C144A8"/>
    <w:rsid w:val="00C147BB"/>
    <w:rsid w:val="00C147E8"/>
    <w:rsid w:val="00C149DD"/>
    <w:rsid w:val="00C14A5D"/>
    <w:rsid w:val="00C14BB7"/>
    <w:rsid w:val="00C14D33"/>
    <w:rsid w:val="00C14E88"/>
    <w:rsid w:val="00C151C1"/>
    <w:rsid w:val="00C151F4"/>
    <w:rsid w:val="00C155CD"/>
    <w:rsid w:val="00C156C4"/>
    <w:rsid w:val="00C1576A"/>
    <w:rsid w:val="00C15974"/>
    <w:rsid w:val="00C15C87"/>
    <w:rsid w:val="00C15C8A"/>
    <w:rsid w:val="00C15D42"/>
    <w:rsid w:val="00C15D61"/>
    <w:rsid w:val="00C15F7D"/>
    <w:rsid w:val="00C16169"/>
    <w:rsid w:val="00C16856"/>
    <w:rsid w:val="00C17425"/>
    <w:rsid w:val="00C17524"/>
    <w:rsid w:val="00C1754F"/>
    <w:rsid w:val="00C1775B"/>
    <w:rsid w:val="00C179EC"/>
    <w:rsid w:val="00C17BF6"/>
    <w:rsid w:val="00C17D3D"/>
    <w:rsid w:val="00C17D78"/>
    <w:rsid w:val="00C17DC0"/>
    <w:rsid w:val="00C17FD4"/>
    <w:rsid w:val="00C20036"/>
    <w:rsid w:val="00C205F1"/>
    <w:rsid w:val="00C206E2"/>
    <w:rsid w:val="00C20B66"/>
    <w:rsid w:val="00C20CE8"/>
    <w:rsid w:val="00C20F10"/>
    <w:rsid w:val="00C21313"/>
    <w:rsid w:val="00C213A5"/>
    <w:rsid w:val="00C213E0"/>
    <w:rsid w:val="00C21856"/>
    <w:rsid w:val="00C21901"/>
    <w:rsid w:val="00C21F55"/>
    <w:rsid w:val="00C21FE1"/>
    <w:rsid w:val="00C22036"/>
    <w:rsid w:val="00C22092"/>
    <w:rsid w:val="00C2223C"/>
    <w:rsid w:val="00C22614"/>
    <w:rsid w:val="00C229A1"/>
    <w:rsid w:val="00C22C2A"/>
    <w:rsid w:val="00C22E32"/>
    <w:rsid w:val="00C22F89"/>
    <w:rsid w:val="00C22FB9"/>
    <w:rsid w:val="00C2303B"/>
    <w:rsid w:val="00C2305E"/>
    <w:rsid w:val="00C231EA"/>
    <w:rsid w:val="00C23231"/>
    <w:rsid w:val="00C2362D"/>
    <w:rsid w:val="00C237E1"/>
    <w:rsid w:val="00C238B5"/>
    <w:rsid w:val="00C23995"/>
    <w:rsid w:val="00C239E1"/>
    <w:rsid w:val="00C244CE"/>
    <w:rsid w:val="00C24642"/>
    <w:rsid w:val="00C2476C"/>
    <w:rsid w:val="00C24998"/>
    <w:rsid w:val="00C24B63"/>
    <w:rsid w:val="00C24E04"/>
    <w:rsid w:val="00C2527B"/>
    <w:rsid w:val="00C255BB"/>
    <w:rsid w:val="00C25619"/>
    <w:rsid w:val="00C256D4"/>
    <w:rsid w:val="00C262D6"/>
    <w:rsid w:val="00C26C57"/>
    <w:rsid w:val="00C2733B"/>
    <w:rsid w:val="00C276B1"/>
    <w:rsid w:val="00C27BA0"/>
    <w:rsid w:val="00C27CAB"/>
    <w:rsid w:val="00C27EAF"/>
    <w:rsid w:val="00C3027D"/>
    <w:rsid w:val="00C3049A"/>
    <w:rsid w:val="00C305F3"/>
    <w:rsid w:val="00C310E1"/>
    <w:rsid w:val="00C311AA"/>
    <w:rsid w:val="00C314D6"/>
    <w:rsid w:val="00C31628"/>
    <w:rsid w:val="00C31634"/>
    <w:rsid w:val="00C31660"/>
    <w:rsid w:val="00C31A10"/>
    <w:rsid w:val="00C31BC1"/>
    <w:rsid w:val="00C31F0E"/>
    <w:rsid w:val="00C31FE3"/>
    <w:rsid w:val="00C32247"/>
    <w:rsid w:val="00C323F4"/>
    <w:rsid w:val="00C32708"/>
    <w:rsid w:val="00C327B9"/>
    <w:rsid w:val="00C32933"/>
    <w:rsid w:val="00C32EAF"/>
    <w:rsid w:val="00C33072"/>
    <w:rsid w:val="00C33610"/>
    <w:rsid w:val="00C338A6"/>
    <w:rsid w:val="00C33CC6"/>
    <w:rsid w:val="00C33F0E"/>
    <w:rsid w:val="00C33F37"/>
    <w:rsid w:val="00C341B8"/>
    <w:rsid w:val="00C343D8"/>
    <w:rsid w:val="00C34547"/>
    <w:rsid w:val="00C34A78"/>
    <w:rsid w:val="00C34AD1"/>
    <w:rsid w:val="00C34C4E"/>
    <w:rsid w:val="00C3543F"/>
    <w:rsid w:val="00C35610"/>
    <w:rsid w:val="00C35631"/>
    <w:rsid w:val="00C3581B"/>
    <w:rsid w:val="00C35859"/>
    <w:rsid w:val="00C3598F"/>
    <w:rsid w:val="00C35A91"/>
    <w:rsid w:val="00C35BB8"/>
    <w:rsid w:val="00C35D96"/>
    <w:rsid w:val="00C35DF0"/>
    <w:rsid w:val="00C3618E"/>
    <w:rsid w:val="00C365AC"/>
    <w:rsid w:val="00C36786"/>
    <w:rsid w:val="00C36C05"/>
    <w:rsid w:val="00C36EED"/>
    <w:rsid w:val="00C371BF"/>
    <w:rsid w:val="00C373E6"/>
    <w:rsid w:val="00C37617"/>
    <w:rsid w:val="00C37DA0"/>
    <w:rsid w:val="00C4026B"/>
    <w:rsid w:val="00C403F0"/>
    <w:rsid w:val="00C4051F"/>
    <w:rsid w:val="00C4053A"/>
    <w:rsid w:val="00C407B6"/>
    <w:rsid w:val="00C40D72"/>
    <w:rsid w:val="00C41242"/>
    <w:rsid w:val="00C4154B"/>
    <w:rsid w:val="00C42239"/>
    <w:rsid w:val="00C42347"/>
    <w:rsid w:val="00C428E5"/>
    <w:rsid w:val="00C428EC"/>
    <w:rsid w:val="00C42934"/>
    <w:rsid w:val="00C4302C"/>
    <w:rsid w:val="00C4311B"/>
    <w:rsid w:val="00C431F9"/>
    <w:rsid w:val="00C4357E"/>
    <w:rsid w:val="00C43736"/>
    <w:rsid w:val="00C43812"/>
    <w:rsid w:val="00C43834"/>
    <w:rsid w:val="00C43855"/>
    <w:rsid w:val="00C43931"/>
    <w:rsid w:val="00C43932"/>
    <w:rsid w:val="00C43941"/>
    <w:rsid w:val="00C43A3D"/>
    <w:rsid w:val="00C43AD9"/>
    <w:rsid w:val="00C43B51"/>
    <w:rsid w:val="00C43BBE"/>
    <w:rsid w:val="00C4415E"/>
    <w:rsid w:val="00C441E3"/>
    <w:rsid w:val="00C44206"/>
    <w:rsid w:val="00C44522"/>
    <w:rsid w:val="00C44552"/>
    <w:rsid w:val="00C44A89"/>
    <w:rsid w:val="00C45197"/>
    <w:rsid w:val="00C45B8C"/>
    <w:rsid w:val="00C45CF6"/>
    <w:rsid w:val="00C461A0"/>
    <w:rsid w:val="00C46402"/>
    <w:rsid w:val="00C46935"/>
    <w:rsid w:val="00C46B85"/>
    <w:rsid w:val="00C46FED"/>
    <w:rsid w:val="00C470AD"/>
    <w:rsid w:val="00C475DC"/>
    <w:rsid w:val="00C47833"/>
    <w:rsid w:val="00C479E0"/>
    <w:rsid w:val="00C47C77"/>
    <w:rsid w:val="00C47CE9"/>
    <w:rsid w:val="00C47D1C"/>
    <w:rsid w:val="00C47D38"/>
    <w:rsid w:val="00C47D57"/>
    <w:rsid w:val="00C47D91"/>
    <w:rsid w:val="00C50442"/>
    <w:rsid w:val="00C50572"/>
    <w:rsid w:val="00C507CF"/>
    <w:rsid w:val="00C50971"/>
    <w:rsid w:val="00C50974"/>
    <w:rsid w:val="00C50EA0"/>
    <w:rsid w:val="00C50FAD"/>
    <w:rsid w:val="00C510C1"/>
    <w:rsid w:val="00C510C2"/>
    <w:rsid w:val="00C51339"/>
    <w:rsid w:val="00C517CA"/>
    <w:rsid w:val="00C517CF"/>
    <w:rsid w:val="00C518B1"/>
    <w:rsid w:val="00C51A72"/>
    <w:rsid w:val="00C51CA7"/>
    <w:rsid w:val="00C51CD1"/>
    <w:rsid w:val="00C51FA3"/>
    <w:rsid w:val="00C52116"/>
    <w:rsid w:val="00C5253B"/>
    <w:rsid w:val="00C52602"/>
    <w:rsid w:val="00C52979"/>
    <w:rsid w:val="00C52DD6"/>
    <w:rsid w:val="00C52E8D"/>
    <w:rsid w:val="00C53186"/>
    <w:rsid w:val="00C53410"/>
    <w:rsid w:val="00C53626"/>
    <w:rsid w:val="00C53B7F"/>
    <w:rsid w:val="00C53C89"/>
    <w:rsid w:val="00C5405C"/>
    <w:rsid w:val="00C5409D"/>
    <w:rsid w:val="00C54582"/>
    <w:rsid w:val="00C54A38"/>
    <w:rsid w:val="00C54FB8"/>
    <w:rsid w:val="00C55018"/>
    <w:rsid w:val="00C550B8"/>
    <w:rsid w:val="00C5533E"/>
    <w:rsid w:val="00C5535A"/>
    <w:rsid w:val="00C554AA"/>
    <w:rsid w:val="00C557B7"/>
    <w:rsid w:val="00C5595A"/>
    <w:rsid w:val="00C56529"/>
    <w:rsid w:val="00C56ABA"/>
    <w:rsid w:val="00C570F7"/>
    <w:rsid w:val="00C5712D"/>
    <w:rsid w:val="00C573B6"/>
    <w:rsid w:val="00C57441"/>
    <w:rsid w:val="00C574FB"/>
    <w:rsid w:val="00C57714"/>
    <w:rsid w:val="00C6042B"/>
    <w:rsid w:val="00C6060F"/>
    <w:rsid w:val="00C60749"/>
    <w:rsid w:val="00C608DE"/>
    <w:rsid w:val="00C60AAF"/>
    <w:rsid w:val="00C60DF0"/>
    <w:rsid w:val="00C61339"/>
    <w:rsid w:val="00C61540"/>
    <w:rsid w:val="00C61F93"/>
    <w:rsid w:val="00C62236"/>
    <w:rsid w:val="00C623EF"/>
    <w:rsid w:val="00C62655"/>
    <w:rsid w:val="00C629C3"/>
    <w:rsid w:val="00C62A79"/>
    <w:rsid w:val="00C62E18"/>
    <w:rsid w:val="00C6329F"/>
    <w:rsid w:val="00C63426"/>
    <w:rsid w:val="00C63D3D"/>
    <w:rsid w:val="00C63D71"/>
    <w:rsid w:val="00C63DA2"/>
    <w:rsid w:val="00C641A2"/>
    <w:rsid w:val="00C6470D"/>
    <w:rsid w:val="00C649B0"/>
    <w:rsid w:val="00C64C7B"/>
    <w:rsid w:val="00C64D3B"/>
    <w:rsid w:val="00C65094"/>
    <w:rsid w:val="00C651A5"/>
    <w:rsid w:val="00C653DD"/>
    <w:rsid w:val="00C6576D"/>
    <w:rsid w:val="00C65C44"/>
    <w:rsid w:val="00C66068"/>
    <w:rsid w:val="00C66231"/>
    <w:rsid w:val="00C66238"/>
    <w:rsid w:val="00C66410"/>
    <w:rsid w:val="00C66826"/>
    <w:rsid w:val="00C66961"/>
    <w:rsid w:val="00C66993"/>
    <w:rsid w:val="00C66A37"/>
    <w:rsid w:val="00C66C14"/>
    <w:rsid w:val="00C66D19"/>
    <w:rsid w:val="00C66FAB"/>
    <w:rsid w:val="00C671AE"/>
    <w:rsid w:val="00C673B1"/>
    <w:rsid w:val="00C675A7"/>
    <w:rsid w:val="00C67A68"/>
    <w:rsid w:val="00C67FD1"/>
    <w:rsid w:val="00C7059E"/>
    <w:rsid w:val="00C7067C"/>
    <w:rsid w:val="00C707C6"/>
    <w:rsid w:val="00C70C15"/>
    <w:rsid w:val="00C70D1C"/>
    <w:rsid w:val="00C70DD0"/>
    <w:rsid w:val="00C70F39"/>
    <w:rsid w:val="00C71016"/>
    <w:rsid w:val="00C7118D"/>
    <w:rsid w:val="00C7149A"/>
    <w:rsid w:val="00C7150C"/>
    <w:rsid w:val="00C7195A"/>
    <w:rsid w:val="00C71966"/>
    <w:rsid w:val="00C71AD5"/>
    <w:rsid w:val="00C71BAF"/>
    <w:rsid w:val="00C7283B"/>
    <w:rsid w:val="00C728EF"/>
    <w:rsid w:val="00C72DAF"/>
    <w:rsid w:val="00C72DB6"/>
    <w:rsid w:val="00C72FFB"/>
    <w:rsid w:val="00C730C2"/>
    <w:rsid w:val="00C73197"/>
    <w:rsid w:val="00C73523"/>
    <w:rsid w:val="00C73AA8"/>
    <w:rsid w:val="00C73BA0"/>
    <w:rsid w:val="00C74037"/>
    <w:rsid w:val="00C74528"/>
    <w:rsid w:val="00C74AC3"/>
    <w:rsid w:val="00C74B1D"/>
    <w:rsid w:val="00C74B26"/>
    <w:rsid w:val="00C74D31"/>
    <w:rsid w:val="00C74EFA"/>
    <w:rsid w:val="00C74FA5"/>
    <w:rsid w:val="00C75241"/>
    <w:rsid w:val="00C752F4"/>
    <w:rsid w:val="00C75390"/>
    <w:rsid w:val="00C754F8"/>
    <w:rsid w:val="00C7558B"/>
    <w:rsid w:val="00C7564B"/>
    <w:rsid w:val="00C75824"/>
    <w:rsid w:val="00C75BD3"/>
    <w:rsid w:val="00C760BF"/>
    <w:rsid w:val="00C760F7"/>
    <w:rsid w:val="00C761CE"/>
    <w:rsid w:val="00C76283"/>
    <w:rsid w:val="00C76A9F"/>
    <w:rsid w:val="00C76AC2"/>
    <w:rsid w:val="00C76D20"/>
    <w:rsid w:val="00C7721C"/>
    <w:rsid w:val="00C7730C"/>
    <w:rsid w:val="00C77523"/>
    <w:rsid w:val="00C7797B"/>
    <w:rsid w:val="00C77ABE"/>
    <w:rsid w:val="00C77B57"/>
    <w:rsid w:val="00C77D6F"/>
    <w:rsid w:val="00C77FD9"/>
    <w:rsid w:val="00C800F3"/>
    <w:rsid w:val="00C80458"/>
    <w:rsid w:val="00C80528"/>
    <w:rsid w:val="00C8057F"/>
    <w:rsid w:val="00C80772"/>
    <w:rsid w:val="00C80892"/>
    <w:rsid w:val="00C8093E"/>
    <w:rsid w:val="00C80B1D"/>
    <w:rsid w:val="00C80BCE"/>
    <w:rsid w:val="00C80D0B"/>
    <w:rsid w:val="00C80DD2"/>
    <w:rsid w:val="00C810C8"/>
    <w:rsid w:val="00C814A4"/>
    <w:rsid w:val="00C818CA"/>
    <w:rsid w:val="00C81DC9"/>
    <w:rsid w:val="00C822AE"/>
    <w:rsid w:val="00C823C2"/>
    <w:rsid w:val="00C82652"/>
    <w:rsid w:val="00C82CD0"/>
    <w:rsid w:val="00C83526"/>
    <w:rsid w:val="00C837B0"/>
    <w:rsid w:val="00C83827"/>
    <w:rsid w:val="00C83A97"/>
    <w:rsid w:val="00C83B09"/>
    <w:rsid w:val="00C83E26"/>
    <w:rsid w:val="00C83F41"/>
    <w:rsid w:val="00C840CC"/>
    <w:rsid w:val="00C841DF"/>
    <w:rsid w:val="00C8475A"/>
    <w:rsid w:val="00C84939"/>
    <w:rsid w:val="00C84B65"/>
    <w:rsid w:val="00C84BA5"/>
    <w:rsid w:val="00C84F17"/>
    <w:rsid w:val="00C84F38"/>
    <w:rsid w:val="00C850B5"/>
    <w:rsid w:val="00C851BD"/>
    <w:rsid w:val="00C85588"/>
    <w:rsid w:val="00C856A1"/>
    <w:rsid w:val="00C856B1"/>
    <w:rsid w:val="00C857BC"/>
    <w:rsid w:val="00C8589C"/>
    <w:rsid w:val="00C85B85"/>
    <w:rsid w:val="00C85BCC"/>
    <w:rsid w:val="00C85F0B"/>
    <w:rsid w:val="00C85F9C"/>
    <w:rsid w:val="00C86003"/>
    <w:rsid w:val="00C86454"/>
    <w:rsid w:val="00C865EE"/>
    <w:rsid w:val="00C867BC"/>
    <w:rsid w:val="00C867F7"/>
    <w:rsid w:val="00C86804"/>
    <w:rsid w:val="00C86918"/>
    <w:rsid w:val="00C86957"/>
    <w:rsid w:val="00C86A45"/>
    <w:rsid w:val="00C86B37"/>
    <w:rsid w:val="00C86D2C"/>
    <w:rsid w:val="00C86EB3"/>
    <w:rsid w:val="00C872B3"/>
    <w:rsid w:val="00C87503"/>
    <w:rsid w:val="00C87527"/>
    <w:rsid w:val="00C8776C"/>
    <w:rsid w:val="00C878D1"/>
    <w:rsid w:val="00C8790D"/>
    <w:rsid w:val="00C87D4C"/>
    <w:rsid w:val="00C9000C"/>
    <w:rsid w:val="00C902B0"/>
    <w:rsid w:val="00C9090E"/>
    <w:rsid w:val="00C90ADB"/>
    <w:rsid w:val="00C90D5A"/>
    <w:rsid w:val="00C90DA8"/>
    <w:rsid w:val="00C90DF8"/>
    <w:rsid w:val="00C91515"/>
    <w:rsid w:val="00C916EF"/>
    <w:rsid w:val="00C919AB"/>
    <w:rsid w:val="00C91C5F"/>
    <w:rsid w:val="00C92181"/>
    <w:rsid w:val="00C9220C"/>
    <w:rsid w:val="00C925D4"/>
    <w:rsid w:val="00C927A3"/>
    <w:rsid w:val="00C92945"/>
    <w:rsid w:val="00C92B55"/>
    <w:rsid w:val="00C92D09"/>
    <w:rsid w:val="00C93028"/>
    <w:rsid w:val="00C930D1"/>
    <w:rsid w:val="00C931F6"/>
    <w:rsid w:val="00C932DC"/>
    <w:rsid w:val="00C93711"/>
    <w:rsid w:val="00C93A03"/>
    <w:rsid w:val="00C93A7F"/>
    <w:rsid w:val="00C940E1"/>
    <w:rsid w:val="00C942B9"/>
    <w:rsid w:val="00C9431B"/>
    <w:rsid w:val="00C94467"/>
    <w:rsid w:val="00C9465D"/>
    <w:rsid w:val="00C94ACB"/>
    <w:rsid w:val="00C94C6A"/>
    <w:rsid w:val="00C94F4C"/>
    <w:rsid w:val="00C94FCC"/>
    <w:rsid w:val="00C9539D"/>
    <w:rsid w:val="00C957F7"/>
    <w:rsid w:val="00C9580A"/>
    <w:rsid w:val="00C958A4"/>
    <w:rsid w:val="00C95914"/>
    <w:rsid w:val="00C95B0D"/>
    <w:rsid w:val="00C95F50"/>
    <w:rsid w:val="00C95F7D"/>
    <w:rsid w:val="00C96058"/>
    <w:rsid w:val="00C9609D"/>
    <w:rsid w:val="00C961E2"/>
    <w:rsid w:val="00C962A1"/>
    <w:rsid w:val="00C962D6"/>
    <w:rsid w:val="00C964CE"/>
    <w:rsid w:val="00C9677C"/>
    <w:rsid w:val="00C96C09"/>
    <w:rsid w:val="00C96C45"/>
    <w:rsid w:val="00C9717B"/>
    <w:rsid w:val="00C971F6"/>
    <w:rsid w:val="00C9747B"/>
    <w:rsid w:val="00C97501"/>
    <w:rsid w:val="00C9763A"/>
    <w:rsid w:val="00C976F3"/>
    <w:rsid w:val="00C97BD8"/>
    <w:rsid w:val="00C97C45"/>
    <w:rsid w:val="00C97D4E"/>
    <w:rsid w:val="00C97DB0"/>
    <w:rsid w:val="00C97DEC"/>
    <w:rsid w:val="00CA020A"/>
    <w:rsid w:val="00CA0710"/>
    <w:rsid w:val="00CA0B30"/>
    <w:rsid w:val="00CA0ED0"/>
    <w:rsid w:val="00CA10CB"/>
    <w:rsid w:val="00CA1234"/>
    <w:rsid w:val="00CA158D"/>
    <w:rsid w:val="00CA158E"/>
    <w:rsid w:val="00CA1AA1"/>
    <w:rsid w:val="00CA1BAC"/>
    <w:rsid w:val="00CA1FBB"/>
    <w:rsid w:val="00CA205D"/>
    <w:rsid w:val="00CA23E9"/>
    <w:rsid w:val="00CA2577"/>
    <w:rsid w:val="00CA2C1B"/>
    <w:rsid w:val="00CA2E55"/>
    <w:rsid w:val="00CA2F13"/>
    <w:rsid w:val="00CA3083"/>
    <w:rsid w:val="00CA3165"/>
    <w:rsid w:val="00CA35DB"/>
    <w:rsid w:val="00CA367B"/>
    <w:rsid w:val="00CA380A"/>
    <w:rsid w:val="00CA380C"/>
    <w:rsid w:val="00CA3AF6"/>
    <w:rsid w:val="00CA3B0B"/>
    <w:rsid w:val="00CA4365"/>
    <w:rsid w:val="00CA4367"/>
    <w:rsid w:val="00CA479A"/>
    <w:rsid w:val="00CA492D"/>
    <w:rsid w:val="00CA4DC4"/>
    <w:rsid w:val="00CA585D"/>
    <w:rsid w:val="00CA5EF6"/>
    <w:rsid w:val="00CA5F43"/>
    <w:rsid w:val="00CA5FE7"/>
    <w:rsid w:val="00CA6028"/>
    <w:rsid w:val="00CA64E6"/>
    <w:rsid w:val="00CA69FA"/>
    <w:rsid w:val="00CA6E37"/>
    <w:rsid w:val="00CA6EFB"/>
    <w:rsid w:val="00CA7156"/>
    <w:rsid w:val="00CA722B"/>
    <w:rsid w:val="00CA7554"/>
    <w:rsid w:val="00CB02DE"/>
    <w:rsid w:val="00CB0435"/>
    <w:rsid w:val="00CB0642"/>
    <w:rsid w:val="00CB08D8"/>
    <w:rsid w:val="00CB08F9"/>
    <w:rsid w:val="00CB0D73"/>
    <w:rsid w:val="00CB102F"/>
    <w:rsid w:val="00CB15C8"/>
    <w:rsid w:val="00CB1814"/>
    <w:rsid w:val="00CB1BD5"/>
    <w:rsid w:val="00CB1D46"/>
    <w:rsid w:val="00CB1E21"/>
    <w:rsid w:val="00CB2538"/>
    <w:rsid w:val="00CB26F0"/>
    <w:rsid w:val="00CB2880"/>
    <w:rsid w:val="00CB2A60"/>
    <w:rsid w:val="00CB2EAC"/>
    <w:rsid w:val="00CB2F5B"/>
    <w:rsid w:val="00CB3201"/>
    <w:rsid w:val="00CB32C6"/>
    <w:rsid w:val="00CB3563"/>
    <w:rsid w:val="00CB3598"/>
    <w:rsid w:val="00CB35C4"/>
    <w:rsid w:val="00CB3647"/>
    <w:rsid w:val="00CB37CF"/>
    <w:rsid w:val="00CB392A"/>
    <w:rsid w:val="00CB3BA2"/>
    <w:rsid w:val="00CB3C4F"/>
    <w:rsid w:val="00CB4518"/>
    <w:rsid w:val="00CB46EC"/>
    <w:rsid w:val="00CB4903"/>
    <w:rsid w:val="00CB4B2C"/>
    <w:rsid w:val="00CB4BB3"/>
    <w:rsid w:val="00CB4D2C"/>
    <w:rsid w:val="00CB5774"/>
    <w:rsid w:val="00CB5823"/>
    <w:rsid w:val="00CB5AAC"/>
    <w:rsid w:val="00CB5C88"/>
    <w:rsid w:val="00CB5DDC"/>
    <w:rsid w:val="00CB5E9D"/>
    <w:rsid w:val="00CB5EF6"/>
    <w:rsid w:val="00CB603B"/>
    <w:rsid w:val="00CB604A"/>
    <w:rsid w:val="00CB61F7"/>
    <w:rsid w:val="00CB65F9"/>
    <w:rsid w:val="00CB6A67"/>
    <w:rsid w:val="00CB6ADF"/>
    <w:rsid w:val="00CB6B33"/>
    <w:rsid w:val="00CB7096"/>
    <w:rsid w:val="00CB734D"/>
    <w:rsid w:val="00CB7586"/>
    <w:rsid w:val="00CB7795"/>
    <w:rsid w:val="00CB7BE6"/>
    <w:rsid w:val="00CB7C08"/>
    <w:rsid w:val="00CB7C72"/>
    <w:rsid w:val="00CB7DB7"/>
    <w:rsid w:val="00CC042F"/>
    <w:rsid w:val="00CC05D7"/>
    <w:rsid w:val="00CC064E"/>
    <w:rsid w:val="00CC0AE8"/>
    <w:rsid w:val="00CC0B6A"/>
    <w:rsid w:val="00CC0C4F"/>
    <w:rsid w:val="00CC0F87"/>
    <w:rsid w:val="00CC1038"/>
    <w:rsid w:val="00CC130F"/>
    <w:rsid w:val="00CC17B6"/>
    <w:rsid w:val="00CC25E1"/>
    <w:rsid w:val="00CC263E"/>
    <w:rsid w:val="00CC31E6"/>
    <w:rsid w:val="00CC33B8"/>
    <w:rsid w:val="00CC34AE"/>
    <w:rsid w:val="00CC3586"/>
    <w:rsid w:val="00CC373B"/>
    <w:rsid w:val="00CC3A7A"/>
    <w:rsid w:val="00CC3A99"/>
    <w:rsid w:val="00CC3BAC"/>
    <w:rsid w:val="00CC3CE5"/>
    <w:rsid w:val="00CC3F02"/>
    <w:rsid w:val="00CC470E"/>
    <w:rsid w:val="00CC4A93"/>
    <w:rsid w:val="00CC4B00"/>
    <w:rsid w:val="00CC4BB0"/>
    <w:rsid w:val="00CC5210"/>
    <w:rsid w:val="00CC52AD"/>
    <w:rsid w:val="00CC57F7"/>
    <w:rsid w:val="00CC591F"/>
    <w:rsid w:val="00CC5CA0"/>
    <w:rsid w:val="00CC629F"/>
    <w:rsid w:val="00CC68C0"/>
    <w:rsid w:val="00CC6915"/>
    <w:rsid w:val="00CC6A65"/>
    <w:rsid w:val="00CC6B9F"/>
    <w:rsid w:val="00CC6BFA"/>
    <w:rsid w:val="00CC6F1B"/>
    <w:rsid w:val="00CC76B6"/>
    <w:rsid w:val="00CC7AB8"/>
    <w:rsid w:val="00CC7CA5"/>
    <w:rsid w:val="00CD03B5"/>
    <w:rsid w:val="00CD03C2"/>
    <w:rsid w:val="00CD0606"/>
    <w:rsid w:val="00CD0730"/>
    <w:rsid w:val="00CD0739"/>
    <w:rsid w:val="00CD0814"/>
    <w:rsid w:val="00CD0AB5"/>
    <w:rsid w:val="00CD0B4C"/>
    <w:rsid w:val="00CD0F20"/>
    <w:rsid w:val="00CD0F57"/>
    <w:rsid w:val="00CD0FF8"/>
    <w:rsid w:val="00CD1188"/>
    <w:rsid w:val="00CD194D"/>
    <w:rsid w:val="00CD1C59"/>
    <w:rsid w:val="00CD206F"/>
    <w:rsid w:val="00CD232B"/>
    <w:rsid w:val="00CD2561"/>
    <w:rsid w:val="00CD2685"/>
    <w:rsid w:val="00CD2926"/>
    <w:rsid w:val="00CD2A89"/>
    <w:rsid w:val="00CD2C0B"/>
    <w:rsid w:val="00CD3382"/>
    <w:rsid w:val="00CD3938"/>
    <w:rsid w:val="00CD3B57"/>
    <w:rsid w:val="00CD3E0B"/>
    <w:rsid w:val="00CD4045"/>
    <w:rsid w:val="00CD4213"/>
    <w:rsid w:val="00CD4477"/>
    <w:rsid w:val="00CD4756"/>
    <w:rsid w:val="00CD4767"/>
    <w:rsid w:val="00CD4870"/>
    <w:rsid w:val="00CD4A47"/>
    <w:rsid w:val="00CD4A80"/>
    <w:rsid w:val="00CD4C17"/>
    <w:rsid w:val="00CD4C61"/>
    <w:rsid w:val="00CD4EDD"/>
    <w:rsid w:val="00CD5014"/>
    <w:rsid w:val="00CD502C"/>
    <w:rsid w:val="00CD51E8"/>
    <w:rsid w:val="00CD526A"/>
    <w:rsid w:val="00CD5555"/>
    <w:rsid w:val="00CD58FA"/>
    <w:rsid w:val="00CD5BBC"/>
    <w:rsid w:val="00CD5E08"/>
    <w:rsid w:val="00CD5E0F"/>
    <w:rsid w:val="00CD5E91"/>
    <w:rsid w:val="00CD5F3E"/>
    <w:rsid w:val="00CD6233"/>
    <w:rsid w:val="00CD639E"/>
    <w:rsid w:val="00CD640B"/>
    <w:rsid w:val="00CD6726"/>
    <w:rsid w:val="00CD67FD"/>
    <w:rsid w:val="00CD683C"/>
    <w:rsid w:val="00CD68A3"/>
    <w:rsid w:val="00CD69C2"/>
    <w:rsid w:val="00CD69EC"/>
    <w:rsid w:val="00CD69F1"/>
    <w:rsid w:val="00CD6B33"/>
    <w:rsid w:val="00CD6E78"/>
    <w:rsid w:val="00CD6F6C"/>
    <w:rsid w:val="00CD70AD"/>
    <w:rsid w:val="00CD7130"/>
    <w:rsid w:val="00CD7506"/>
    <w:rsid w:val="00CD751D"/>
    <w:rsid w:val="00CD78AC"/>
    <w:rsid w:val="00CD7971"/>
    <w:rsid w:val="00CD7AF5"/>
    <w:rsid w:val="00CD7C96"/>
    <w:rsid w:val="00CD7D84"/>
    <w:rsid w:val="00CD7D89"/>
    <w:rsid w:val="00CD7E08"/>
    <w:rsid w:val="00CE026B"/>
    <w:rsid w:val="00CE054C"/>
    <w:rsid w:val="00CE067E"/>
    <w:rsid w:val="00CE06CC"/>
    <w:rsid w:val="00CE08E8"/>
    <w:rsid w:val="00CE0AD8"/>
    <w:rsid w:val="00CE0B57"/>
    <w:rsid w:val="00CE0B82"/>
    <w:rsid w:val="00CE0B96"/>
    <w:rsid w:val="00CE0D2F"/>
    <w:rsid w:val="00CE164E"/>
    <w:rsid w:val="00CE1667"/>
    <w:rsid w:val="00CE1883"/>
    <w:rsid w:val="00CE1B6C"/>
    <w:rsid w:val="00CE1BA2"/>
    <w:rsid w:val="00CE1F57"/>
    <w:rsid w:val="00CE2250"/>
    <w:rsid w:val="00CE2720"/>
    <w:rsid w:val="00CE27E4"/>
    <w:rsid w:val="00CE2A06"/>
    <w:rsid w:val="00CE2ADE"/>
    <w:rsid w:val="00CE2B79"/>
    <w:rsid w:val="00CE2C0D"/>
    <w:rsid w:val="00CE2C3D"/>
    <w:rsid w:val="00CE3157"/>
    <w:rsid w:val="00CE382A"/>
    <w:rsid w:val="00CE3BA4"/>
    <w:rsid w:val="00CE3E8F"/>
    <w:rsid w:val="00CE3F53"/>
    <w:rsid w:val="00CE4160"/>
    <w:rsid w:val="00CE47A3"/>
    <w:rsid w:val="00CE47D7"/>
    <w:rsid w:val="00CE49CA"/>
    <w:rsid w:val="00CE4B5B"/>
    <w:rsid w:val="00CE4D06"/>
    <w:rsid w:val="00CE4E69"/>
    <w:rsid w:val="00CE4FC5"/>
    <w:rsid w:val="00CE51CA"/>
    <w:rsid w:val="00CE52E8"/>
    <w:rsid w:val="00CE5306"/>
    <w:rsid w:val="00CE56FE"/>
    <w:rsid w:val="00CE5709"/>
    <w:rsid w:val="00CE57D3"/>
    <w:rsid w:val="00CE5864"/>
    <w:rsid w:val="00CE5C0F"/>
    <w:rsid w:val="00CE6008"/>
    <w:rsid w:val="00CE6185"/>
    <w:rsid w:val="00CE653D"/>
    <w:rsid w:val="00CE660D"/>
    <w:rsid w:val="00CE6812"/>
    <w:rsid w:val="00CE6885"/>
    <w:rsid w:val="00CE696E"/>
    <w:rsid w:val="00CE6F39"/>
    <w:rsid w:val="00CE7855"/>
    <w:rsid w:val="00CE78DD"/>
    <w:rsid w:val="00CF00B9"/>
    <w:rsid w:val="00CF02DF"/>
    <w:rsid w:val="00CF02EC"/>
    <w:rsid w:val="00CF036D"/>
    <w:rsid w:val="00CF03A9"/>
    <w:rsid w:val="00CF0601"/>
    <w:rsid w:val="00CF0848"/>
    <w:rsid w:val="00CF08BC"/>
    <w:rsid w:val="00CF09BA"/>
    <w:rsid w:val="00CF0C2A"/>
    <w:rsid w:val="00CF0DAF"/>
    <w:rsid w:val="00CF0E4C"/>
    <w:rsid w:val="00CF125F"/>
    <w:rsid w:val="00CF1987"/>
    <w:rsid w:val="00CF1AEB"/>
    <w:rsid w:val="00CF1B40"/>
    <w:rsid w:val="00CF1DEC"/>
    <w:rsid w:val="00CF1EB4"/>
    <w:rsid w:val="00CF20B8"/>
    <w:rsid w:val="00CF26B6"/>
    <w:rsid w:val="00CF26E5"/>
    <w:rsid w:val="00CF285E"/>
    <w:rsid w:val="00CF2D9A"/>
    <w:rsid w:val="00CF3309"/>
    <w:rsid w:val="00CF353C"/>
    <w:rsid w:val="00CF3584"/>
    <w:rsid w:val="00CF35FF"/>
    <w:rsid w:val="00CF38CA"/>
    <w:rsid w:val="00CF3E7D"/>
    <w:rsid w:val="00CF3EEB"/>
    <w:rsid w:val="00CF451E"/>
    <w:rsid w:val="00CF47EF"/>
    <w:rsid w:val="00CF48EB"/>
    <w:rsid w:val="00CF49FC"/>
    <w:rsid w:val="00CF4B40"/>
    <w:rsid w:val="00CF4E8B"/>
    <w:rsid w:val="00CF526D"/>
    <w:rsid w:val="00CF53A7"/>
    <w:rsid w:val="00CF541F"/>
    <w:rsid w:val="00CF561D"/>
    <w:rsid w:val="00CF5964"/>
    <w:rsid w:val="00CF5972"/>
    <w:rsid w:val="00CF5D2C"/>
    <w:rsid w:val="00CF639B"/>
    <w:rsid w:val="00CF63AE"/>
    <w:rsid w:val="00CF6491"/>
    <w:rsid w:val="00CF6587"/>
    <w:rsid w:val="00CF69D1"/>
    <w:rsid w:val="00CF69E9"/>
    <w:rsid w:val="00CF6A39"/>
    <w:rsid w:val="00CF72B8"/>
    <w:rsid w:val="00CF7839"/>
    <w:rsid w:val="00CF7AD2"/>
    <w:rsid w:val="00D008C2"/>
    <w:rsid w:val="00D00B7A"/>
    <w:rsid w:val="00D00CD2"/>
    <w:rsid w:val="00D01014"/>
    <w:rsid w:val="00D0166D"/>
    <w:rsid w:val="00D01820"/>
    <w:rsid w:val="00D018F5"/>
    <w:rsid w:val="00D01919"/>
    <w:rsid w:val="00D01D06"/>
    <w:rsid w:val="00D01E33"/>
    <w:rsid w:val="00D0249E"/>
    <w:rsid w:val="00D0271D"/>
    <w:rsid w:val="00D02894"/>
    <w:rsid w:val="00D02913"/>
    <w:rsid w:val="00D02AC8"/>
    <w:rsid w:val="00D02B8E"/>
    <w:rsid w:val="00D03525"/>
    <w:rsid w:val="00D03823"/>
    <w:rsid w:val="00D03CDC"/>
    <w:rsid w:val="00D03DC6"/>
    <w:rsid w:val="00D040CE"/>
    <w:rsid w:val="00D04389"/>
    <w:rsid w:val="00D04826"/>
    <w:rsid w:val="00D04955"/>
    <w:rsid w:val="00D04AC9"/>
    <w:rsid w:val="00D04B42"/>
    <w:rsid w:val="00D04B76"/>
    <w:rsid w:val="00D04E08"/>
    <w:rsid w:val="00D04EDB"/>
    <w:rsid w:val="00D04F7E"/>
    <w:rsid w:val="00D050A8"/>
    <w:rsid w:val="00D05865"/>
    <w:rsid w:val="00D0602D"/>
    <w:rsid w:val="00D060CB"/>
    <w:rsid w:val="00D06433"/>
    <w:rsid w:val="00D066FF"/>
    <w:rsid w:val="00D0672B"/>
    <w:rsid w:val="00D06800"/>
    <w:rsid w:val="00D06D9C"/>
    <w:rsid w:val="00D06DEE"/>
    <w:rsid w:val="00D06FBD"/>
    <w:rsid w:val="00D07114"/>
    <w:rsid w:val="00D0775D"/>
    <w:rsid w:val="00D0796C"/>
    <w:rsid w:val="00D07CD8"/>
    <w:rsid w:val="00D10143"/>
    <w:rsid w:val="00D10214"/>
    <w:rsid w:val="00D1084F"/>
    <w:rsid w:val="00D109B6"/>
    <w:rsid w:val="00D10A7C"/>
    <w:rsid w:val="00D10DE5"/>
    <w:rsid w:val="00D10F31"/>
    <w:rsid w:val="00D11230"/>
    <w:rsid w:val="00D1129D"/>
    <w:rsid w:val="00D1140F"/>
    <w:rsid w:val="00D1168A"/>
    <w:rsid w:val="00D117E3"/>
    <w:rsid w:val="00D11B45"/>
    <w:rsid w:val="00D12127"/>
    <w:rsid w:val="00D12566"/>
    <w:rsid w:val="00D1264C"/>
    <w:rsid w:val="00D12B1F"/>
    <w:rsid w:val="00D12B67"/>
    <w:rsid w:val="00D12BF0"/>
    <w:rsid w:val="00D12BF1"/>
    <w:rsid w:val="00D130F5"/>
    <w:rsid w:val="00D13368"/>
    <w:rsid w:val="00D13564"/>
    <w:rsid w:val="00D13996"/>
    <w:rsid w:val="00D139F8"/>
    <w:rsid w:val="00D13E3A"/>
    <w:rsid w:val="00D14219"/>
    <w:rsid w:val="00D142E8"/>
    <w:rsid w:val="00D14356"/>
    <w:rsid w:val="00D1443C"/>
    <w:rsid w:val="00D14C78"/>
    <w:rsid w:val="00D14F2E"/>
    <w:rsid w:val="00D156CB"/>
    <w:rsid w:val="00D158F7"/>
    <w:rsid w:val="00D159A5"/>
    <w:rsid w:val="00D15D5F"/>
    <w:rsid w:val="00D160CB"/>
    <w:rsid w:val="00D16114"/>
    <w:rsid w:val="00D161B7"/>
    <w:rsid w:val="00D161D6"/>
    <w:rsid w:val="00D164DB"/>
    <w:rsid w:val="00D16646"/>
    <w:rsid w:val="00D169DA"/>
    <w:rsid w:val="00D16A45"/>
    <w:rsid w:val="00D16CA9"/>
    <w:rsid w:val="00D16E02"/>
    <w:rsid w:val="00D170CF"/>
    <w:rsid w:val="00D17404"/>
    <w:rsid w:val="00D1740B"/>
    <w:rsid w:val="00D17644"/>
    <w:rsid w:val="00D17866"/>
    <w:rsid w:val="00D1790A"/>
    <w:rsid w:val="00D17E7E"/>
    <w:rsid w:val="00D17F15"/>
    <w:rsid w:val="00D20139"/>
    <w:rsid w:val="00D2042E"/>
    <w:rsid w:val="00D204A7"/>
    <w:rsid w:val="00D20688"/>
    <w:rsid w:val="00D20965"/>
    <w:rsid w:val="00D20AFB"/>
    <w:rsid w:val="00D20BD8"/>
    <w:rsid w:val="00D20E76"/>
    <w:rsid w:val="00D21164"/>
    <w:rsid w:val="00D213FF"/>
    <w:rsid w:val="00D218BB"/>
    <w:rsid w:val="00D21D19"/>
    <w:rsid w:val="00D21E8C"/>
    <w:rsid w:val="00D2208D"/>
    <w:rsid w:val="00D221D0"/>
    <w:rsid w:val="00D2220D"/>
    <w:rsid w:val="00D224AB"/>
    <w:rsid w:val="00D226B1"/>
    <w:rsid w:val="00D22A9A"/>
    <w:rsid w:val="00D22AEE"/>
    <w:rsid w:val="00D22BB3"/>
    <w:rsid w:val="00D22DA8"/>
    <w:rsid w:val="00D22FF5"/>
    <w:rsid w:val="00D23182"/>
    <w:rsid w:val="00D231E8"/>
    <w:rsid w:val="00D236E1"/>
    <w:rsid w:val="00D239A0"/>
    <w:rsid w:val="00D23AB7"/>
    <w:rsid w:val="00D23D90"/>
    <w:rsid w:val="00D23EE6"/>
    <w:rsid w:val="00D23F05"/>
    <w:rsid w:val="00D23FB3"/>
    <w:rsid w:val="00D24516"/>
    <w:rsid w:val="00D248AA"/>
    <w:rsid w:val="00D24EB1"/>
    <w:rsid w:val="00D25282"/>
    <w:rsid w:val="00D25596"/>
    <w:rsid w:val="00D2564C"/>
    <w:rsid w:val="00D25AB4"/>
    <w:rsid w:val="00D25EE4"/>
    <w:rsid w:val="00D26134"/>
    <w:rsid w:val="00D26393"/>
    <w:rsid w:val="00D265DE"/>
    <w:rsid w:val="00D2676C"/>
    <w:rsid w:val="00D2689C"/>
    <w:rsid w:val="00D269B9"/>
    <w:rsid w:val="00D26D0A"/>
    <w:rsid w:val="00D26ECA"/>
    <w:rsid w:val="00D272AE"/>
    <w:rsid w:val="00D27310"/>
    <w:rsid w:val="00D2740A"/>
    <w:rsid w:val="00D274BB"/>
    <w:rsid w:val="00D2757B"/>
    <w:rsid w:val="00D278D1"/>
    <w:rsid w:val="00D30211"/>
    <w:rsid w:val="00D30264"/>
    <w:rsid w:val="00D3028B"/>
    <w:rsid w:val="00D3097E"/>
    <w:rsid w:val="00D309EC"/>
    <w:rsid w:val="00D30B22"/>
    <w:rsid w:val="00D30D78"/>
    <w:rsid w:val="00D30E54"/>
    <w:rsid w:val="00D31050"/>
    <w:rsid w:val="00D3111E"/>
    <w:rsid w:val="00D315F9"/>
    <w:rsid w:val="00D31CBE"/>
    <w:rsid w:val="00D31D50"/>
    <w:rsid w:val="00D31EEC"/>
    <w:rsid w:val="00D31FB5"/>
    <w:rsid w:val="00D32000"/>
    <w:rsid w:val="00D322E2"/>
    <w:rsid w:val="00D32395"/>
    <w:rsid w:val="00D33167"/>
    <w:rsid w:val="00D33216"/>
    <w:rsid w:val="00D3373F"/>
    <w:rsid w:val="00D3378C"/>
    <w:rsid w:val="00D337E6"/>
    <w:rsid w:val="00D33A13"/>
    <w:rsid w:val="00D33E9C"/>
    <w:rsid w:val="00D341F3"/>
    <w:rsid w:val="00D34820"/>
    <w:rsid w:val="00D34E78"/>
    <w:rsid w:val="00D350CC"/>
    <w:rsid w:val="00D352B7"/>
    <w:rsid w:val="00D356A5"/>
    <w:rsid w:val="00D35A77"/>
    <w:rsid w:val="00D35B4B"/>
    <w:rsid w:val="00D35BBB"/>
    <w:rsid w:val="00D35D4F"/>
    <w:rsid w:val="00D35DCA"/>
    <w:rsid w:val="00D361E3"/>
    <w:rsid w:val="00D3634E"/>
    <w:rsid w:val="00D367ED"/>
    <w:rsid w:val="00D369F3"/>
    <w:rsid w:val="00D36BF7"/>
    <w:rsid w:val="00D36CD9"/>
    <w:rsid w:val="00D36DEC"/>
    <w:rsid w:val="00D36FB3"/>
    <w:rsid w:val="00D37958"/>
    <w:rsid w:val="00D37C73"/>
    <w:rsid w:val="00D37E3D"/>
    <w:rsid w:val="00D37F78"/>
    <w:rsid w:val="00D401BD"/>
    <w:rsid w:val="00D406ED"/>
    <w:rsid w:val="00D40883"/>
    <w:rsid w:val="00D40A72"/>
    <w:rsid w:val="00D40A81"/>
    <w:rsid w:val="00D40AAE"/>
    <w:rsid w:val="00D40B14"/>
    <w:rsid w:val="00D4111E"/>
    <w:rsid w:val="00D412B9"/>
    <w:rsid w:val="00D412D6"/>
    <w:rsid w:val="00D41539"/>
    <w:rsid w:val="00D41801"/>
    <w:rsid w:val="00D4180C"/>
    <w:rsid w:val="00D4196C"/>
    <w:rsid w:val="00D41FA4"/>
    <w:rsid w:val="00D4239A"/>
    <w:rsid w:val="00D42B1D"/>
    <w:rsid w:val="00D42C7F"/>
    <w:rsid w:val="00D43042"/>
    <w:rsid w:val="00D43194"/>
    <w:rsid w:val="00D431FD"/>
    <w:rsid w:val="00D432E4"/>
    <w:rsid w:val="00D43847"/>
    <w:rsid w:val="00D43C3B"/>
    <w:rsid w:val="00D4434F"/>
    <w:rsid w:val="00D44836"/>
    <w:rsid w:val="00D44F94"/>
    <w:rsid w:val="00D4536C"/>
    <w:rsid w:val="00D45400"/>
    <w:rsid w:val="00D4569E"/>
    <w:rsid w:val="00D459D0"/>
    <w:rsid w:val="00D45A17"/>
    <w:rsid w:val="00D46023"/>
    <w:rsid w:val="00D462DA"/>
    <w:rsid w:val="00D46705"/>
    <w:rsid w:val="00D467B8"/>
    <w:rsid w:val="00D46987"/>
    <w:rsid w:val="00D46BB4"/>
    <w:rsid w:val="00D46BEC"/>
    <w:rsid w:val="00D46E69"/>
    <w:rsid w:val="00D46F03"/>
    <w:rsid w:val="00D46FB1"/>
    <w:rsid w:val="00D47184"/>
    <w:rsid w:val="00D47254"/>
    <w:rsid w:val="00D472B6"/>
    <w:rsid w:val="00D47328"/>
    <w:rsid w:val="00D47C12"/>
    <w:rsid w:val="00D50186"/>
    <w:rsid w:val="00D50290"/>
    <w:rsid w:val="00D5033C"/>
    <w:rsid w:val="00D503FC"/>
    <w:rsid w:val="00D50490"/>
    <w:rsid w:val="00D506B6"/>
    <w:rsid w:val="00D50A2E"/>
    <w:rsid w:val="00D50AC2"/>
    <w:rsid w:val="00D50B54"/>
    <w:rsid w:val="00D50C49"/>
    <w:rsid w:val="00D50F3E"/>
    <w:rsid w:val="00D50FFE"/>
    <w:rsid w:val="00D5102D"/>
    <w:rsid w:val="00D512C5"/>
    <w:rsid w:val="00D51392"/>
    <w:rsid w:val="00D51541"/>
    <w:rsid w:val="00D518FD"/>
    <w:rsid w:val="00D51909"/>
    <w:rsid w:val="00D5194B"/>
    <w:rsid w:val="00D519A6"/>
    <w:rsid w:val="00D51A21"/>
    <w:rsid w:val="00D51A54"/>
    <w:rsid w:val="00D51D63"/>
    <w:rsid w:val="00D51E16"/>
    <w:rsid w:val="00D51F41"/>
    <w:rsid w:val="00D51F7F"/>
    <w:rsid w:val="00D521F9"/>
    <w:rsid w:val="00D521FB"/>
    <w:rsid w:val="00D52782"/>
    <w:rsid w:val="00D528A6"/>
    <w:rsid w:val="00D529EE"/>
    <w:rsid w:val="00D52B68"/>
    <w:rsid w:val="00D52B9F"/>
    <w:rsid w:val="00D53220"/>
    <w:rsid w:val="00D53318"/>
    <w:rsid w:val="00D53945"/>
    <w:rsid w:val="00D53B99"/>
    <w:rsid w:val="00D53E59"/>
    <w:rsid w:val="00D53E9F"/>
    <w:rsid w:val="00D540B5"/>
    <w:rsid w:val="00D54270"/>
    <w:rsid w:val="00D54ABF"/>
    <w:rsid w:val="00D54E8A"/>
    <w:rsid w:val="00D54FC5"/>
    <w:rsid w:val="00D551CA"/>
    <w:rsid w:val="00D5552D"/>
    <w:rsid w:val="00D558D4"/>
    <w:rsid w:val="00D55A6D"/>
    <w:rsid w:val="00D55B4F"/>
    <w:rsid w:val="00D55B78"/>
    <w:rsid w:val="00D56880"/>
    <w:rsid w:val="00D56FAA"/>
    <w:rsid w:val="00D57675"/>
    <w:rsid w:val="00D577F5"/>
    <w:rsid w:val="00D577FD"/>
    <w:rsid w:val="00D578B2"/>
    <w:rsid w:val="00D57C93"/>
    <w:rsid w:val="00D57D9F"/>
    <w:rsid w:val="00D60125"/>
    <w:rsid w:val="00D60194"/>
    <w:rsid w:val="00D60365"/>
    <w:rsid w:val="00D605D4"/>
    <w:rsid w:val="00D60636"/>
    <w:rsid w:val="00D6066F"/>
    <w:rsid w:val="00D607C9"/>
    <w:rsid w:val="00D60CE0"/>
    <w:rsid w:val="00D60E29"/>
    <w:rsid w:val="00D60E62"/>
    <w:rsid w:val="00D61159"/>
    <w:rsid w:val="00D6121B"/>
    <w:rsid w:val="00D6137E"/>
    <w:rsid w:val="00D615A7"/>
    <w:rsid w:val="00D616DD"/>
    <w:rsid w:val="00D6209F"/>
    <w:rsid w:val="00D62263"/>
    <w:rsid w:val="00D623A8"/>
    <w:rsid w:val="00D628BE"/>
    <w:rsid w:val="00D628CD"/>
    <w:rsid w:val="00D62E22"/>
    <w:rsid w:val="00D63089"/>
    <w:rsid w:val="00D634BC"/>
    <w:rsid w:val="00D63586"/>
    <w:rsid w:val="00D6387E"/>
    <w:rsid w:val="00D638AA"/>
    <w:rsid w:val="00D63957"/>
    <w:rsid w:val="00D63A44"/>
    <w:rsid w:val="00D63B1A"/>
    <w:rsid w:val="00D63C4D"/>
    <w:rsid w:val="00D6403F"/>
    <w:rsid w:val="00D64333"/>
    <w:rsid w:val="00D6436A"/>
    <w:rsid w:val="00D64535"/>
    <w:rsid w:val="00D64AFB"/>
    <w:rsid w:val="00D64C58"/>
    <w:rsid w:val="00D651F9"/>
    <w:rsid w:val="00D6555C"/>
    <w:rsid w:val="00D6557A"/>
    <w:rsid w:val="00D65656"/>
    <w:rsid w:val="00D656A7"/>
    <w:rsid w:val="00D6598F"/>
    <w:rsid w:val="00D65A1F"/>
    <w:rsid w:val="00D65B8B"/>
    <w:rsid w:val="00D65CC7"/>
    <w:rsid w:val="00D65D2A"/>
    <w:rsid w:val="00D65E0A"/>
    <w:rsid w:val="00D66064"/>
    <w:rsid w:val="00D6624C"/>
    <w:rsid w:val="00D6639D"/>
    <w:rsid w:val="00D66AFA"/>
    <w:rsid w:val="00D6710F"/>
    <w:rsid w:val="00D673A5"/>
    <w:rsid w:val="00D673EA"/>
    <w:rsid w:val="00D6776A"/>
    <w:rsid w:val="00D6796F"/>
    <w:rsid w:val="00D67C76"/>
    <w:rsid w:val="00D67E07"/>
    <w:rsid w:val="00D702DE"/>
    <w:rsid w:val="00D702FF"/>
    <w:rsid w:val="00D707A2"/>
    <w:rsid w:val="00D70B93"/>
    <w:rsid w:val="00D70D49"/>
    <w:rsid w:val="00D70DF6"/>
    <w:rsid w:val="00D722DE"/>
    <w:rsid w:val="00D725F7"/>
    <w:rsid w:val="00D72786"/>
    <w:rsid w:val="00D727A0"/>
    <w:rsid w:val="00D728DB"/>
    <w:rsid w:val="00D729AC"/>
    <w:rsid w:val="00D72EC4"/>
    <w:rsid w:val="00D72F16"/>
    <w:rsid w:val="00D72FD8"/>
    <w:rsid w:val="00D7330F"/>
    <w:rsid w:val="00D739D5"/>
    <w:rsid w:val="00D73AB3"/>
    <w:rsid w:val="00D73C93"/>
    <w:rsid w:val="00D73D24"/>
    <w:rsid w:val="00D73D35"/>
    <w:rsid w:val="00D743B5"/>
    <w:rsid w:val="00D74653"/>
    <w:rsid w:val="00D748E4"/>
    <w:rsid w:val="00D74C05"/>
    <w:rsid w:val="00D74D5C"/>
    <w:rsid w:val="00D74FC4"/>
    <w:rsid w:val="00D75C40"/>
    <w:rsid w:val="00D75DFD"/>
    <w:rsid w:val="00D75E5D"/>
    <w:rsid w:val="00D75F23"/>
    <w:rsid w:val="00D76016"/>
    <w:rsid w:val="00D7610F"/>
    <w:rsid w:val="00D761A3"/>
    <w:rsid w:val="00D767FE"/>
    <w:rsid w:val="00D76EA4"/>
    <w:rsid w:val="00D7753A"/>
    <w:rsid w:val="00D7767F"/>
    <w:rsid w:val="00D776BD"/>
    <w:rsid w:val="00D778AC"/>
    <w:rsid w:val="00D7794E"/>
    <w:rsid w:val="00D805E2"/>
    <w:rsid w:val="00D806E5"/>
    <w:rsid w:val="00D80F07"/>
    <w:rsid w:val="00D81003"/>
    <w:rsid w:val="00D81009"/>
    <w:rsid w:val="00D8109C"/>
    <w:rsid w:val="00D811EE"/>
    <w:rsid w:val="00D8150B"/>
    <w:rsid w:val="00D81543"/>
    <w:rsid w:val="00D81E13"/>
    <w:rsid w:val="00D8233D"/>
    <w:rsid w:val="00D8256B"/>
    <w:rsid w:val="00D826F7"/>
    <w:rsid w:val="00D82829"/>
    <w:rsid w:val="00D82A49"/>
    <w:rsid w:val="00D82B4B"/>
    <w:rsid w:val="00D82C1C"/>
    <w:rsid w:val="00D82EA4"/>
    <w:rsid w:val="00D82F76"/>
    <w:rsid w:val="00D830A1"/>
    <w:rsid w:val="00D83634"/>
    <w:rsid w:val="00D8366E"/>
    <w:rsid w:val="00D83812"/>
    <w:rsid w:val="00D8395D"/>
    <w:rsid w:val="00D83C95"/>
    <w:rsid w:val="00D8407A"/>
    <w:rsid w:val="00D84334"/>
    <w:rsid w:val="00D8461D"/>
    <w:rsid w:val="00D84BC7"/>
    <w:rsid w:val="00D8504A"/>
    <w:rsid w:val="00D854A4"/>
    <w:rsid w:val="00D85675"/>
    <w:rsid w:val="00D8580C"/>
    <w:rsid w:val="00D858A0"/>
    <w:rsid w:val="00D85AAF"/>
    <w:rsid w:val="00D85F92"/>
    <w:rsid w:val="00D85FB4"/>
    <w:rsid w:val="00D86856"/>
    <w:rsid w:val="00D868E4"/>
    <w:rsid w:val="00D868EB"/>
    <w:rsid w:val="00D86EB5"/>
    <w:rsid w:val="00D86F16"/>
    <w:rsid w:val="00D8708D"/>
    <w:rsid w:val="00D8710F"/>
    <w:rsid w:val="00D8723F"/>
    <w:rsid w:val="00D8756F"/>
    <w:rsid w:val="00D878B9"/>
    <w:rsid w:val="00D87AF9"/>
    <w:rsid w:val="00D87B0A"/>
    <w:rsid w:val="00D87BF8"/>
    <w:rsid w:val="00D87C75"/>
    <w:rsid w:val="00D87DD5"/>
    <w:rsid w:val="00D87E5D"/>
    <w:rsid w:val="00D90480"/>
    <w:rsid w:val="00D90943"/>
    <w:rsid w:val="00D90F7F"/>
    <w:rsid w:val="00D9238B"/>
    <w:rsid w:val="00D926C2"/>
    <w:rsid w:val="00D92819"/>
    <w:rsid w:val="00D929BA"/>
    <w:rsid w:val="00D93151"/>
    <w:rsid w:val="00D9356F"/>
    <w:rsid w:val="00D936FB"/>
    <w:rsid w:val="00D93D82"/>
    <w:rsid w:val="00D93E0B"/>
    <w:rsid w:val="00D940E8"/>
    <w:rsid w:val="00D94202"/>
    <w:rsid w:val="00D94A02"/>
    <w:rsid w:val="00D94B0C"/>
    <w:rsid w:val="00D94E13"/>
    <w:rsid w:val="00D94F0E"/>
    <w:rsid w:val="00D94F77"/>
    <w:rsid w:val="00D9509D"/>
    <w:rsid w:val="00D95152"/>
    <w:rsid w:val="00D9650B"/>
    <w:rsid w:val="00D9658D"/>
    <w:rsid w:val="00D966CF"/>
    <w:rsid w:val="00D96880"/>
    <w:rsid w:val="00D96A1B"/>
    <w:rsid w:val="00D96C6D"/>
    <w:rsid w:val="00D96CC2"/>
    <w:rsid w:val="00D96E01"/>
    <w:rsid w:val="00D96F93"/>
    <w:rsid w:val="00D97264"/>
    <w:rsid w:val="00D977F7"/>
    <w:rsid w:val="00D97CD4"/>
    <w:rsid w:val="00D97EFF"/>
    <w:rsid w:val="00DA0200"/>
    <w:rsid w:val="00DA023B"/>
    <w:rsid w:val="00DA034E"/>
    <w:rsid w:val="00DA0703"/>
    <w:rsid w:val="00DA097C"/>
    <w:rsid w:val="00DA0BEF"/>
    <w:rsid w:val="00DA0DD0"/>
    <w:rsid w:val="00DA11F1"/>
    <w:rsid w:val="00DA1379"/>
    <w:rsid w:val="00DA185E"/>
    <w:rsid w:val="00DA1C07"/>
    <w:rsid w:val="00DA2221"/>
    <w:rsid w:val="00DA237A"/>
    <w:rsid w:val="00DA273C"/>
    <w:rsid w:val="00DA27D0"/>
    <w:rsid w:val="00DA2908"/>
    <w:rsid w:val="00DA32E7"/>
    <w:rsid w:val="00DA35FB"/>
    <w:rsid w:val="00DA37BC"/>
    <w:rsid w:val="00DA38DC"/>
    <w:rsid w:val="00DA3C0D"/>
    <w:rsid w:val="00DA3C43"/>
    <w:rsid w:val="00DA3C50"/>
    <w:rsid w:val="00DA3D7C"/>
    <w:rsid w:val="00DA3DDC"/>
    <w:rsid w:val="00DA427C"/>
    <w:rsid w:val="00DA445B"/>
    <w:rsid w:val="00DA44D7"/>
    <w:rsid w:val="00DA4691"/>
    <w:rsid w:val="00DA47B4"/>
    <w:rsid w:val="00DA4994"/>
    <w:rsid w:val="00DA499A"/>
    <w:rsid w:val="00DA4D27"/>
    <w:rsid w:val="00DA525F"/>
    <w:rsid w:val="00DA54CB"/>
    <w:rsid w:val="00DA5604"/>
    <w:rsid w:val="00DA565F"/>
    <w:rsid w:val="00DA56CE"/>
    <w:rsid w:val="00DA5896"/>
    <w:rsid w:val="00DA5929"/>
    <w:rsid w:val="00DA5CE7"/>
    <w:rsid w:val="00DA5E67"/>
    <w:rsid w:val="00DA5E9B"/>
    <w:rsid w:val="00DA5FE9"/>
    <w:rsid w:val="00DA61C9"/>
    <w:rsid w:val="00DA633F"/>
    <w:rsid w:val="00DA6424"/>
    <w:rsid w:val="00DA6573"/>
    <w:rsid w:val="00DA67BE"/>
    <w:rsid w:val="00DA69FA"/>
    <w:rsid w:val="00DA6A1D"/>
    <w:rsid w:val="00DA7153"/>
    <w:rsid w:val="00DA74E8"/>
    <w:rsid w:val="00DA764F"/>
    <w:rsid w:val="00DA766F"/>
    <w:rsid w:val="00DA7A51"/>
    <w:rsid w:val="00DA7A65"/>
    <w:rsid w:val="00DA7AD5"/>
    <w:rsid w:val="00DA7B24"/>
    <w:rsid w:val="00DA7B44"/>
    <w:rsid w:val="00DA7C02"/>
    <w:rsid w:val="00DA7E0D"/>
    <w:rsid w:val="00DA7E17"/>
    <w:rsid w:val="00DB077C"/>
    <w:rsid w:val="00DB09B1"/>
    <w:rsid w:val="00DB0AA0"/>
    <w:rsid w:val="00DB0C0F"/>
    <w:rsid w:val="00DB0E4E"/>
    <w:rsid w:val="00DB0F3E"/>
    <w:rsid w:val="00DB0FDC"/>
    <w:rsid w:val="00DB14AB"/>
    <w:rsid w:val="00DB151D"/>
    <w:rsid w:val="00DB1848"/>
    <w:rsid w:val="00DB1938"/>
    <w:rsid w:val="00DB1D3E"/>
    <w:rsid w:val="00DB1E18"/>
    <w:rsid w:val="00DB202F"/>
    <w:rsid w:val="00DB21A2"/>
    <w:rsid w:val="00DB21BB"/>
    <w:rsid w:val="00DB2B48"/>
    <w:rsid w:val="00DB3409"/>
    <w:rsid w:val="00DB3711"/>
    <w:rsid w:val="00DB3B0E"/>
    <w:rsid w:val="00DB3B1A"/>
    <w:rsid w:val="00DB3B70"/>
    <w:rsid w:val="00DB3C2F"/>
    <w:rsid w:val="00DB43F3"/>
    <w:rsid w:val="00DB443C"/>
    <w:rsid w:val="00DB4630"/>
    <w:rsid w:val="00DB4A7C"/>
    <w:rsid w:val="00DB4AAC"/>
    <w:rsid w:val="00DB4C14"/>
    <w:rsid w:val="00DB4C9E"/>
    <w:rsid w:val="00DB4E10"/>
    <w:rsid w:val="00DB50E2"/>
    <w:rsid w:val="00DB5204"/>
    <w:rsid w:val="00DB52BD"/>
    <w:rsid w:val="00DB5349"/>
    <w:rsid w:val="00DB540F"/>
    <w:rsid w:val="00DB546B"/>
    <w:rsid w:val="00DB58FA"/>
    <w:rsid w:val="00DB5D5C"/>
    <w:rsid w:val="00DB5E7D"/>
    <w:rsid w:val="00DB61F2"/>
    <w:rsid w:val="00DB6608"/>
    <w:rsid w:val="00DB6F5A"/>
    <w:rsid w:val="00DB6F94"/>
    <w:rsid w:val="00DB718B"/>
    <w:rsid w:val="00DB7231"/>
    <w:rsid w:val="00DB7493"/>
    <w:rsid w:val="00DB761C"/>
    <w:rsid w:val="00DB7622"/>
    <w:rsid w:val="00DB776A"/>
    <w:rsid w:val="00DB786C"/>
    <w:rsid w:val="00DB7CB9"/>
    <w:rsid w:val="00DB7D00"/>
    <w:rsid w:val="00DB7D0A"/>
    <w:rsid w:val="00DB7E02"/>
    <w:rsid w:val="00DC000F"/>
    <w:rsid w:val="00DC0038"/>
    <w:rsid w:val="00DC03A0"/>
    <w:rsid w:val="00DC03D2"/>
    <w:rsid w:val="00DC052C"/>
    <w:rsid w:val="00DC0546"/>
    <w:rsid w:val="00DC05D8"/>
    <w:rsid w:val="00DC06C0"/>
    <w:rsid w:val="00DC06E8"/>
    <w:rsid w:val="00DC0780"/>
    <w:rsid w:val="00DC0B9A"/>
    <w:rsid w:val="00DC119C"/>
    <w:rsid w:val="00DC1294"/>
    <w:rsid w:val="00DC1551"/>
    <w:rsid w:val="00DC188C"/>
    <w:rsid w:val="00DC1AB2"/>
    <w:rsid w:val="00DC1EBE"/>
    <w:rsid w:val="00DC26A9"/>
    <w:rsid w:val="00DC281A"/>
    <w:rsid w:val="00DC2993"/>
    <w:rsid w:val="00DC2B47"/>
    <w:rsid w:val="00DC2D3C"/>
    <w:rsid w:val="00DC2F32"/>
    <w:rsid w:val="00DC3143"/>
    <w:rsid w:val="00DC3363"/>
    <w:rsid w:val="00DC34A7"/>
    <w:rsid w:val="00DC34D3"/>
    <w:rsid w:val="00DC35B6"/>
    <w:rsid w:val="00DC3A41"/>
    <w:rsid w:val="00DC3AF7"/>
    <w:rsid w:val="00DC3D1B"/>
    <w:rsid w:val="00DC3FF5"/>
    <w:rsid w:val="00DC45B9"/>
    <w:rsid w:val="00DC47DA"/>
    <w:rsid w:val="00DC497F"/>
    <w:rsid w:val="00DC4AE1"/>
    <w:rsid w:val="00DC4BC4"/>
    <w:rsid w:val="00DC4BDE"/>
    <w:rsid w:val="00DC4E37"/>
    <w:rsid w:val="00DC4E8D"/>
    <w:rsid w:val="00DC5037"/>
    <w:rsid w:val="00DC52A8"/>
    <w:rsid w:val="00DC5354"/>
    <w:rsid w:val="00DC53FF"/>
    <w:rsid w:val="00DC5416"/>
    <w:rsid w:val="00DC547C"/>
    <w:rsid w:val="00DC5534"/>
    <w:rsid w:val="00DC5681"/>
    <w:rsid w:val="00DC5778"/>
    <w:rsid w:val="00DC59BB"/>
    <w:rsid w:val="00DC59E0"/>
    <w:rsid w:val="00DC5C49"/>
    <w:rsid w:val="00DC6173"/>
    <w:rsid w:val="00DC6505"/>
    <w:rsid w:val="00DC6601"/>
    <w:rsid w:val="00DC663C"/>
    <w:rsid w:val="00DC69CC"/>
    <w:rsid w:val="00DC6BE5"/>
    <w:rsid w:val="00DC6D80"/>
    <w:rsid w:val="00DC6D9E"/>
    <w:rsid w:val="00DC6DB5"/>
    <w:rsid w:val="00DC6DC6"/>
    <w:rsid w:val="00DC70D7"/>
    <w:rsid w:val="00DC7233"/>
    <w:rsid w:val="00DC75CC"/>
    <w:rsid w:val="00DC7664"/>
    <w:rsid w:val="00DC7825"/>
    <w:rsid w:val="00DC7CE5"/>
    <w:rsid w:val="00DC7DF2"/>
    <w:rsid w:val="00DC7F34"/>
    <w:rsid w:val="00DD00C6"/>
    <w:rsid w:val="00DD0153"/>
    <w:rsid w:val="00DD0462"/>
    <w:rsid w:val="00DD0524"/>
    <w:rsid w:val="00DD0649"/>
    <w:rsid w:val="00DD079E"/>
    <w:rsid w:val="00DD0949"/>
    <w:rsid w:val="00DD0A0E"/>
    <w:rsid w:val="00DD0EE8"/>
    <w:rsid w:val="00DD0F29"/>
    <w:rsid w:val="00DD129D"/>
    <w:rsid w:val="00DD15B5"/>
    <w:rsid w:val="00DD16AB"/>
    <w:rsid w:val="00DD1845"/>
    <w:rsid w:val="00DD1888"/>
    <w:rsid w:val="00DD20D1"/>
    <w:rsid w:val="00DD234D"/>
    <w:rsid w:val="00DD2396"/>
    <w:rsid w:val="00DD24DA"/>
    <w:rsid w:val="00DD24EC"/>
    <w:rsid w:val="00DD25C2"/>
    <w:rsid w:val="00DD2A26"/>
    <w:rsid w:val="00DD2E0D"/>
    <w:rsid w:val="00DD3144"/>
    <w:rsid w:val="00DD3624"/>
    <w:rsid w:val="00DD3896"/>
    <w:rsid w:val="00DD3A02"/>
    <w:rsid w:val="00DD3A24"/>
    <w:rsid w:val="00DD3C05"/>
    <w:rsid w:val="00DD3C6B"/>
    <w:rsid w:val="00DD3D63"/>
    <w:rsid w:val="00DD400F"/>
    <w:rsid w:val="00DD4582"/>
    <w:rsid w:val="00DD4640"/>
    <w:rsid w:val="00DD495E"/>
    <w:rsid w:val="00DD496C"/>
    <w:rsid w:val="00DD52C9"/>
    <w:rsid w:val="00DD5318"/>
    <w:rsid w:val="00DD531A"/>
    <w:rsid w:val="00DD5408"/>
    <w:rsid w:val="00DD568C"/>
    <w:rsid w:val="00DD59E0"/>
    <w:rsid w:val="00DD5A78"/>
    <w:rsid w:val="00DD5BD9"/>
    <w:rsid w:val="00DD5C7C"/>
    <w:rsid w:val="00DD5CE5"/>
    <w:rsid w:val="00DD613A"/>
    <w:rsid w:val="00DD68C4"/>
    <w:rsid w:val="00DD6C6F"/>
    <w:rsid w:val="00DD6F10"/>
    <w:rsid w:val="00DD706D"/>
    <w:rsid w:val="00DD71B1"/>
    <w:rsid w:val="00DD72F0"/>
    <w:rsid w:val="00DD7D87"/>
    <w:rsid w:val="00DE01EA"/>
    <w:rsid w:val="00DE047E"/>
    <w:rsid w:val="00DE04CC"/>
    <w:rsid w:val="00DE0902"/>
    <w:rsid w:val="00DE0E02"/>
    <w:rsid w:val="00DE0E37"/>
    <w:rsid w:val="00DE0F9C"/>
    <w:rsid w:val="00DE1039"/>
    <w:rsid w:val="00DE1316"/>
    <w:rsid w:val="00DE14AA"/>
    <w:rsid w:val="00DE1648"/>
    <w:rsid w:val="00DE1CD6"/>
    <w:rsid w:val="00DE1DC5"/>
    <w:rsid w:val="00DE1E84"/>
    <w:rsid w:val="00DE1F35"/>
    <w:rsid w:val="00DE2000"/>
    <w:rsid w:val="00DE20E1"/>
    <w:rsid w:val="00DE26C7"/>
    <w:rsid w:val="00DE28C6"/>
    <w:rsid w:val="00DE2F5A"/>
    <w:rsid w:val="00DE2FD6"/>
    <w:rsid w:val="00DE3051"/>
    <w:rsid w:val="00DE358C"/>
    <w:rsid w:val="00DE3F31"/>
    <w:rsid w:val="00DE4378"/>
    <w:rsid w:val="00DE487D"/>
    <w:rsid w:val="00DE4A21"/>
    <w:rsid w:val="00DE4E43"/>
    <w:rsid w:val="00DE50BA"/>
    <w:rsid w:val="00DE51B7"/>
    <w:rsid w:val="00DE51ED"/>
    <w:rsid w:val="00DE5315"/>
    <w:rsid w:val="00DE5481"/>
    <w:rsid w:val="00DE5AE6"/>
    <w:rsid w:val="00DE5C1A"/>
    <w:rsid w:val="00DE5C85"/>
    <w:rsid w:val="00DE5D68"/>
    <w:rsid w:val="00DE5DC0"/>
    <w:rsid w:val="00DE5E3C"/>
    <w:rsid w:val="00DE5F46"/>
    <w:rsid w:val="00DE624B"/>
    <w:rsid w:val="00DE634F"/>
    <w:rsid w:val="00DE63C6"/>
    <w:rsid w:val="00DE6447"/>
    <w:rsid w:val="00DE6F6F"/>
    <w:rsid w:val="00DE710F"/>
    <w:rsid w:val="00DE7160"/>
    <w:rsid w:val="00DE720D"/>
    <w:rsid w:val="00DE749D"/>
    <w:rsid w:val="00DE7678"/>
    <w:rsid w:val="00DE7775"/>
    <w:rsid w:val="00DE7814"/>
    <w:rsid w:val="00DF0776"/>
    <w:rsid w:val="00DF0A4D"/>
    <w:rsid w:val="00DF10E9"/>
    <w:rsid w:val="00DF110F"/>
    <w:rsid w:val="00DF123B"/>
    <w:rsid w:val="00DF142C"/>
    <w:rsid w:val="00DF1601"/>
    <w:rsid w:val="00DF1734"/>
    <w:rsid w:val="00DF194D"/>
    <w:rsid w:val="00DF1D74"/>
    <w:rsid w:val="00DF1EAB"/>
    <w:rsid w:val="00DF2144"/>
    <w:rsid w:val="00DF21CA"/>
    <w:rsid w:val="00DF23F7"/>
    <w:rsid w:val="00DF258F"/>
    <w:rsid w:val="00DF25B9"/>
    <w:rsid w:val="00DF2D5A"/>
    <w:rsid w:val="00DF2E2E"/>
    <w:rsid w:val="00DF2F1D"/>
    <w:rsid w:val="00DF31A4"/>
    <w:rsid w:val="00DF321C"/>
    <w:rsid w:val="00DF33CC"/>
    <w:rsid w:val="00DF35DA"/>
    <w:rsid w:val="00DF393A"/>
    <w:rsid w:val="00DF3C85"/>
    <w:rsid w:val="00DF486F"/>
    <w:rsid w:val="00DF48F8"/>
    <w:rsid w:val="00DF4B23"/>
    <w:rsid w:val="00DF4B8B"/>
    <w:rsid w:val="00DF4BF3"/>
    <w:rsid w:val="00DF5221"/>
    <w:rsid w:val="00DF56B0"/>
    <w:rsid w:val="00DF56D5"/>
    <w:rsid w:val="00DF581B"/>
    <w:rsid w:val="00DF58E2"/>
    <w:rsid w:val="00DF5A5F"/>
    <w:rsid w:val="00DF5BAF"/>
    <w:rsid w:val="00DF5BD9"/>
    <w:rsid w:val="00DF5D74"/>
    <w:rsid w:val="00DF5F02"/>
    <w:rsid w:val="00DF6266"/>
    <w:rsid w:val="00DF6836"/>
    <w:rsid w:val="00DF6C1E"/>
    <w:rsid w:val="00DF7015"/>
    <w:rsid w:val="00DF707A"/>
    <w:rsid w:val="00DF74F7"/>
    <w:rsid w:val="00DF7E4A"/>
    <w:rsid w:val="00DF7F2A"/>
    <w:rsid w:val="00DF7F8B"/>
    <w:rsid w:val="00E00306"/>
    <w:rsid w:val="00E003F9"/>
    <w:rsid w:val="00E00941"/>
    <w:rsid w:val="00E009EE"/>
    <w:rsid w:val="00E00D73"/>
    <w:rsid w:val="00E00EF0"/>
    <w:rsid w:val="00E00F3D"/>
    <w:rsid w:val="00E01227"/>
    <w:rsid w:val="00E0135A"/>
    <w:rsid w:val="00E013C1"/>
    <w:rsid w:val="00E018E2"/>
    <w:rsid w:val="00E01BFD"/>
    <w:rsid w:val="00E01C66"/>
    <w:rsid w:val="00E01D3C"/>
    <w:rsid w:val="00E01E77"/>
    <w:rsid w:val="00E021A9"/>
    <w:rsid w:val="00E0223A"/>
    <w:rsid w:val="00E0261B"/>
    <w:rsid w:val="00E02D5B"/>
    <w:rsid w:val="00E02E2C"/>
    <w:rsid w:val="00E030C1"/>
    <w:rsid w:val="00E03107"/>
    <w:rsid w:val="00E032E3"/>
    <w:rsid w:val="00E035D9"/>
    <w:rsid w:val="00E03678"/>
    <w:rsid w:val="00E0375D"/>
    <w:rsid w:val="00E037D0"/>
    <w:rsid w:val="00E03AA6"/>
    <w:rsid w:val="00E03CBD"/>
    <w:rsid w:val="00E03EFC"/>
    <w:rsid w:val="00E03F2C"/>
    <w:rsid w:val="00E042BD"/>
    <w:rsid w:val="00E046F8"/>
    <w:rsid w:val="00E04860"/>
    <w:rsid w:val="00E04A29"/>
    <w:rsid w:val="00E04B7A"/>
    <w:rsid w:val="00E04DF9"/>
    <w:rsid w:val="00E0514E"/>
    <w:rsid w:val="00E051F0"/>
    <w:rsid w:val="00E0534B"/>
    <w:rsid w:val="00E05BE3"/>
    <w:rsid w:val="00E05DFB"/>
    <w:rsid w:val="00E06072"/>
    <w:rsid w:val="00E06393"/>
    <w:rsid w:val="00E06A71"/>
    <w:rsid w:val="00E06CAA"/>
    <w:rsid w:val="00E06D55"/>
    <w:rsid w:val="00E0759B"/>
    <w:rsid w:val="00E10162"/>
    <w:rsid w:val="00E10237"/>
    <w:rsid w:val="00E103D0"/>
    <w:rsid w:val="00E105B7"/>
    <w:rsid w:val="00E10732"/>
    <w:rsid w:val="00E10D08"/>
    <w:rsid w:val="00E10EBB"/>
    <w:rsid w:val="00E1132E"/>
    <w:rsid w:val="00E117EF"/>
    <w:rsid w:val="00E1267B"/>
    <w:rsid w:val="00E129DA"/>
    <w:rsid w:val="00E12BD4"/>
    <w:rsid w:val="00E12C20"/>
    <w:rsid w:val="00E134A6"/>
    <w:rsid w:val="00E140B2"/>
    <w:rsid w:val="00E14290"/>
    <w:rsid w:val="00E142A0"/>
    <w:rsid w:val="00E14605"/>
    <w:rsid w:val="00E14B24"/>
    <w:rsid w:val="00E14B2C"/>
    <w:rsid w:val="00E14B35"/>
    <w:rsid w:val="00E14CF9"/>
    <w:rsid w:val="00E151EC"/>
    <w:rsid w:val="00E1562C"/>
    <w:rsid w:val="00E15B7A"/>
    <w:rsid w:val="00E15BCA"/>
    <w:rsid w:val="00E15BCF"/>
    <w:rsid w:val="00E15C2E"/>
    <w:rsid w:val="00E15C98"/>
    <w:rsid w:val="00E15D3B"/>
    <w:rsid w:val="00E15E43"/>
    <w:rsid w:val="00E15E67"/>
    <w:rsid w:val="00E15E96"/>
    <w:rsid w:val="00E15FC7"/>
    <w:rsid w:val="00E15FE2"/>
    <w:rsid w:val="00E16353"/>
    <w:rsid w:val="00E1664D"/>
    <w:rsid w:val="00E16A56"/>
    <w:rsid w:val="00E16A91"/>
    <w:rsid w:val="00E17161"/>
    <w:rsid w:val="00E17195"/>
    <w:rsid w:val="00E171CA"/>
    <w:rsid w:val="00E171DD"/>
    <w:rsid w:val="00E171ED"/>
    <w:rsid w:val="00E17222"/>
    <w:rsid w:val="00E1737C"/>
    <w:rsid w:val="00E17533"/>
    <w:rsid w:val="00E17795"/>
    <w:rsid w:val="00E178F1"/>
    <w:rsid w:val="00E17D4E"/>
    <w:rsid w:val="00E17E13"/>
    <w:rsid w:val="00E17FC6"/>
    <w:rsid w:val="00E200A5"/>
    <w:rsid w:val="00E20287"/>
    <w:rsid w:val="00E2083B"/>
    <w:rsid w:val="00E209E0"/>
    <w:rsid w:val="00E20C24"/>
    <w:rsid w:val="00E20CCE"/>
    <w:rsid w:val="00E20D82"/>
    <w:rsid w:val="00E20E96"/>
    <w:rsid w:val="00E212F0"/>
    <w:rsid w:val="00E213F1"/>
    <w:rsid w:val="00E21585"/>
    <w:rsid w:val="00E216CA"/>
    <w:rsid w:val="00E21A47"/>
    <w:rsid w:val="00E21B11"/>
    <w:rsid w:val="00E21C39"/>
    <w:rsid w:val="00E21CF7"/>
    <w:rsid w:val="00E22399"/>
    <w:rsid w:val="00E22603"/>
    <w:rsid w:val="00E22871"/>
    <w:rsid w:val="00E22BDD"/>
    <w:rsid w:val="00E22E7E"/>
    <w:rsid w:val="00E22F96"/>
    <w:rsid w:val="00E231A4"/>
    <w:rsid w:val="00E234F6"/>
    <w:rsid w:val="00E236F3"/>
    <w:rsid w:val="00E23958"/>
    <w:rsid w:val="00E23C17"/>
    <w:rsid w:val="00E23DE8"/>
    <w:rsid w:val="00E23EF2"/>
    <w:rsid w:val="00E23EF5"/>
    <w:rsid w:val="00E24129"/>
    <w:rsid w:val="00E2436A"/>
    <w:rsid w:val="00E24370"/>
    <w:rsid w:val="00E2441B"/>
    <w:rsid w:val="00E245C6"/>
    <w:rsid w:val="00E2462C"/>
    <w:rsid w:val="00E2495A"/>
    <w:rsid w:val="00E24A84"/>
    <w:rsid w:val="00E24D81"/>
    <w:rsid w:val="00E24E0B"/>
    <w:rsid w:val="00E24E17"/>
    <w:rsid w:val="00E25168"/>
    <w:rsid w:val="00E251D5"/>
    <w:rsid w:val="00E2540A"/>
    <w:rsid w:val="00E25481"/>
    <w:rsid w:val="00E255A9"/>
    <w:rsid w:val="00E25763"/>
    <w:rsid w:val="00E260C2"/>
    <w:rsid w:val="00E260D0"/>
    <w:rsid w:val="00E26949"/>
    <w:rsid w:val="00E26CC4"/>
    <w:rsid w:val="00E26CD1"/>
    <w:rsid w:val="00E27021"/>
    <w:rsid w:val="00E271AF"/>
    <w:rsid w:val="00E273F7"/>
    <w:rsid w:val="00E27463"/>
    <w:rsid w:val="00E27A0D"/>
    <w:rsid w:val="00E27B17"/>
    <w:rsid w:val="00E27C65"/>
    <w:rsid w:val="00E27D9D"/>
    <w:rsid w:val="00E302BC"/>
    <w:rsid w:val="00E30549"/>
    <w:rsid w:val="00E3073B"/>
    <w:rsid w:val="00E3083B"/>
    <w:rsid w:val="00E30985"/>
    <w:rsid w:val="00E309DF"/>
    <w:rsid w:val="00E30FD8"/>
    <w:rsid w:val="00E310E6"/>
    <w:rsid w:val="00E3127F"/>
    <w:rsid w:val="00E315E3"/>
    <w:rsid w:val="00E315EE"/>
    <w:rsid w:val="00E3170E"/>
    <w:rsid w:val="00E31863"/>
    <w:rsid w:val="00E31A8B"/>
    <w:rsid w:val="00E31C3C"/>
    <w:rsid w:val="00E31EA5"/>
    <w:rsid w:val="00E31F93"/>
    <w:rsid w:val="00E32100"/>
    <w:rsid w:val="00E32252"/>
    <w:rsid w:val="00E32292"/>
    <w:rsid w:val="00E3298F"/>
    <w:rsid w:val="00E32AE3"/>
    <w:rsid w:val="00E33012"/>
    <w:rsid w:val="00E3305D"/>
    <w:rsid w:val="00E332E6"/>
    <w:rsid w:val="00E3337E"/>
    <w:rsid w:val="00E33D24"/>
    <w:rsid w:val="00E33D4C"/>
    <w:rsid w:val="00E33E3F"/>
    <w:rsid w:val="00E34506"/>
    <w:rsid w:val="00E3474A"/>
    <w:rsid w:val="00E349EB"/>
    <w:rsid w:val="00E34B02"/>
    <w:rsid w:val="00E34D67"/>
    <w:rsid w:val="00E34FBA"/>
    <w:rsid w:val="00E353F2"/>
    <w:rsid w:val="00E35621"/>
    <w:rsid w:val="00E3584B"/>
    <w:rsid w:val="00E359FF"/>
    <w:rsid w:val="00E35C59"/>
    <w:rsid w:val="00E360C7"/>
    <w:rsid w:val="00E361A3"/>
    <w:rsid w:val="00E365ED"/>
    <w:rsid w:val="00E3678C"/>
    <w:rsid w:val="00E36999"/>
    <w:rsid w:val="00E369C1"/>
    <w:rsid w:val="00E36B48"/>
    <w:rsid w:val="00E3758C"/>
    <w:rsid w:val="00E37730"/>
    <w:rsid w:val="00E37ADD"/>
    <w:rsid w:val="00E37BFD"/>
    <w:rsid w:val="00E37CF4"/>
    <w:rsid w:val="00E37F43"/>
    <w:rsid w:val="00E40158"/>
    <w:rsid w:val="00E40316"/>
    <w:rsid w:val="00E404DC"/>
    <w:rsid w:val="00E4054C"/>
    <w:rsid w:val="00E407B1"/>
    <w:rsid w:val="00E41576"/>
    <w:rsid w:val="00E41B8E"/>
    <w:rsid w:val="00E42099"/>
    <w:rsid w:val="00E4245D"/>
    <w:rsid w:val="00E425BC"/>
    <w:rsid w:val="00E42756"/>
    <w:rsid w:val="00E427ED"/>
    <w:rsid w:val="00E42901"/>
    <w:rsid w:val="00E42928"/>
    <w:rsid w:val="00E429FA"/>
    <w:rsid w:val="00E42A58"/>
    <w:rsid w:val="00E431BF"/>
    <w:rsid w:val="00E431E0"/>
    <w:rsid w:val="00E43393"/>
    <w:rsid w:val="00E433F2"/>
    <w:rsid w:val="00E435F6"/>
    <w:rsid w:val="00E43875"/>
    <w:rsid w:val="00E438F0"/>
    <w:rsid w:val="00E4393B"/>
    <w:rsid w:val="00E4396D"/>
    <w:rsid w:val="00E43B11"/>
    <w:rsid w:val="00E43CB3"/>
    <w:rsid w:val="00E43CD9"/>
    <w:rsid w:val="00E43E65"/>
    <w:rsid w:val="00E43F24"/>
    <w:rsid w:val="00E44075"/>
    <w:rsid w:val="00E44286"/>
    <w:rsid w:val="00E4465C"/>
    <w:rsid w:val="00E45151"/>
    <w:rsid w:val="00E45539"/>
    <w:rsid w:val="00E459E1"/>
    <w:rsid w:val="00E45E24"/>
    <w:rsid w:val="00E45EF6"/>
    <w:rsid w:val="00E461F8"/>
    <w:rsid w:val="00E46959"/>
    <w:rsid w:val="00E46B94"/>
    <w:rsid w:val="00E46BCF"/>
    <w:rsid w:val="00E46E01"/>
    <w:rsid w:val="00E47229"/>
    <w:rsid w:val="00E47310"/>
    <w:rsid w:val="00E47466"/>
    <w:rsid w:val="00E47EA9"/>
    <w:rsid w:val="00E47F1C"/>
    <w:rsid w:val="00E500F6"/>
    <w:rsid w:val="00E502D1"/>
    <w:rsid w:val="00E50579"/>
    <w:rsid w:val="00E5063A"/>
    <w:rsid w:val="00E50777"/>
    <w:rsid w:val="00E5091A"/>
    <w:rsid w:val="00E50B2C"/>
    <w:rsid w:val="00E50B91"/>
    <w:rsid w:val="00E50EF5"/>
    <w:rsid w:val="00E511D5"/>
    <w:rsid w:val="00E51347"/>
    <w:rsid w:val="00E5145C"/>
    <w:rsid w:val="00E5149D"/>
    <w:rsid w:val="00E51A30"/>
    <w:rsid w:val="00E51CA5"/>
    <w:rsid w:val="00E51EEB"/>
    <w:rsid w:val="00E52145"/>
    <w:rsid w:val="00E52760"/>
    <w:rsid w:val="00E52A48"/>
    <w:rsid w:val="00E53004"/>
    <w:rsid w:val="00E5314F"/>
    <w:rsid w:val="00E532D4"/>
    <w:rsid w:val="00E53607"/>
    <w:rsid w:val="00E53BD0"/>
    <w:rsid w:val="00E53CB0"/>
    <w:rsid w:val="00E54001"/>
    <w:rsid w:val="00E54430"/>
    <w:rsid w:val="00E54929"/>
    <w:rsid w:val="00E54F0E"/>
    <w:rsid w:val="00E55025"/>
    <w:rsid w:val="00E55050"/>
    <w:rsid w:val="00E5521B"/>
    <w:rsid w:val="00E55296"/>
    <w:rsid w:val="00E552E7"/>
    <w:rsid w:val="00E5577F"/>
    <w:rsid w:val="00E55784"/>
    <w:rsid w:val="00E5584A"/>
    <w:rsid w:val="00E55AAF"/>
    <w:rsid w:val="00E55AD3"/>
    <w:rsid w:val="00E55B8B"/>
    <w:rsid w:val="00E55D6E"/>
    <w:rsid w:val="00E565A3"/>
    <w:rsid w:val="00E56655"/>
    <w:rsid w:val="00E568BF"/>
    <w:rsid w:val="00E56AF0"/>
    <w:rsid w:val="00E56B8A"/>
    <w:rsid w:val="00E56C20"/>
    <w:rsid w:val="00E56E1B"/>
    <w:rsid w:val="00E57094"/>
    <w:rsid w:val="00E57310"/>
    <w:rsid w:val="00E57458"/>
    <w:rsid w:val="00E57C9D"/>
    <w:rsid w:val="00E57E3E"/>
    <w:rsid w:val="00E6001A"/>
    <w:rsid w:val="00E60166"/>
    <w:rsid w:val="00E60A94"/>
    <w:rsid w:val="00E60BE8"/>
    <w:rsid w:val="00E61081"/>
    <w:rsid w:val="00E61308"/>
    <w:rsid w:val="00E6142A"/>
    <w:rsid w:val="00E6144B"/>
    <w:rsid w:val="00E61530"/>
    <w:rsid w:val="00E615C1"/>
    <w:rsid w:val="00E61C1A"/>
    <w:rsid w:val="00E61C27"/>
    <w:rsid w:val="00E61DE0"/>
    <w:rsid w:val="00E61FFA"/>
    <w:rsid w:val="00E62328"/>
    <w:rsid w:val="00E62425"/>
    <w:rsid w:val="00E62495"/>
    <w:rsid w:val="00E628D6"/>
    <w:rsid w:val="00E62B05"/>
    <w:rsid w:val="00E62D50"/>
    <w:rsid w:val="00E62D76"/>
    <w:rsid w:val="00E632CA"/>
    <w:rsid w:val="00E637A5"/>
    <w:rsid w:val="00E63E69"/>
    <w:rsid w:val="00E642A1"/>
    <w:rsid w:val="00E643BF"/>
    <w:rsid w:val="00E644D4"/>
    <w:rsid w:val="00E64AB5"/>
    <w:rsid w:val="00E6549E"/>
    <w:rsid w:val="00E654F8"/>
    <w:rsid w:val="00E65E3F"/>
    <w:rsid w:val="00E65EF8"/>
    <w:rsid w:val="00E66136"/>
    <w:rsid w:val="00E66240"/>
    <w:rsid w:val="00E6654A"/>
    <w:rsid w:val="00E666A2"/>
    <w:rsid w:val="00E666CC"/>
    <w:rsid w:val="00E669C7"/>
    <w:rsid w:val="00E66C74"/>
    <w:rsid w:val="00E66D71"/>
    <w:rsid w:val="00E66F1C"/>
    <w:rsid w:val="00E66F4F"/>
    <w:rsid w:val="00E6797B"/>
    <w:rsid w:val="00E67DC2"/>
    <w:rsid w:val="00E7007D"/>
    <w:rsid w:val="00E700F9"/>
    <w:rsid w:val="00E7072E"/>
    <w:rsid w:val="00E70B36"/>
    <w:rsid w:val="00E70FC1"/>
    <w:rsid w:val="00E7101F"/>
    <w:rsid w:val="00E7143C"/>
    <w:rsid w:val="00E715A8"/>
    <w:rsid w:val="00E717DF"/>
    <w:rsid w:val="00E71899"/>
    <w:rsid w:val="00E718A3"/>
    <w:rsid w:val="00E71B1F"/>
    <w:rsid w:val="00E71EDD"/>
    <w:rsid w:val="00E71FC3"/>
    <w:rsid w:val="00E727A6"/>
    <w:rsid w:val="00E730F2"/>
    <w:rsid w:val="00E7317A"/>
    <w:rsid w:val="00E73183"/>
    <w:rsid w:val="00E7342B"/>
    <w:rsid w:val="00E73842"/>
    <w:rsid w:val="00E738B4"/>
    <w:rsid w:val="00E73B7B"/>
    <w:rsid w:val="00E73BED"/>
    <w:rsid w:val="00E73E8E"/>
    <w:rsid w:val="00E73F96"/>
    <w:rsid w:val="00E73FA7"/>
    <w:rsid w:val="00E7414E"/>
    <w:rsid w:val="00E741E8"/>
    <w:rsid w:val="00E74270"/>
    <w:rsid w:val="00E74E1E"/>
    <w:rsid w:val="00E74F59"/>
    <w:rsid w:val="00E74FF3"/>
    <w:rsid w:val="00E751BA"/>
    <w:rsid w:val="00E7521E"/>
    <w:rsid w:val="00E752B9"/>
    <w:rsid w:val="00E7595D"/>
    <w:rsid w:val="00E759A7"/>
    <w:rsid w:val="00E75A7E"/>
    <w:rsid w:val="00E75D7F"/>
    <w:rsid w:val="00E75DE4"/>
    <w:rsid w:val="00E75F0B"/>
    <w:rsid w:val="00E76043"/>
    <w:rsid w:val="00E76090"/>
    <w:rsid w:val="00E761CB"/>
    <w:rsid w:val="00E76250"/>
    <w:rsid w:val="00E76313"/>
    <w:rsid w:val="00E76BBB"/>
    <w:rsid w:val="00E76C58"/>
    <w:rsid w:val="00E76E57"/>
    <w:rsid w:val="00E77575"/>
    <w:rsid w:val="00E7765D"/>
    <w:rsid w:val="00E778FD"/>
    <w:rsid w:val="00E77DE6"/>
    <w:rsid w:val="00E77EF0"/>
    <w:rsid w:val="00E800AE"/>
    <w:rsid w:val="00E80175"/>
    <w:rsid w:val="00E80242"/>
    <w:rsid w:val="00E80438"/>
    <w:rsid w:val="00E8084E"/>
    <w:rsid w:val="00E80D88"/>
    <w:rsid w:val="00E80F14"/>
    <w:rsid w:val="00E80F30"/>
    <w:rsid w:val="00E810E7"/>
    <w:rsid w:val="00E81129"/>
    <w:rsid w:val="00E81197"/>
    <w:rsid w:val="00E813C6"/>
    <w:rsid w:val="00E817FC"/>
    <w:rsid w:val="00E81A1A"/>
    <w:rsid w:val="00E81C44"/>
    <w:rsid w:val="00E82378"/>
    <w:rsid w:val="00E82676"/>
    <w:rsid w:val="00E82827"/>
    <w:rsid w:val="00E82962"/>
    <w:rsid w:val="00E8299E"/>
    <w:rsid w:val="00E82AFA"/>
    <w:rsid w:val="00E830F3"/>
    <w:rsid w:val="00E83415"/>
    <w:rsid w:val="00E834EF"/>
    <w:rsid w:val="00E836C3"/>
    <w:rsid w:val="00E83705"/>
    <w:rsid w:val="00E83C00"/>
    <w:rsid w:val="00E83F65"/>
    <w:rsid w:val="00E8451B"/>
    <w:rsid w:val="00E84BF5"/>
    <w:rsid w:val="00E84DF6"/>
    <w:rsid w:val="00E84FD5"/>
    <w:rsid w:val="00E85030"/>
    <w:rsid w:val="00E850D1"/>
    <w:rsid w:val="00E85382"/>
    <w:rsid w:val="00E85406"/>
    <w:rsid w:val="00E85478"/>
    <w:rsid w:val="00E855C3"/>
    <w:rsid w:val="00E865CC"/>
    <w:rsid w:val="00E86B7C"/>
    <w:rsid w:val="00E86C51"/>
    <w:rsid w:val="00E8700E"/>
    <w:rsid w:val="00E8708B"/>
    <w:rsid w:val="00E8723A"/>
    <w:rsid w:val="00E87333"/>
    <w:rsid w:val="00E8738D"/>
    <w:rsid w:val="00E87427"/>
    <w:rsid w:val="00E874D0"/>
    <w:rsid w:val="00E87A45"/>
    <w:rsid w:val="00E87BF3"/>
    <w:rsid w:val="00E87CE1"/>
    <w:rsid w:val="00E90460"/>
    <w:rsid w:val="00E90468"/>
    <w:rsid w:val="00E90EFD"/>
    <w:rsid w:val="00E90F89"/>
    <w:rsid w:val="00E90FAA"/>
    <w:rsid w:val="00E91480"/>
    <w:rsid w:val="00E9177B"/>
    <w:rsid w:val="00E917A4"/>
    <w:rsid w:val="00E91A90"/>
    <w:rsid w:val="00E91AEB"/>
    <w:rsid w:val="00E91BC1"/>
    <w:rsid w:val="00E92147"/>
    <w:rsid w:val="00E921E4"/>
    <w:rsid w:val="00E925E5"/>
    <w:rsid w:val="00E9285B"/>
    <w:rsid w:val="00E9296C"/>
    <w:rsid w:val="00E92AB1"/>
    <w:rsid w:val="00E92B4C"/>
    <w:rsid w:val="00E92BE6"/>
    <w:rsid w:val="00E92CCA"/>
    <w:rsid w:val="00E9311D"/>
    <w:rsid w:val="00E932BF"/>
    <w:rsid w:val="00E93324"/>
    <w:rsid w:val="00E9377C"/>
    <w:rsid w:val="00E93B91"/>
    <w:rsid w:val="00E9403F"/>
    <w:rsid w:val="00E941B9"/>
    <w:rsid w:val="00E94408"/>
    <w:rsid w:val="00E94690"/>
    <w:rsid w:val="00E94830"/>
    <w:rsid w:val="00E94B28"/>
    <w:rsid w:val="00E94F78"/>
    <w:rsid w:val="00E9502B"/>
    <w:rsid w:val="00E95785"/>
    <w:rsid w:val="00E95A0A"/>
    <w:rsid w:val="00E95B6A"/>
    <w:rsid w:val="00E95CE3"/>
    <w:rsid w:val="00E95F8E"/>
    <w:rsid w:val="00E96460"/>
    <w:rsid w:val="00E965F2"/>
    <w:rsid w:val="00E96623"/>
    <w:rsid w:val="00E96B87"/>
    <w:rsid w:val="00E96EDA"/>
    <w:rsid w:val="00E9711E"/>
    <w:rsid w:val="00E973E6"/>
    <w:rsid w:val="00E9791A"/>
    <w:rsid w:val="00E97E15"/>
    <w:rsid w:val="00E97EEE"/>
    <w:rsid w:val="00EA02EF"/>
    <w:rsid w:val="00EA09DB"/>
    <w:rsid w:val="00EA0AD7"/>
    <w:rsid w:val="00EA112E"/>
    <w:rsid w:val="00EA1470"/>
    <w:rsid w:val="00EA16C2"/>
    <w:rsid w:val="00EA1D27"/>
    <w:rsid w:val="00EA1F5B"/>
    <w:rsid w:val="00EA2041"/>
    <w:rsid w:val="00EA2596"/>
    <w:rsid w:val="00EA2BE2"/>
    <w:rsid w:val="00EA2D2C"/>
    <w:rsid w:val="00EA2DD1"/>
    <w:rsid w:val="00EA3089"/>
    <w:rsid w:val="00EA3595"/>
    <w:rsid w:val="00EA3726"/>
    <w:rsid w:val="00EA384E"/>
    <w:rsid w:val="00EA3A04"/>
    <w:rsid w:val="00EA3E59"/>
    <w:rsid w:val="00EA4013"/>
    <w:rsid w:val="00EA40A3"/>
    <w:rsid w:val="00EA4143"/>
    <w:rsid w:val="00EA41E9"/>
    <w:rsid w:val="00EA4236"/>
    <w:rsid w:val="00EA42B8"/>
    <w:rsid w:val="00EA457B"/>
    <w:rsid w:val="00EA46E0"/>
    <w:rsid w:val="00EA4951"/>
    <w:rsid w:val="00EA49C2"/>
    <w:rsid w:val="00EA49FB"/>
    <w:rsid w:val="00EA51C2"/>
    <w:rsid w:val="00EA51CA"/>
    <w:rsid w:val="00EA52D2"/>
    <w:rsid w:val="00EA52D7"/>
    <w:rsid w:val="00EA603A"/>
    <w:rsid w:val="00EA6273"/>
    <w:rsid w:val="00EA640B"/>
    <w:rsid w:val="00EA669F"/>
    <w:rsid w:val="00EA67F4"/>
    <w:rsid w:val="00EA6972"/>
    <w:rsid w:val="00EA6A40"/>
    <w:rsid w:val="00EA6E04"/>
    <w:rsid w:val="00EA6E38"/>
    <w:rsid w:val="00EA6E8B"/>
    <w:rsid w:val="00EA719E"/>
    <w:rsid w:val="00EA7235"/>
    <w:rsid w:val="00EA75A8"/>
    <w:rsid w:val="00EA7769"/>
    <w:rsid w:val="00EA7B04"/>
    <w:rsid w:val="00EA7C96"/>
    <w:rsid w:val="00EB04CA"/>
    <w:rsid w:val="00EB0A64"/>
    <w:rsid w:val="00EB0CFA"/>
    <w:rsid w:val="00EB0D27"/>
    <w:rsid w:val="00EB0E39"/>
    <w:rsid w:val="00EB1097"/>
    <w:rsid w:val="00EB146B"/>
    <w:rsid w:val="00EB1688"/>
    <w:rsid w:val="00EB1692"/>
    <w:rsid w:val="00EB16D1"/>
    <w:rsid w:val="00EB18C6"/>
    <w:rsid w:val="00EB1D97"/>
    <w:rsid w:val="00EB1E87"/>
    <w:rsid w:val="00EB1F0E"/>
    <w:rsid w:val="00EB1F39"/>
    <w:rsid w:val="00EB2152"/>
    <w:rsid w:val="00EB264B"/>
    <w:rsid w:val="00EB26B9"/>
    <w:rsid w:val="00EB2727"/>
    <w:rsid w:val="00EB27A4"/>
    <w:rsid w:val="00EB2A2C"/>
    <w:rsid w:val="00EB2A94"/>
    <w:rsid w:val="00EB2AA1"/>
    <w:rsid w:val="00EB2D10"/>
    <w:rsid w:val="00EB2E67"/>
    <w:rsid w:val="00EB3220"/>
    <w:rsid w:val="00EB328F"/>
    <w:rsid w:val="00EB333A"/>
    <w:rsid w:val="00EB3744"/>
    <w:rsid w:val="00EB38CC"/>
    <w:rsid w:val="00EB3B6C"/>
    <w:rsid w:val="00EB4516"/>
    <w:rsid w:val="00EB4586"/>
    <w:rsid w:val="00EB45EE"/>
    <w:rsid w:val="00EB4ADB"/>
    <w:rsid w:val="00EB4BD6"/>
    <w:rsid w:val="00EB4E13"/>
    <w:rsid w:val="00EB52B4"/>
    <w:rsid w:val="00EB567D"/>
    <w:rsid w:val="00EB5BB5"/>
    <w:rsid w:val="00EB5D53"/>
    <w:rsid w:val="00EB6312"/>
    <w:rsid w:val="00EB6A4F"/>
    <w:rsid w:val="00EB6C07"/>
    <w:rsid w:val="00EB6D2F"/>
    <w:rsid w:val="00EB6DB8"/>
    <w:rsid w:val="00EB6DC5"/>
    <w:rsid w:val="00EB748A"/>
    <w:rsid w:val="00EB777B"/>
    <w:rsid w:val="00EB7954"/>
    <w:rsid w:val="00EB7B01"/>
    <w:rsid w:val="00EB7C94"/>
    <w:rsid w:val="00EC003E"/>
    <w:rsid w:val="00EC097C"/>
    <w:rsid w:val="00EC1262"/>
    <w:rsid w:val="00EC154C"/>
    <w:rsid w:val="00EC1575"/>
    <w:rsid w:val="00EC1BC5"/>
    <w:rsid w:val="00EC22A5"/>
    <w:rsid w:val="00EC22FB"/>
    <w:rsid w:val="00EC2303"/>
    <w:rsid w:val="00EC2677"/>
    <w:rsid w:val="00EC28F8"/>
    <w:rsid w:val="00EC29BD"/>
    <w:rsid w:val="00EC29D5"/>
    <w:rsid w:val="00EC2B52"/>
    <w:rsid w:val="00EC2E66"/>
    <w:rsid w:val="00EC3AE6"/>
    <w:rsid w:val="00EC3B7C"/>
    <w:rsid w:val="00EC3D34"/>
    <w:rsid w:val="00EC3F0C"/>
    <w:rsid w:val="00EC3FB4"/>
    <w:rsid w:val="00EC3FDF"/>
    <w:rsid w:val="00EC4520"/>
    <w:rsid w:val="00EC484F"/>
    <w:rsid w:val="00EC4CDC"/>
    <w:rsid w:val="00EC4E2B"/>
    <w:rsid w:val="00EC4EA5"/>
    <w:rsid w:val="00EC4EC7"/>
    <w:rsid w:val="00EC506E"/>
    <w:rsid w:val="00EC55BC"/>
    <w:rsid w:val="00EC5739"/>
    <w:rsid w:val="00EC59AE"/>
    <w:rsid w:val="00EC5B99"/>
    <w:rsid w:val="00EC5F13"/>
    <w:rsid w:val="00EC61DF"/>
    <w:rsid w:val="00EC62CC"/>
    <w:rsid w:val="00EC656F"/>
    <w:rsid w:val="00EC6601"/>
    <w:rsid w:val="00EC6D3D"/>
    <w:rsid w:val="00EC6E92"/>
    <w:rsid w:val="00EC7599"/>
    <w:rsid w:val="00EC7770"/>
    <w:rsid w:val="00EC783D"/>
    <w:rsid w:val="00EC7CA6"/>
    <w:rsid w:val="00EC7D34"/>
    <w:rsid w:val="00EC7ED9"/>
    <w:rsid w:val="00ED00D8"/>
    <w:rsid w:val="00ED00F3"/>
    <w:rsid w:val="00ED034E"/>
    <w:rsid w:val="00ED07AB"/>
    <w:rsid w:val="00ED0D41"/>
    <w:rsid w:val="00ED13B7"/>
    <w:rsid w:val="00ED1AC5"/>
    <w:rsid w:val="00ED1E68"/>
    <w:rsid w:val="00ED21E1"/>
    <w:rsid w:val="00ED2423"/>
    <w:rsid w:val="00ED25D3"/>
    <w:rsid w:val="00ED2718"/>
    <w:rsid w:val="00ED2808"/>
    <w:rsid w:val="00ED2B8F"/>
    <w:rsid w:val="00ED2CF0"/>
    <w:rsid w:val="00ED2E46"/>
    <w:rsid w:val="00ED2F60"/>
    <w:rsid w:val="00ED30F1"/>
    <w:rsid w:val="00ED3608"/>
    <w:rsid w:val="00ED38C4"/>
    <w:rsid w:val="00ED39EC"/>
    <w:rsid w:val="00ED39F1"/>
    <w:rsid w:val="00ED3DD0"/>
    <w:rsid w:val="00ED3E4B"/>
    <w:rsid w:val="00ED40AC"/>
    <w:rsid w:val="00ED42A3"/>
    <w:rsid w:val="00ED439B"/>
    <w:rsid w:val="00ED47EC"/>
    <w:rsid w:val="00ED49C8"/>
    <w:rsid w:val="00ED4A81"/>
    <w:rsid w:val="00ED4B03"/>
    <w:rsid w:val="00ED4CD0"/>
    <w:rsid w:val="00ED4CF8"/>
    <w:rsid w:val="00ED4FB6"/>
    <w:rsid w:val="00ED5039"/>
    <w:rsid w:val="00ED53B3"/>
    <w:rsid w:val="00ED581D"/>
    <w:rsid w:val="00ED5A6A"/>
    <w:rsid w:val="00ED5B4F"/>
    <w:rsid w:val="00ED5C3F"/>
    <w:rsid w:val="00ED6006"/>
    <w:rsid w:val="00ED66AD"/>
    <w:rsid w:val="00ED6816"/>
    <w:rsid w:val="00ED6CDA"/>
    <w:rsid w:val="00ED78F9"/>
    <w:rsid w:val="00ED7DD3"/>
    <w:rsid w:val="00EE04DB"/>
    <w:rsid w:val="00EE060D"/>
    <w:rsid w:val="00EE0C95"/>
    <w:rsid w:val="00EE10BA"/>
    <w:rsid w:val="00EE1221"/>
    <w:rsid w:val="00EE122D"/>
    <w:rsid w:val="00EE124C"/>
    <w:rsid w:val="00EE1406"/>
    <w:rsid w:val="00EE140A"/>
    <w:rsid w:val="00EE14CD"/>
    <w:rsid w:val="00EE1590"/>
    <w:rsid w:val="00EE1AAD"/>
    <w:rsid w:val="00EE1C7C"/>
    <w:rsid w:val="00EE241C"/>
    <w:rsid w:val="00EE25E6"/>
    <w:rsid w:val="00EE2982"/>
    <w:rsid w:val="00EE2A13"/>
    <w:rsid w:val="00EE2B43"/>
    <w:rsid w:val="00EE2E59"/>
    <w:rsid w:val="00EE2FF1"/>
    <w:rsid w:val="00EE3024"/>
    <w:rsid w:val="00EE327B"/>
    <w:rsid w:val="00EE33D7"/>
    <w:rsid w:val="00EE34D7"/>
    <w:rsid w:val="00EE36E1"/>
    <w:rsid w:val="00EE388C"/>
    <w:rsid w:val="00EE3CC3"/>
    <w:rsid w:val="00EE3CDF"/>
    <w:rsid w:val="00EE40D1"/>
    <w:rsid w:val="00EE4966"/>
    <w:rsid w:val="00EE4BCB"/>
    <w:rsid w:val="00EE4F45"/>
    <w:rsid w:val="00EE5017"/>
    <w:rsid w:val="00EE5498"/>
    <w:rsid w:val="00EE56A2"/>
    <w:rsid w:val="00EE5999"/>
    <w:rsid w:val="00EE5AD3"/>
    <w:rsid w:val="00EE6709"/>
    <w:rsid w:val="00EE692F"/>
    <w:rsid w:val="00EE6AF2"/>
    <w:rsid w:val="00EE6C60"/>
    <w:rsid w:val="00EE7B36"/>
    <w:rsid w:val="00EE7B8A"/>
    <w:rsid w:val="00EE7C00"/>
    <w:rsid w:val="00EE7D68"/>
    <w:rsid w:val="00EF00E7"/>
    <w:rsid w:val="00EF03E5"/>
    <w:rsid w:val="00EF0685"/>
    <w:rsid w:val="00EF0856"/>
    <w:rsid w:val="00EF0B4E"/>
    <w:rsid w:val="00EF11B7"/>
    <w:rsid w:val="00EF128C"/>
    <w:rsid w:val="00EF140A"/>
    <w:rsid w:val="00EF1749"/>
    <w:rsid w:val="00EF1779"/>
    <w:rsid w:val="00EF183D"/>
    <w:rsid w:val="00EF1D31"/>
    <w:rsid w:val="00EF2089"/>
    <w:rsid w:val="00EF226E"/>
    <w:rsid w:val="00EF240A"/>
    <w:rsid w:val="00EF24A9"/>
    <w:rsid w:val="00EF25BE"/>
    <w:rsid w:val="00EF26DD"/>
    <w:rsid w:val="00EF2892"/>
    <w:rsid w:val="00EF29AF"/>
    <w:rsid w:val="00EF2E56"/>
    <w:rsid w:val="00EF3026"/>
    <w:rsid w:val="00EF30C0"/>
    <w:rsid w:val="00EF366C"/>
    <w:rsid w:val="00EF3A65"/>
    <w:rsid w:val="00EF3B00"/>
    <w:rsid w:val="00EF3B0C"/>
    <w:rsid w:val="00EF3C9D"/>
    <w:rsid w:val="00EF3DB9"/>
    <w:rsid w:val="00EF3E56"/>
    <w:rsid w:val="00EF3FB6"/>
    <w:rsid w:val="00EF43B7"/>
    <w:rsid w:val="00EF4A0A"/>
    <w:rsid w:val="00EF4A76"/>
    <w:rsid w:val="00EF4B3D"/>
    <w:rsid w:val="00EF4B56"/>
    <w:rsid w:val="00EF4DDD"/>
    <w:rsid w:val="00EF4DE0"/>
    <w:rsid w:val="00EF4FDB"/>
    <w:rsid w:val="00EF51F3"/>
    <w:rsid w:val="00EF53D5"/>
    <w:rsid w:val="00EF5508"/>
    <w:rsid w:val="00EF578C"/>
    <w:rsid w:val="00EF5B3E"/>
    <w:rsid w:val="00EF5EAD"/>
    <w:rsid w:val="00EF6339"/>
    <w:rsid w:val="00EF6AB9"/>
    <w:rsid w:val="00EF6BB7"/>
    <w:rsid w:val="00EF6BDB"/>
    <w:rsid w:val="00EF6D42"/>
    <w:rsid w:val="00EF6DD7"/>
    <w:rsid w:val="00EF70C6"/>
    <w:rsid w:val="00EF7197"/>
    <w:rsid w:val="00EF71E4"/>
    <w:rsid w:val="00EF736A"/>
    <w:rsid w:val="00EF782A"/>
    <w:rsid w:val="00EF7AC8"/>
    <w:rsid w:val="00EF7C7E"/>
    <w:rsid w:val="00EF7CC6"/>
    <w:rsid w:val="00EF7EA6"/>
    <w:rsid w:val="00F003FA"/>
    <w:rsid w:val="00F00434"/>
    <w:rsid w:val="00F0075E"/>
    <w:rsid w:val="00F009CD"/>
    <w:rsid w:val="00F009F3"/>
    <w:rsid w:val="00F00B28"/>
    <w:rsid w:val="00F00BE8"/>
    <w:rsid w:val="00F00C99"/>
    <w:rsid w:val="00F00CBB"/>
    <w:rsid w:val="00F00D46"/>
    <w:rsid w:val="00F00E15"/>
    <w:rsid w:val="00F00F71"/>
    <w:rsid w:val="00F00F8E"/>
    <w:rsid w:val="00F0110D"/>
    <w:rsid w:val="00F013B4"/>
    <w:rsid w:val="00F0151B"/>
    <w:rsid w:val="00F01596"/>
    <w:rsid w:val="00F016A2"/>
    <w:rsid w:val="00F017D8"/>
    <w:rsid w:val="00F019B7"/>
    <w:rsid w:val="00F01C46"/>
    <w:rsid w:val="00F01C85"/>
    <w:rsid w:val="00F01D60"/>
    <w:rsid w:val="00F023B6"/>
    <w:rsid w:val="00F02478"/>
    <w:rsid w:val="00F0255B"/>
    <w:rsid w:val="00F0266A"/>
    <w:rsid w:val="00F02B4C"/>
    <w:rsid w:val="00F02C39"/>
    <w:rsid w:val="00F02E5C"/>
    <w:rsid w:val="00F02E99"/>
    <w:rsid w:val="00F02F45"/>
    <w:rsid w:val="00F030E0"/>
    <w:rsid w:val="00F030E7"/>
    <w:rsid w:val="00F031EA"/>
    <w:rsid w:val="00F03A31"/>
    <w:rsid w:val="00F03C2C"/>
    <w:rsid w:val="00F03CBE"/>
    <w:rsid w:val="00F03E07"/>
    <w:rsid w:val="00F04492"/>
    <w:rsid w:val="00F04ABC"/>
    <w:rsid w:val="00F04AD6"/>
    <w:rsid w:val="00F04FC8"/>
    <w:rsid w:val="00F0504D"/>
    <w:rsid w:val="00F052CB"/>
    <w:rsid w:val="00F0535A"/>
    <w:rsid w:val="00F05479"/>
    <w:rsid w:val="00F05551"/>
    <w:rsid w:val="00F05C28"/>
    <w:rsid w:val="00F063FD"/>
    <w:rsid w:val="00F06655"/>
    <w:rsid w:val="00F067DF"/>
    <w:rsid w:val="00F069AE"/>
    <w:rsid w:val="00F06A45"/>
    <w:rsid w:val="00F06F57"/>
    <w:rsid w:val="00F07004"/>
    <w:rsid w:val="00F07044"/>
    <w:rsid w:val="00F073DA"/>
    <w:rsid w:val="00F0749B"/>
    <w:rsid w:val="00F075BE"/>
    <w:rsid w:val="00F077A7"/>
    <w:rsid w:val="00F07AC0"/>
    <w:rsid w:val="00F07EB2"/>
    <w:rsid w:val="00F1000F"/>
    <w:rsid w:val="00F10196"/>
    <w:rsid w:val="00F1066B"/>
    <w:rsid w:val="00F106B5"/>
    <w:rsid w:val="00F106CD"/>
    <w:rsid w:val="00F10A5F"/>
    <w:rsid w:val="00F10ADA"/>
    <w:rsid w:val="00F10E80"/>
    <w:rsid w:val="00F110C7"/>
    <w:rsid w:val="00F11177"/>
    <w:rsid w:val="00F11306"/>
    <w:rsid w:val="00F11725"/>
    <w:rsid w:val="00F11AA6"/>
    <w:rsid w:val="00F11CE1"/>
    <w:rsid w:val="00F1221D"/>
    <w:rsid w:val="00F12308"/>
    <w:rsid w:val="00F1256C"/>
    <w:rsid w:val="00F12659"/>
    <w:rsid w:val="00F127A8"/>
    <w:rsid w:val="00F128DA"/>
    <w:rsid w:val="00F12C1B"/>
    <w:rsid w:val="00F12C93"/>
    <w:rsid w:val="00F12CB4"/>
    <w:rsid w:val="00F12DD0"/>
    <w:rsid w:val="00F13083"/>
    <w:rsid w:val="00F1311C"/>
    <w:rsid w:val="00F1325B"/>
    <w:rsid w:val="00F1346A"/>
    <w:rsid w:val="00F1347B"/>
    <w:rsid w:val="00F13695"/>
    <w:rsid w:val="00F13847"/>
    <w:rsid w:val="00F13922"/>
    <w:rsid w:val="00F13B09"/>
    <w:rsid w:val="00F13B3E"/>
    <w:rsid w:val="00F13F2D"/>
    <w:rsid w:val="00F14116"/>
    <w:rsid w:val="00F14234"/>
    <w:rsid w:val="00F14271"/>
    <w:rsid w:val="00F1457A"/>
    <w:rsid w:val="00F14848"/>
    <w:rsid w:val="00F149B1"/>
    <w:rsid w:val="00F14B18"/>
    <w:rsid w:val="00F14DD1"/>
    <w:rsid w:val="00F14EC2"/>
    <w:rsid w:val="00F15324"/>
    <w:rsid w:val="00F1534D"/>
    <w:rsid w:val="00F154F4"/>
    <w:rsid w:val="00F15767"/>
    <w:rsid w:val="00F15868"/>
    <w:rsid w:val="00F15AF2"/>
    <w:rsid w:val="00F15C19"/>
    <w:rsid w:val="00F15FA6"/>
    <w:rsid w:val="00F162C9"/>
    <w:rsid w:val="00F168DA"/>
    <w:rsid w:val="00F16932"/>
    <w:rsid w:val="00F1693E"/>
    <w:rsid w:val="00F16AA1"/>
    <w:rsid w:val="00F16B8F"/>
    <w:rsid w:val="00F16BFF"/>
    <w:rsid w:val="00F16DAF"/>
    <w:rsid w:val="00F1704B"/>
    <w:rsid w:val="00F177BD"/>
    <w:rsid w:val="00F17C2C"/>
    <w:rsid w:val="00F204D5"/>
    <w:rsid w:val="00F207DD"/>
    <w:rsid w:val="00F20A08"/>
    <w:rsid w:val="00F20D76"/>
    <w:rsid w:val="00F20F1C"/>
    <w:rsid w:val="00F211B9"/>
    <w:rsid w:val="00F215D4"/>
    <w:rsid w:val="00F2161C"/>
    <w:rsid w:val="00F218E2"/>
    <w:rsid w:val="00F21993"/>
    <w:rsid w:val="00F2233A"/>
    <w:rsid w:val="00F228CA"/>
    <w:rsid w:val="00F229C1"/>
    <w:rsid w:val="00F22A42"/>
    <w:rsid w:val="00F22AE6"/>
    <w:rsid w:val="00F22B61"/>
    <w:rsid w:val="00F22C45"/>
    <w:rsid w:val="00F22C52"/>
    <w:rsid w:val="00F22D32"/>
    <w:rsid w:val="00F23278"/>
    <w:rsid w:val="00F23289"/>
    <w:rsid w:val="00F237D9"/>
    <w:rsid w:val="00F239F4"/>
    <w:rsid w:val="00F24249"/>
    <w:rsid w:val="00F24410"/>
    <w:rsid w:val="00F2453A"/>
    <w:rsid w:val="00F2471B"/>
    <w:rsid w:val="00F248D2"/>
    <w:rsid w:val="00F24A31"/>
    <w:rsid w:val="00F24DEC"/>
    <w:rsid w:val="00F24E54"/>
    <w:rsid w:val="00F24F18"/>
    <w:rsid w:val="00F25167"/>
    <w:rsid w:val="00F25646"/>
    <w:rsid w:val="00F258EC"/>
    <w:rsid w:val="00F25956"/>
    <w:rsid w:val="00F26057"/>
    <w:rsid w:val="00F2635F"/>
    <w:rsid w:val="00F26395"/>
    <w:rsid w:val="00F26504"/>
    <w:rsid w:val="00F26A52"/>
    <w:rsid w:val="00F26A86"/>
    <w:rsid w:val="00F26E69"/>
    <w:rsid w:val="00F27202"/>
    <w:rsid w:val="00F278D2"/>
    <w:rsid w:val="00F279CC"/>
    <w:rsid w:val="00F27A4C"/>
    <w:rsid w:val="00F27CD4"/>
    <w:rsid w:val="00F27CF1"/>
    <w:rsid w:val="00F27E73"/>
    <w:rsid w:val="00F300B6"/>
    <w:rsid w:val="00F3032D"/>
    <w:rsid w:val="00F30331"/>
    <w:rsid w:val="00F303F0"/>
    <w:rsid w:val="00F3074E"/>
    <w:rsid w:val="00F3105D"/>
    <w:rsid w:val="00F31407"/>
    <w:rsid w:val="00F31543"/>
    <w:rsid w:val="00F3211B"/>
    <w:rsid w:val="00F32416"/>
    <w:rsid w:val="00F3313F"/>
    <w:rsid w:val="00F33159"/>
    <w:rsid w:val="00F337E3"/>
    <w:rsid w:val="00F338D5"/>
    <w:rsid w:val="00F33C18"/>
    <w:rsid w:val="00F3403A"/>
    <w:rsid w:val="00F3418F"/>
    <w:rsid w:val="00F34841"/>
    <w:rsid w:val="00F34845"/>
    <w:rsid w:val="00F34A72"/>
    <w:rsid w:val="00F34A9D"/>
    <w:rsid w:val="00F34BCA"/>
    <w:rsid w:val="00F34CB3"/>
    <w:rsid w:val="00F34CCC"/>
    <w:rsid w:val="00F3526C"/>
    <w:rsid w:val="00F352B5"/>
    <w:rsid w:val="00F35945"/>
    <w:rsid w:val="00F35A01"/>
    <w:rsid w:val="00F35A58"/>
    <w:rsid w:val="00F35C7F"/>
    <w:rsid w:val="00F36CDD"/>
    <w:rsid w:val="00F372F8"/>
    <w:rsid w:val="00F373E3"/>
    <w:rsid w:val="00F37619"/>
    <w:rsid w:val="00F37B1F"/>
    <w:rsid w:val="00F37E50"/>
    <w:rsid w:val="00F37E7B"/>
    <w:rsid w:val="00F37F06"/>
    <w:rsid w:val="00F37FF5"/>
    <w:rsid w:val="00F40109"/>
    <w:rsid w:val="00F4039B"/>
    <w:rsid w:val="00F4044C"/>
    <w:rsid w:val="00F405BD"/>
    <w:rsid w:val="00F40690"/>
    <w:rsid w:val="00F408BD"/>
    <w:rsid w:val="00F41467"/>
    <w:rsid w:val="00F415E6"/>
    <w:rsid w:val="00F418B1"/>
    <w:rsid w:val="00F41CDA"/>
    <w:rsid w:val="00F41EFD"/>
    <w:rsid w:val="00F42555"/>
    <w:rsid w:val="00F428BF"/>
    <w:rsid w:val="00F429F6"/>
    <w:rsid w:val="00F42CFF"/>
    <w:rsid w:val="00F432C5"/>
    <w:rsid w:val="00F436E8"/>
    <w:rsid w:val="00F444B3"/>
    <w:rsid w:val="00F445A6"/>
    <w:rsid w:val="00F446A6"/>
    <w:rsid w:val="00F4497E"/>
    <w:rsid w:val="00F44C7D"/>
    <w:rsid w:val="00F44D66"/>
    <w:rsid w:val="00F44E27"/>
    <w:rsid w:val="00F44EDC"/>
    <w:rsid w:val="00F4513D"/>
    <w:rsid w:val="00F45201"/>
    <w:rsid w:val="00F454AE"/>
    <w:rsid w:val="00F454F4"/>
    <w:rsid w:val="00F45674"/>
    <w:rsid w:val="00F456B7"/>
    <w:rsid w:val="00F456BD"/>
    <w:rsid w:val="00F45783"/>
    <w:rsid w:val="00F458FA"/>
    <w:rsid w:val="00F45B0E"/>
    <w:rsid w:val="00F45CC8"/>
    <w:rsid w:val="00F45DB2"/>
    <w:rsid w:val="00F460D7"/>
    <w:rsid w:val="00F465D2"/>
    <w:rsid w:val="00F4696F"/>
    <w:rsid w:val="00F469DA"/>
    <w:rsid w:val="00F469FA"/>
    <w:rsid w:val="00F46B13"/>
    <w:rsid w:val="00F46E71"/>
    <w:rsid w:val="00F4727C"/>
    <w:rsid w:val="00F472EF"/>
    <w:rsid w:val="00F4754D"/>
    <w:rsid w:val="00F47897"/>
    <w:rsid w:val="00F478D1"/>
    <w:rsid w:val="00F47DF2"/>
    <w:rsid w:val="00F47F81"/>
    <w:rsid w:val="00F500FF"/>
    <w:rsid w:val="00F506B7"/>
    <w:rsid w:val="00F506BD"/>
    <w:rsid w:val="00F50835"/>
    <w:rsid w:val="00F50F8F"/>
    <w:rsid w:val="00F51154"/>
    <w:rsid w:val="00F51386"/>
    <w:rsid w:val="00F51465"/>
    <w:rsid w:val="00F5149F"/>
    <w:rsid w:val="00F514E6"/>
    <w:rsid w:val="00F515F0"/>
    <w:rsid w:val="00F515F8"/>
    <w:rsid w:val="00F51E02"/>
    <w:rsid w:val="00F5200E"/>
    <w:rsid w:val="00F521EB"/>
    <w:rsid w:val="00F5265F"/>
    <w:rsid w:val="00F52850"/>
    <w:rsid w:val="00F5295B"/>
    <w:rsid w:val="00F52972"/>
    <w:rsid w:val="00F52B77"/>
    <w:rsid w:val="00F52B8C"/>
    <w:rsid w:val="00F52CB6"/>
    <w:rsid w:val="00F52F61"/>
    <w:rsid w:val="00F52FF7"/>
    <w:rsid w:val="00F5312D"/>
    <w:rsid w:val="00F534BA"/>
    <w:rsid w:val="00F53688"/>
    <w:rsid w:val="00F5384F"/>
    <w:rsid w:val="00F53B11"/>
    <w:rsid w:val="00F53D69"/>
    <w:rsid w:val="00F54142"/>
    <w:rsid w:val="00F543B4"/>
    <w:rsid w:val="00F54555"/>
    <w:rsid w:val="00F54624"/>
    <w:rsid w:val="00F54754"/>
    <w:rsid w:val="00F54EB7"/>
    <w:rsid w:val="00F551BA"/>
    <w:rsid w:val="00F552E2"/>
    <w:rsid w:val="00F55301"/>
    <w:rsid w:val="00F553C7"/>
    <w:rsid w:val="00F554C5"/>
    <w:rsid w:val="00F5582E"/>
    <w:rsid w:val="00F558CF"/>
    <w:rsid w:val="00F55A10"/>
    <w:rsid w:val="00F55A85"/>
    <w:rsid w:val="00F55C26"/>
    <w:rsid w:val="00F55D88"/>
    <w:rsid w:val="00F56215"/>
    <w:rsid w:val="00F56503"/>
    <w:rsid w:val="00F56718"/>
    <w:rsid w:val="00F56BF9"/>
    <w:rsid w:val="00F56F13"/>
    <w:rsid w:val="00F56F59"/>
    <w:rsid w:val="00F5701C"/>
    <w:rsid w:val="00F5724C"/>
    <w:rsid w:val="00F574D2"/>
    <w:rsid w:val="00F574D9"/>
    <w:rsid w:val="00F574EA"/>
    <w:rsid w:val="00F578CF"/>
    <w:rsid w:val="00F57968"/>
    <w:rsid w:val="00F57DFF"/>
    <w:rsid w:val="00F57EE0"/>
    <w:rsid w:val="00F57F75"/>
    <w:rsid w:val="00F60004"/>
    <w:rsid w:val="00F603FC"/>
    <w:rsid w:val="00F606B0"/>
    <w:rsid w:val="00F60BC0"/>
    <w:rsid w:val="00F60C60"/>
    <w:rsid w:val="00F60FB5"/>
    <w:rsid w:val="00F610D5"/>
    <w:rsid w:val="00F6194B"/>
    <w:rsid w:val="00F61FB2"/>
    <w:rsid w:val="00F6260E"/>
    <w:rsid w:val="00F6289A"/>
    <w:rsid w:val="00F62A51"/>
    <w:rsid w:val="00F62C71"/>
    <w:rsid w:val="00F62D5F"/>
    <w:rsid w:val="00F632A2"/>
    <w:rsid w:val="00F636AF"/>
    <w:rsid w:val="00F638BD"/>
    <w:rsid w:val="00F63BBA"/>
    <w:rsid w:val="00F63BC0"/>
    <w:rsid w:val="00F63EA4"/>
    <w:rsid w:val="00F64172"/>
    <w:rsid w:val="00F6421E"/>
    <w:rsid w:val="00F6433A"/>
    <w:rsid w:val="00F6461B"/>
    <w:rsid w:val="00F6461F"/>
    <w:rsid w:val="00F64693"/>
    <w:rsid w:val="00F64B5C"/>
    <w:rsid w:val="00F64BAB"/>
    <w:rsid w:val="00F652B5"/>
    <w:rsid w:val="00F653A9"/>
    <w:rsid w:val="00F656F7"/>
    <w:rsid w:val="00F65937"/>
    <w:rsid w:val="00F6595A"/>
    <w:rsid w:val="00F659C5"/>
    <w:rsid w:val="00F65E6D"/>
    <w:rsid w:val="00F66703"/>
    <w:rsid w:val="00F667DB"/>
    <w:rsid w:val="00F6691A"/>
    <w:rsid w:val="00F6720A"/>
    <w:rsid w:val="00F6756A"/>
    <w:rsid w:val="00F675CF"/>
    <w:rsid w:val="00F67A08"/>
    <w:rsid w:val="00F67ABB"/>
    <w:rsid w:val="00F67B01"/>
    <w:rsid w:val="00F67DE1"/>
    <w:rsid w:val="00F67E44"/>
    <w:rsid w:val="00F67F46"/>
    <w:rsid w:val="00F67F76"/>
    <w:rsid w:val="00F70238"/>
    <w:rsid w:val="00F70263"/>
    <w:rsid w:val="00F704B8"/>
    <w:rsid w:val="00F707DB"/>
    <w:rsid w:val="00F709EB"/>
    <w:rsid w:val="00F70AC4"/>
    <w:rsid w:val="00F70F0B"/>
    <w:rsid w:val="00F7106A"/>
    <w:rsid w:val="00F714C0"/>
    <w:rsid w:val="00F71B00"/>
    <w:rsid w:val="00F71B55"/>
    <w:rsid w:val="00F71BBD"/>
    <w:rsid w:val="00F71D97"/>
    <w:rsid w:val="00F728CB"/>
    <w:rsid w:val="00F72A54"/>
    <w:rsid w:val="00F72ADA"/>
    <w:rsid w:val="00F72BDA"/>
    <w:rsid w:val="00F72EE1"/>
    <w:rsid w:val="00F7308A"/>
    <w:rsid w:val="00F73584"/>
    <w:rsid w:val="00F737B9"/>
    <w:rsid w:val="00F738D8"/>
    <w:rsid w:val="00F741FE"/>
    <w:rsid w:val="00F7446C"/>
    <w:rsid w:val="00F747AE"/>
    <w:rsid w:val="00F748A2"/>
    <w:rsid w:val="00F74952"/>
    <w:rsid w:val="00F74963"/>
    <w:rsid w:val="00F74DA0"/>
    <w:rsid w:val="00F74EC2"/>
    <w:rsid w:val="00F75318"/>
    <w:rsid w:val="00F753CB"/>
    <w:rsid w:val="00F75962"/>
    <w:rsid w:val="00F75A2F"/>
    <w:rsid w:val="00F75AD2"/>
    <w:rsid w:val="00F75E89"/>
    <w:rsid w:val="00F760D9"/>
    <w:rsid w:val="00F7643E"/>
    <w:rsid w:val="00F7644B"/>
    <w:rsid w:val="00F765B4"/>
    <w:rsid w:val="00F765D8"/>
    <w:rsid w:val="00F7660D"/>
    <w:rsid w:val="00F76710"/>
    <w:rsid w:val="00F767CB"/>
    <w:rsid w:val="00F7690F"/>
    <w:rsid w:val="00F76B7A"/>
    <w:rsid w:val="00F771AB"/>
    <w:rsid w:val="00F772F6"/>
    <w:rsid w:val="00F77521"/>
    <w:rsid w:val="00F77BB6"/>
    <w:rsid w:val="00F77E16"/>
    <w:rsid w:val="00F77F95"/>
    <w:rsid w:val="00F8028C"/>
    <w:rsid w:val="00F802EB"/>
    <w:rsid w:val="00F80300"/>
    <w:rsid w:val="00F804F8"/>
    <w:rsid w:val="00F80639"/>
    <w:rsid w:val="00F80BB9"/>
    <w:rsid w:val="00F80F86"/>
    <w:rsid w:val="00F81039"/>
    <w:rsid w:val="00F81508"/>
    <w:rsid w:val="00F815B9"/>
    <w:rsid w:val="00F81684"/>
    <w:rsid w:val="00F81ADF"/>
    <w:rsid w:val="00F81B0B"/>
    <w:rsid w:val="00F81C08"/>
    <w:rsid w:val="00F81C42"/>
    <w:rsid w:val="00F81CCE"/>
    <w:rsid w:val="00F81DF6"/>
    <w:rsid w:val="00F820B5"/>
    <w:rsid w:val="00F8236E"/>
    <w:rsid w:val="00F8280B"/>
    <w:rsid w:val="00F82C6B"/>
    <w:rsid w:val="00F833FB"/>
    <w:rsid w:val="00F8374E"/>
    <w:rsid w:val="00F83787"/>
    <w:rsid w:val="00F83AB2"/>
    <w:rsid w:val="00F83BC3"/>
    <w:rsid w:val="00F83E6C"/>
    <w:rsid w:val="00F83F9B"/>
    <w:rsid w:val="00F84091"/>
    <w:rsid w:val="00F841AB"/>
    <w:rsid w:val="00F84241"/>
    <w:rsid w:val="00F8494B"/>
    <w:rsid w:val="00F84F67"/>
    <w:rsid w:val="00F8568C"/>
    <w:rsid w:val="00F85708"/>
    <w:rsid w:val="00F86022"/>
    <w:rsid w:val="00F86031"/>
    <w:rsid w:val="00F86371"/>
    <w:rsid w:val="00F8641C"/>
    <w:rsid w:val="00F86690"/>
    <w:rsid w:val="00F866C4"/>
    <w:rsid w:val="00F866FF"/>
    <w:rsid w:val="00F86841"/>
    <w:rsid w:val="00F868C1"/>
    <w:rsid w:val="00F86C77"/>
    <w:rsid w:val="00F86CFF"/>
    <w:rsid w:val="00F879F4"/>
    <w:rsid w:val="00F90023"/>
    <w:rsid w:val="00F90041"/>
    <w:rsid w:val="00F901A5"/>
    <w:rsid w:val="00F901E9"/>
    <w:rsid w:val="00F90403"/>
    <w:rsid w:val="00F90460"/>
    <w:rsid w:val="00F90509"/>
    <w:rsid w:val="00F905FA"/>
    <w:rsid w:val="00F90713"/>
    <w:rsid w:val="00F907EA"/>
    <w:rsid w:val="00F90A37"/>
    <w:rsid w:val="00F90AA5"/>
    <w:rsid w:val="00F91340"/>
    <w:rsid w:val="00F91378"/>
    <w:rsid w:val="00F9183D"/>
    <w:rsid w:val="00F91A69"/>
    <w:rsid w:val="00F91BFC"/>
    <w:rsid w:val="00F91C71"/>
    <w:rsid w:val="00F91ECB"/>
    <w:rsid w:val="00F9202E"/>
    <w:rsid w:val="00F921DD"/>
    <w:rsid w:val="00F921FC"/>
    <w:rsid w:val="00F922E9"/>
    <w:rsid w:val="00F92313"/>
    <w:rsid w:val="00F92683"/>
    <w:rsid w:val="00F9269B"/>
    <w:rsid w:val="00F92902"/>
    <w:rsid w:val="00F92C47"/>
    <w:rsid w:val="00F92C5C"/>
    <w:rsid w:val="00F9346F"/>
    <w:rsid w:val="00F936F1"/>
    <w:rsid w:val="00F937AE"/>
    <w:rsid w:val="00F93A0E"/>
    <w:rsid w:val="00F93ABA"/>
    <w:rsid w:val="00F93B09"/>
    <w:rsid w:val="00F93BBC"/>
    <w:rsid w:val="00F940A5"/>
    <w:rsid w:val="00F940E1"/>
    <w:rsid w:val="00F94766"/>
    <w:rsid w:val="00F9499F"/>
    <w:rsid w:val="00F95730"/>
    <w:rsid w:val="00F95890"/>
    <w:rsid w:val="00F958D3"/>
    <w:rsid w:val="00F9599F"/>
    <w:rsid w:val="00F95A38"/>
    <w:rsid w:val="00F95CD4"/>
    <w:rsid w:val="00F95D2E"/>
    <w:rsid w:val="00F95D7C"/>
    <w:rsid w:val="00F9610E"/>
    <w:rsid w:val="00F964E7"/>
    <w:rsid w:val="00F9655B"/>
    <w:rsid w:val="00F9666A"/>
    <w:rsid w:val="00F968CA"/>
    <w:rsid w:val="00F975AC"/>
    <w:rsid w:val="00F97AC3"/>
    <w:rsid w:val="00FA0299"/>
    <w:rsid w:val="00FA079C"/>
    <w:rsid w:val="00FA0859"/>
    <w:rsid w:val="00FA09D3"/>
    <w:rsid w:val="00FA0B99"/>
    <w:rsid w:val="00FA0F6F"/>
    <w:rsid w:val="00FA15B0"/>
    <w:rsid w:val="00FA1616"/>
    <w:rsid w:val="00FA171A"/>
    <w:rsid w:val="00FA1B82"/>
    <w:rsid w:val="00FA1CC4"/>
    <w:rsid w:val="00FA2657"/>
    <w:rsid w:val="00FA277C"/>
    <w:rsid w:val="00FA2793"/>
    <w:rsid w:val="00FA2876"/>
    <w:rsid w:val="00FA2F20"/>
    <w:rsid w:val="00FA30D0"/>
    <w:rsid w:val="00FA337D"/>
    <w:rsid w:val="00FA3433"/>
    <w:rsid w:val="00FA35BE"/>
    <w:rsid w:val="00FA39E0"/>
    <w:rsid w:val="00FA3DB1"/>
    <w:rsid w:val="00FA4171"/>
    <w:rsid w:val="00FA4539"/>
    <w:rsid w:val="00FA491B"/>
    <w:rsid w:val="00FA4C3B"/>
    <w:rsid w:val="00FA4E0B"/>
    <w:rsid w:val="00FA4ED1"/>
    <w:rsid w:val="00FA5398"/>
    <w:rsid w:val="00FA543C"/>
    <w:rsid w:val="00FA5A0A"/>
    <w:rsid w:val="00FA5D19"/>
    <w:rsid w:val="00FA5D3F"/>
    <w:rsid w:val="00FA5E03"/>
    <w:rsid w:val="00FA64A2"/>
    <w:rsid w:val="00FA6627"/>
    <w:rsid w:val="00FA66C3"/>
    <w:rsid w:val="00FA6F3E"/>
    <w:rsid w:val="00FA74A0"/>
    <w:rsid w:val="00FA769C"/>
    <w:rsid w:val="00FA7764"/>
    <w:rsid w:val="00FA79B7"/>
    <w:rsid w:val="00FA7A30"/>
    <w:rsid w:val="00FA7AD6"/>
    <w:rsid w:val="00FB01E1"/>
    <w:rsid w:val="00FB02F2"/>
    <w:rsid w:val="00FB0515"/>
    <w:rsid w:val="00FB0635"/>
    <w:rsid w:val="00FB0A0C"/>
    <w:rsid w:val="00FB0A4F"/>
    <w:rsid w:val="00FB0B5A"/>
    <w:rsid w:val="00FB0D2C"/>
    <w:rsid w:val="00FB0EA3"/>
    <w:rsid w:val="00FB0EF2"/>
    <w:rsid w:val="00FB119E"/>
    <w:rsid w:val="00FB13FB"/>
    <w:rsid w:val="00FB169A"/>
    <w:rsid w:val="00FB1824"/>
    <w:rsid w:val="00FB1827"/>
    <w:rsid w:val="00FB1A84"/>
    <w:rsid w:val="00FB1D7F"/>
    <w:rsid w:val="00FB2824"/>
    <w:rsid w:val="00FB2D49"/>
    <w:rsid w:val="00FB319C"/>
    <w:rsid w:val="00FB33BB"/>
    <w:rsid w:val="00FB33D6"/>
    <w:rsid w:val="00FB3406"/>
    <w:rsid w:val="00FB34A4"/>
    <w:rsid w:val="00FB34E8"/>
    <w:rsid w:val="00FB3954"/>
    <w:rsid w:val="00FB3F0A"/>
    <w:rsid w:val="00FB3F4B"/>
    <w:rsid w:val="00FB4346"/>
    <w:rsid w:val="00FB4C99"/>
    <w:rsid w:val="00FB50B6"/>
    <w:rsid w:val="00FB545E"/>
    <w:rsid w:val="00FB5B69"/>
    <w:rsid w:val="00FB5D3F"/>
    <w:rsid w:val="00FB5F63"/>
    <w:rsid w:val="00FB7032"/>
    <w:rsid w:val="00FB762C"/>
    <w:rsid w:val="00FB76A5"/>
    <w:rsid w:val="00FB76BD"/>
    <w:rsid w:val="00FB7811"/>
    <w:rsid w:val="00FB7A77"/>
    <w:rsid w:val="00FB7C26"/>
    <w:rsid w:val="00FB7F09"/>
    <w:rsid w:val="00FB7F21"/>
    <w:rsid w:val="00FB7F85"/>
    <w:rsid w:val="00FC0092"/>
    <w:rsid w:val="00FC0168"/>
    <w:rsid w:val="00FC03B5"/>
    <w:rsid w:val="00FC0536"/>
    <w:rsid w:val="00FC11C9"/>
    <w:rsid w:val="00FC1877"/>
    <w:rsid w:val="00FC1C99"/>
    <w:rsid w:val="00FC1FFE"/>
    <w:rsid w:val="00FC2525"/>
    <w:rsid w:val="00FC263E"/>
    <w:rsid w:val="00FC275B"/>
    <w:rsid w:val="00FC2E20"/>
    <w:rsid w:val="00FC2FD4"/>
    <w:rsid w:val="00FC3327"/>
    <w:rsid w:val="00FC3701"/>
    <w:rsid w:val="00FC3A12"/>
    <w:rsid w:val="00FC3BDA"/>
    <w:rsid w:val="00FC3E10"/>
    <w:rsid w:val="00FC4004"/>
    <w:rsid w:val="00FC40C1"/>
    <w:rsid w:val="00FC4282"/>
    <w:rsid w:val="00FC4775"/>
    <w:rsid w:val="00FC4EC4"/>
    <w:rsid w:val="00FC4FD0"/>
    <w:rsid w:val="00FC5026"/>
    <w:rsid w:val="00FC508E"/>
    <w:rsid w:val="00FC520D"/>
    <w:rsid w:val="00FC5368"/>
    <w:rsid w:val="00FC5853"/>
    <w:rsid w:val="00FC5861"/>
    <w:rsid w:val="00FC5940"/>
    <w:rsid w:val="00FC5B0B"/>
    <w:rsid w:val="00FC640C"/>
    <w:rsid w:val="00FC64A5"/>
    <w:rsid w:val="00FC64BD"/>
    <w:rsid w:val="00FC656D"/>
    <w:rsid w:val="00FC65C0"/>
    <w:rsid w:val="00FC66BE"/>
    <w:rsid w:val="00FC69AE"/>
    <w:rsid w:val="00FC6B7A"/>
    <w:rsid w:val="00FC6BEC"/>
    <w:rsid w:val="00FC7511"/>
    <w:rsid w:val="00FC77CC"/>
    <w:rsid w:val="00FC7866"/>
    <w:rsid w:val="00FC7B2C"/>
    <w:rsid w:val="00FC7D26"/>
    <w:rsid w:val="00FC7E26"/>
    <w:rsid w:val="00FD0686"/>
    <w:rsid w:val="00FD07D1"/>
    <w:rsid w:val="00FD0C47"/>
    <w:rsid w:val="00FD0EFD"/>
    <w:rsid w:val="00FD0FBD"/>
    <w:rsid w:val="00FD1064"/>
    <w:rsid w:val="00FD1204"/>
    <w:rsid w:val="00FD1553"/>
    <w:rsid w:val="00FD16E6"/>
    <w:rsid w:val="00FD1C2B"/>
    <w:rsid w:val="00FD1F5C"/>
    <w:rsid w:val="00FD2675"/>
    <w:rsid w:val="00FD29C3"/>
    <w:rsid w:val="00FD2D4D"/>
    <w:rsid w:val="00FD2E95"/>
    <w:rsid w:val="00FD2F40"/>
    <w:rsid w:val="00FD2FF0"/>
    <w:rsid w:val="00FD332D"/>
    <w:rsid w:val="00FD3844"/>
    <w:rsid w:val="00FD3884"/>
    <w:rsid w:val="00FD3A14"/>
    <w:rsid w:val="00FD3B00"/>
    <w:rsid w:val="00FD406A"/>
    <w:rsid w:val="00FD409D"/>
    <w:rsid w:val="00FD40D8"/>
    <w:rsid w:val="00FD41B3"/>
    <w:rsid w:val="00FD42F8"/>
    <w:rsid w:val="00FD4784"/>
    <w:rsid w:val="00FD4A88"/>
    <w:rsid w:val="00FD4B4E"/>
    <w:rsid w:val="00FD53AE"/>
    <w:rsid w:val="00FD552A"/>
    <w:rsid w:val="00FD56C8"/>
    <w:rsid w:val="00FD58D1"/>
    <w:rsid w:val="00FD60BB"/>
    <w:rsid w:val="00FD6150"/>
    <w:rsid w:val="00FD637E"/>
    <w:rsid w:val="00FD664B"/>
    <w:rsid w:val="00FD69C0"/>
    <w:rsid w:val="00FD69D8"/>
    <w:rsid w:val="00FD6BD5"/>
    <w:rsid w:val="00FD75AA"/>
    <w:rsid w:val="00FD7665"/>
    <w:rsid w:val="00FD78DF"/>
    <w:rsid w:val="00FD7E4C"/>
    <w:rsid w:val="00FE0031"/>
    <w:rsid w:val="00FE008B"/>
    <w:rsid w:val="00FE025B"/>
    <w:rsid w:val="00FE0289"/>
    <w:rsid w:val="00FE0364"/>
    <w:rsid w:val="00FE052B"/>
    <w:rsid w:val="00FE068E"/>
    <w:rsid w:val="00FE0C25"/>
    <w:rsid w:val="00FE1589"/>
    <w:rsid w:val="00FE1C75"/>
    <w:rsid w:val="00FE1E02"/>
    <w:rsid w:val="00FE1FCD"/>
    <w:rsid w:val="00FE20FE"/>
    <w:rsid w:val="00FE21AC"/>
    <w:rsid w:val="00FE26B9"/>
    <w:rsid w:val="00FE2769"/>
    <w:rsid w:val="00FE2B8F"/>
    <w:rsid w:val="00FE2CAA"/>
    <w:rsid w:val="00FE2CF6"/>
    <w:rsid w:val="00FE3350"/>
    <w:rsid w:val="00FE3411"/>
    <w:rsid w:val="00FE36E6"/>
    <w:rsid w:val="00FE36F0"/>
    <w:rsid w:val="00FE383E"/>
    <w:rsid w:val="00FE3C21"/>
    <w:rsid w:val="00FE3C3E"/>
    <w:rsid w:val="00FE43F1"/>
    <w:rsid w:val="00FE46C0"/>
    <w:rsid w:val="00FE4CBD"/>
    <w:rsid w:val="00FE4CF6"/>
    <w:rsid w:val="00FE4EBC"/>
    <w:rsid w:val="00FE4FBB"/>
    <w:rsid w:val="00FE50F7"/>
    <w:rsid w:val="00FE55EE"/>
    <w:rsid w:val="00FE5669"/>
    <w:rsid w:val="00FE57FC"/>
    <w:rsid w:val="00FE5802"/>
    <w:rsid w:val="00FE5834"/>
    <w:rsid w:val="00FE5A9C"/>
    <w:rsid w:val="00FE5ACC"/>
    <w:rsid w:val="00FE5B02"/>
    <w:rsid w:val="00FE5C76"/>
    <w:rsid w:val="00FE5CA7"/>
    <w:rsid w:val="00FE62E3"/>
    <w:rsid w:val="00FE6C07"/>
    <w:rsid w:val="00FE6D09"/>
    <w:rsid w:val="00FE6EFB"/>
    <w:rsid w:val="00FE7095"/>
    <w:rsid w:val="00FE76DA"/>
    <w:rsid w:val="00FE76E0"/>
    <w:rsid w:val="00FE7990"/>
    <w:rsid w:val="00FE7C80"/>
    <w:rsid w:val="00FE7DA6"/>
    <w:rsid w:val="00FE7DF1"/>
    <w:rsid w:val="00FF00F5"/>
    <w:rsid w:val="00FF0268"/>
    <w:rsid w:val="00FF03C9"/>
    <w:rsid w:val="00FF03DF"/>
    <w:rsid w:val="00FF042E"/>
    <w:rsid w:val="00FF071C"/>
    <w:rsid w:val="00FF07C6"/>
    <w:rsid w:val="00FF096F"/>
    <w:rsid w:val="00FF0CDB"/>
    <w:rsid w:val="00FF0FA2"/>
    <w:rsid w:val="00FF0FB4"/>
    <w:rsid w:val="00FF1170"/>
    <w:rsid w:val="00FF15B8"/>
    <w:rsid w:val="00FF1E13"/>
    <w:rsid w:val="00FF2068"/>
    <w:rsid w:val="00FF22F8"/>
    <w:rsid w:val="00FF2336"/>
    <w:rsid w:val="00FF242D"/>
    <w:rsid w:val="00FF2491"/>
    <w:rsid w:val="00FF28CE"/>
    <w:rsid w:val="00FF2953"/>
    <w:rsid w:val="00FF2AAB"/>
    <w:rsid w:val="00FF2BE0"/>
    <w:rsid w:val="00FF31EF"/>
    <w:rsid w:val="00FF361C"/>
    <w:rsid w:val="00FF3751"/>
    <w:rsid w:val="00FF37C9"/>
    <w:rsid w:val="00FF42EF"/>
    <w:rsid w:val="00FF4715"/>
    <w:rsid w:val="00FF4D04"/>
    <w:rsid w:val="00FF4E46"/>
    <w:rsid w:val="00FF53A6"/>
    <w:rsid w:val="00FF53C3"/>
    <w:rsid w:val="00FF5783"/>
    <w:rsid w:val="00FF58E3"/>
    <w:rsid w:val="00FF5951"/>
    <w:rsid w:val="00FF59F8"/>
    <w:rsid w:val="00FF5D8F"/>
    <w:rsid w:val="00FF5FD8"/>
    <w:rsid w:val="00FF64F5"/>
    <w:rsid w:val="00FF653A"/>
    <w:rsid w:val="00FF66D7"/>
    <w:rsid w:val="00FF68B8"/>
    <w:rsid w:val="00FF6DAB"/>
    <w:rsid w:val="00FF6E92"/>
    <w:rsid w:val="00FF71D7"/>
    <w:rsid w:val="00FF73EC"/>
    <w:rsid w:val="00FF75EE"/>
    <w:rsid w:val="00FF76CD"/>
    <w:rsid w:val="00FF7811"/>
    <w:rsid w:val="00FF7C6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B220"/>
  <w15:docId w15:val="{C931E242-11A3-49FA-94E6-5B2536DB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76B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len"/>
    <w:basedOn w:val="Navaden"/>
    <w:rsid w:val="0080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80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80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207DD"/>
    <w:pPr>
      <w:ind w:left="720"/>
      <w:contextualSpacing/>
    </w:pPr>
  </w:style>
  <w:style w:type="paragraph" w:customStyle="1" w:styleId="alineazaodstavkom">
    <w:name w:val="alineazaodstavkom"/>
    <w:basedOn w:val="Navaden"/>
    <w:rsid w:val="0041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znak">
    <w:name w:val="odstavekznak"/>
    <w:basedOn w:val="Privzetapisavaodstavka"/>
    <w:rsid w:val="00681B53"/>
  </w:style>
  <w:style w:type="character" w:styleId="Pripombasklic">
    <w:name w:val="annotation reference"/>
    <w:basedOn w:val="Privzetapisavaodstavka"/>
    <w:uiPriority w:val="99"/>
    <w:semiHidden/>
    <w:unhideWhenUsed/>
    <w:rsid w:val="005E5B2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E5B2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E5B2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5B2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5B2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B26"/>
    <w:rPr>
      <w:rFonts w:ascii="Segoe UI" w:hAnsi="Segoe UI" w:cs="Segoe UI"/>
      <w:sz w:val="18"/>
      <w:szCs w:val="18"/>
    </w:rPr>
  </w:style>
  <w:style w:type="paragraph" w:customStyle="1" w:styleId="tevilnatoka">
    <w:name w:val="tevilnatoka"/>
    <w:basedOn w:val="Navaden"/>
    <w:rsid w:val="0033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B26264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B26264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B26264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alineazaodstavkom1">
    <w:name w:val="alineazaodstavkom1"/>
    <w:basedOn w:val="Navaden"/>
    <w:rsid w:val="00871317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customStyle="1" w:styleId="len0">
    <w:name w:val="Člen"/>
    <w:basedOn w:val="Navaden"/>
    <w:link w:val="lenZnak"/>
    <w:uiPriority w:val="99"/>
    <w:qFormat/>
    <w:rsid w:val="0027066A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</w:rPr>
  </w:style>
  <w:style w:type="character" w:customStyle="1" w:styleId="lenZnak">
    <w:name w:val="Člen Znak"/>
    <w:link w:val="len0"/>
    <w:uiPriority w:val="99"/>
    <w:locked/>
    <w:rsid w:val="0027066A"/>
    <w:rPr>
      <w:rFonts w:ascii="Arial" w:hAnsi="Arial" w:cs="Arial"/>
      <w:b/>
    </w:rPr>
  </w:style>
  <w:style w:type="paragraph" w:styleId="Glava">
    <w:name w:val="header"/>
    <w:basedOn w:val="Navaden"/>
    <w:link w:val="GlavaZnak"/>
    <w:uiPriority w:val="99"/>
    <w:unhideWhenUsed/>
    <w:rsid w:val="00EB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4586"/>
  </w:style>
  <w:style w:type="paragraph" w:styleId="Noga">
    <w:name w:val="footer"/>
    <w:basedOn w:val="Navaden"/>
    <w:link w:val="NogaZnak"/>
    <w:uiPriority w:val="99"/>
    <w:unhideWhenUsed/>
    <w:rsid w:val="00EB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4586"/>
  </w:style>
  <w:style w:type="paragraph" w:customStyle="1" w:styleId="Style9">
    <w:name w:val="Style9"/>
    <w:basedOn w:val="Navaden"/>
    <w:uiPriority w:val="99"/>
    <w:rsid w:val="001A64D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orbel" w:eastAsia="Times New Roman" w:hAnsi="Corbel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F35FF"/>
    <w:pPr>
      <w:spacing w:after="0" w:line="240" w:lineRule="auto"/>
    </w:pPr>
  </w:style>
  <w:style w:type="paragraph" w:customStyle="1" w:styleId="tevilnatoka0">
    <w:name w:val="Številčna točka"/>
    <w:basedOn w:val="Navaden"/>
    <w:link w:val="tevilnatokaZnak"/>
    <w:qFormat/>
    <w:rsid w:val="00F74952"/>
    <w:pPr>
      <w:spacing w:after="0" w:line="240" w:lineRule="auto"/>
      <w:jc w:val="both"/>
    </w:pPr>
    <w:rPr>
      <w:rFonts w:ascii="Arial" w:eastAsia="Times New Roman" w:hAnsi="Arial" w:cs="Times New Roman"/>
      <w:lang w:eastAsia="sl-SI"/>
    </w:rPr>
  </w:style>
  <w:style w:type="character" w:customStyle="1" w:styleId="tevilnatokaZnak">
    <w:name w:val="Številčna točka Znak"/>
    <w:link w:val="tevilnatoka0"/>
    <w:rsid w:val="00F74952"/>
    <w:rPr>
      <w:rFonts w:ascii="Arial" w:eastAsia="Times New Roman" w:hAnsi="Arial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2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8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1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6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89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5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0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2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50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60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69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11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32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70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19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0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97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89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9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37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2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0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38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56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F9B3-58D8-4EC5-924F-2B41456E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7679</Words>
  <Characters>43775</Characters>
  <Application>Microsoft Office Word</Application>
  <DocSecurity>0</DocSecurity>
  <Lines>364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51352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Alja Babič</cp:lastModifiedBy>
  <cp:revision>2</cp:revision>
  <cp:lastPrinted>2018-07-16T11:32:00Z</cp:lastPrinted>
  <dcterms:created xsi:type="dcterms:W3CDTF">2018-08-29T08:47:00Z</dcterms:created>
  <dcterms:modified xsi:type="dcterms:W3CDTF">2018-08-29T08:47:00Z</dcterms:modified>
</cp:coreProperties>
</file>