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39" w:rsidRPr="00356C09" w:rsidRDefault="00266739" w:rsidP="007C4002">
      <w:pPr>
        <w:ind w:left="159"/>
        <w:rPr>
          <w:rFonts w:ascii="Arial" w:eastAsia="Arial" w:hAnsi="Arial" w:cs="Arial"/>
          <w:sz w:val="16"/>
          <w:szCs w:val="16"/>
        </w:rPr>
      </w:pPr>
      <w:r w:rsidRPr="00356C09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04CF64" wp14:editId="7594D550">
            <wp:simplePos x="922351" y="834887"/>
            <wp:positionH relativeFrom="column">
              <wp:align>left</wp:align>
            </wp:positionH>
            <wp:positionV relativeFrom="paragraph">
              <wp:align>top</wp:align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Arial"/>
          <w:spacing w:val="-1"/>
          <w:sz w:val="16"/>
        </w:rPr>
        <w:t xml:space="preserve">                 </w:t>
      </w:r>
    </w:p>
    <w:p w:rsidR="00F27E3B" w:rsidRDefault="00F27E3B" w:rsidP="0026673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9F7528" w:rsidRDefault="007C4002" w:rsidP="0026673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PRILOGA 1</w:t>
      </w:r>
      <w:r w:rsidR="00150023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 xml:space="preserve">: </w:t>
      </w:r>
      <w:r w:rsidR="005D1553">
        <w:rPr>
          <w:rFonts w:ascii="Times New Roman" w:hAnsi="Times New Roman"/>
          <w:b/>
          <w:bCs/>
        </w:rPr>
        <w:t>ZAHTEVE ZA POSAMEZEN FUNKCIONALNI TIP PROGRAMSKE OPREME</w:t>
      </w:r>
    </w:p>
    <w:p w:rsidR="00150023" w:rsidRDefault="00150023" w:rsidP="0026673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F27E3B" w:rsidRDefault="00F27E3B" w:rsidP="0026673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644"/>
      </w:tblGrid>
      <w:tr w:rsidR="00150023" w:rsidRPr="001A4552" w:rsidTr="0042335D">
        <w:trPr>
          <w:trHeight w:val="207"/>
        </w:trPr>
        <w:tc>
          <w:tcPr>
            <w:tcW w:w="992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A4552">
              <w:rPr>
                <w:rFonts w:asciiTheme="minorHAnsi" w:hAnsiTheme="minorHAnsi" w:cstheme="minorHAnsi"/>
                <w:b/>
                <w:sz w:val="20"/>
              </w:rPr>
              <w:t>F.B.a</w:t>
            </w:r>
            <w:proofErr w:type="spellEnd"/>
            <w:r w:rsidRPr="001A4552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</w:p>
        </w:tc>
        <w:tc>
          <w:tcPr>
            <w:tcW w:w="9644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Zajem</w:t>
            </w:r>
          </w:p>
        </w:tc>
      </w:tr>
      <w:tr w:rsidR="00150023" w:rsidRPr="001A4552" w:rsidTr="0042335D">
        <w:trPr>
          <w:trHeight w:val="241"/>
        </w:trPr>
        <w:tc>
          <w:tcPr>
            <w:tcW w:w="992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A4552">
              <w:rPr>
                <w:rFonts w:asciiTheme="minorHAnsi" w:hAnsiTheme="minorHAnsi" w:cstheme="minorHAnsi"/>
                <w:b/>
                <w:sz w:val="20"/>
              </w:rPr>
              <w:t>F.B.m</w:t>
            </w:r>
            <w:proofErr w:type="spellEnd"/>
          </w:p>
        </w:tc>
        <w:tc>
          <w:tcPr>
            <w:tcW w:w="9644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Množični zajem</w:t>
            </w:r>
          </w:p>
        </w:tc>
      </w:tr>
      <w:tr w:rsidR="00150023" w:rsidRPr="001A4552" w:rsidTr="0042335D">
        <w:trPr>
          <w:trHeight w:val="454"/>
        </w:trPr>
        <w:tc>
          <w:tcPr>
            <w:tcW w:w="992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A4552">
              <w:rPr>
                <w:rFonts w:asciiTheme="minorHAnsi" w:hAnsiTheme="minorHAnsi" w:cstheme="minorHAnsi"/>
                <w:b/>
                <w:sz w:val="20"/>
              </w:rPr>
              <w:t>F.B.c</w:t>
            </w:r>
            <w:proofErr w:type="spellEnd"/>
            <w:r w:rsidRPr="001A4552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</w:p>
        </w:tc>
        <w:tc>
          <w:tcPr>
            <w:tcW w:w="9644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 xml:space="preserve">Upravljanje </w:t>
            </w:r>
            <w:r w:rsidR="0042335D" w:rsidRPr="001A4552">
              <w:rPr>
                <w:rFonts w:asciiTheme="minorHAnsi" w:hAnsiTheme="minorHAnsi" w:cstheme="minorHAnsi"/>
                <w:sz w:val="20"/>
              </w:rPr>
              <w:t>življenjskega</w:t>
            </w:r>
            <w:r w:rsidRPr="001A4552">
              <w:rPr>
                <w:rFonts w:asciiTheme="minorHAnsi" w:hAnsiTheme="minorHAnsi" w:cstheme="minorHAnsi"/>
                <w:sz w:val="20"/>
              </w:rPr>
              <w:t xml:space="preserve"> cikla gradiva (odbiranje, izločanje, izročanje,  uničevanje, sledenje gibanju)</w:t>
            </w:r>
          </w:p>
        </w:tc>
      </w:tr>
      <w:tr w:rsidR="00150023" w:rsidRPr="001A4552" w:rsidTr="0042335D">
        <w:trPr>
          <w:trHeight w:val="235"/>
        </w:trPr>
        <w:tc>
          <w:tcPr>
            <w:tcW w:w="992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A4552">
              <w:rPr>
                <w:rFonts w:asciiTheme="minorHAnsi" w:hAnsiTheme="minorHAnsi" w:cstheme="minorHAnsi"/>
                <w:b/>
                <w:sz w:val="20"/>
              </w:rPr>
              <w:t>F.B.d</w:t>
            </w:r>
            <w:proofErr w:type="spellEnd"/>
            <w:r w:rsidRPr="001A4552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</w:p>
        </w:tc>
        <w:tc>
          <w:tcPr>
            <w:tcW w:w="9644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Strukturiranje gradiva (klasifikacija, indeksiranje, evidentiranje, popisovanje)</w:t>
            </w:r>
          </w:p>
        </w:tc>
      </w:tr>
      <w:tr w:rsidR="00150023" w:rsidRPr="001A4552" w:rsidTr="0042335D">
        <w:trPr>
          <w:trHeight w:val="261"/>
        </w:trPr>
        <w:tc>
          <w:tcPr>
            <w:tcW w:w="992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A4552">
              <w:rPr>
                <w:rFonts w:asciiTheme="minorHAnsi" w:hAnsiTheme="minorHAnsi" w:cstheme="minorHAnsi"/>
                <w:b/>
                <w:sz w:val="20"/>
              </w:rPr>
              <w:t>F.b.e</w:t>
            </w:r>
            <w:proofErr w:type="spellEnd"/>
          </w:p>
        </w:tc>
        <w:tc>
          <w:tcPr>
            <w:tcW w:w="9644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Označevanje gradiva in dodajanje metapodatkov</w:t>
            </w:r>
          </w:p>
        </w:tc>
      </w:tr>
      <w:tr w:rsidR="00150023" w:rsidRPr="001A4552" w:rsidTr="0042335D">
        <w:trPr>
          <w:trHeight w:val="225"/>
        </w:trPr>
        <w:tc>
          <w:tcPr>
            <w:tcW w:w="992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A4552">
              <w:rPr>
                <w:rFonts w:asciiTheme="minorHAnsi" w:hAnsiTheme="minorHAnsi" w:cstheme="minorHAnsi"/>
                <w:b/>
                <w:sz w:val="20"/>
              </w:rPr>
              <w:t>F.B.f</w:t>
            </w:r>
            <w:proofErr w:type="spellEnd"/>
            <w:r w:rsidRPr="001A4552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</w:p>
        </w:tc>
        <w:tc>
          <w:tcPr>
            <w:tcW w:w="9644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Iskanje, priklic in prikaz</w:t>
            </w:r>
          </w:p>
        </w:tc>
      </w:tr>
      <w:tr w:rsidR="00150023" w:rsidRPr="001A4552" w:rsidTr="0042335D">
        <w:trPr>
          <w:trHeight w:val="189"/>
        </w:trPr>
        <w:tc>
          <w:tcPr>
            <w:tcW w:w="992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A4552">
              <w:rPr>
                <w:rFonts w:asciiTheme="minorHAnsi" w:hAnsiTheme="minorHAnsi" w:cstheme="minorHAnsi"/>
                <w:b/>
                <w:sz w:val="20"/>
              </w:rPr>
              <w:t>F.B.g</w:t>
            </w:r>
            <w:proofErr w:type="spellEnd"/>
            <w:r w:rsidRPr="001A4552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</w:p>
        </w:tc>
        <w:tc>
          <w:tcPr>
            <w:tcW w:w="9644" w:type="dxa"/>
          </w:tcPr>
          <w:p w:rsidR="00150023" w:rsidRPr="001A4552" w:rsidRDefault="00150023" w:rsidP="001A4552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Pretvorba</w:t>
            </w:r>
          </w:p>
        </w:tc>
      </w:tr>
      <w:tr w:rsidR="00150023" w:rsidRPr="001A4552" w:rsidTr="0042335D">
        <w:trPr>
          <w:trHeight w:val="236"/>
        </w:trPr>
        <w:tc>
          <w:tcPr>
            <w:tcW w:w="992" w:type="dxa"/>
            <w:tcBorders>
              <w:bottom w:val="single" w:sz="4" w:space="0" w:color="auto"/>
            </w:tcBorders>
          </w:tcPr>
          <w:p w:rsidR="00150023" w:rsidRPr="001A4552" w:rsidRDefault="0042335D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F.C.a</w:t>
            </w:r>
            <w:proofErr w:type="spellEnd"/>
            <w:r w:rsidR="00150023" w:rsidRPr="001A4552">
              <w:rPr>
                <w:rFonts w:asciiTheme="minorHAnsi" w:hAnsiTheme="minorHAnsi" w:cstheme="minorHAnsi"/>
                <w:b/>
                <w:sz w:val="20"/>
              </w:rPr>
              <w:t xml:space="preserve">     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42335D" w:rsidRPr="001A4552" w:rsidRDefault="00150023" w:rsidP="0042335D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Podpora celovitemu postopku upravljanja gradiva v digitalni obliki</w:t>
            </w:r>
          </w:p>
        </w:tc>
      </w:tr>
      <w:tr w:rsidR="0042335D" w:rsidRPr="001A4552" w:rsidTr="0042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5D" w:rsidRPr="001A4552" w:rsidRDefault="0042335D" w:rsidP="003617B9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F.C.b</w:t>
            </w:r>
            <w:proofErr w:type="spellEnd"/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5D" w:rsidRPr="001A4552" w:rsidRDefault="0042335D" w:rsidP="0042335D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 xml:space="preserve">Podpora </w:t>
            </w:r>
            <w:r>
              <w:rPr>
                <w:rFonts w:asciiTheme="minorHAnsi" w:hAnsiTheme="minorHAnsi" w:cstheme="minorHAnsi"/>
                <w:sz w:val="20"/>
              </w:rPr>
              <w:t>delnemu</w:t>
            </w:r>
            <w:r w:rsidRPr="001A4552">
              <w:rPr>
                <w:rFonts w:asciiTheme="minorHAnsi" w:hAnsiTheme="minorHAnsi" w:cstheme="minorHAnsi"/>
                <w:sz w:val="20"/>
              </w:rPr>
              <w:t xml:space="preserve"> postopku upravljanja gradiva v digitalni obliki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617B9">
              <w:rPr>
                <w:rFonts w:asciiTheme="minorHAnsi" w:hAnsiTheme="minorHAnsi" w:cstheme="minorHAnsi"/>
                <w:color w:val="2E74B5" w:themeColor="accent1" w:themeShade="BF"/>
                <w:sz w:val="20"/>
              </w:rPr>
              <w:t>*</w:t>
            </w:r>
          </w:p>
        </w:tc>
      </w:tr>
      <w:tr w:rsidR="00150023" w:rsidRPr="001A4552" w:rsidTr="0042335D">
        <w:trPr>
          <w:trHeight w:val="273"/>
        </w:trPr>
        <w:tc>
          <w:tcPr>
            <w:tcW w:w="992" w:type="dxa"/>
            <w:tcBorders>
              <w:top w:val="single" w:sz="4" w:space="0" w:color="auto"/>
            </w:tcBorders>
          </w:tcPr>
          <w:p w:rsidR="0042335D" w:rsidRPr="001A4552" w:rsidRDefault="0042335D" w:rsidP="001A4552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F.D</w:t>
            </w:r>
          </w:p>
        </w:tc>
        <w:tc>
          <w:tcPr>
            <w:tcW w:w="9644" w:type="dxa"/>
            <w:tcBorders>
              <w:top w:val="single" w:sz="4" w:space="0" w:color="auto"/>
            </w:tcBorders>
          </w:tcPr>
          <w:p w:rsidR="00150023" w:rsidRPr="001A4552" w:rsidRDefault="00150023" w:rsidP="0042335D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1A4552">
              <w:rPr>
                <w:rFonts w:asciiTheme="minorHAnsi" w:hAnsiTheme="minorHAnsi" w:cstheme="minorHAnsi"/>
                <w:sz w:val="20"/>
              </w:rPr>
              <w:t>Podpora zahtevam za uradne evidence</w:t>
            </w:r>
          </w:p>
        </w:tc>
      </w:tr>
    </w:tbl>
    <w:p w:rsidR="009F7528" w:rsidRDefault="009F7528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617B9" w:rsidRDefault="003617B9" w:rsidP="009F75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Pr="003617B9">
        <w:rPr>
          <w:rFonts w:asciiTheme="minorHAnsi" w:hAnsiTheme="minorHAnsi" w:cstheme="minorHAnsi"/>
          <w:b/>
          <w:bCs/>
        </w:rPr>
        <w:t xml:space="preserve">pomba: </w:t>
      </w:r>
    </w:p>
    <w:p w:rsidR="003617B9" w:rsidRPr="003617B9" w:rsidRDefault="003617B9" w:rsidP="003617B9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i/>
        </w:rPr>
      </w:pPr>
      <w:r w:rsidRPr="003617B9">
        <w:rPr>
          <w:rFonts w:asciiTheme="minorHAnsi" w:hAnsiTheme="minorHAnsi" w:cstheme="minorHAnsi"/>
          <w:bCs/>
          <w:i/>
        </w:rPr>
        <w:t xml:space="preserve">funkcionalnosti oz. zahteve, ki se nanašajo na zadeve, je mogoče interpretirati na način, da se nanašajo na vse oblike agregacij dokumentov npr. tudi spise, dosjeje. </w:t>
      </w:r>
    </w:p>
    <w:p w:rsidR="003617B9" w:rsidRPr="003617B9" w:rsidRDefault="003617B9" w:rsidP="003617B9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i/>
        </w:rPr>
      </w:pPr>
      <w:r w:rsidRPr="003617B9">
        <w:rPr>
          <w:rFonts w:asciiTheme="minorHAnsi" w:hAnsiTheme="minorHAnsi" w:cstheme="minorHAnsi"/>
          <w:bCs/>
          <w:i/>
        </w:rPr>
        <w:t>funkcionalnosti, ki se nanašajo na dokumente, je za potrebe uradnih evidenc mogoče interpretirati na način, da se nanašajo na zapis v uradno evidenco</w:t>
      </w:r>
    </w:p>
    <w:p w:rsidR="003617B9" w:rsidRPr="003617B9" w:rsidRDefault="003617B9" w:rsidP="009F7528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F27E3B" w:rsidRPr="00841B94" w:rsidRDefault="003617B9" w:rsidP="009F7528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5B9BD5" w:themeColor="accent1"/>
          <w:szCs w:val="20"/>
        </w:rPr>
      </w:pPr>
      <w:r w:rsidRPr="00841B94">
        <w:rPr>
          <w:rFonts w:asciiTheme="minorHAnsi" w:hAnsiTheme="minorHAnsi" w:cstheme="minorHAnsi"/>
          <w:bCs/>
          <w:color w:val="5B9BD5" w:themeColor="accent1"/>
          <w:szCs w:val="20"/>
        </w:rPr>
        <w:lastRenderedPageBreak/>
        <w:t xml:space="preserve"> </w:t>
      </w:r>
      <w:r w:rsidR="0042335D" w:rsidRPr="00841B94">
        <w:rPr>
          <w:rFonts w:asciiTheme="minorHAnsi" w:hAnsiTheme="minorHAnsi" w:cstheme="minorHAnsi"/>
          <w:bCs/>
          <w:color w:val="5B9BD5" w:themeColor="accent1"/>
          <w:szCs w:val="20"/>
        </w:rPr>
        <w:t xml:space="preserve">* </w:t>
      </w:r>
      <w:r w:rsidR="00841B94" w:rsidRPr="00841B94">
        <w:rPr>
          <w:rFonts w:asciiTheme="minorHAnsi" w:hAnsiTheme="minorHAnsi" w:cstheme="minorHAnsi"/>
          <w:color w:val="5B9BD5" w:themeColor="accent1"/>
          <w:szCs w:val="20"/>
        </w:rPr>
        <w:t xml:space="preserve">Podpora delnemu postopku upravljanja gradiva v digitalni obliki: programska oprema, ki ne zagotavlja </w:t>
      </w:r>
      <w:r w:rsidR="00841B94" w:rsidRPr="00841B94">
        <w:rPr>
          <w:rFonts w:asciiTheme="minorHAnsi" w:hAnsiTheme="minorHAnsi" w:cstheme="minorHAnsi"/>
          <w:color w:val="5B9BD5" w:themeColor="accent1"/>
        </w:rPr>
        <w:t xml:space="preserve">nekaterih </w:t>
      </w:r>
      <w:r w:rsidR="00841B94" w:rsidRPr="00841B94">
        <w:rPr>
          <w:rFonts w:asciiTheme="minorHAnsi" w:hAnsiTheme="minorHAnsi" w:cstheme="minorHAnsi"/>
          <w:color w:val="5B9BD5" w:themeColor="accent1"/>
          <w:szCs w:val="20"/>
        </w:rPr>
        <w:t xml:space="preserve">funkcionalnosti </w:t>
      </w:r>
      <w:proofErr w:type="spellStart"/>
      <w:r w:rsidR="00841B94" w:rsidRPr="00841B94">
        <w:rPr>
          <w:rFonts w:asciiTheme="minorHAnsi" w:hAnsiTheme="minorHAnsi" w:cstheme="minorHAnsi"/>
          <w:color w:val="5B9BD5" w:themeColor="accent1"/>
        </w:rPr>
        <w:t>F.C.a</w:t>
      </w:r>
      <w:proofErr w:type="spellEnd"/>
      <w:r w:rsidR="00841B94" w:rsidRPr="00841B94">
        <w:rPr>
          <w:rFonts w:asciiTheme="minorHAnsi" w:hAnsiTheme="minorHAnsi" w:cstheme="minorHAnsi"/>
          <w:color w:val="5B9BD5" w:themeColor="accent1"/>
        </w:rPr>
        <w:t xml:space="preserve"> na primer </w:t>
      </w:r>
      <w:r w:rsidR="00841B94" w:rsidRPr="00841B94">
        <w:rPr>
          <w:rFonts w:asciiTheme="minorHAnsi" w:hAnsiTheme="minorHAnsi" w:cstheme="minorHAnsi"/>
          <w:color w:val="5B9BD5" w:themeColor="accent1"/>
          <w:szCs w:val="20"/>
        </w:rPr>
        <w:t>integracije z e-pošto, e-podpisom</w:t>
      </w:r>
      <w:r w:rsidR="00841B94" w:rsidRPr="00841B94">
        <w:rPr>
          <w:rFonts w:asciiTheme="minorHAnsi" w:hAnsiTheme="minorHAnsi" w:cstheme="minorHAnsi"/>
          <w:color w:val="5B9BD5" w:themeColor="accent1"/>
        </w:rPr>
        <w:t>.</w:t>
      </w:r>
    </w:p>
    <w:p w:rsidR="00F27E3B" w:rsidRDefault="00F27E3B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F27E3B" w:rsidRDefault="00F27E3B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tbl>
      <w:tblPr>
        <w:tblW w:w="146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2841"/>
        <w:gridCol w:w="643"/>
        <w:gridCol w:w="640"/>
        <w:gridCol w:w="706"/>
        <w:gridCol w:w="640"/>
        <w:gridCol w:w="612"/>
        <w:gridCol w:w="640"/>
        <w:gridCol w:w="631"/>
        <w:gridCol w:w="589"/>
        <w:gridCol w:w="640"/>
        <w:gridCol w:w="662"/>
        <w:gridCol w:w="719"/>
        <w:gridCol w:w="719"/>
      </w:tblGrid>
      <w:tr w:rsidR="003617B9" w:rsidRPr="00F27E3B" w:rsidTr="0061341D">
        <w:trPr>
          <w:trHeight w:val="380"/>
          <w:tblHeader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Predlagatelj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Predlog spremembe - obrazložitve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Funkcionalnost</w:t>
            </w:r>
          </w:p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(ime člena)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42335D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člen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F.B.a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F.B.m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F.B.b</w:t>
            </w:r>
            <w:proofErr w:type="spellEnd"/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F.B.c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F.B.d</w:t>
            </w:r>
            <w:proofErr w:type="spellEnd"/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F.B.e</w:t>
            </w:r>
            <w:proofErr w:type="spellEnd"/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F.B.f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F.B.g</w:t>
            </w:r>
            <w:proofErr w:type="spellEnd"/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hideMark/>
          </w:tcPr>
          <w:p w:rsidR="003617B9" w:rsidRPr="00F27E3B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F.C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.a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:rsidR="003617B9" w:rsidRPr="00841B94" w:rsidRDefault="00841B94" w:rsidP="00841B9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F.C.b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3617B9" w:rsidRPr="00841B94" w:rsidRDefault="00841B94" w:rsidP="00841B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F.D</w:t>
            </w:r>
          </w:p>
        </w:tc>
      </w:tr>
      <w:tr w:rsidR="003617B9" w:rsidRPr="00150023" w:rsidTr="0061341D">
        <w:trPr>
          <w:trHeight w:val="38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42335D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17B9" w:rsidRPr="00F27E3B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7.</w:t>
            </w:r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  <w:bookmarkStart w:id="0" w:name="_GoBack"/>
            <w:bookmarkEnd w:id="0"/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Funkcionalni tipi programske opreme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150023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(funkcionalni tipi programske opreme)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 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√</w:t>
            </w:r>
          </w:p>
        </w:tc>
      </w:tr>
      <w:tr w:rsidR="003617B9" w:rsidRPr="00150023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(podatki o programski opremi)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 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√</w:t>
            </w:r>
          </w:p>
        </w:tc>
      </w:tr>
      <w:tr w:rsidR="003617B9" w:rsidRPr="00F27E3B" w:rsidTr="0061341D">
        <w:trPr>
          <w:trHeight w:val="576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.2 Razvoj in vzdrževanje  programske opreme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A16D77" w:rsidTr="0061341D">
        <w:trPr>
          <w:trHeight w:val="469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.2.1 Postopek in sistem upravljanja sprememb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150023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>(postopek in sistem upravljanja sprememb</w:t>
            </w:r>
            <w:r w:rsidRPr="00150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√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.2.2 Specifikacije programske opreme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150023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>(specifikacije programske opreme)</w:t>
            </w:r>
            <w:r w:rsidRPr="00150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√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7.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2.3 Namestitev v okolje za redno rabo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150023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>(navodila za namestitev programske opreme)</w:t>
            </w:r>
            <w:r w:rsidRPr="00150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√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.2.4 Uporabniška dokumentacija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150023" w:rsidTr="0061341D">
        <w:trPr>
          <w:trHeight w:val="39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>(uporabniška dokumentacija)</w:t>
            </w:r>
            <w:r w:rsidRPr="00150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√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.2.5 Preizkus programske opreme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150023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(preizkus programske opreme)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√</w:t>
            </w:r>
          </w:p>
        </w:tc>
      </w:tr>
      <w:tr w:rsidR="003617B9" w:rsidRPr="00F27E3B" w:rsidTr="0061341D">
        <w:trPr>
          <w:trHeight w:val="5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.3 Načrt razvrščanja gradiva (klasifikacijski načrt)</w:t>
            </w:r>
            <w:r w:rsidR="003617B9" w:rsidRPr="00F27E3B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.3.1 Upravljanje načrta razvrščanja gradiva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(upravljanje načrta razvrščanja gradiva)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(uporaba načrta razvrščanja gradiva)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(podpora hierarhij načrta razvrščanja gradiva)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(podpora uvozu načrta razvrščanja gradiva)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(podpora uvozu metapodatkov)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118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(izvoz načrta razvrščanja gradiva)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.3.2 Razredi in zadeve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56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(zajem, vzdrževanje in predstavitev metapodatkov)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(samodejno dodeljevanje hierarhične klasifikacijske oznake)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(poimenovanje razredov in zadev)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(ohranjanje metapodatkov o datumu)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(samodejno vključevanje podedovanih lastnosti)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(omejitev števila razredov ali zadev)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.3.3 Vzdrževanje načrta razvrščanja gradiva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(prerazporeditev klasifikacijskih oznak ob premestitvi razredov)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(pravilna dodelitev dokumentov zadevam med premestitvijo)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(vnos razloga za premestitev razreda)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(revizijska sled v procesu premeščanja razreda, zadeve ali dokumenta)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129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>(izbris zadeve ali katerega koli dela njene vsebine)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.4 Nadzor in varnost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7.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4.1 Dostop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(upravljanje z dovoljenji)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(označevanje nedejavnih uporabnikov)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nastavitev sistemskih funkcij)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>(upoštevanje dostopnih pravic)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.4.2 Revizijske sledi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(vzdrževanje nespremenljivosti revizijske sledi)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(nastavitev samodejne revizijske sledi)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>dostopnost podatkov v revizijski sledi na zahtevo)</w:t>
            </w: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(izvoz podatkov revizijske sledi)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.4.3 Sledenje gibanju dokumentov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(zapis informacije o lokaciji in gibanju razredov, zadev in dokumentov)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139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.4.4 Avtentičnost in celovitost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(preverjanje veljavnosti e-podpisa in časovnega žiga)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.4.5 Stopnje zaupnosti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(opredelitev vrst in stopenj zaupnosti)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C24508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A16D77" w:rsidTr="0061341D">
        <w:trPr>
          <w:trHeight w:val="54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.5 Odbiranje/izročanje in izločanje/uničevanje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.5.1 Navodila za odbiranje in izločanje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C24508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F27E3B" w:rsidRDefault="00C24508" w:rsidP="00C2450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(roki hrambe)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42335D" w:rsidRDefault="00C24508" w:rsidP="00C2450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24508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F27E3B" w:rsidRDefault="00C24508" w:rsidP="00C2450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(uvoz in izvoz rokov hrambe)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42335D" w:rsidRDefault="00C24508" w:rsidP="00C2450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24508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F27E3B" w:rsidRDefault="00C24508" w:rsidP="00C2450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(rok hrambe pri odbiranju in izločanju)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42335D" w:rsidRDefault="00C24508" w:rsidP="00C2450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24508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F27E3B" w:rsidRDefault="00C24508" w:rsidP="00C2450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(odločitve v zvezi z odbiranjem in izločanjem)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42335D" w:rsidRDefault="00C24508" w:rsidP="00C2450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.5.2 Pregled dejavnosti odbiranja in izločanja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C24508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Pr="00150023" w:rsidRDefault="00C24508" w:rsidP="00C2450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F27E3B" w:rsidRDefault="00C24508" w:rsidP="00C2450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(podpora postopka pregledovanja)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42335D" w:rsidRDefault="00C24508" w:rsidP="00C2450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Default="00C24508" w:rsidP="00C24508">
            <w:r w:rsidRPr="00913B0A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8" w:rsidRDefault="00C24508" w:rsidP="00C24508">
            <w:r w:rsidRPr="00913B0A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08" w:rsidRPr="00C65677" w:rsidRDefault="00C24508" w:rsidP="00C245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.5.3 Prenos, izvoz in uničenje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(prenos razredov in zadev v drug sistem ali organizacijo)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(prenos izbora dokumentov v drug sistem ali organizacijo)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C0C3C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(ohranjanje metapodatkov ob prenosu)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149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C0C3C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(ohranjanje metapodatkov po uničenju razredov, zadev in dokumentov)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C0C3C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.6 Zajem in pretvorba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A16D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A16D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.6.1 Zajem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A16D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(zagotavljanje nadzora in funkcionalnosti)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(zajem komponent dokumenta)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(zajem metapodatkov dokumenta)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(omejitev možnosti za spreminjanje naslova dokumenta)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.6.2 Masovni uvoz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F27E3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(samodejni zajem metapodatkov)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Default="002C0C3C" w:rsidP="002C0C3C">
            <w:r w:rsidRPr="00E27C4F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C510F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F27E3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(preverjanje zajema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 veljavnosti </w:t>
            </w: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metapodatkov)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Default="002C0C3C" w:rsidP="002C0C3C">
            <w:r w:rsidRPr="00E27C4F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C510F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F27E3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(uvoz revizijskih sledi)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Default="002C0C3C" w:rsidP="002C0C3C">
            <w:r w:rsidRPr="00E27C4F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5C42C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7.</w:t>
            </w:r>
            <w:r w:rsidR="003617B9" w:rsidRPr="005C42C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 Upravljanje elektronske pošte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(zajem elektronske pošte)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5C42C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7.</w:t>
            </w:r>
            <w:r w:rsidR="003617B9" w:rsidRPr="005C42C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8 Iskanje, priklic in prikazovanje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4.8.1 Iskanje in priklic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F27E3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(omejitev iskanja in priklica)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159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3D55F4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F27E3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(iskanje in priklic)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3D55F4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.8.2 Tiskanje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(tiskanje vsebine dokumentov)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C0C3C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7E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(tiskanje  načrta razvrščanja gradiva in rokov hrambe)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.9 Skrbništvo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.9.1 Poročanje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(izdelava poročila)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C0C3C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(izdelava poročila o revizijski sledi)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7.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9.2 </w:t>
            </w:r>
            <w:r w:rsidR="003617B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Označevanje</w:t>
            </w:r>
            <w:r w:rsidR="003617B9" w:rsidRPr="00F27E3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in brisanje dokumentov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(nastavitve označevanja in brisanja)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C0C3C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150023" w:rsidRDefault="003617B9" w:rsidP="003617B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5C42CB" w:rsidRDefault="003617B9" w:rsidP="003617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(spreminjanje metapodatkov)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C0C3C"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.10 Zahteve za metapodatke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5C42C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(omejitve glede </w:t>
            </w:r>
            <w:proofErr w:type="spellStart"/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>metapodatkovnih</w:t>
            </w:r>
            <w:proofErr w:type="spellEnd"/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elementov)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724EDD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5C42C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(oblike zapisa elementov metapodatkov)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724EDD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2C0C3C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5C42C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(podatek o izvoru </w:t>
            </w:r>
            <w:proofErr w:type="spellStart"/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>metapodatkovnega</w:t>
            </w:r>
            <w:proofErr w:type="spellEnd"/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elementa)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169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724EDD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2C0C3C" w:rsidRPr="00C65677" w:rsidTr="0061341D">
        <w:trPr>
          <w:trHeight w:val="7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5C42C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(preprečitev kakršnihkoli popravkov nabora metapodatkov)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Default="002C0C3C" w:rsidP="002C0C3C">
            <w:r w:rsidRPr="00724EDD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3617B9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F27E3B" w:rsidRDefault="003617B9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F27E3B" w:rsidRDefault="00C24508" w:rsidP="003617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7.</w:t>
            </w:r>
            <w:r w:rsidR="003617B9" w:rsidRPr="00F27E3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11 Hramba in pretvorba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42335D" w:rsidRDefault="003617B9" w:rsidP="003617B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617B9" w:rsidRPr="00C65677" w:rsidRDefault="003617B9" w:rsidP="0036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5C42C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(omogočanje pretvorbe oblik zapisov)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171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Default="002C0C3C" w:rsidP="002C0C3C">
            <w:r w:rsidRPr="009E01F1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C0C3C" w:rsidRPr="00C65677" w:rsidTr="0061341D">
        <w:trPr>
          <w:trHeight w:val="3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Pr="00150023" w:rsidRDefault="002C0C3C" w:rsidP="002C0C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5C42CB" w:rsidRDefault="002C0C3C" w:rsidP="002C0C3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2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(ohranjanje metapodatkov ob pretvorbi)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42335D" w:rsidRDefault="002C0C3C" w:rsidP="002C0C3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233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172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C" w:rsidRDefault="002C0C3C" w:rsidP="002C0C3C">
            <w:r w:rsidRPr="009E01F1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3C" w:rsidRPr="00C65677" w:rsidRDefault="002C0C3C" w:rsidP="002C0C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6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:rsidR="00150023" w:rsidRDefault="00150023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5D1553" w:rsidRPr="00266739" w:rsidRDefault="005D1553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sectPr w:rsidR="005D1553" w:rsidRPr="00266739" w:rsidSect="00150023">
      <w:headerReference w:type="default" r:id="rId9"/>
      <w:footerReference w:type="default" r:id="rId10"/>
      <w:pgSz w:w="16838" w:h="11906" w:orient="landscape"/>
      <w:pgMar w:top="1417" w:right="568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EAD" w:rsidRDefault="00E27EAD" w:rsidP="00266739">
      <w:r>
        <w:separator/>
      </w:r>
    </w:p>
  </w:endnote>
  <w:endnote w:type="continuationSeparator" w:id="0">
    <w:p w:rsidR="00E27EAD" w:rsidRDefault="00E27EAD" w:rsidP="002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3617B9" w:rsidRPr="006058E1" w:rsidTr="00150023">
      <w:tc>
        <w:tcPr>
          <w:tcW w:w="3162" w:type="dxa"/>
          <w:tcBorders>
            <w:top w:val="single" w:sz="4" w:space="0" w:color="D9D9D9" w:themeColor="background1" w:themeShade="D9"/>
          </w:tcBorders>
        </w:tcPr>
        <w:p w:rsidR="003617B9" w:rsidRPr="006058E1" w:rsidRDefault="003617B9" w:rsidP="002D0BE5">
          <w:pPr>
            <w:ind w:right="360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sym w:font="Symbol" w:char="F0D3"/>
          </w:r>
          <w:r w:rsidRPr="006058E1">
            <w:rPr>
              <w:rFonts w:asciiTheme="minorHAnsi" w:hAnsiTheme="minorHAnsi" w:cstheme="minorHAnsi"/>
              <w:sz w:val="20"/>
            </w:rPr>
            <w:t xml:space="preserve"> Ministrstvo za kulturo, </w:t>
          </w:r>
          <w:r w:rsidRPr="006058E1">
            <w:rPr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Fonts w:asciiTheme="minorHAnsi" w:hAnsiTheme="minorHAnsi" w:cstheme="minorHAnsi"/>
              <w:sz w:val="20"/>
            </w:rPr>
            <w:instrText xml:space="preserve"> DATE \@ "yyyy" </w:instrText>
          </w:r>
          <w:r w:rsidRPr="006058E1">
            <w:rPr>
              <w:rFonts w:asciiTheme="minorHAnsi" w:hAnsiTheme="minorHAnsi" w:cstheme="minorHAnsi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</w:rPr>
            <w:t>2019</w:t>
          </w:r>
          <w:r w:rsidRPr="006058E1">
            <w:rPr>
              <w:rFonts w:asciiTheme="minorHAnsi" w:hAnsiTheme="minorHAnsi" w:cstheme="minorHAnsi"/>
              <w:sz w:val="20"/>
            </w:rPr>
            <w:fldChar w:fldCharType="end"/>
          </w:r>
        </w:p>
      </w:tc>
      <w:tc>
        <w:tcPr>
          <w:tcW w:w="3162" w:type="dxa"/>
        </w:tcPr>
        <w:p w:rsidR="003617B9" w:rsidRPr="006058E1" w:rsidRDefault="003617B9" w:rsidP="002D0BE5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162" w:type="dxa"/>
        </w:tcPr>
        <w:p w:rsidR="003617B9" w:rsidRPr="006058E1" w:rsidRDefault="003617B9" w:rsidP="002D0BE5">
          <w:pPr>
            <w:jc w:val="right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t xml:space="preserve">Stran 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instrText xml:space="preserve"> PAGE </w:instrTex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separate"/>
          </w:r>
          <w:r w:rsidR="0061341D">
            <w:rPr>
              <w:rStyle w:val="tevilkastrani"/>
              <w:rFonts w:asciiTheme="minorHAnsi" w:hAnsiTheme="minorHAnsi" w:cstheme="minorHAnsi"/>
              <w:noProof/>
              <w:sz w:val="20"/>
            </w:rPr>
            <w:t>8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3617B9" w:rsidRDefault="003617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EAD" w:rsidRDefault="00E27EAD" w:rsidP="00266739">
      <w:r>
        <w:separator/>
      </w:r>
    </w:p>
  </w:footnote>
  <w:footnote w:type="continuationSeparator" w:id="0">
    <w:p w:rsidR="00E27EAD" w:rsidRDefault="00E27EAD" w:rsidP="0026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B9" w:rsidRDefault="003617B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Z</w:t>
    </w:r>
    <w:r w:rsidRPr="00266739">
      <w:rPr>
        <w:rFonts w:ascii="Arial" w:hAnsi="Arial" w:cs="Arial"/>
        <w:bCs/>
        <w:color w:val="BFBFBF" w:themeColor="background1" w:themeShade="BF"/>
        <w:sz w:val="16"/>
        <w:szCs w:val="16"/>
      </w:rPr>
      <w:t>ahteve za po</w:t>
    </w:r>
    <w:r>
      <w:rPr>
        <w:rFonts w:ascii="Arial" w:hAnsi="Arial" w:cs="Arial"/>
        <w:bCs/>
        <w:color w:val="BFBFBF" w:themeColor="background1" w:themeShade="BF"/>
        <w:sz w:val="16"/>
        <w:szCs w:val="16"/>
      </w:rPr>
      <w:t>samezen funkcionalni top programske opreme</w:t>
    </w:r>
  </w:p>
  <w:p w:rsidR="003617B9" w:rsidRPr="00266739" w:rsidRDefault="003617B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v3.0, 11.02.2019</w:t>
    </w:r>
  </w:p>
  <w:p w:rsidR="003617B9" w:rsidRPr="00266739" w:rsidRDefault="003617B9" w:rsidP="002667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D4DD70"/>
    <w:lvl w:ilvl="0">
      <w:start w:val="1"/>
      <w:numFmt w:val="decimal"/>
      <w:pStyle w:val="Otevilenseznam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23DB3B8D"/>
    <w:multiLevelType w:val="hybridMultilevel"/>
    <w:tmpl w:val="90FA3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D5C16"/>
    <w:multiLevelType w:val="hybridMultilevel"/>
    <w:tmpl w:val="050CE5F6"/>
    <w:lvl w:ilvl="0" w:tplc="C186EB5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5494395"/>
    <w:multiLevelType w:val="hybridMultilevel"/>
    <w:tmpl w:val="A2A082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CBD9C">
      <w:start w:val="1"/>
      <w:numFmt w:val="decimal"/>
      <w:lvlText w:val="(%2)"/>
      <w:lvlJc w:val="left"/>
      <w:pPr>
        <w:ind w:left="1140" w:hanging="4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28"/>
    <w:rsid w:val="00061508"/>
    <w:rsid w:val="000C0EC1"/>
    <w:rsid w:val="00150023"/>
    <w:rsid w:val="001A4552"/>
    <w:rsid w:val="00207C37"/>
    <w:rsid w:val="00266739"/>
    <w:rsid w:val="002C0C3C"/>
    <w:rsid w:val="002D0BE5"/>
    <w:rsid w:val="002D73AD"/>
    <w:rsid w:val="00302BE5"/>
    <w:rsid w:val="003617B9"/>
    <w:rsid w:val="003B3E50"/>
    <w:rsid w:val="003D0149"/>
    <w:rsid w:val="0042335D"/>
    <w:rsid w:val="00471B93"/>
    <w:rsid w:val="00496058"/>
    <w:rsid w:val="004C3FA2"/>
    <w:rsid w:val="005B1612"/>
    <w:rsid w:val="005B29B5"/>
    <w:rsid w:val="005C42CB"/>
    <w:rsid w:val="005D1553"/>
    <w:rsid w:val="0061341D"/>
    <w:rsid w:val="007C4002"/>
    <w:rsid w:val="00807ABD"/>
    <w:rsid w:val="00841B94"/>
    <w:rsid w:val="008B0227"/>
    <w:rsid w:val="00971BF1"/>
    <w:rsid w:val="009F7528"/>
    <w:rsid w:val="00A16D77"/>
    <w:rsid w:val="00A906A5"/>
    <w:rsid w:val="00B10E81"/>
    <w:rsid w:val="00B31E50"/>
    <w:rsid w:val="00BE0C00"/>
    <w:rsid w:val="00C24508"/>
    <w:rsid w:val="00C3467D"/>
    <w:rsid w:val="00C65677"/>
    <w:rsid w:val="00D9004E"/>
    <w:rsid w:val="00E27EAD"/>
    <w:rsid w:val="00E55463"/>
    <w:rsid w:val="00E7352B"/>
    <w:rsid w:val="00ED759C"/>
    <w:rsid w:val="00F2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94E24-49E2-40FF-9386-4C5F1BD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52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528"/>
    <w:pPr>
      <w:tabs>
        <w:tab w:val="left" w:pos="709"/>
      </w:tabs>
      <w:suppressAutoHyphens/>
    </w:pPr>
    <w:rPr>
      <w:rFonts w:ascii="Liberation Serif" w:eastAsia="Liberation Serif" w:hAnsi="Liberation Serif"/>
    </w:rPr>
  </w:style>
  <w:style w:type="paragraph" w:styleId="Otevilenseznam">
    <w:name w:val="List Number"/>
    <w:basedOn w:val="Navaden"/>
    <w:rsid w:val="009F7528"/>
    <w:pPr>
      <w:numPr>
        <w:numId w:val="3"/>
      </w:numPr>
    </w:pPr>
    <w:rPr>
      <w:rFonts w:ascii="Arial" w:hAnsi="Arial"/>
      <w:sz w:val="20"/>
    </w:rPr>
  </w:style>
  <w:style w:type="paragraph" w:styleId="Glava">
    <w:name w:val="header"/>
    <w:basedOn w:val="Navaden"/>
    <w:link w:val="Glav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150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1508"/>
    <w:rPr>
      <w:rFonts w:ascii="Georgia" w:eastAsia="Times New Roman" w:hAnsi="Georgi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1508"/>
    <w:rPr>
      <w:vertAlign w:val="superscript"/>
    </w:rPr>
  </w:style>
  <w:style w:type="character" w:styleId="tevilkastrani">
    <w:name w:val="page number"/>
    <w:basedOn w:val="Privzetapisavaodstavka"/>
    <w:rsid w:val="002D0BE5"/>
  </w:style>
  <w:style w:type="table" w:styleId="Tabelamrea">
    <w:name w:val="Table Grid"/>
    <w:basedOn w:val="Navadnatabela"/>
    <w:uiPriority w:val="39"/>
    <w:rsid w:val="00150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972E27-3CAF-4CF6-B04D-303ECF4F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Tatjana Hajtnik</cp:lastModifiedBy>
  <cp:revision>11</cp:revision>
  <cp:lastPrinted>2018-02-06T07:54:00Z</cp:lastPrinted>
  <dcterms:created xsi:type="dcterms:W3CDTF">2019-02-11T07:47:00Z</dcterms:created>
  <dcterms:modified xsi:type="dcterms:W3CDTF">2019-02-11T09:59:00Z</dcterms:modified>
</cp:coreProperties>
</file>