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13FE7" w14:textId="77777777" w:rsidR="00C37D20" w:rsidRPr="00C37D20" w:rsidRDefault="00C37D20" w:rsidP="00C37D20">
      <w:pPr>
        <w:spacing w:after="0" w:line="240" w:lineRule="auto"/>
        <w:jc w:val="center"/>
        <w:rPr>
          <w:rFonts w:ascii="Arial" w:hAnsi="Arial" w:cs="Arial"/>
          <w:b/>
          <w:sz w:val="20"/>
          <w:szCs w:val="20"/>
        </w:rPr>
      </w:pPr>
      <w:r w:rsidRPr="00C37D20">
        <w:rPr>
          <w:rFonts w:ascii="Arial" w:hAnsi="Arial" w:cs="Arial"/>
          <w:b/>
          <w:sz w:val="20"/>
          <w:szCs w:val="20"/>
        </w:rPr>
        <w:t>TEHNIČNE SPECIFIKACIJE</w:t>
      </w:r>
    </w:p>
    <w:p w14:paraId="043D3E97" w14:textId="77777777" w:rsidR="00C37D20" w:rsidRPr="00C37D20" w:rsidRDefault="00C37D20" w:rsidP="00C37D20">
      <w:pPr>
        <w:spacing w:after="0" w:line="240" w:lineRule="auto"/>
        <w:jc w:val="both"/>
        <w:rPr>
          <w:rFonts w:ascii="Arial" w:hAnsi="Arial" w:cs="Arial"/>
          <w:b/>
          <w:sz w:val="20"/>
          <w:szCs w:val="20"/>
        </w:rPr>
      </w:pPr>
    </w:p>
    <w:p w14:paraId="3C96C6C7" w14:textId="77777777" w:rsidR="00C37D20" w:rsidRPr="00C37D20" w:rsidRDefault="00C37D20" w:rsidP="00C37D20">
      <w:pPr>
        <w:spacing w:after="0" w:line="240" w:lineRule="auto"/>
        <w:jc w:val="both"/>
        <w:rPr>
          <w:rFonts w:ascii="Arial" w:hAnsi="Arial" w:cs="Arial"/>
          <w:sz w:val="20"/>
          <w:szCs w:val="20"/>
        </w:rPr>
      </w:pPr>
    </w:p>
    <w:p w14:paraId="7F54824D"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Predmet skupnega javnega naročila je dobava, konfiguracija, namestitev in garancijsko vzdrževanje energetsko učinkovitih prenosnih in tabličnih računalnikov ter dobava priklopnih postaj (v nadaljevanju naprave).</w:t>
      </w:r>
    </w:p>
    <w:p w14:paraId="6817C526" w14:textId="77777777" w:rsidR="00C37D20" w:rsidRPr="00C37D20" w:rsidRDefault="00C37D20" w:rsidP="00C37D20">
      <w:pPr>
        <w:spacing w:after="0" w:line="240" w:lineRule="auto"/>
        <w:jc w:val="both"/>
        <w:rPr>
          <w:rFonts w:ascii="Arial" w:hAnsi="Arial" w:cs="Arial"/>
          <w:sz w:val="20"/>
          <w:szCs w:val="20"/>
        </w:rPr>
      </w:pPr>
    </w:p>
    <w:p w14:paraId="72F32256"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V tehničnih specifikacijah so navedene minimalne zahteve, ki jih morajo izpolnjevati ponujene naprave.</w:t>
      </w:r>
    </w:p>
    <w:p w14:paraId="74792DC8" w14:textId="77777777" w:rsidR="00C37D20" w:rsidRPr="00C37D20" w:rsidRDefault="00C37D20" w:rsidP="00C37D20">
      <w:pPr>
        <w:spacing w:after="0" w:line="240" w:lineRule="auto"/>
        <w:jc w:val="both"/>
        <w:rPr>
          <w:rFonts w:ascii="Arial" w:hAnsi="Arial" w:cs="Arial"/>
          <w:sz w:val="20"/>
          <w:szCs w:val="20"/>
        </w:rPr>
      </w:pPr>
    </w:p>
    <w:p w14:paraId="67DE4B43" w14:textId="77777777" w:rsidR="00C37D20" w:rsidRPr="00C37D20" w:rsidRDefault="00C37D20" w:rsidP="00C37D20">
      <w:pPr>
        <w:spacing w:after="0" w:line="240" w:lineRule="auto"/>
        <w:jc w:val="both"/>
        <w:rPr>
          <w:rFonts w:ascii="Arial" w:hAnsi="Arial" w:cs="Arial"/>
          <w:sz w:val="20"/>
          <w:szCs w:val="20"/>
        </w:rPr>
      </w:pPr>
    </w:p>
    <w:p w14:paraId="1C735F74" w14:textId="77777777" w:rsidR="002F46D9" w:rsidRPr="00C37D20" w:rsidRDefault="002F46D9" w:rsidP="002F46D9">
      <w:pPr>
        <w:spacing w:after="0" w:line="240" w:lineRule="auto"/>
        <w:jc w:val="both"/>
        <w:rPr>
          <w:rFonts w:ascii="Arial" w:hAnsi="Arial" w:cs="Arial"/>
          <w:b/>
          <w:sz w:val="20"/>
          <w:szCs w:val="20"/>
        </w:rPr>
      </w:pPr>
    </w:p>
    <w:p w14:paraId="1121B82A" w14:textId="3EFA4D48" w:rsidR="002F46D9" w:rsidRPr="002F46D9" w:rsidRDefault="002F46D9" w:rsidP="002F46D9">
      <w:pPr>
        <w:pStyle w:val="Odstavekseznama"/>
        <w:numPr>
          <w:ilvl w:val="0"/>
          <w:numId w:val="22"/>
        </w:numPr>
        <w:jc w:val="both"/>
        <w:rPr>
          <w:rFonts w:ascii="Arial" w:hAnsi="Arial" w:cs="Arial"/>
          <w:sz w:val="20"/>
          <w:szCs w:val="20"/>
        </w:rPr>
      </w:pPr>
      <w:r w:rsidRPr="002F46D9">
        <w:rPr>
          <w:rFonts w:ascii="Arial" w:hAnsi="Arial" w:cs="Arial"/>
          <w:b/>
          <w:sz w:val="20"/>
          <w:szCs w:val="20"/>
        </w:rPr>
        <w:t>TABLIČNI RAČUNALNIKI: SKLOPA 1 in 2</w:t>
      </w:r>
    </w:p>
    <w:p w14:paraId="55A2E0A0" w14:textId="2C282349" w:rsidR="002F46D9" w:rsidRPr="002F46D9" w:rsidRDefault="002F46D9" w:rsidP="002F46D9">
      <w:pPr>
        <w:pStyle w:val="Odstavekseznama"/>
        <w:numPr>
          <w:ilvl w:val="1"/>
          <w:numId w:val="22"/>
        </w:numPr>
        <w:ind w:left="709"/>
        <w:jc w:val="both"/>
        <w:rPr>
          <w:rFonts w:ascii="Arial" w:hAnsi="Arial" w:cs="Arial"/>
          <w:b/>
          <w:sz w:val="20"/>
          <w:szCs w:val="20"/>
        </w:rPr>
      </w:pPr>
      <w:r w:rsidRPr="002F46D9">
        <w:rPr>
          <w:rFonts w:ascii="Arial" w:hAnsi="Arial" w:cs="Arial"/>
          <w:b/>
          <w:sz w:val="20"/>
          <w:szCs w:val="20"/>
        </w:rPr>
        <w:t>Skupne zahteve za vse naprave iz SKLOPOV 1 in 2</w:t>
      </w:r>
    </w:p>
    <w:p w14:paraId="64902AE5" w14:textId="77777777" w:rsidR="002F46D9" w:rsidRPr="00C37D20" w:rsidRDefault="002F46D9" w:rsidP="002F46D9">
      <w:pPr>
        <w:spacing w:after="0" w:line="240" w:lineRule="auto"/>
        <w:jc w:val="both"/>
        <w:rPr>
          <w:rFonts w:ascii="Arial" w:hAnsi="Arial" w:cs="Arial"/>
          <w:sz w:val="20"/>
          <w:szCs w:val="20"/>
        </w:rPr>
      </w:pPr>
    </w:p>
    <w:p w14:paraId="09CA8C0E"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Naprave morajo poleg splošnih zahtev, ki jih mora naprava izpolnjevati za prodajo na slovenskem trgu, izpolnjevati naslednje skupne zahteve:</w:t>
      </w:r>
    </w:p>
    <w:p w14:paraId="3A6BA80A" w14:textId="77777777" w:rsidR="002F46D9" w:rsidRPr="00C37D20" w:rsidRDefault="002F46D9" w:rsidP="002F46D9">
      <w:pPr>
        <w:spacing w:after="0" w:line="240" w:lineRule="auto"/>
        <w:jc w:val="both"/>
        <w:rPr>
          <w:rFonts w:ascii="Arial" w:hAnsi="Arial" w:cs="Arial"/>
          <w:sz w:val="20"/>
          <w:szCs w:val="20"/>
        </w:rPr>
      </w:pPr>
    </w:p>
    <w:p w14:paraId="4F1A4EE4" w14:textId="77777777" w:rsidR="002F46D9" w:rsidRPr="00C37D20" w:rsidRDefault="002F46D9" w:rsidP="002F46D9">
      <w:pPr>
        <w:numPr>
          <w:ilvl w:val="0"/>
          <w:numId w:val="3"/>
        </w:numPr>
        <w:spacing w:after="0" w:line="240" w:lineRule="auto"/>
        <w:jc w:val="both"/>
        <w:rPr>
          <w:rFonts w:ascii="Arial" w:hAnsi="Arial" w:cs="Arial"/>
          <w:sz w:val="20"/>
          <w:szCs w:val="20"/>
        </w:rPr>
      </w:pPr>
      <w:r w:rsidRPr="00C37D20">
        <w:rPr>
          <w:rFonts w:ascii="Arial" w:hAnsi="Arial" w:cs="Arial"/>
          <w:sz w:val="20"/>
          <w:szCs w:val="20"/>
        </w:rPr>
        <w:t xml:space="preserve">Naprave morajo izpolnjevati zahteve iz tehničnih specifikacij. </w:t>
      </w:r>
    </w:p>
    <w:p w14:paraId="3F5150B4" w14:textId="77777777" w:rsidR="002F46D9" w:rsidRPr="00C37D20" w:rsidRDefault="002F46D9" w:rsidP="002F46D9">
      <w:pPr>
        <w:spacing w:after="0" w:line="240" w:lineRule="auto"/>
        <w:jc w:val="both"/>
        <w:rPr>
          <w:rFonts w:ascii="Arial" w:hAnsi="Arial" w:cs="Arial"/>
          <w:sz w:val="20"/>
          <w:szCs w:val="20"/>
        </w:rPr>
      </w:pPr>
    </w:p>
    <w:p w14:paraId="2D91D4FF" w14:textId="77777777" w:rsidR="002F46D9" w:rsidRPr="00C37D20" w:rsidRDefault="002F46D9" w:rsidP="002F46D9">
      <w:pPr>
        <w:numPr>
          <w:ilvl w:val="0"/>
          <w:numId w:val="3"/>
        </w:numPr>
        <w:spacing w:after="0" w:line="240" w:lineRule="auto"/>
        <w:jc w:val="both"/>
        <w:rPr>
          <w:rFonts w:ascii="Arial" w:hAnsi="Arial" w:cs="Arial"/>
          <w:sz w:val="20"/>
          <w:szCs w:val="20"/>
        </w:rPr>
      </w:pPr>
      <w:r w:rsidRPr="00C37D20">
        <w:rPr>
          <w:rFonts w:ascii="Arial" w:hAnsi="Arial" w:cs="Arial"/>
          <w:sz w:val="20"/>
          <w:szCs w:val="20"/>
        </w:rPr>
        <w:t>Zadnji oz. aktualni model, ki ga je predstavil proizvajalec in je dobavljiv v Sloveniji.</w:t>
      </w:r>
    </w:p>
    <w:p w14:paraId="4EA4F8AD" w14:textId="77777777" w:rsidR="002F46D9" w:rsidRPr="00C37D20" w:rsidRDefault="002F46D9" w:rsidP="002F46D9">
      <w:pPr>
        <w:spacing w:after="0" w:line="240" w:lineRule="auto"/>
        <w:jc w:val="both"/>
        <w:rPr>
          <w:rFonts w:ascii="Arial" w:hAnsi="Arial" w:cs="Arial"/>
          <w:sz w:val="20"/>
          <w:szCs w:val="20"/>
        </w:rPr>
      </w:pPr>
    </w:p>
    <w:p w14:paraId="29E4EDF9" w14:textId="77777777" w:rsidR="002F46D9" w:rsidRPr="00C37D20" w:rsidRDefault="002F46D9" w:rsidP="002F46D9">
      <w:pPr>
        <w:numPr>
          <w:ilvl w:val="0"/>
          <w:numId w:val="3"/>
        </w:numPr>
        <w:spacing w:after="0" w:line="240" w:lineRule="auto"/>
        <w:jc w:val="both"/>
        <w:rPr>
          <w:rFonts w:ascii="Arial" w:hAnsi="Arial" w:cs="Arial"/>
          <w:sz w:val="20"/>
          <w:szCs w:val="20"/>
        </w:rPr>
      </w:pPr>
      <w:r w:rsidRPr="00C37D20">
        <w:rPr>
          <w:rFonts w:ascii="Arial" w:hAnsi="Arial" w:cs="Arial"/>
          <w:sz w:val="20"/>
          <w:szCs w:val="20"/>
        </w:rPr>
        <w:t>Naprave morajo biti zapakirane v originalno embalažo.</w:t>
      </w:r>
    </w:p>
    <w:p w14:paraId="4E8A3D3A" w14:textId="77777777" w:rsidR="002F46D9" w:rsidRPr="00C37D20" w:rsidRDefault="002F46D9" w:rsidP="002F46D9">
      <w:pPr>
        <w:spacing w:after="0" w:line="240" w:lineRule="auto"/>
        <w:jc w:val="both"/>
        <w:rPr>
          <w:rFonts w:ascii="Arial" w:hAnsi="Arial" w:cs="Arial"/>
          <w:sz w:val="20"/>
          <w:szCs w:val="20"/>
        </w:rPr>
      </w:pPr>
    </w:p>
    <w:p w14:paraId="285BB6C2" w14:textId="77777777" w:rsidR="002F46D9" w:rsidRPr="00C37D20" w:rsidRDefault="002F46D9" w:rsidP="002F46D9">
      <w:pPr>
        <w:numPr>
          <w:ilvl w:val="0"/>
          <w:numId w:val="3"/>
        </w:numPr>
        <w:spacing w:after="0" w:line="240" w:lineRule="auto"/>
        <w:jc w:val="both"/>
        <w:rPr>
          <w:rFonts w:ascii="Arial" w:hAnsi="Arial" w:cs="Arial"/>
          <w:sz w:val="20"/>
          <w:szCs w:val="20"/>
        </w:rPr>
      </w:pPr>
      <w:r w:rsidRPr="00C37D20">
        <w:rPr>
          <w:rFonts w:ascii="Arial" w:hAnsi="Arial" w:cs="Arial"/>
          <w:sz w:val="20"/>
          <w:szCs w:val="20"/>
        </w:rPr>
        <w:t>Ob dobavi morajo biti priložena navodila za uporabo v slovenskem jeziku ter vsi drugi dokumenti zahtevani v krovnem okvirnem sporazumu.</w:t>
      </w:r>
    </w:p>
    <w:p w14:paraId="617EFE66" w14:textId="77777777" w:rsidR="002F46D9" w:rsidRPr="00C37D20" w:rsidRDefault="002F46D9" w:rsidP="002F46D9">
      <w:pPr>
        <w:spacing w:after="0" w:line="240" w:lineRule="auto"/>
        <w:jc w:val="both"/>
        <w:rPr>
          <w:rFonts w:ascii="Arial" w:hAnsi="Arial" w:cs="Arial"/>
          <w:sz w:val="20"/>
          <w:szCs w:val="20"/>
        </w:rPr>
      </w:pPr>
    </w:p>
    <w:p w14:paraId="5FF28BA9" w14:textId="06D9C069" w:rsidR="002F46D9" w:rsidRPr="002F46D9" w:rsidRDefault="002F46D9" w:rsidP="002F46D9">
      <w:pPr>
        <w:pStyle w:val="Odstavekseznama"/>
        <w:numPr>
          <w:ilvl w:val="1"/>
          <w:numId w:val="25"/>
        </w:numPr>
        <w:jc w:val="both"/>
        <w:rPr>
          <w:rFonts w:ascii="Arial" w:hAnsi="Arial" w:cs="Arial"/>
          <w:b/>
          <w:sz w:val="20"/>
          <w:szCs w:val="20"/>
        </w:rPr>
      </w:pPr>
      <w:r w:rsidRPr="002F46D9">
        <w:rPr>
          <w:rFonts w:ascii="Arial" w:hAnsi="Arial" w:cs="Arial"/>
          <w:b/>
          <w:sz w:val="20"/>
          <w:szCs w:val="20"/>
        </w:rPr>
        <w:t>DOBAVA</w:t>
      </w:r>
    </w:p>
    <w:p w14:paraId="76E4AEDA" w14:textId="77777777" w:rsidR="002F46D9" w:rsidRPr="00C37D20" w:rsidRDefault="002F46D9" w:rsidP="002F46D9">
      <w:pPr>
        <w:spacing w:after="0" w:line="240" w:lineRule="auto"/>
        <w:jc w:val="both"/>
        <w:rPr>
          <w:rFonts w:ascii="Arial" w:hAnsi="Arial" w:cs="Arial"/>
          <w:b/>
          <w:sz w:val="20"/>
          <w:szCs w:val="20"/>
        </w:rPr>
      </w:pPr>
    </w:p>
    <w:p w14:paraId="3E14E6F1"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 xml:space="preserve">Dobavni rok je največ </w:t>
      </w:r>
      <w:r>
        <w:rPr>
          <w:rFonts w:ascii="Arial" w:hAnsi="Arial" w:cs="Arial"/>
          <w:sz w:val="20"/>
          <w:szCs w:val="20"/>
        </w:rPr>
        <w:t>45</w:t>
      </w:r>
      <w:r w:rsidRPr="00C37D20">
        <w:rPr>
          <w:rFonts w:ascii="Arial" w:hAnsi="Arial" w:cs="Arial"/>
          <w:sz w:val="20"/>
          <w:szCs w:val="20"/>
        </w:rPr>
        <w:t xml:space="preserve"> dni od naročila posameznega naročnika.</w:t>
      </w:r>
    </w:p>
    <w:p w14:paraId="42EC8E3B" w14:textId="77777777" w:rsidR="002F46D9" w:rsidRPr="00C37D20" w:rsidRDefault="002F46D9" w:rsidP="002F46D9">
      <w:pPr>
        <w:spacing w:after="0" w:line="240" w:lineRule="auto"/>
        <w:jc w:val="both"/>
        <w:rPr>
          <w:rFonts w:ascii="Arial" w:hAnsi="Arial" w:cs="Arial"/>
          <w:sz w:val="20"/>
          <w:szCs w:val="20"/>
        </w:rPr>
      </w:pPr>
    </w:p>
    <w:p w14:paraId="08194FBE"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Naprave se dobavijo in prevzamejo na lokacijah posameznih naročnikov določenih v posameznem naročilu.</w:t>
      </w:r>
    </w:p>
    <w:p w14:paraId="4E14EB7D" w14:textId="77777777" w:rsidR="002F46D9" w:rsidRPr="00C37D20" w:rsidRDefault="002F46D9" w:rsidP="002F46D9">
      <w:pPr>
        <w:spacing w:after="0" w:line="240" w:lineRule="auto"/>
        <w:jc w:val="both"/>
        <w:rPr>
          <w:rFonts w:ascii="Arial" w:hAnsi="Arial" w:cs="Arial"/>
          <w:sz w:val="20"/>
          <w:szCs w:val="20"/>
        </w:rPr>
      </w:pPr>
    </w:p>
    <w:p w14:paraId="139AEE7C"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Ob dobavi dobavitelj izroči posameznemu naročniku z datumom prevzema potrjeno garancijsko dokumentacijo, navodila za uporabo ter vzdrževanje v slovenskem jeziku in druge dokumente, določene v krovnem okvirnem sporazumu in krovnem sporazumu.</w:t>
      </w:r>
    </w:p>
    <w:p w14:paraId="39BBB6E1" w14:textId="77777777" w:rsidR="002F46D9" w:rsidRPr="00C37D20" w:rsidRDefault="002F46D9" w:rsidP="002F46D9">
      <w:pPr>
        <w:spacing w:after="0" w:line="240" w:lineRule="auto"/>
        <w:jc w:val="both"/>
        <w:rPr>
          <w:rFonts w:ascii="Arial" w:hAnsi="Arial" w:cs="Arial"/>
          <w:sz w:val="20"/>
          <w:szCs w:val="20"/>
        </w:rPr>
      </w:pPr>
    </w:p>
    <w:p w14:paraId="7163B98A" w14:textId="77777777" w:rsidR="002F46D9" w:rsidRPr="00A72B48" w:rsidRDefault="002F46D9" w:rsidP="002F46D9">
      <w:pPr>
        <w:spacing w:after="0" w:line="240" w:lineRule="auto"/>
        <w:jc w:val="both"/>
        <w:rPr>
          <w:rFonts w:ascii="Arial" w:hAnsi="Arial" w:cs="Arial"/>
          <w:sz w:val="20"/>
          <w:szCs w:val="20"/>
        </w:rPr>
      </w:pPr>
      <w:r w:rsidRPr="00A72B48">
        <w:rPr>
          <w:rFonts w:ascii="Arial" w:hAnsi="Arial" w:cs="Arial"/>
          <w:sz w:val="20"/>
          <w:szCs w:val="20"/>
        </w:rPr>
        <w:t xml:space="preserve">Dobavitelj bo, v primeru naročnikove zahteve, moral poskrbeti za odvoz naprav, katere bodo nadomeščene z novimi napravami v skladu z določbami Uredbe o odpadni električni in elektronski opremi (Uradni list RS, št. </w:t>
      </w:r>
      <w:hyperlink r:id="rId7" w:tgtFrame="_blank" w:tooltip="Uredba o odpadni električni in elektronski opremi" w:history="1">
        <w:r w:rsidRPr="00A72B48">
          <w:rPr>
            <w:rStyle w:val="Hiperpovezava"/>
            <w:rFonts w:ascii="Arial" w:hAnsi="Arial" w:cs="Arial"/>
            <w:color w:val="auto"/>
            <w:sz w:val="20"/>
            <w:szCs w:val="20"/>
            <w:u w:val="none"/>
          </w:rPr>
          <w:t>55/15</w:t>
        </w:r>
      </w:hyperlink>
      <w:r w:rsidRPr="00A72B48">
        <w:rPr>
          <w:rFonts w:ascii="Arial" w:hAnsi="Arial" w:cs="Arial"/>
          <w:sz w:val="20"/>
          <w:szCs w:val="20"/>
        </w:rPr>
        <w:t xml:space="preserve"> in </w:t>
      </w:r>
      <w:hyperlink r:id="rId8" w:tgtFrame="_blank" w:tooltip="Uredba o spremembah in dopolnitvah Uredbe o odpadni električni in elektronski opremi" w:history="1">
        <w:r w:rsidRPr="00A72B48">
          <w:rPr>
            <w:rStyle w:val="Hiperpovezava"/>
            <w:rFonts w:ascii="Arial" w:hAnsi="Arial" w:cs="Arial"/>
            <w:color w:val="auto"/>
            <w:sz w:val="20"/>
            <w:szCs w:val="20"/>
            <w:u w:val="none"/>
          </w:rPr>
          <w:t>47/16</w:t>
        </w:r>
      </w:hyperlink>
      <w:r w:rsidRPr="00A72B48">
        <w:rPr>
          <w:rFonts w:ascii="Arial" w:hAnsi="Arial" w:cs="Arial"/>
          <w:sz w:val="20"/>
          <w:szCs w:val="20"/>
        </w:rPr>
        <w:t>).</w:t>
      </w:r>
    </w:p>
    <w:p w14:paraId="19D1E13D" w14:textId="77777777" w:rsidR="002F46D9" w:rsidRPr="00C37D20" w:rsidRDefault="002F46D9" w:rsidP="002F46D9">
      <w:pPr>
        <w:spacing w:after="0" w:line="240" w:lineRule="auto"/>
        <w:jc w:val="both"/>
        <w:rPr>
          <w:rFonts w:ascii="Arial" w:hAnsi="Arial" w:cs="Arial"/>
          <w:sz w:val="20"/>
          <w:szCs w:val="20"/>
        </w:rPr>
      </w:pPr>
    </w:p>
    <w:p w14:paraId="23BAAF9D" w14:textId="77777777" w:rsidR="002F46D9" w:rsidRPr="002F46D9" w:rsidRDefault="002F46D9" w:rsidP="002F46D9">
      <w:pPr>
        <w:pStyle w:val="Odstavekseznama"/>
        <w:numPr>
          <w:ilvl w:val="1"/>
          <w:numId w:val="25"/>
        </w:numPr>
        <w:jc w:val="both"/>
        <w:rPr>
          <w:rFonts w:ascii="Arial" w:hAnsi="Arial" w:cs="Arial"/>
          <w:b/>
          <w:sz w:val="20"/>
          <w:szCs w:val="20"/>
        </w:rPr>
      </w:pPr>
      <w:r w:rsidRPr="002F46D9">
        <w:rPr>
          <w:rFonts w:ascii="Arial" w:hAnsi="Arial" w:cs="Arial"/>
          <w:b/>
          <w:sz w:val="20"/>
          <w:szCs w:val="20"/>
        </w:rPr>
        <w:t>GARANCIJA IN GARANCIJSKE OBVEZNOSTI</w:t>
      </w:r>
    </w:p>
    <w:p w14:paraId="4BEFD454" w14:textId="77777777" w:rsidR="002F46D9" w:rsidRPr="00C37D20" w:rsidRDefault="002F46D9" w:rsidP="002F46D9">
      <w:pPr>
        <w:spacing w:after="0" w:line="240" w:lineRule="auto"/>
        <w:jc w:val="both"/>
        <w:rPr>
          <w:rFonts w:ascii="Arial" w:hAnsi="Arial" w:cs="Arial"/>
          <w:sz w:val="20"/>
          <w:szCs w:val="20"/>
        </w:rPr>
      </w:pPr>
    </w:p>
    <w:p w14:paraId="4AB1807E"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Garancijski rok za tablične računalnike je:</w:t>
      </w:r>
    </w:p>
    <w:p w14:paraId="169B43C8"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- 24 (štiriindvajset) mesecev</w:t>
      </w:r>
      <w:r>
        <w:rPr>
          <w:rFonts w:ascii="Arial" w:hAnsi="Arial" w:cs="Arial"/>
          <w:sz w:val="20"/>
          <w:szCs w:val="20"/>
        </w:rPr>
        <w:t xml:space="preserve"> </w:t>
      </w:r>
      <w:r w:rsidRPr="00C37D20">
        <w:rPr>
          <w:rFonts w:ascii="Arial" w:hAnsi="Arial" w:cs="Arial"/>
          <w:sz w:val="20"/>
          <w:szCs w:val="20"/>
        </w:rPr>
        <w:t>od prevzema tabličnega računalnika, za vse komponente v tabličnem računalniku.</w:t>
      </w:r>
    </w:p>
    <w:p w14:paraId="5D84199C" w14:textId="77777777" w:rsidR="002F46D9" w:rsidRPr="00C37D20" w:rsidRDefault="002F46D9" w:rsidP="002F46D9">
      <w:pPr>
        <w:spacing w:after="0" w:line="240" w:lineRule="auto"/>
        <w:jc w:val="both"/>
        <w:rPr>
          <w:rFonts w:ascii="Arial" w:hAnsi="Arial" w:cs="Arial"/>
          <w:sz w:val="20"/>
          <w:szCs w:val="20"/>
        </w:rPr>
      </w:pPr>
    </w:p>
    <w:p w14:paraId="2FD75A3A"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Garancijska doba vgrajenih originalnih nadomestnih delov mora biti najmanj enaka garancijski dobi, katero zagotavljajo proizvajalci teh delov.</w:t>
      </w:r>
    </w:p>
    <w:p w14:paraId="73AD33C4" w14:textId="77777777" w:rsidR="002F46D9" w:rsidRPr="00C37D20" w:rsidRDefault="002F46D9" w:rsidP="002F46D9">
      <w:pPr>
        <w:spacing w:after="0" w:line="240" w:lineRule="auto"/>
        <w:jc w:val="both"/>
        <w:rPr>
          <w:rFonts w:ascii="Arial" w:hAnsi="Arial" w:cs="Arial"/>
          <w:sz w:val="20"/>
          <w:szCs w:val="20"/>
        </w:rPr>
      </w:pPr>
    </w:p>
    <w:p w14:paraId="56A7D818"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 xml:space="preserve">Odzivni čas za odpravo napak v garancijski dobi je največ 1 (en) dan od pošiljanja obvestila posameznega naročnika, in sicer na celotnem območju države. Za odzivni čas se šteje čas prihoda serviserja dobavitelja na lokacijo posameznega naročnika po prejemu obvestila. Čas odprave napake je največ  8 (osem) dni od prihoda serviserja. </w:t>
      </w:r>
    </w:p>
    <w:p w14:paraId="0019EE29" w14:textId="77777777" w:rsidR="002F46D9" w:rsidRPr="00C37D20" w:rsidRDefault="002F46D9" w:rsidP="002F46D9">
      <w:pPr>
        <w:numPr>
          <w:ilvl w:val="0"/>
          <w:numId w:val="1"/>
        </w:numPr>
        <w:spacing w:after="0" w:line="240" w:lineRule="auto"/>
        <w:jc w:val="both"/>
        <w:rPr>
          <w:rFonts w:ascii="Arial" w:hAnsi="Arial" w:cs="Arial"/>
          <w:sz w:val="20"/>
          <w:szCs w:val="20"/>
        </w:rPr>
      </w:pPr>
    </w:p>
    <w:p w14:paraId="7DD23B69"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V primeru, da okvare naprave oz. napake na napravi ni mogoče odpraviti v roku iz prejšnjega stavka, bo dobavitelj uporabniku najkasneje naslednji delovni dan brezplačno zagotovil nadomestno napravo z vsaj enakimi tehničnimi lastnostmi, in sicer za čas trajanja popravila okvarjene naprave.</w:t>
      </w:r>
    </w:p>
    <w:p w14:paraId="053E24E9" w14:textId="77777777" w:rsidR="002F46D9" w:rsidRPr="00C37D20" w:rsidRDefault="002F46D9" w:rsidP="002F46D9">
      <w:pPr>
        <w:spacing w:after="0" w:line="240" w:lineRule="auto"/>
        <w:jc w:val="both"/>
        <w:rPr>
          <w:rFonts w:ascii="Arial" w:hAnsi="Arial" w:cs="Arial"/>
          <w:sz w:val="20"/>
          <w:szCs w:val="20"/>
        </w:rPr>
      </w:pPr>
    </w:p>
    <w:p w14:paraId="3C1A9FD7" w14:textId="77777777" w:rsidR="002F46D9" w:rsidRPr="00A72B48" w:rsidRDefault="002F46D9" w:rsidP="002F46D9">
      <w:pPr>
        <w:spacing w:after="0" w:line="240" w:lineRule="auto"/>
        <w:jc w:val="both"/>
        <w:rPr>
          <w:rFonts w:ascii="Arial" w:hAnsi="Arial" w:cs="Arial"/>
          <w:sz w:val="20"/>
          <w:szCs w:val="20"/>
        </w:rPr>
      </w:pPr>
      <w:r w:rsidRPr="00A72B48">
        <w:rPr>
          <w:rFonts w:ascii="Arial" w:hAnsi="Arial" w:cs="Arial"/>
          <w:sz w:val="20"/>
          <w:szCs w:val="20"/>
        </w:rPr>
        <w:lastRenderedPageBreak/>
        <w:t xml:space="preserve">Če odprava napake ni odpravljena v roku 30 dni ali če se ista napaka pojavi najmanj trikrat zapored na isti napravi, mora dobavitelj posameznemu naročniku dostaviti novo, delujočo napravo. </w:t>
      </w:r>
    </w:p>
    <w:p w14:paraId="6472C07D" w14:textId="77777777" w:rsidR="002F46D9" w:rsidRPr="00A72B48" w:rsidRDefault="002F46D9" w:rsidP="002F46D9">
      <w:pPr>
        <w:spacing w:after="0" w:line="240" w:lineRule="auto"/>
        <w:jc w:val="both"/>
        <w:rPr>
          <w:rFonts w:ascii="Arial" w:hAnsi="Arial" w:cs="Arial"/>
          <w:sz w:val="20"/>
          <w:szCs w:val="20"/>
        </w:rPr>
      </w:pPr>
    </w:p>
    <w:p w14:paraId="214F5CE5" w14:textId="77777777" w:rsidR="002F46D9" w:rsidRPr="00A72B48" w:rsidRDefault="002F46D9" w:rsidP="002F46D9">
      <w:pPr>
        <w:spacing w:after="0" w:line="240" w:lineRule="auto"/>
        <w:jc w:val="both"/>
        <w:rPr>
          <w:rFonts w:ascii="Arial" w:hAnsi="Arial" w:cs="Arial"/>
          <w:sz w:val="20"/>
          <w:szCs w:val="20"/>
        </w:rPr>
      </w:pPr>
      <w:r w:rsidRPr="00A72B48">
        <w:rPr>
          <w:rFonts w:ascii="Arial" w:hAnsi="Arial" w:cs="Arial"/>
          <w:sz w:val="20"/>
          <w:szCs w:val="20"/>
        </w:rPr>
        <w:t>V kolikor se enaka napaka na posamezni komponenti naprave, v posameznem sklopu, ponovi na več kot 10% (desetih odstotkih) dobavljenih naprav, je potrebno to komponento zamenjati na celotnih dobavljenih napravah.</w:t>
      </w:r>
    </w:p>
    <w:p w14:paraId="7CAB7CBA" w14:textId="77777777" w:rsidR="002F46D9" w:rsidRPr="00C37D20" w:rsidRDefault="002F46D9" w:rsidP="002F46D9">
      <w:pPr>
        <w:spacing w:after="0" w:line="240" w:lineRule="auto"/>
        <w:jc w:val="both"/>
        <w:rPr>
          <w:rFonts w:ascii="Arial" w:hAnsi="Arial" w:cs="Arial"/>
          <w:sz w:val="20"/>
          <w:szCs w:val="20"/>
        </w:rPr>
      </w:pPr>
    </w:p>
    <w:p w14:paraId="59DCECF8" w14:textId="77777777" w:rsidR="002F46D9" w:rsidRPr="002F46D9" w:rsidRDefault="002F46D9" w:rsidP="002F46D9">
      <w:pPr>
        <w:pStyle w:val="Odstavekseznama"/>
        <w:numPr>
          <w:ilvl w:val="1"/>
          <w:numId w:val="25"/>
        </w:numPr>
        <w:jc w:val="both"/>
        <w:rPr>
          <w:rFonts w:ascii="Arial" w:hAnsi="Arial" w:cs="Arial"/>
          <w:b/>
          <w:sz w:val="20"/>
          <w:szCs w:val="20"/>
        </w:rPr>
      </w:pPr>
      <w:r w:rsidRPr="002F46D9">
        <w:rPr>
          <w:rFonts w:ascii="Arial" w:hAnsi="Arial" w:cs="Arial"/>
          <w:b/>
          <w:sz w:val="20"/>
          <w:szCs w:val="20"/>
        </w:rPr>
        <w:t>NADOMESTNI DELI</w:t>
      </w:r>
    </w:p>
    <w:p w14:paraId="0B7BDA9C" w14:textId="77777777" w:rsidR="002F46D9" w:rsidRPr="00C37D20" w:rsidRDefault="002F46D9" w:rsidP="002F46D9">
      <w:pPr>
        <w:spacing w:after="0" w:line="240" w:lineRule="auto"/>
        <w:jc w:val="both"/>
        <w:rPr>
          <w:rFonts w:ascii="Arial" w:hAnsi="Arial" w:cs="Arial"/>
          <w:sz w:val="20"/>
          <w:szCs w:val="20"/>
        </w:rPr>
      </w:pPr>
    </w:p>
    <w:p w14:paraId="297E5775"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 xml:space="preserve">Doba zagotavljanja nadomestnih delov je </w:t>
      </w:r>
      <w:r>
        <w:rPr>
          <w:rFonts w:ascii="Arial" w:hAnsi="Arial" w:cs="Arial"/>
          <w:sz w:val="20"/>
          <w:szCs w:val="20"/>
        </w:rPr>
        <w:t>3 (tri) leta</w:t>
      </w:r>
      <w:r w:rsidRPr="00C37D20">
        <w:rPr>
          <w:rFonts w:ascii="Arial" w:hAnsi="Arial" w:cs="Arial"/>
          <w:sz w:val="20"/>
          <w:szCs w:val="20"/>
        </w:rPr>
        <w:t xml:space="preserve"> po dobavi naprave.</w:t>
      </w:r>
    </w:p>
    <w:p w14:paraId="6EEDF39A" w14:textId="77777777" w:rsidR="002F46D9" w:rsidRPr="00C37D20" w:rsidRDefault="002F46D9" w:rsidP="002F46D9">
      <w:pPr>
        <w:spacing w:after="0" w:line="240" w:lineRule="auto"/>
        <w:jc w:val="both"/>
        <w:rPr>
          <w:rFonts w:ascii="Arial" w:hAnsi="Arial" w:cs="Arial"/>
          <w:sz w:val="20"/>
          <w:szCs w:val="20"/>
        </w:rPr>
      </w:pPr>
    </w:p>
    <w:p w14:paraId="39A73B74"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Doba zagotavljanja razpoložljivosti in združljivosti baterij in napajalnikov ter tipkovnice in njenih</w:t>
      </w:r>
    </w:p>
    <w:p w14:paraId="5FA0A92E"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delov najmanj 2 (dve) leti po izteku garancijske dobe.</w:t>
      </w:r>
    </w:p>
    <w:p w14:paraId="318733F6" w14:textId="77777777" w:rsidR="002F46D9" w:rsidRPr="00C37D20" w:rsidRDefault="002F46D9" w:rsidP="002F46D9">
      <w:pPr>
        <w:spacing w:after="0" w:line="240" w:lineRule="auto"/>
        <w:jc w:val="both"/>
        <w:rPr>
          <w:rFonts w:ascii="Arial" w:hAnsi="Arial" w:cs="Arial"/>
          <w:sz w:val="20"/>
          <w:szCs w:val="20"/>
        </w:rPr>
      </w:pPr>
    </w:p>
    <w:p w14:paraId="2AE12D93"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 xml:space="preserve">Dobavitelj bo moral pri odpravi napak v garancijski dobi, vgrajevati oz. uporabljati le </w:t>
      </w:r>
    </w:p>
    <w:p w14:paraId="1B9E25A3" w14:textId="77777777" w:rsidR="002F46D9" w:rsidRPr="00C37D20" w:rsidRDefault="002F46D9" w:rsidP="002F46D9">
      <w:pPr>
        <w:spacing w:after="0" w:line="240" w:lineRule="auto"/>
        <w:jc w:val="both"/>
        <w:rPr>
          <w:rFonts w:ascii="Arial" w:hAnsi="Arial" w:cs="Arial"/>
          <w:sz w:val="20"/>
          <w:szCs w:val="20"/>
        </w:rPr>
      </w:pPr>
      <w:r w:rsidRPr="00C37D20">
        <w:rPr>
          <w:rFonts w:ascii="Arial" w:hAnsi="Arial" w:cs="Arial"/>
          <w:sz w:val="20"/>
          <w:szCs w:val="20"/>
        </w:rPr>
        <w:t>originalne nadomestne dele.</w:t>
      </w:r>
    </w:p>
    <w:p w14:paraId="1D16B1C3" w14:textId="77777777" w:rsidR="002F46D9" w:rsidRPr="00C37D20" w:rsidRDefault="002F46D9" w:rsidP="002F46D9">
      <w:pPr>
        <w:spacing w:after="0" w:line="240" w:lineRule="auto"/>
        <w:jc w:val="both"/>
        <w:rPr>
          <w:rFonts w:ascii="Arial" w:hAnsi="Arial" w:cs="Arial"/>
          <w:sz w:val="20"/>
          <w:szCs w:val="20"/>
        </w:rPr>
      </w:pPr>
    </w:p>
    <w:p w14:paraId="0AAE4DA0" w14:textId="1889333E" w:rsidR="002F46D9" w:rsidRPr="002F46D9" w:rsidRDefault="002F46D9" w:rsidP="002F46D9">
      <w:pPr>
        <w:pStyle w:val="Odstavekseznama"/>
        <w:numPr>
          <w:ilvl w:val="1"/>
          <w:numId w:val="25"/>
        </w:numPr>
        <w:jc w:val="both"/>
        <w:rPr>
          <w:rFonts w:ascii="Arial" w:hAnsi="Arial" w:cs="Arial"/>
          <w:b/>
          <w:sz w:val="20"/>
          <w:szCs w:val="20"/>
        </w:rPr>
      </w:pPr>
      <w:r w:rsidRPr="002F46D9">
        <w:rPr>
          <w:rFonts w:ascii="Arial" w:hAnsi="Arial" w:cs="Arial"/>
          <w:b/>
          <w:sz w:val="20"/>
          <w:szCs w:val="20"/>
        </w:rPr>
        <w:t xml:space="preserve">MINIMALNE SKUPNE ZAHTEVE ZA VSE NAPRAVE (SKLOPA </w:t>
      </w:r>
      <w:r w:rsidR="00B56AAE">
        <w:rPr>
          <w:rFonts w:ascii="Arial" w:hAnsi="Arial" w:cs="Arial"/>
          <w:b/>
          <w:sz w:val="20"/>
          <w:szCs w:val="20"/>
        </w:rPr>
        <w:t>1</w:t>
      </w:r>
      <w:r w:rsidRPr="002F46D9">
        <w:rPr>
          <w:rFonts w:ascii="Arial" w:hAnsi="Arial" w:cs="Arial"/>
          <w:b/>
          <w:sz w:val="20"/>
          <w:szCs w:val="20"/>
        </w:rPr>
        <w:t xml:space="preserve"> in </w:t>
      </w:r>
      <w:r w:rsidR="00B56AAE">
        <w:rPr>
          <w:rFonts w:ascii="Arial" w:hAnsi="Arial" w:cs="Arial"/>
          <w:b/>
          <w:sz w:val="20"/>
          <w:szCs w:val="20"/>
        </w:rPr>
        <w:t>2</w:t>
      </w:r>
      <w:r w:rsidRPr="002F46D9">
        <w:rPr>
          <w:rFonts w:ascii="Arial" w:hAnsi="Arial" w:cs="Arial"/>
          <w:b/>
          <w:sz w:val="20"/>
          <w:szCs w:val="20"/>
        </w:rPr>
        <w:t>)</w:t>
      </w:r>
    </w:p>
    <w:p w14:paraId="5BE4A70D" w14:textId="77777777" w:rsidR="002F46D9" w:rsidRPr="00C37D20" w:rsidRDefault="002F46D9" w:rsidP="002F46D9">
      <w:pPr>
        <w:spacing w:after="0" w:line="240" w:lineRule="auto"/>
        <w:jc w:val="both"/>
        <w:rPr>
          <w:rFonts w:ascii="Arial" w:hAnsi="Arial" w:cs="Arial"/>
          <w:b/>
          <w:sz w:val="20"/>
          <w:szCs w:val="20"/>
        </w:rPr>
      </w:pPr>
    </w:p>
    <w:tbl>
      <w:tblPr>
        <w:tblW w:w="9007" w:type="dxa"/>
        <w:tblInd w:w="65" w:type="dxa"/>
        <w:tblCellMar>
          <w:left w:w="70" w:type="dxa"/>
          <w:right w:w="70" w:type="dxa"/>
        </w:tblCellMar>
        <w:tblLook w:val="0000" w:firstRow="0" w:lastRow="0" w:firstColumn="0" w:lastColumn="0" w:noHBand="0" w:noVBand="0"/>
      </w:tblPr>
      <w:tblGrid>
        <w:gridCol w:w="9007"/>
      </w:tblGrid>
      <w:tr w:rsidR="002F46D9" w:rsidRPr="00C37D20" w14:paraId="6084ADE6" w14:textId="77777777" w:rsidTr="00E35ED9">
        <w:trPr>
          <w:trHeight w:val="255"/>
        </w:trPr>
        <w:tc>
          <w:tcPr>
            <w:tcW w:w="9007" w:type="dxa"/>
            <w:tcBorders>
              <w:top w:val="nil"/>
              <w:left w:val="nil"/>
              <w:bottom w:val="single" w:sz="4" w:space="0" w:color="auto"/>
            </w:tcBorders>
            <w:shd w:val="clear" w:color="auto" w:fill="auto"/>
            <w:vAlign w:val="bottom"/>
          </w:tcPr>
          <w:p w14:paraId="6DE972D7" w14:textId="77777777" w:rsidR="002F46D9" w:rsidRPr="00C37D20" w:rsidRDefault="002F46D9" w:rsidP="00E35ED9">
            <w:pPr>
              <w:spacing w:after="0" w:line="240" w:lineRule="auto"/>
              <w:jc w:val="both"/>
              <w:rPr>
                <w:rFonts w:ascii="Arial" w:hAnsi="Arial" w:cs="Arial"/>
                <w:b/>
                <w:bCs/>
                <w:sz w:val="20"/>
                <w:szCs w:val="20"/>
              </w:rPr>
            </w:pPr>
            <w:r w:rsidRPr="00C37D20">
              <w:rPr>
                <w:rFonts w:ascii="Arial" w:hAnsi="Arial" w:cs="Arial"/>
                <w:b/>
                <w:bCs/>
                <w:sz w:val="20"/>
                <w:szCs w:val="20"/>
              </w:rPr>
              <w:t>DODATNI PRIBOR, ki se zahteva za naprave v vsakem od sklopov:</w:t>
            </w:r>
          </w:p>
          <w:p w14:paraId="2FE78922" w14:textId="77777777" w:rsidR="002F46D9" w:rsidRPr="00C37D20" w:rsidRDefault="002F46D9" w:rsidP="00E35ED9">
            <w:pPr>
              <w:spacing w:after="0" w:line="240" w:lineRule="auto"/>
              <w:jc w:val="both"/>
              <w:rPr>
                <w:rFonts w:ascii="Arial" w:hAnsi="Arial" w:cs="Arial"/>
                <w:b/>
                <w:bCs/>
                <w:sz w:val="20"/>
                <w:szCs w:val="20"/>
              </w:rPr>
            </w:pPr>
          </w:p>
        </w:tc>
      </w:tr>
      <w:tr w:rsidR="002F46D9" w:rsidRPr="00C37D20" w14:paraId="51BB44E7" w14:textId="77777777" w:rsidTr="00E35ED9">
        <w:trPr>
          <w:trHeight w:val="255"/>
        </w:trPr>
        <w:tc>
          <w:tcPr>
            <w:tcW w:w="9007" w:type="dxa"/>
            <w:tcBorders>
              <w:top w:val="single" w:sz="4" w:space="0" w:color="auto"/>
              <w:left w:val="single" w:sz="4" w:space="0" w:color="auto"/>
              <w:bottom w:val="single" w:sz="4" w:space="0" w:color="auto"/>
              <w:right w:val="single" w:sz="4" w:space="0" w:color="auto"/>
            </w:tcBorders>
            <w:shd w:val="clear" w:color="auto" w:fill="auto"/>
            <w:vAlign w:val="bottom"/>
          </w:tcPr>
          <w:p w14:paraId="5D103482"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Vsi pripadajoči kabli za napajanje.</w:t>
            </w:r>
          </w:p>
        </w:tc>
      </w:tr>
      <w:tr w:rsidR="002F46D9" w:rsidRPr="00C37D20" w14:paraId="331A42F3" w14:textId="77777777" w:rsidTr="00E35ED9">
        <w:trPr>
          <w:trHeight w:val="255"/>
        </w:trPr>
        <w:tc>
          <w:tcPr>
            <w:tcW w:w="9007" w:type="dxa"/>
            <w:tcBorders>
              <w:top w:val="single" w:sz="4" w:space="0" w:color="auto"/>
              <w:left w:val="single" w:sz="4" w:space="0" w:color="auto"/>
              <w:bottom w:val="single" w:sz="4" w:space="0" w:color="auto"/>
              <w:right w:val="single" w:sz="4" w:space="0" w:color="auto"/>
            </w:tcBorders>
            <w:shd w:val="clear" w:color="auto" w:fill="auto"/>
            <w:vAlign w:val="bottom"/>
          </w:tcPr>
          <w:p w14:paraId="184F3E6B"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Zaslon občutljiv na dotik.</w:t>
            </w:r>
          </w:p>
        </w:tc>
      </w:tr>
      <w:tr w:rsidR="002F46D9" w:rsidRPr="00C37D20" w14:paraId="0808A8E2" w14:textId="77777777" w:rsidTr="00E35ED9">
        <w:trPr>
          <w:trHeight w:val="255"/>
        </w:trPr>
        <w:tc>
          <w:tcPr>
            <w:tcW w:w="9007" w:type="dxa"/>
            <w:tcBorders>
              <w:top w:val="single" w:sz="4" w:space="0" w:color="auto"/>
              <w:left w:val="single" w:sz="4" w:space="0" w:color="auto"/>
              <w:bottom w:val="single" w:sz="4" w:space="0" w:color="auto"/>
              <w:right w:val="single" w:sz="4" w:space="0" w:color="auto"/>
            </w:tcBorders>
            <w:shd w:val="clear" w:color="auto" w:fill="auto"/>
            <w:vAlign w:val="bottom"/>
          </w:tcPr>
          <w:p w14:paraId="118720F9" w14:textId="687FAE56"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Pred naložen</w:t>
            </w:r>
            <w:r w:rsidR="00264020">
              <w:rPr>
                <w:rFonts w:ascii="Arial" w:hAnsi="Arial" w:cs="Arial"/>
                <w:sz w:val="20"/>
                <w:szCs w:val="20"/>
              </w:rPr>
              <w:t xml:space="preserve"> operacijski sistem</w:t>
            </w:r>
          </w:p>
        </w:tc>
      </w:tr>
      <w:tr w:rsidR="002F46D9" w:rsidRPr="00C37D20" w14:paraId="6E1D034F" w14:textId="77777777" w:rsidTr="00E35ED9">
        <w:trPr>
          <w:trHeight w:val="255"/>
        </w:trPr>
        <w:tc>
          <w:tcPr>
            <w:tcW w:w="9007" w:type="dxa"/>
            <w:tcBorders>
              <w:top w:val="single" w:sz="4" w:space="0" w:color="auto"/>
              <w:left w:val="single" w:sz="4" w:space="0" w:color="auto"/>
              <w:bottom w:val="single" w:sz="4" w:space="0" w:color="auto"/>
              <w:right w:val="single" w:sz="4" w:space="0" w:color="auto"/>
            </w:tcBorders>
            <w:shd w:val="clear" w:color="auto" w:fill="auto"/>
            <w:vAlign w:val="bottom"/>
          </w:tcPr>
          <w:p w14:paraId="4F4390F6"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Zadnji oz. aktualni model, ki ga je predstavil proizvajalec in je dobavljiv v Sloveniji.</w:t>
            </w:r>
          </w:p>
        </w:tc>
      </w:tr>
      <w:tr w:rsidR="002F46D9" w:rsidRPr="00C37D20" w14:paraId="3C2ED453" w14:textId="77777777" w:rsidTr="00E35ED9">
        <w:trPr>
          <w:trHeight w:val="156"/>
        </w:trPr>
        <w:tc>
          <w:tcPr>
            <w:tcW w:w="9007" w:type="dxa"/>
            <w:tcBorders>
              <w:top w:val="single" w:sz="4" w:space="0" w:color="auto"/>
              <w:left w:val="nil"/>
              <w:bottom w:val="nil"/>
              <w:right w:val="nil"/>
            </w:tcBorders>
            <w:shd w:val="clear" w:color="auto" w:fill="auto"/>
            <w:vAlign w:val="bottom"/>
          </w:tcPr>
          <w:p w14:paraId="6A14D4A6" w14:textId="77777777" w:rsidR="002F46D9" w:rsidRPr="00C37D20" w:rsidRDefault="002F46D9" w:rsidP="00E35ED9">
            <w:pPr>
              <w:spacing w:after="0" w:line="240" w:lineRule="auto"/>
              <w:jc w:val="both"/>
              <w:rPr>
                <w:rFonts w:ascii="Arial" w:hAnsi="Arial" w:cs="Arial"/>
                <w:sz w:val="20"/>
                <w:szCs w:val="20"/>
              </w:rPr>
            </w:pPr>
          </w:p>
        </w:tc>
      </w:tr>
    </w:tbl>
    <w:p w14:paraId="6B943CD5" w14:textId="77777777" w:rsidR="002F46D9" w:rsidRPr="00C37D20" w:rsidRDefault="002F46D9" w:rsidP="002F46D9">
      <w:pPr>
        <w:spacing w:after="0" w:line="240" w:lineRule="auto"/>
        <w:jc w:val="both"/>
        <w:rPr>
          <w:rFonts w:ascii="Arial" w:hAnsi="Arial" w:cs="Arial"/>
          <w:b/>
          <w:sz w:val="20"/>
          <w:szCs w:val="20"/>
        </w:rPr>
      </w:pPr>
      <w:r w:rsidRPr="00C37D20">
        <w:rPr>
          <w:rFonts w:ascii="Arial" w:hAnsi="Arial" w:cs="Arial"/>
          <w:b/>
          <w:sz w:val="20"/>
          <w:szCs w:val="20"/>
        </w:rPr>
        <w:t>Vsak tablični računalnik mora vsebovati MINIMALNO konfiguracijo, zapisano v sklopih.</w:t>
      </w:r>
    </w:p>
    <w:p w14:paraId="30EE9890" w14:textId="77777777" w:rsidR="002F46D9" w:rsidRPr="00C37D20" w:rsidRDefault="002F46D9" w:rsidP="002F46D9">
      <w:pPr>
        <w:spacing w:after="0" w:line="240" w:lineRule="auto"/>
        <w:jc w:val="both"/>
        <w:rPr>
          <w:rFonts w:ascii="Arial" w:hAnsi="Arial" w:cs="Arial"/>
          <w:sz w:val="20"/>
          <w:szCs w:val="20"/>
        </w:rPr>
      </w:pPr>
    </w:p>
    <w:p w14:paraId="4C5F966B" w14:textId="77777777" w:rsidR="002F46D9" w:rsidRDefault="002F46D9" w:rsidP="002F46D9">
      <w:pPr>
        <w:spacing w:after="0" w:line="240" w:lineRule="auto"/>
        <w:jc w:val="both"/>
        <w:rPr>
          <w:rFonts w:ascii="Arial" w:hAnsi="Arial" w:cs="Arial"/>
          <w:b/>
          <w:sz w:val="20"/>
          <w:szCs w:val="20"/>
        </w:rPr>
      </w:pPr>
      <w:r w:rsidRPr="00C37D20">
        <w:rPr>
          <w:rFonts w:ascii="Arial" w:hAnsi="Arial" w:cs="Arial"/>
          <w:b/>
          <w:sz w:val="20"/>
          <w:szCs w:val="20"/>
        </w:rPr>
        <w:t xml:space="preserve">SKLOP št. </w:t>
      </w:r>
      <w:r>
        <w:rPr>
          <w:rFonts w:ascii="Arial" w:hAnsi="Arial" w:cs="Arial"/>
          <w:b/>
          <w:sz w:val="20"/>
          <w:szCs w:val="20"/>
        </w:rPr>
        <w:t>1</w:t>
      </w:r>
      <w:r w:rsidRPr="00C37D20">
        <w:rPr>
          <w:rFonts w:ascii="Arial" w:hAnsi="Arial" w:cs="Arial"/>
          <w:b/>
          <w:sz w:val="20"/>
          <w:szCs w:val="20"/>
        </w:rPr>
        <w:t>: – OSNOVNI TABLIČNI RAČUNALNIK</w:t>
      </w:r>
    </w:p>
    <w:p w14:paraId="0A1A5300" w14:textId="77777777" w:rsidR="002F46D9" w:rsidRPr="00C37D20" w:rsidRDefault="002F46D9" w:rsidP="002F46D9">
      <w:pPr>
        <w:spacing w:after="0" w:line="240" w:lineRule="auto"/>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2F46D9" w:rsidRPr="00C37D20" w14:paraId="06B3FA0D" w14:textId="77777777" w:rsidTr="00E35ED9">
        <w:trPr>
          <w:trHeight w:val="360"/>
        </w:trPr>
        <w:tc>
          <w:tcPr>
            <w:tcW w:w="2405" w:type="dxa"/>
            <w:shd w:val="clear" w:color="auto" w:fill="auto"/>
          </w:tcPr>
          <w:p w14:paraId="2EEEEF75" w14:textId="77777777" w:rsidR="002F46D9" w:rsidRPr="00C37D20" w:rsidRDefault="002F46D9" w:rsidP="00E35ED9">
            <w:pPr>
              <w:spacing w:after="0" w:line="240" w:lineRule="auto"/>
              <w:jc w:val="both"/>
              <w:rPr>
                <w:rFonts w:ascii="Arial" w:hAnsi="Arial" w:cs="Arial"/>
                <w:sz w:val="20"/>
                <w:szCs w:val="20"/>
              </w:rPr>
            </w:pPr>
          </w:p>
        </w:tc>
        <w:tc>
          <w:tcPr>
            <w:tcW w:w="6657" w:type="dxa"/>
            <w:shd w:val="clear" w:color="auto" w:fill="auto"/>
          </w:tcPr>
          <w:p w14:paraId="1F6527C9"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Sestava (minimalna konfiguracija):</w:t>
            </w:r>
          </w:p>
        </w:tc>
      </w:tr>
      <w:tr w:rsidR="002F46D9" w:rsidRPr="00C37D20" w14:paraId="61B2FDC0" w14:textId="77777777" w:rsidTr="00E35ED9">
        <w:tc>
          <w:tcPr>
            <w:tcW w:w="2405" w:type="dxa"/>
            <w:shd w:val="clear" w:color="auto" w:fill="auto"/>
            <w:vAlign w:val="center"/>
          </w:tcPr>
          <w:p w14:paraId="418C88C2"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Procesor:</w:t>
            </w:r>
          </w:p>
        </w:tc>
        <w:tc>
          <w:tcPr>
            <w:tcW w:w="6657" w:type="dxa"/>
            <w:shd w:val="clear" w:color="auto" w:fill="auto"/>
          </w:tcPr>
          <w:p w14:paraId="4767519E" w14:textId="77777777" w:rsidR="002F46D9" w:rsidRPr="00C37D20" w:rsidRDefault="002F46D9" w:rsidP="00E35ED9">
            <w:pPr>
              <w:spacing w:after="0" w:line="240" w:lineRule="auto"/>
              <w:jc w:val="both"/>
              <w:rPr>
                <w:rFonts w:ascii="Arial" w:hAnsi="Arial" w:cs="Arial"/>
                <w:sz w:val="20"/>
                <w:szCs w:val="20"/>
              </w:rPr>
            </w:pPr>
            <w:proofErr w:type="spellStart"/>
            <w:r w:rsidRPr="00C37D20">
              <w:rPr>
                <w:rFonts w:ascii="Arial" w:hAnsi="Arial" w:cs="Arial"/>
                <w:sz w:val="20"/>
                <w:szCs w:val="20"/>
              </w:rPr>
              <w:t>Quad-core</w:t>
            </w:r>
            <w:proofErr w:type="spellEnd"/>
            <w:r w:rsidRPr="00C37D20">
              <w:rPr>
                <w:rFonts w:ascii="Arial" w:hAnsi="Arial" w:cs="Arial"/>
                <w:sz w:val="20"/>
                <w:szCs w:val="20"/>
              </w:rPr>
              <w:t xml:space="preserve"> 1.0 GHz ali enakovreden</w:t>
            </w:r>
          </w:p>
        </w:tc>
      </w:tr>
      <w:tr w:rsidR="002F46D9" w:rsidRPr="00C37D20" w14:paraId="5A9E728B" w14:textId="77777777" w:rsidTr="00E35ED9">
        <w:tc>
          <w:tcPr>
            <w:tcW w:w="2405" w:type="dxa"/>
            <w:shd w:val="clear" w:color="auto" w:fill="auto"/>
            <w:vAlign w:val="center"/>
          </w:tcPr>
          <w:p w14:paraId="2ABDA969"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Ločljivost zaslona:</w:t>
            </w:r>
          </w:p>
        </w:tc>
        <w:tc>
          <w:tcPr>
            <w:tcW w:w="6657" w:type="dxa"/>
            <w:shd w:val="clear" w:color="auto" w:fill="auto"/>
          </w:tcPr>
          <w:p w14:paraId="4918E1E2"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1280 x 800 pik</w:t>
            </w:r>
          </w:p>
        </w:tc>
      </w:tr>
      <w:tr w:rsidR="002F46D9" w:rsidRPr="00C37D20" w14:paraId="2BBAC5D2" w14:textId="77777777" w:rsidTr="00E35ED9">
        <w:tc>
          <w:tcPr>
            <w:tcW w:w="2405" w:type="dxa"/>
            <w:shd w:val="clear" w:color="auto" w:fill="auto"/>
            <w:vAlign w:val="center"/>
          </w:tcPr>
          <w:p w14:paraId="0B9D175D"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Delovni pomnilnik:</w:t>
            </w:r>
          </w:p>
        </w:tc>
        <w:tc>
          <w:tcPr>
            <w:tcW w:w="6657" w:type="dxa"/>
            <w:shd w:val="clear" w:color="auto" w:fill="auto"/>
          </w:tcPr>
          <w:p w14:paraId="24960E99"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2 GB</w:t>
            </w:r>
          </w:p>
        </w:tc>
      </w:tr>
      <w:tr w:rsidR="002F46D9" w:rsidRPr="00C37D20" w14:paraId="2EED3ED7" w14:textId="77777777" w:rsidTr="00E35ED9">
        <w:tc>
          <w:tcPr>
            <w:tcW w:w="2405" w:type="dxa"/>
            <w:shd w:val="clear" w:color="auto" w:fill="auto"/>
            <w:vAlign w:val="center"/>
          </w:tcPr>
          <w:p w14:paraId="3743D2A5"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Trdi disk:</w:t>
            </w:r>
          </w:p>
        </w:tc>
        <w:tc>
          <w:tcPr>
            <w:tcW w:w="6657" w:type="dxa"/>
            <w:shd w:val="clear" w:color="auto" w:fill="auto"/>
          </w:tcPr>
          <w:p w14:paraId="3FF4D71D"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16 GB</w:t>
            </w:r>
          </w:p>
        </w:tc>
      </w:tr>
      <w:tr w:rsidR="002F46D9" w:rsidRPr="00C37D20" w14:paraId="6B8DF723" w14:textId="77777777" w:rsidTr="00E35ED9">
        <w:tc>
          <w:tcPr>
            <w:tcW w:w="2405" w:type="dxa"/>
            <w:shd w:val="clear" w:color="auto" w:fill="auto"/>
            <w:vAlign w:val="center"/>
          </w:tcPr>
          <w:p w14:paraId="5E9086A2"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Velikost zaslona:</w:t>
            </w:r>
          </w:p>
        </w:tc>
        <w:tc>
          <w:tcPr>
            <w:tcW w:w="6657" w:type="dxa"/>
            <w:shd w:val="clear" w:color="auto" w:fill="auto"/>
          </w:tcPr>
          <w:p w14:paraId="6989EE75" w14:textId="77777777" w:rsidR="002F46D9" w:rsidRPr="00C37D20" w:rsidRDefault="002F46D9" w:rsidP="00E35ED9">
            <w:pPr>
              <w:spacing w:after="0" w:line="240" w:lineRule="auto"/>
              <w:jc w:val="both"/>
              <w:rPr>
                <w:rFonts w:ascii="Arial" w:hAnsi="Arial" w:cs="Arial"/>
                <w:sz w:val="20"/>
                <w:szCs w:val="20"/>
              </w:rPr>
            </w:pPr>
            <w:r>
              <w:rPr>
                <w:rFonts w:ascii="Arial" w:hAnsi="Arial" w:cs="Arial"/>
                <w:sz w:val="20"/>
                <w:szCs w:val="20"/>
              </w:rPr>
              <w:t>Vsaj 10</w:t>
            </w:r>
            <w:r w:rsidRPr="00C37D20">
              <w:rPr>
                <w:rFonts w:ascii="Arial" w:hAnsi="Arial" w:cs="Arial"/>
                <w:sz w:val="20"/>
                <w:szCs w:val="20"/>
              </w:rPr>
              <w:t>˝</w:t>
            </w:r>
          </w:p>
        </w:tc>
      </w:tr>
      <w:tr w:rsidR="002F46D9" w:rsidRPr="00C37D20" w14:paraId="7D06D886" w14:textId="77777777" w:rsidTr="00E35ED9">
        <w:tc>
          <w:tcPr>
            <w:tcW w:w="2405" w:type="dxa"/>
            <w:shd w:val="clear" w:color="auto" w:fill="auto"/>
            <w:vAlign w:val="center"/>
          </w:tcPr>
          <w:p w14:paraId="404EE47D"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Ostalo:</w:t>
            </w:r>
          </w:p>
        </w:tc>
        <w:tc>
          <w:tcPr>
            <w:tcW w:w="6657" w:type="dxa"/>
            <w:shd w:val="clear" w:color="auto" w:fill="auto"/>
          </w:tcPr>
          <w:p w14:paraId="2DA0631B"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Originalna proizvajalčeva zaščita (ovitek) zaslona in ohišja</w:t>
            </w:r>
          </w:p>
        </w:tc>
      </w:tr>
    </w:tbl>
    <w:p w14:paraId="0AAD8518" w14:textId="77777777" w:rsidR="002F46D9" w:rsidRPr="00C37D20" w:rsidRDefault="002F46D9" w:rsidP="002F46D9">
      <w:pPr>
        <w:spacing w:after="0" w:line="240" w:lineRule="auto"/>
        <w:jc w:val="both"/>
        <w:rPr>
          <w:rFonts w:ascii="Arial" w:hAnsi="Arial" w:cs="Arial"/>
          <w:sz w:val="20"/>
          <w:szCs w:val="20"/>
        </w:rPr>
      </w:pPr>
    </w:p>
    <w:p w14:paraId="3DD7994C" w14:textId="77777777" w:rsidR="002F46D9" w:rsidRPr="00C37D20" w:rsidRDefault="002F46D9" w:rsidP="002F46D9">
      <w:pPr>
        <w:spacing w:after="0" w:line="240" w:lineRule="auto"/>
        <w:jc w:val="both"/>
        <w:rPr>
          <w:rFonts w:ascii="Arial" w:hAnsi="Arial" w:cs="Arial"/>
          <w:sz w:val="20"/>
          <w:szCs w:val="20"/>
        </w:rPr>
      </w:pPr>
    </w:p>
    <w:p w14:paraId="1320DF90" w14:textId="77777777" w:rsidR="002F46D9" w:rsidRPr="00C37D20" w:rsidRDefault="002F46D9" w:rsidP="002F46D9">
      <w:pPr>
        <w:spacing w:after="0" w:line="240" w:lineRule="auto"/>
        <w:jc w:val="both"/>
        <w:rPr>
          <w:rFonts w:ascii="Arial" w:hAnsi="Arial" w:cs="Arial"/>
          <w:b/>
          <w:sz w:val="20"/>
          <w:szCs w:val="20"/>
        </w:rPr>
      </w:pPr>
      <w:r w:rsidRPr="00C37D20">
        <w:rPr>
          <w:rFonts w:ascii="Arial" w:hAnsi="Arial" w:cs="Arial"/>
          <w:b/>
          <w:sz w:val="20"/>
          <w:szCs w:val="20"/>
        </w:rPr>
        <w:t xml:space="preserve">SKLOP št. </w:t>
      </w:r>
      <w:r>
        <w:rPr>
          <w:rFonts w:ascii="Arial" w:hAnsi="Arial" w:cs="Arial"/>
          <w:b/>
          <w:sz w:val="20"/>
          <w:szCs w:val="20"/>
        </w:rPr>
        <w:t>2</w:t>
      </w:r>
      <w:r w:rsidRPr="00C37D20">
        <w:rPr>
          <w:rFonts w:ascii="Arial" w:hAnsi="Arial" w:cs="Arial"/>
          <w:b/>
          <w:sz w:val="20"/>
          <w:szCs w:val="20"/>
        </w:rPr>
        <w:t xml:space="preserve">: – </w:t>
      </w:r>
      <w:r>
        <w:rPr>
          <w:rFonts w:ascii="Arial" w:hAnsi="Arial" w:cs="Arial"/>
          <w:b/>
          <w:sz w:val="20"/>
          <w:szCs w:val="20"/>
        </w:rPr>
        <w:t xml:space="preserve">ZMOGLJIVI </w:t>
      </w:r>
      <w:r w:rsidRPr="00C37D20">
        <w:rPr>
          <w:rFonts w:ascii="Arial" w:hAnsi="Arial" w:cs="Arial"/>
          <w:b/>
          <w:sz w:val="20"/>
          <w:szCs w:val="20"/>
        </w:rPr>
        <w:t xml:space="preserve">TABLIČNI RAČUNALNIK </w:t>
      </w:r>
    </w:p>
    <w:p w14:paraId="6F2D60D1" w14:textId="77777777" w:rsidR="002F46D9" w:rsidRPr="00C37D20" w:rsidRDefault="002F46D9" w:rsidP="002F46D9">
      <w:pPr>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2F46D9" w:rsidRPr="00C37D20" w14:paraId="4A9F9D29" w14:textId="77777777" w:rsidTr="00E35ED9">
        <w:trPr>
          <w:trHeight w:val="360"/>
        </w:trPr>
        <w:tc>
          <w:tcPr>
            <w:tcW w:w="2405" w:type="dxa"/>
            <w:shd w:val="clear" w:color="auto" w:fill="auto"/>
          </w:tcPr>
          <w:p w14:paraId="3AE81309" w14:textId="77777777" w:rsidR="002F46D9" w:rsidRPr="00C37D20" w:rsidRDefault="002F46D9" w:rsidP="00E35ED9">
            <w:pPr>
              <w:spacing w:after="0" w:line="240" w:lineRule="auto"/>
              <w:jc w:val="both"/>
              <w:rPr>
                <w:rFonts w:ascii="Arial" w:hAnsi="Arial" w:cs="Arial"/>
                <w:sz w:val="20"/>
                <w:szCs w:val="20"/>
              </w:rPr>
            </w:pPr>
          </w:p>
        </w:tc>
        <w:tc>
          <w:tcPr>
            <w:tcW w:w="6657" w:type="dxa"/>
            <w:shd w:val="clear" w:color="auto" w:fill="auto"/>
          </w:tcPr>
          <w:p w14:paraId="742F0354"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Sestava (minimalna konfiguracija):</w:t>
            </w:r>
          </w:p>
        </w:tc>
      </w:tr>
      <w:tr w:rsidR="002F46D9" w:rsidRPr="00C37D20" w14:paraId="5D56F72A" w14:textId="77777777" w:rsidTr="00E35ED9">
        <w:tc>
          <w:tcPr>
            <w:tcW w:w="2405" w:type="dxa"/>
            <w:shd w:val="clear" w:color="auto" w:fill="auto"/>
            <w:vAlign w:val="center"/>
          </w:tcPr>
          <w:p w14:paraId="685CFA3F"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Procesor:</w:t>
            </w:r>
          </w:p>
        </w:tc>
        <w:tc>
          <w:tcPr>
            <w:tcW w:w="6657" w:type="dxa"/>
            <w:shd w:val="clear" w:color="auto" w:fill="auto"/>
          </w:tcPr>
          <w:p w14:paraId="51F9203F" w14:textId="77777777" w:rsidR="002F46D9" w:rsidRPr="00C37D20" w:rsidRDefault="002F46D9" w:rsidP="00E35ED9">
            <w:pPr>
              <w:spacing w:after="0" w:line="240" w:lineRule="auto"/>
              <w:jc w:val="both"/>
              <w:rPr>
                <w:rFonts w:ascii="Arial" w:hAnsi="Arial" w:cs="Arial"/>
                <w:sz w:val="20"/>
                <w:szCs w:val="20"/>
              </w:rPr>
            </w:pPr>
            <w:r>
              <w:rPr>
                <w:rFonts w:ascii="Arial" w:hAnsi="Arial" w:cs="Arial"/>
                <w:sz w:val="20"/>
                <w:szCs w:val="20"/>
              </w:rPr>
              <w:t xml:space="preserve">vsaj </w:t>
            </w:r>
            <w:proofErr w:type="spellStart"/>
            <w:r w:rsidRPr="00C37D20">
              <w:rPr>
                <w:rFonts w:ascii="Arial" w:hAnsi="Arial" w:cs="Arial"/>
                <w:sz w:val="20"/>
                <w:szCs w:val="20"/>
              </w:rPr>
              <w:t>Quad-core</w:t>
            </w:r>
            <w:proofErr w:type="spellEnd"/>
            <w:r w:rsidRPr="00C37D20">
              <w:rPr>
                <w:rFonts w:ascii="Arial" w:hAnsi="Arial" w:cs="Arial"/>
                <w:sz w:val="20"/>
                <w:szCs w:val="20"/>
              </w:rPr>
              <w:t xml:space="preserve"> 1.8 GHz &amp; </w:t>
            </w:r>
            <w:proofErr w:type="spellStart"/>
            <w:r w:rsidRPr="00C37D20">
              <w:rPr>
                <w:rFonts w:ascii="Arial" w:hAnsi="Arial" w:cs="Arial"/>
                <w:sz w:val="20"/>
                <w:szCs w:val="20"/>
              </w:rPr>
              <w:t>quad-core</w:t>
            </w:r>
            <w:proofErr w:type="spellEnd"/>
            <w:r w:rsidRPr="00C37D20">
              <w:rPr>
                <w:rFonts w:ascii="Arial" w:hAnsi="Arial" w:cs="Arial"/>
                <w:sz w:val="20"/>
                <w:szCs w:val="20"/>
              </w:rPr>
              <w:t xml:space="preserve"> 1.4 GHz </w:t>
            </w:r>
            <w:r>
              <w:rPr>
                <w:rFonts w:ascii="Arial" w:hAnsi="Arial" w:cs="Arial"/>
                <w:sz w:val="20"/>
                <w:szCs w:val="20"/>
              </w:rPr>
              <w:t>ali enakovreden</w:t>
            </w:r>
          </w:p>
        </w:tc>
      </w:tr>
      <w:tr w:rsidR="002F46D9" w:rsidRPr="00C37D20" w14:paraId="630B22F7" w14:textId="77777777" w:rsidTr="00E35ED9">
        <w:tc>
          <w:tcPr>
            <w:tcW w:w="2405" w:type="dxa"/>
            <w:shd w:val="clear" w:color="auto" w:fill="auto"/>
            <w:vAlign w:val="center"/>
          </w:tcPr>
          <w:p w14:paraId="6C54DDC6"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Ločljivost zaslona:</w:t>
            </w:r>
          </w:p>
        </w:tc>
        <w:tc>
          <w:tcPr>
            <w:tcW w:w="6657" w:type="dxa"/>
            <w:shd w:val="clear" w:color="auto" w:fill="auto"/>
          </w:tcPr>
          <w:p w14:paraId="0ECCD4C4"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1536 x 2048 pik</w:t>
            </w:r>
          </w:p>
        </w:tc>
      </w:tr>
      <w:tr w:rsidR="002F46D9" w:rsidRPr="00C37D20" w14:paraId="6569FE40" w14:textId="77777777" w:rsidTr="00E35ED9">
        <w:tc>
          <w:tcPr>
            <w:tcW w:w="2405" w:type="dxa"/>
            <w:shd w:val="clear" w:color="auto" w:fill="auto"/>
            <w:vAlign w:val="center"/>
          </w:tcPr>
          <w:p w14:paraId="3D494DAC"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Delovni pomnilnik:</w:t>
            </w:r>
          </w:p>
        </w:tc>
        <w:tc>
          <w:tcPr>
            <w:tcW w:w="6657" w:type="dxa"/>
            <w:shd w:val="clear" w:color="auto" w:fill="auto"/>
          </w:tcPr>
          <w:p w14:paraId="4035A78F"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3 GB</w:t>
            </w:r>
          </w:p>
        </w:tc>
      </w:tr>
      <w:tr w:rsidR="002F46D9" w:rsidRPr="00C37D20" w14:paraId="2406B892" w14:textId="77777777" w:rsidTr="00E35ED9">
        <w:tc>
          <w:tcPr>
            <w:tcW w:w="2405" w:type="dxa"/>
            <w:shd w:val="clear" w:color="auto" w:fill="auto"/>
            <w:vAlign w:val="center"/>
          </w:tcPr>
          <w:p w14:paraId="2E4BCD45"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Trdi disk:</w:t>
            </w:r>
          </w:p>
        </w:tc>
        <w:tc>
          <w:tcPr>
            <w:tcW w:w="6657" w:type="dxa"/>
            <w:shd w:val="clear" w:color="auto" w:fill="auto"/>
          </w:tcPr>
          <w:p w14:paraId="2D0E98C0"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32 GB</w:t>
            </w:r>
          </w:p>
        </w:tc>
      </w:tr>
      <w:tr w:rsidR="002F46D9" w:rsidRPr="00C37D20" w14:paraId="52C8B59A" w14:textId="77777777" w:rsidTr="00E35ED9">
        <w:tc>
          <w:tcPr>
            <w:tcW w:w="2405" w:type="dxa"/>
            <w:shd w:val="clear" w:color="auto" w:fill="auto"/>
            <w:vAlign w:val="center"/>
          </w:tcPr>
          <w:p w14:paraId="30E38312"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Velikost zaslona:</w:t>
            </w:r>
          </w:p>
        </w:tc>
        <w:tc>
          <w:tcPr>
            <w:tcW w:w="6657" w:type="dxa"/>
            <w:shd w:val="clear" w:color="auto" w:fill="auto"/>
          </w:tcPr>
          <w:p w14:paraId="23280EB3" w14:textId="77777777" w:rsidR="002F46D9" w:rsidRPr="00C37D20" w:rsidRDefault="002F46D9" w:rsidP="00E35ED9">
            <w:pPr>
              <w:spacing w:after="0" w:line="240" w:lineRule="auto"/>
              <w:jc w:val="both"/>
              <w:rPr>
                <w:rFonts w:ascii="Arial" w:hAnsi="Arial" w:cs="Arial"/>
                <w:sz w:val="20"/>
                <w:szCs w:val="20"/>
              </w:rPr>
            </w:pPr>
            <w:r>
              <w:rPr>
                <w:rFonts w:ascii="Arial" w:hAnsi="Arial" w:cs="Arial"/>
                <w:sz w:val="20"/>
                <w:szCs w:val="20"/>
              </w:rPr>
              <w:t xml:space="preserve">vsaj </w:t>
            </w:r>
            <w:r w:rsidRPr="00C37D20">
              <w:rPr>
                <w:rFonts w:ascii="Arial" w:hAnsi="Arial" w:cs="Arial"/>
                <w:sz w:val="20"/>
                <w:szCs w:val="20"/>
              </w:rPr>
              <w:t>9.7˝</w:t>
            </w:r>
          </w:p>
        </w:tc>
      </w:tr>
      <w:tr w:rsidR="002F46D9" w:rsidRPr="00C37D20" w14:paraId="098D060D" w14:textId="77777777" w:rsidTr="00E35ED9">
        <w:tc>
          <w:tcPr>
            <w:tcW w:w="2405" w:type="dxa"/>
            <w:shd w:val="clear" w:color="auto" w:fill="auto"/>
            <w:vAlign w:val="center"/>
          </w:tcPr>
          <w:p w14:paraId="78EBC735"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Ostalo:</w:t>
            </w:r>
          </w:p>
        </w:tc>
        <w:tc>
          <w:tcPr>
            <w:tcW w:w="6657" w:type="dxa"/>
            <w:shd w:val="clear" w:color="auto" w:fill="auto"/>
          </w:tcPr>
          <w:p w14:paraId="08463C89" w14:textId="77777777" w:rsidR="002F46D9" w:rsidRPr="00C37D20" w:rsidRDefault="002F46D9" w:rsidP="00E35ED9">
            <w:pPr>
              <w:spacing w:after="0" w:line="240" w:lineRule="auto"/>
              <w:jc w:val="both"/>
              <w:rPr>
                <w:rFonts w:ascii="Arial" w:hAnsi="Arial" w:cs="Arial"/>
                <w:sz w:val="20"/>
                <w:szCs w:val="20"/>
              </w:rPr>
            </w:pPr>
            <w:r w:rsidRPr="00C37D20">
              <w:rPr>
                <w:rFonts w:ascii="Arial" w:hAnsi="Arial" w:cs="Arial"/>
                <w:sz w:val="20"/>
                <w:szCs w:val="20"/>
              </w:rPr>
              <w:t>Originalna proizvajalčeva zaščita (ovitek) zaslona in ohišja</w:t>
            </w:r>
          </w:p>
        </w:tc>
      </w:tr>
    </w:tbl>
    <w:p w14:paraId="50B8CC98" w14:textId="77777777" w:rsidR="002F46D9" w:rsidRDefault="002F46D9" w:rsidP="002F46D9">
      <w:pPr>
        <w:spacing w:after="0" w:line="240" w:lineRule="auto"/>
        <w:ind w:left="1065"/>
        <w:jc w:val="both"/>
        <w:rPr>
          <w:rFonts w:ascii="Arial" w:hAnsi="Arial" w:cs="Arial"/>
          <w:b/>
          <w:sz w:val="20"/>
          <w:szCs w:val="20"/>
        </w:rPr>
      </w:pPr>
    </w:p>
    <w:p w14:paraId="55FA420C" w14:textId="356DCF5C" w:rsidR="00C37D20" w:rsidRPr="002F46D9" w:rsidRDefault="00A6652C" w:rsidP="002F46D9">
      <w:pPr>
        <w:pStyle w:val="Odstavekseznama"/>
        <w:numPr>
          <w:ilvl w:val="0"/>
          <w:numId w:val="25"/>
        </w:numPr>
        <w:jc w:val="both"/>
        <w:rPr>
          <w:rFonts w:ascii="Arial" w:hAnsi="Arial" w:cs="Arial"/>
          <w:b/>
          <w:sz w:val="20"/>
          <w:szCs w:val="20"/>
        </w:rPr>
      </w:pPr>
      <w:r w:rsidRPr="002F46D9">
        <w:rPr>
          <w:rFonts w:ascii="Arial" w:hAnsi="Arial" w:cs="Arial"/>
          <w:b/>
          <w:sz w:val="20"/>
          <w:szCs w:val="20"/>
        </w:rPr>
        <w:t xml:space="preserve">OSNOVNI IN ZMOGLJIVI </w:t>
      </w:r>
      <w:r w:rsidR="00A72B48" w:rsidRPr="002F46D9">
        <w:rPr>
          <w:rFonts w:ascii="Arial" w:hAnsi="Arial" w:cs="Arial"/>
          <w:b/>
          <w:sz w:val="20"/>
          <w:szCs w:val="20"/>
        </w:rPr>
        <w:t>PRENOSNI RAČUNALNIK: SKLOP</w:t>
      </w:r>
      <w:r w:rsidRPr="002F46D9">
        <w:rPr>
          <w:rFonts w:ascii="Arial" w:hAnsi="Arial" w:cs="Arial"/>
          <w:b/>
          <w:sz w:val="20"/>
          <w:szCs w:val="20"/>
        </w:rPr>
        <w:t>A</w:t>
      </w:r>
      <w:r w:rsidR="00A72B48" w:rsidRPr="002F46D9">
        <w:rPr>
          <w:rFonts w:ascii="Arial" w:hAnsi="Arial" w:cs="Arial"/>
          <w:b/>
          <w:sz w:val="20"/>
          <w:szCs w:val="20"/>
        </w:rPr>
        <w:t xml:space="preserve">  </w:t>
      </w:r>
      <w:r w:rsidR="002F46D9" w:rsidRPr="002F46D9">
        <w:rPr>
          <w:rFonts w:ascii="Arial" w:hAnsi="Arial" w:cs="Arial"/>
          <w:b/>
          <w:sz w:val="20"/>
          <w:szCs w:val="20"/>
        </w:rPr>
        <w:t>3</w:t>
      </w:r>
      <w:r w:rsidRPr="002F46D9">
        <w:rPr>
          <w:rFonts w:ascii="Arial" w:hAnsi="Arial" w:cs="Arial"/>
          <w:b/>
          <w:sz w:val="20"/>
          <w:szCs w:val="20"/>
        </w:rPr>
        <w:t xml:space="preserve"> IN </w:t>
      </w:r>
      <w:r w:rsidR="002F46D9" w:rsidRPr="002F46D9">
        <w:rPr>
          <w:rFonts w:ascii="Arial" w:hAnsi="Arial" w:cs="Arial"/>
          <w:b/>
          <w:sz w:val="20"/>
          <w:szCs w:val="20"/>
        </w:rPr>
        <w:t>4</w:t>
      </w:r>
    </w:p>
    <w:p w14:paraId="7CC4B819" w14:textId="77777777" w:rsidR="00A72B48" w:rsidRPr="00C37D20" w:rsidRDefault="00A72B48" w:rsidP="00C37D20">
      <w:pPr>
        <w:spacing w:after="0" w:line="240" w:lineRule="auto"/>
        <w:jc w:val="both"/>
        <w:rPr>
          <w:rFonts w:ascii="Arial" w:hAnsi="Arial" w:cs="Arial"/>
          <w:b/>
          <w:sz w:val="20"/>
          <w:szCs w:val="20"/>
        </w:rPr>
      </w:pPr>
    </w:p>
    <w:p w14:paraId="21D78CF2" w14:textId="0341043C" w:rsidR="00C37D20" w:rsidRPr="002F46D9" w:rsidRDefault="00C37D20" w:rsidP="002F46D9">
      <w:pPr>
        <w:pStyle w:val="Odstavekseznama"/>
        <w:numPr>
          <w:ilvl w:val="1"/>
          <w:numId w:val="25"/>
        </w:numPr>
        <w:jc w:val="both"/>
        <w:rPr>
          <w:rFonts w:ascii="Arial" w:hAnsi="Arial" w:cs="Arial"/>
          <w:b/>
          <w:sz w:val="20"/>
          <w:szCs w:val="20"/>
        </w:rPr>
      </w:pPr>
      <w:r w:rsidRPr="002F46D9">
        <w:rPr>
          <w:rFonts w:ascii="Arial" w:hAnsi="Arial" w:cs="Arial"/>
          <w:b/>
          <w:sz w:val="20"/>
          <w:szCs w:val="20"/>
        </w:rPr>
        <w:t xml:space="preserve">Skupne zahteve za vse naprave </w:t>
      </w:r>
      <w:r w:rsidR="00A72B48" w:rsidRPr="002F46D9">
        <w:rPr>
          <w:rFonts w:ascii="Arial" w:hAnsi="Arial" w:cs="Arial"/>
          <w:b/>
          <w:sz w:val="20"/>
          <w:szCs w:val="20"/>
        </w:rPr>
        <w:t>iz Sklop</w:t>
      </w:r>
      <w:r w:rsidR="00A6652C" w:rsidRPr="002F46D9">
        <w:rPr>
          <w:rFonts w:ascii="Arial" w:hAnsi="Arial" w:cs="Arial"/>
          <w:b/>
          <w:sz w:val="20"/>
          <w:szCs w:val="20"/>
        </w:rPr>
        <w:t>a</w:t>
      </w:r>
      <w:r w:rsidR="00A72B48" w:rsidRPr="002F46D9">
        <w:rPr>
          <w:rFonts w:ascii="Arial" w:hAnsi="Arial" w:cs="Arial"/>
          <w:b/>
          <w:sz w:val="20"/>
          <w:szCs w:val="20"/>
        </w:rPr>
        <w:t xml:space="preserve"> </w:t>
      </w:r>
      <w:r w:rsidR="002F46D9" w:rsidRPr="002F46D9">
        <w:rPr>
          <w:rFonts w:ascii="Arial" w:hAnsi="Arial" w:cs="Arial"/>
          <w:b/>
          <w:sz w:val="20"/>
          <w:szCs w:val="20"/>
        </w:rPr>
        <w:t>3</w:t>
      </w:r>
      <w:r w:rsidR="00A6652C" w:rsidRPr="002F46D9">
        <w:rPr>
          <w:rFonts w:ascii="Arial" w:hAnsi="Arial" w:cs="Arial"/>
          <w:b/>
          <w:sz w:val="20"/>
          <w:szCs w:val="20"/>
        </w:rPr>
        <w:t xml:space="preserve"> in </w:t>
      </w:r>
      <w:r w:rsidR="002F46D9" w:rsidRPr="002F46D9">
        <w:rPr>
          <w:rFonts w:ascii="Arial" w:hAnsi="Arial" w:cs="Arial"/>
          <w:b/>
          <w:sz w:val="20"/>
          <w:szCs w:val="20"/>
        </w:rPr>
        <w:t>4</w:t>
      </w:r>
    </w:p>
    <w:p w14:paraId="6546EF1C" w14:textId="77777777" w:rsidR="00C37D20" w:rsidRPr="00C37D20" w:rsidRDefault="00C37D20" w:rsidP="00C37D20">
      <w:pPr>
        <w:spacing w:after="0" w:line="240" w:lineRule="auto"/>
        <w:jc w:val="both"/>
        <w:rPr>
          <w:rFonts w:ascii="Arial" w:hAnsi="Arial" w:cs="Arial"/>
          <w:sz w:val="20"/>
          <w:szCs w:val="20"/>
        </w:rPr>
      </w:pPr>
    </w:p>
    <w:p w14:paraId="6D500526"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Naprave morajo poleg splošnih zahtev, ki jih mora naprava izpolnjevati za prodajo na slovenskem trgu, izpolnjevati naslednje skupne zahteve:</w:t>
      </w:r>
    </w:p>
    <w:p w14:paraId="31E265F0" w14:textId="77777777" w:rsidR="00C37D20" w:rsidRPr="00C37D20" w:rsidRDefault="00C37D20" w:rsidP="00C37D20">
      <w:pPr>
        <w:spacing w:after="0" w:line="240" w:lineRule="auto"/>
        <w:jc w:val="both"/>
        <w:rPr>
          <w:rFonts w:ascii="Arial" w:hAnsi="Arial" w:cs="Arial"/>
          <w:sz w:val="20"/>
          <w:szCs w:val="20"/>
        </w:rPr>
      </w:pPr>
    </w:p>
    <w:p w14:paraId="556D67A7" w14:textId="77777777" w:rsidR="00C37D20" w:rsidRPr="00C37D20" w:rsidRDefault="00C37D20" w:rsidP="00C37D20">
      <w:pPr>
        <w:numPr>
          <w:ilvl w:val="0"/>
          <w:numId w:val="3"/>
        </w:numPr>
        <w:spacing w:after="0" w:line="240" w:lineRule="auto"/>
        <w:jc w:val="both"/>
        <w:rPr>
          <w:rFonts w:ascii="Arial" w:hAnsi="Arial" w:cs="Arial"/>
          <w:sz w:val="20"/>
          <w:szCs w:val="20"/>
        </w:rPr>
      </w:pPr>
      <w:r w:rsidRPr="00C37D20">
        <w:rPr>
          <w:rFonts w:ascii="Arial" w:hAnsi="Arial" w:cs="Arial"/>
          <w:sz w:val="20"/>
          <w:szCs w:val="20"/>
        </w:rPr>
        <w:t xml:space="preserve">Naprave in zahtevana dodatna oprema morajo izpolnjevati zahteve iz tehničnih specifikacij. </w:t>
      </w:r>
    </w:p>
    <w:p w14:paraId="612E45BC" w14:textId="77777777" w:rsidR="00C37D20" w:rsidRPr="00C37D20" w:rsidRDefault="00C37D20" w:rsidP="00C37D20">
      <w:pPr>
        <w:spacing w:after="0" w:line="240" w:lineRule="auto"/>
        <w:jc w:val="both"/>
        <w:rPr>
          <w:rFonts w:ascii="Arial" w:hAnsi="Arial" w:cs="Arial"/>
          <w:sz w:val="20"/>
          <w:szCs w:val="20"/>
        </w:rPr>
      </w:pPr>
    </w:p>
    <w:p w14:paraId="473635DB" w14:textId="77777777" w:rsidR="00C37D20" w:rsidRPr="00C37D20" w:rsidRDefault="00C37D20" w:rsidP="00C37D20">
      <w:pPr>
        <w:numPr>
          <w:ilvl w:val="0"/>
          <w:numId w:val="3"/>
        </w:numPr>
        <w:spacing w:after="0" w:line="240" w:lineRule="auto"/>
        <w:jc w:val="both"/>
        <w:rPr>
          <w:rFonts w:ascii="Arial" w:hAnsi="Arial" w:cs="Arial"/>
          <w:sz w:val="20"/>
          <w:szCs w:val="20"/>
        </w:rPr>
      </w:pPr>
      <w:r w:rsidRPr="00C37D20">
        <w:rPr>
          <w:rFonts w:ascii="Arial" w:hAnsi="Arial" w:cs="Arial"/>
          <w:sz w:val="20"/>
          <w:szCs w:val="20"/>
        </w:rPr>
        <w:lastRenderedPageBreak/>
        <w:t>Naprave morajo biti ob dobavi nove in ne smejo biti proizvedene več kot leto dni pred datumom dobave.</w:t>
      </w:r>
    </w:p>
    <w:p w14:paraId="05BCF65E" w14:textId="77777777" w:rsidR="00C37D20" w:rsidRPr="00C37D20" w:rsidRDefault="00C37D20" w:rsidP="00C37D20">
      <w:pPr>
        <w:spacing w:after="0" w:line="240" w:lineRule="auto"/>
        <w:jc w:val="both"/>
        <w:rPr>
          <w:rFonts w:ascii="Arial" w:hAnsi="Arial" w:cs="Arial"/>
          <w:sz w:val="20"/>
          <w:szCs w:val="20"/>
        </w:rPr>
      </w:pPr>
    </w:p>
    <w:p w14:paraId="3D442587" w14:textId="77777777" w:rsidR="00C37D20" w:rsidRPr="00C37D20" w:rsidRDefault="00C37D20" w:rsidP="00C37D20">
      <w:pPr>
        <w:numPr>
          <w:ilvl w:val="0"/>
          <w:numId w:val="3"/>
        </w:numPr>
        <w:spacing w:after="0" w:line="240" w:lineRule="auto"/>
        <w:jc w:val="both"/>
        <w:rPr>
          <w:rFonts w:ascii="Arial" w:hAnsi="Arial" w:cs="Arial"/>
          <w:sz w:val="20"/>
          <w:szCs w:val="20"/>
        </w:rPr>
      </w:pPr>
      <w:r w:rsidRPr="00C37D20">
        <w:rPr>
          <w:rFonts w:ascii="Arial" w:hAnsi="Arial" w:cs="Arial"/>
          <w:sz w:val="20"/>
          <w:szCs w:val="20"/>
        </w:rPr>
        <w:t>Naprave morajo biti zapakirane v originalno embalažo.</w:t>
      </w:r>
    </w:p>
    <w:p w14:paraId="7A607A6A" w14:textId="77777777" w:rsidR="00C37D20" w:rsidRPr="00C37D20" w:rsidRDefault="00C37D20" w:rsidP="00C37D20">
      <w:pPr>
        <w:spacing w:after="0" w:line="240" w:lineRule="auto"/>
        <w:jc w:val="both"/>
        <w:rPr>
          <w:rFonts w:ascii="Arial" w:hAnsi="Arial" w:cs="Arial"/>
          <w:sz w:val="20"/>
          <w:szCs w:val="20"/>
        </w:rPr>
      </w:pPr>
    </w:p>
    <w:p w14:paraId="6245348F" w14:textId="77777777" w:rsidR="00C37D20" w:rsidRPr="00C37D20" w:rsidRDefault="00C37D20" w:rsidP="00C37D20">
      <w:pPr>
        <w:numPr>
          <w:ilvl w:val="0"/>
          <w:numId w:val="3"/>
        </w:numPr>
        <w:spacing w:after="0" w:line="240" w:lineRule="auto"/>
        <w:jc w:val="both"/>
        <w:rPr>
          <w:rFonts w:ascii="Arial" w:hAnsi="Arial" w:cs="Arial"/>
          <w:sz w:val="20"/>
          <w:szCs w:val="20"/>
        </w:rPr>
      </w:pPr>
      <w:r w:rsidRPr="00C37D20">
        <w:rPr>
          <w:rFonts w:ascii="Arial" w:hAnsi="Arial" w:cs="Arial"/>
          <w:sz w:val="20"/>
          <w:szCs w:val="20"/>
        </w:rPr>
        <w:t>Ob dobavi morajo biti priložena navodila za uporabo v slovenskem jeziku ter vsi drugi dokumenti zahtevani v krovnem okvirnem sporazumu.</w:t>
      </w:r>
    </w:p>
    <w:p w14:paraId="13FE3C20" w14:textId="77777777" w:rsidR="00C37D20" w:rsidRPr="00C37D20" w:rsidRDefault="00C37D20" w:rsidP="00C37D20">
      <w:pPr>
        <w:spacing w:after="0" w:line="240" w:lineRule="auto"/>
        <w:jc w:val="both"/>
        <w:rPr>
          <w:rFonts w:ascii="Arial" w:hAnsi="Arial" w:cs="Arial"/>
          <w:sz w:val="20"/>
          <w:szCs w:val="20"/>
        </w:rPr>
      </w:pPr>
    </w:p>
    <w:p w14:paraId="1B5559DD" w14:textId="77777777" w:rsidR="00C37D20" w:rsidRPr="00C37D20" w:rsidRDefault="000218C0" w:rsidP="00C37D20">
      <w:pPr>
        <w:numPr>
          <w:ilvl w:val="0"/>
          <w:numId w:val="3"/>
        </w:numPr>
        <w:spacing w:after="0" w:line="240" w:lineRule="auto"/>
        <w:jc w:val="both"/>
        <w:rPr>
          <w:rFonts w:ascii="Arial" w:hAnsi="Arial" w:cs="Arial"/>
          <w:sz w:val="20"/>
          <w:szCs w:val="20"/>
        </w:rPr>
      </w:pPr>
      <w:r>
        <w:rPr>
          <w:rFonts w:ascii="Arial" w:hAnsi="Arial" w:cs="Arial"/>
          <w:sz w:val="20"/>
          <w:szCs w:val="20"/>
        </w:rPr>
        <w:t>V skladu s</w:t>
      </w:r>
      <w:r w:rsidR="00C37D20" w:rsidRPr="00C37D20">
        <w:rPr>
          <w:rFonts w:ascii="Arial" w:hAnsi="Arial" w:cs="Arial"/>
          <w:sz w:val="20"/>
          <w:szCs w:val="20"/>
        </w:rPr>
        <w:t xml:space="preserve"> prilogo Temeljne </w:t>
      </w:r>
      <w:proofErr w:type="spellStart"/>
      <w:r w:rsidR="00C37D20" w:rsidRPr="00C37D20">
        <w:rPr>
          <w:rFonts w:ascii="Arial" w:hAnsi="Arial" w:cs="Arial"/>
          <w:sz w:val="20"/>
          <w:szCs w:val="20"/>
        </w:rPr>
        <w:t>okoljske</w:t>
      </w:r>
      <w:proofErr w:type="spellEnd"/>
      <w:r w:rsidR="00C37D20" w:rsidRPr="00C37D20">
        <w:rPr>
          <w:rFonts w:ascii="Arial" w:hAnsi="Arial" w:cs="Arial"/>
          <w:sz w:val="20"/>
          <w:szCs w:val="20"/>
        </w:rPr>
        <w:t xml:space="preserve"> zahteve za prenosne računalnike, Uredba o zelenem javnem naročanju ((Uradni list RS, št. 102/11, 18/12, 24/12, 64/12, 2/13, 89/14 in 91/15 – ZJN-3): </w:t>
      </w:r>
    </w:p>
    <w:p w14:paraId="34653CA4" w14:textId="77777777" w:rsidR="00C37D20" w:rsidRPr="00C37D20" w:rsidRDefault="00C37D20" w:rsidP="00C37D20">
      <w:pPr>
        <w:spacing w:after="0" w:line="240" w:lineRule="auto"/>
        <w:jc w:val="both"/>
        <w:rPr>
          <w:rFonts w:ascii="Arial" w:hAnsi="Arial" w:cs="Arial"/>
          <w:sz w:val="20"/>
          <w:szCs w:val="20"/>
        </w:rPr>
      </w:pPr>
    </w:p>
    <w:p w14:paraId="2AD432C0" w14:textId="77777777" w:rsidR="00C37D20" w:rsidRPr="00C37D20" w:rsidRDefault="00C37D20" w:rsidP="00C37D20">
      <w:pPr>
        <w:numPr>
          <w:ilvl w:val="0"/>
          <w:numId w:val="16"/>
        </w:numPr>
        <w:spacing w:after="0" w:line="240" w:lineRule="auto"/>
        <w:jc w:val="both"/>
        <w:rPr>
          <w:rFonts w:ascii="Arial" w:hAnsi="Arial" w:cs="Arial"/>
          <w:sz w:val="20"/>
          <w:szCs w:val="20"/>
        </w:rPr>
      </w:pPr>
      <w:r w:rsidRPr="00C37D20">
        <w:rPr>
          <w:rFonts w:ascii="Arial" w:hAnsi="Arial" w:cs="Arial"/>
          <w:sz w:val="20"/>
          <w:szCs w:val="20"/>
        </w:rPr>
        <w:t xml:space="preserve"> Ponujeni modeli prenosnih računalnikov morajo izpolnjevati najnovejše standarde ENERGY STAR za energijsko učinkovitost, veljavne na dan objave obvestila o javnem naročilu (tj. ENERGY STAR 6.1)</w:t>
      </w:r>
    </w:p>
    <w:p w14:paraId="29ABBB0E" w14:textId="77777777" w:rsidR="00C37D20" w:rsidRPr="00C37D20" w:rsidRDefault="00C37D20" w:rsidP="00C37D20">
      <w:pPr>
        <w:spacing w:after="0" w:line="240" w:lineRule="auto"/>
        <w:jc w:val="both"/>
        <w:rPr>
          <w:rFonts w:ascii="Arial" w:hAnsi="Arial" w:cs="Arial"/>
          <w:sz w:val="20"/>
          <w:szCs w:val="20"/>
        </w:rPr>
      </w:pPr>
    </w:p>
    <w:p w14:paraId="3C33D09E" w14:textId="77777777" w:rsidR="000218C0" w:rsidRDefault="00C37D20" w:rsidP="000218C0">
      <w:pPr>
        <w:spacing w:after="0" w:line="240" w:lineRule="auto"/>
        <w:ind w:firstLine="708"/>
        <w:jc w:val="both"/>
        <w:rPr>
          <w:rFonts w:ascii="Arial" w:hAnsi="Arial" w:cs="Arial"/>
          <w:sz w:val="20"/>
          <w:szCs w:val="20"/>
        </w:rPr>
      </w:pPr>
      <w:r w:rsidRPr="00C37D20">
        <w:rPr>
          <w:rFonts w:ascii="Arial" w:hAnsi="Arial" w:cs="Arial"/>
          <w:b/>
          <w:sz w:val="20"/>
          <w:szCs w:val="20"/>
        </w:rPr>
        <w:t>DOKAZILO:</w:t>
      </w:r>
      <w:r w:rsidRPr="00C37D20">
        <w:rPr>
          <w:rFonts w:ascii="Arial" w:hAnsi="Arial" w:cs="Arial"/>
          <w:sz w:val="20"/>
          <w:szCs w:val="20"/>
        </w:rPr>
        <w:t xml:space="preserve"> </w:t>
      </w:r>
    </w:p>
    <w:p w14:paraId="2AD710A5" w14:textId="77777777" w:rsidR="000218C0" w:rsidRDefault="000218C0" w:rsidP="00C37D20">
      <w:pPr>
        <w:spacing w:after="0" w:line="240" w:lineRule="auto"/>
        <w:jc w:val="both"/>
        <w:rPr>
          <w:rFonts w:ascii="Arial" w:hAnsi="Arial" w:cs="Arial"/>
          <w:sz w:val="20"/>
          <w:szCs w:val="20"/>
        </w:rPr>
      </w:pPr>
    </w:p>
    <w:p w14:paraId="17A65C37" w14:textId="77777777" w:rsidR="00C37D20" w:rsidRPr="00C37D20" w:rsidRDefault="00C37D20" w:rsidP="000218C0">
      <w:pPr>
        <w:spacing w:after="0" w:line="240" w:lineRule="auto"/>
        <w:ind w:left="708"/>
        <w:jc w:val="both"/>
        <w:rPr>
          <w:rFonts w:ascii="Arial" w:hAnsi="Arial" w:cs="Arial"/>
          <w:sz w:val="20"/>
          <w:szCs w:val="20"/>
        </w:rPr>
      </w:pPr>
      <w:r w:rsidRPr="00C37D20">
        <w:rPr>
          <w:rFonts w:ascii="Arial" w:hAnsi="Arial" w:cs="Arial"/>
          <w:sz w:val="20"/>
          <w:szCs w:val="20"/>
        </w:rPr>
        <w:t>Ponudnik mora k ponudbi priložiti potrdilo, da ima blago znak za okolje tipa I − ENERGY STAR, tehnično dokumentacijo proizvajalca ali ustrezno dokazilo, iz katerega izhaja, da blago izpolnjuje zahteve.</w:t>
      </w:r>
    </w:p>
    <w:p w14:paraId="642C6E63" w14:textId="77777777" w:rsidR="00C37D20" w:rsidRPr="00C37D20" w:rsidRDefault="00C37D20" w:rsidP="00C37D20">
      <w:pPr>
        <w:spacing w:after="0" w:line="240" w:lineRule="auto"/>
        <w:jc w:val="both"/>
        <w:rPr>
          <w:rFonts w:ascii="Arial" w:hAnsi="Arial" w:cs="Arial"/>
          <w:sz w:val="20"/>
          <w:szCs w:val="20"/>
        </w:rPr>
      </w:pPr>
    </w:p>
    <w:p w14:paraId="1793C5F3" w14:textId="77777777" w:rsidR="00C37D20" w:rsidRPr="00C37D20" w:rsidRDefault="00C37D20" w:rsidP="00C37D20">
      <w:pPr>
        <w:numPr>
          <w:ilvl w:val="0"/>
          <w:numId w:val="16"/>
        </w:numPr>
        <w:spacing w:after="0" w:line="240" w:lineRule="auto"/>
        <w:jc w:val="both"/>
        <w:rPr>
          <w:rFonts w:ascii="Arial" w:hAnsi="Arial" w:cs="Arial"/>
          <w:sz w:val="20"/>
          <w:szCs w:val="20"/>
        </w:rPr>
      </w:pPr>
      <w:r w:rsidRPr="00C37D20">
        <w:rPr>
          <w:rFonts w:ascii="Arial" w:hAnsi="Arial" w:cs="Arial"/>
          <w:sz w:val="20"/>
          <w:szCs w:val="20"/>
        </w:rPr>
        <w:t>Ponujeni modeli prenosnih računalnikov morajo biti zasnovani tako, da je pomnilnik lahko dostopen in ga je mogoče zamenjati.</w:t>
      </w:r>
    </w:p>
    <w:p w14:paraId="1B1DCA08" w14:textId="77777777" w:rsidR="00C37D20" w:rsidRPr="00C37D20" w:rsidRDefault="00C37D20" w:rsidP="00C37D20">
      <w:pPr>
        <w:spacing w:after="0" w:line="240" w:lineRule="auto"/>
        <w:jc w:val="both"/>
        <w:rPr>
          <w:rFonts w:ascii="Arial" w:hAnsi="Arial" w:cs="Arial"/>
          <w:sz w:val="20"/>
          <w:szCs w:val="20"/>
        </w:rPr>
      </w:pPr>
    </w:p>
    <w:p w14:paraId="60DC44B5" w14:textId="77777777" w:rsidR="000218C0" w:rsidRDefault="00C37D20" w:rsidP="000218C0">
      <w:pPr>
        <w:spacing w:after="0" w:line="240" w:lineRule="auto"/>
        <w:ind w:firstLine="708"/>
        <w:jc w:val="both"/>
        <w:rPr>
          <w:rFonts w:ascii="Arial" w:hAnsi="Arial" w:cs="Arial"/>
          <w:sz w:val="20"/>
          <w:szCs w:val="20"/>
        </w:rPr>
      </w:pPr>
      <w:r w:rsidRPr="00C37D20">
        <w:rPr>
          <w:rFonts w:ascii="Arial" w:hAnsi="Arial" w:cs="Arial"/>
          <w:b/>
          <w:sz w:val="20"/>
          <w:szCs w:val="20"/>
        </w:rPr>
        <w:t>DOKAZILO:</w:t>
      </w:r>
      <w:r w:rsidRPr="00C37D20">
        <w:rPr>
          <w:rFonts w:ascii="Arial" w:hAnsi="Arial" w:cs="Arial"/>
          <w:sz w:val="20"/>
          <w:szCs w:val="20"/>
        </w:rPr>
        <w:t xml:space="preserve"> </w:t>
      </w:r>
    </w:p>
    <w:p w14:paraId="7D44CF9B" w14:textId="77777777" w:rsidR="000218C0" w:rsidRDefault="000218C0" w:rsidP="00C37D20">
      <w:pPr>
        <w:spacing w:after="0" w:line="240" w:lineRule="auto"/>
        <w:jc w:val="both"/>
        <w:rPr>
          <w:rFonts w:ascii="Arial" w:hAnsi="Arial" w:cs="Arial"/>
          <w:sz w:val="20"/>
          <w:szCs w:val="20"/>
        </w:rPr>
      </w:pPr>
    </w:p>
    <w:p w14:paraId="53DD772D" w14:textId="77777777" w:rsidR="00C37D20" w:rsidRPr="00C37D20" w:rsidRDefault="00C37D20" w:rsidP="000218C0">
      <w:pPr>
        <w:spacing w:after="0" w:line="240" w:lineRule="auto"/>
        <w:ind w:left="708"/>
        <w:jc w:val="both"/>
        <w:rPr>
          <w:rFonts w:ascii="Arial" w:hAnsi="Arial" w:cs="Arial"/>
          <w:sz w:val="20"/>
          <w:szCs w:val="20"/>
        </w:rPr>
      </w:pPr>
      <w:r w:rsidRPr="00C37D20">
        <w:rPr>
          <w:rFonts w:ascii="Arial" w:hAnsi="Arial" w:cs="Arial"/>
          <w:sz w:val="20"/>
          <w:szCs w:val="20"/>
        </w:rPr>
        <w:t xml:space="preserve">Ponudnik mora k ponudbi priložiti potrdilo, da ima blago znak za okolje tipa I, iz katerega izhaja, da blago izpolnjuje zahteve, ali ustrezno dokazilo, iz katerega izhaja, da blago izpolnjuje zahteve. </w:t>
      </w:r>
    </w:p>
    <w:p w14:paraId="7231DB93" w14:textId="77777777" w:rsidR="00C37D20" w:rsidRPr="00C37D20" w:rsidRDefault="00C37D20" w:rsidP="00C37D20">
      <w:pPr>
        <w:spacing w:after="0" w:line="240" w:lineRule="auto"/>
        <w:jc w:val="both"/>
        <w:rPr>
          <w:rFonts w:ascii="Arial" w:hAnsi="Arial" w:cs="Arial"/>
          <w:sz w:val="20"/>
          <w:szCs w:val="20"/>
        </w:rPr>
      </w:pPr>
    </w:p>
    <w:p w14:paraId="7DC19B9F" w14:textId="77777777" w:rsidR="00C37D20" w:rsidRPr="00C37D20" w:rsidRDefault="00C37D20" w:rsidP="00C37D20">
      <w:pPr>
        <w:numPr>
          <w:ilvl w:val="0"/>
          <w:numId w:val="16"/>
        </w:numPr>
        <w:spacing w:after="0" w:line="240" w:lineRule="auto"/>
        <w:jc w:val="both"/>
        <w:rPr>
          <w:rFonts w:ascii="Arial" w:hAnsi="Arial" w:cs="Arial"/>
          <w:sz w:val="20"/>
          <w:szCs w:val="20"/>
        </w:rPr>
      </w:pPr>
      <w:r w:rsidRPr="00C37D20">
        <w:rPr>
          <w:rFonts w:ascii="Arial" w:hAnsi="Arial" w:cs="Arial"/>
          <w:sz w:val="20"/>
          <w:szCs w:val="20"/>
        </w:rPr>
        <w:t xml:space="preserve">Glasnost ponujenega modela prenosnega računalnika mora biti izmerjena v skladu s standardom SIST EN ISO 7779 in ne sme presegati 33 </w:t>
      </w:r>
      <w:proofErr w:type="spellStart"/>
      <w:r w:rsidRPr="00C37D20">
        <w:rPr>
          <w:rFonts w:ascii="Arial" w:hAnsi="Arial" w:cs="Arial"/>
          <w:sz w:val="20"/>
          <w:szCs w:val="20"/>
        </w:rPr>
        <w:t>dB</w:t>
      </w:r>
      <w:proofErr w:type="spellEnd"/>
      <w:r w:rsidRPr="00C37D20">
        <w:rPr>
          <w:rFonts w:ascii="Arial" w:hAnsi="Arial" w:cs="Arial"/>
          <w:sz w:val="20"/>
          <w:szCs w:val="20"/>
        </w:rPr>
        <w:t xml:space="preserve"> v času zapisovanja na trdi disk. Podatek mora biti označen z oznako </w:t>
      </w:r>
      <w:proofErr w:type="spellStart"/>
      <w:r w:rsidRPr="00C37D20">
        <w:rPr>
          <w:rFonts w:ascii="Arial" w:hAnsi="Arial" w:cs="Arial"/>
          <w:sz w:val="20"/>
          <w:szCs w:val="20"/>
        </w:rPr>
        <w:t>LpAm</w:t>
      </w:r>
      <w:proofErr w:type="spellEnd"/>
      <w:r w:rsidRPr="00C37D20">
        <w:rPr>
          <w:rFonts w:ascii="Arial" w:hAnsi="Arial" w:cs="Arial"/>
          <w:sz w:val="20"/>
          <w:szCs w:val="20"/>
        </w:rPr>
        <w:t xml:space="preserve"> v </w:t>
      </w:r>
      <w:proofErr w:type="spellStart"/>
      <w:r w:rsidRPr="00C37D20">
        <w:rPr>
          <w:rFonts w:ascii="Arial" w:hAnsi="Arial" w:cs="Arial"/>
          <w:sz w:val="20"/>
          <w:szCs w:val="20"/>
        </w:rPr>
        <w:t>dB</w:t>
      </w:r>
      <w:proofErr w:type="spellEnd"/>
      <w:r w:rsidRPr="00C37D20">
        <w:rPr>
          <w:rFonts w:ascii="Arial" w:hAnsi="Arial" w:cs="Arial"/>
          <w:sz w:val="20"/>
          <w:szCs w:val="20"/>
        </w:rPr>
        <w:t>.</w:t>
      </w:r>
    </w:p>
    <w:p w14:paraId="077C2178" w14:textId="77777777" w:rsidR="00C37D20" w:rsidRPr="00C37D20" w:rsidRDefault="00C37D20" w:rsidP="00C37D20">
      <w:pPr>
        <w:spacing w:after="0" w:line="240" w:lineRule="auto"/>
        <w:jc w:val="both"/>
        <w:rPr>
          <w:rFonts w:ascii="Arial" w:hAnsi="Arial" w:cs="Arial"/>
          <w:sz w:val="20"/>
          <w:szCs w:val="20"/>
        </w:rPr>
      </w:pPr>
    </w:p>
    <w:p w14:paraId="401CB210" w14:textId="77777777" w:rsidR="000218C0" w:rsidRDefault="00C37D20" w:rsidP="000218C0">
      <w:pPr>
        <w:spacing w:after="0" w:line="240" w:lineRule="auto"/>
        <w:ind w:firstLine="708"/>
        <w:jc w:val="both"/>
        <w:rPr>
          <w:rFonts w:ascii="Arial" w:hAnsi="Arial" w:cs="Arial"/>
          <w:sz w:val="20"/>
          <w:szCs w:val="20"/>
        </w:rPr>
      </w:pPr>
      <w:r w:rsidRPr="00C37D20">
        <w:rPr>
          <w:rFonts w:ascii="Arial" w:hAnsi="Arial" w:cs="Arial"/>
          <w:b/>
          <w:sz w:val="20"/>
          <w:szCs w:val="20"/>
        </w:rPr>
        <w:t>DOKAZILO:</w:t>
      </w:r>
      <w:r w:rsidRPr="00C37D20">
        <w:rPr>
          <w:rFonts w:ascii="Arial" w:hAnsi="Arial" w:cs="Arial"/>
          <w:sz w:val="20"/>
          <w:szCs w:val="20"/>
        </w:rPr>
        <w:t xml:space="preserve"> </w:t>
      </w:r>
    </w:p>
    <w:p w14:paraId="27E7F5DE" w14:textId="77777777" w:rsidR="000218C0" w:rsidRDefault="000218C0" w:rsidP="00C37D20">
      <w:pPr>
        <w:spacing w:after="0" w:line="240" w:lineRule="auto"/>
        <w:jc w:val="both"/>
        <w:rPr>
          <w:rFonts w:ascii="Arial" w:hAnsi="Arial" w:cs="Arial"/>
          <w:sz w:val="20"/>
          <w:szCs w:val="20"/>
        </w:rPr>
      </w:pPr>
    </w:p>
    <w:p w14:paraId="08D00843" w14:textId="77777777" w:rsidR="00C37D20" w:rsidRPr="00C37D20" w:rsidRDefault="00C37D20" w:rsidP="000218C0">
      <w:pPr>
        <w:spacing w:after="0" w:line="240" w:lineRule="auto"/>
        <w:ind w:left="708"/>
        <w:jc w:val="both"/>
        <w:rPr>
          <w:rFonts w:ascii="Arial" w:hAnsi="Arial" w:cs="Arial"/>
          <w:sz w:val="20"/>
          <w:szCs w:val="20"/>
        </w:rPr>
      </w:pPr>
      <w:r w:rsidRPr="00C37D20">
        <w:rPr>
          <w:rFonts w:ascii="Arial" w:hAnsi="Arial" w:cs="Arial"/>
          <w:sz w:val="20"/>
          <w:szCs w:val="20"/>
        </w:rPr>
        <w:t>Ponudnik mora k ponudbi priložiti potrdilo, da ima blago znak za okolje tipa I, iz katerega izhaja, da blago izpolnjuje zahteve, ali ustrezno dokazilo, iz katerega izhaja, da blago izpolnjuje zahteve.</w:t>
      </w:r>
    </w:p>
    <w:p w14:paraId="2FD9B82D" w14:textId="77777777" w:rsidR="00C37D20" w:rsidRDefault="00C37D20" w:rsidP="00C37D20">
      <w:pPr>
        <w:spacing w:after="0" w:line="240" w:lineRule="auto"/>
        <w:jc w:val="both"/>
        <w:rPr>
          <w:rFonts w:ascii="Arial" w:hAnsi="Arial" w:cs="Arial"/>
          <w:sz w:val="20"/>
          <w:szCs w:val="20"/>
        </w:rPr>
      </w:pPr>
    </w:p>
    <w:p w14:paraId="4E7B54EA" w14:textId="77777777" w:rsidR="00A72B48" w:rsidRPr="00C37D20" w:rsidRDefault="00A72B48" w:rsidP="00C37D20">
      <w:pPr>
        <w:spacing w:after="0" w:line="240" w:lineRule="auto"/>
        <w:jc w:val="both"/>
        <w:rPr>
          <w:rFonts w:ascii="Arial" w:hAnsi="Arial" w:cs="Arial"/>
          <w:sz w:val="20"/>
          <w:szCs w:val="20"/>
        </w:rPr>
      </w:pPr>
    </w:p>
    <w:p w14:paraId="6C75622E" w14:textId="77777777" w:rsidR="00C37D20" w:rsidRPr="002F46D9" w:rsidRDefault="00C37D20" w:rsidP="002F46D9">
      <w:pPr>
        <w:pStyle w:val="Odstavekseznama"/>
        <w:numPr>
          <w:ilvl w:val="1"/>
          <w:numId w:val="25"/>
        </w:numPr>
        <w:jc w:val="both"/>
        <w:rPr>
          <w:rFonts w:ascii="Arial" w:hAnsi="Arial" w:cs="Arial"/>
          <w:b/>
          <w:sz w:val="20"/>
          <w:szCs w:val="20"/>
        </w:rPr>
      </w:pPr>
      <w:r w:rsidRPr="002F46D9">
        <w:rPr>
          <w:rFonts w:ascii="Arial" w:hAnsi="Arial" w:cs="Arial"/>
          <w:b/>
          <w:sz w:val="20"/>
          <w:szCs w:val="20"/>
        </w:rPr>
        <w:t>DOBAVA</w:t>
      </w:r>
    </w:p>
    <w:p w14:paraId="6E44825C" w14:textId="77777777" w:rsidR="00C37D20" w:rsidRPr="00C37D20" w:rsidRDefault="00C37D20" w:rsidP="00C37D20">
      <w:pPr>
        <w:spacing w:after="0" w:line="240" w:lineRule="auto"/>
        <w:jc w:val="both"/>
        <w:rPr>
          <w:rFonts w:ascii="Arial" w:hAnsi="Arial" w:cs="Arial"/>
          <w:b/>
          <w:sz w:val="20"/>
          <w:szCs w:val="20"/>
        </w:rPr>
      </w:pPr>
    </w:p>
    <w:p w14:paraId="5549E2CE" w14:textId="3C235820"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Dobavni rok je največ </w:t>
      </w:r>
      <w:r w:rsidR="005804A9">
        <w:rPr>
          <w:rFonts w:ascii="Arial" w:hAnsi="Arial" w:cs="Arial"/>
          <w:sz w:val="20"/>
          <w:szCs w:val="20"/>
        </w:rPr>
        <w:t>45</w:t>
      </w:r>
      <w:r w:rsidRPr="00C37D20">
        <w:rPr>
          <w:rFonts w:ascii="Arial" w:hAnsi="Arial" w:cs="Arial"/>
          <w:sz w:val="20"/>
          <w:szCs w:val="20"/>
        </w:rPr>
        <w:t xml:space="preserve"> dni od naročila posameznega naročnika.</w:t>
      </w:r>
    </w:p>
    <w:p w14:paraId="0E8EDB85" w14:textId="77777777" w:rsidR="00C37D20" w:rsidRPr="00C37D20" w:rsidRDefault="00C37D20" w:rsidP="00C37D20">
      <w:pPr>
        <w:spacing w:after="0" w:line="240" w:lineRule="auto"/>
        <w:jc w:val="both"/>
        <w:rPr>
          <w:rFonts w:ascii="Arial" w:hAnsi="Arial" w:cs="Arial"/>
          <w:sz w:val="20"/>
          <w:szCs w:val="20"/>
        </w:rPr>
      </w:pPr>
    </w:p>
    <w:p w14:paraId="19883943"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Naprave se dobavijo in prevzamejo na lokacijah posameznih naročnikov določenih v posameznem naročilu</w:t>
      </w:r>
      <w:r w:rsidR="001D3645">
        <w:rPr>
          <w:rFonts w:ascii="Arial" w:hAnsi="Arial" w:cs="Arial"/>
          <w:sz w:val="20"/>
          <w:szCs w:val="20"/>
        </w:rPr>
        <w:t>, po klavzuli</w:t>
      </w:r>
      <w:r w:rsidR="001D3645" w:rsidRPr="001D3645">
        <w:t xml:space="preserve"> </w:t>
      </w:r>
      <w:r w:rsidR="001D3645" w:rsidRPr="001D3645">
        <w:rPr>
          <w:rFonts w:ascii="Arial" w:hAnsi="Arial" w:cs="Arial"/>
          <w:sz w:val="20"/>
          <w:szCs w:val="20"/>
        </w:rPr>
        <w:t>DDP lokacija prevzema (</w:t>
      </w:r>
      <w:proofErr w:type="spellStart"/>
      <w:r w:rsidR="001D3645" w:rsidRPr="001D3645">
        <w:rPr>
          <w:rFonts w:ascii="Arial" w:hAnsi="Arial" w:cs="Arial"/>
          <w:sz w:val="20"/>
          <w:szCs w:val="20"/>
        </w:rPr>
        <w:t>Incoterms</w:t>
      </w:r>
      <w:proofErr w:type="spellEnd"/>
      <w:r w:rsidR="001D3645" w:rsidRPr="001D3645">
        <w:rPr>
          <w:rFonts w:ascii="Arial" w:hAnsi="Arial" w:cs="Arial"/>
          <w:sz w:val="20"/>
          <w:szCs w:val="20"/>
        </w:rPr>
        <w:t xml:space="preserve"> 2010)</w:t>
      </w:r>
      <w:r w:rsidR="00BB10DE">
        <w:rPr>
          <w:rFonts w:ascii="Arial" w:hAnsi="Arial" w:cs="Arial"/>
          <w:sz w:val="20"/>
          <w:szCs w:val="20"/>
        </w:rPr>
        <w:t xml:space="preserve">, ki je </w:t>
      </w:r>
      <w:r w:rsidRPr="00C37D20">
        <w:rPr>
          <w:rFonts w:ascii="Arial" w:hAnsi="Arial" w:cs="Arial"/>
          <w:sz w:val="20"/>
          <w:szCs w:val="20"/>
        </w:rPr>
        <w:t>lokacija posameznega naročnika do prevzemnega mesta naročnika</w:t>
      </w:r>
      <w:r w:rsidR="00BB10DE">
        <w:rPr>
          <w:rFonts w:ascii="Arial" w:hAnsi="Arial" w:cs="Arial"/>
          <w:sz w:val="20"/>
          <w:szCs w:val="20"/>
        </w:rPr>
        <w:t>, kot ga je določil v posameznem pozivu k dobavi</w:t>
      </w:r>
      <w:r w:rsidRPr="00C37D20">
        <w:rPr>
          <w:rFonts w:ascii="Arial" w:hAnsi="Arial" w:cs="Arial"/>
          <w:sz w:val="20"/>
          <w:szCs w:val="20"/>
        </w:rPr>
        <w:t>.</w:t>
      </w:r>
    </w:p>
    <w:p w14:paraId="1A097ECF" w14:textId="77777777" w:rsidR="00C37D20" w:rsidRPr="00C37D20" w:rsidRDefault="00C37D20" w:rsidP="00C37D20">
      <w:pPr>
        <w:spacing w:after="0" w:line="240" w:lineRule="auto"/>
        <w:jc w:val="both"/>
        <w:rPr>
          <w:rFonts w:ascii="Arial" w:hAnsi="Arial" w:cs="Arial"/>
          <w:sz w:val="20"/>
          <w:szCs w:val="20"/>
        </w:rPr>
      </w:pPr>
    </w:p>
    <w:p w14:paraId="795278E7"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Ob dobavi dobavitelj izroči posameznemu naročniku z datumom prevzema potrjeno garancijsko dokumentacijo, navodila za uporabo ter vzdrževanje v slovenskem jeziku in druge dokumente, določene v krovnem okvirnem sporazumu in krovnem sporazumu.</w:t>
      </w:r>
    </w:p>
    <w:p w14:paraId="6BF52E7A" w14:textId="77777777" w:rsidR="00C37D20" w:rsidRPr="00C37D20" w:rsidRDefault="00C37D20" w:rsidP="00C37D20">
      <w:pPr>
        <w:spacing w:after="0" w:line="240" w:lineRule="auto"/>
        <w:jc w:val="both"/>
        <w:rPr>
          <w:rFonts w:ascii="Arial" w:hAnsi="Arial" w:cs="Arial"/>
          <w:sz w:val="20"/>
          <w:szCs w:val="20"/>
        </w:rPr>
      </w:pPr>
    </w:p>
    <w:p w14:paraId="3804E233"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Dobavitelj bo, v primeru naročnikove zahteve, moral poskrbeti za odvoz naprav, katere bodo nadomeščene z novimi napravami v skladu z določbami Uredbe o odpadni električni in elektronski opremi (Uradni list RS, št. </w:t>
      </w:r>
      <w:hyperlink r:id="rId9" w:tgtFrame="_blank" w:tooltip="Uredba o odpadni električni in elektronski opremi" w:history="1">
        <w:r w:rsidRPr="00C37D20">
          <w:rPr>
            <w:rStyle w:val="Hiperpovezava"/>
            <w:rFonts w:ascii="Arial" w:hAnsi="Arial" w:cs="Arial"/>
            <w:color w:val="auto"/>
            <w:sz w:val="20"/>
            <w:szCs w:val="20"/>
            <w:u w:val="none"/>
          </w:rPr>
          <w:t>55/15</w:t>
        </w:r>
      </w:hyperlink>
      <w:r w:rsidRPr="00C37D20">
        <w:rPr>
          <w:rFonts w:ascii="Arial" w:hAnsi="Arial" w:cs="Arial"/>
          <w:sz w:val="20"/>
          <w:szCs w:val="20"/>
        </w:rPr>
        <w:t xml:space="preserve"> in </w:t>
      </w:r>
      <w:hyperlink r:id="rId10" w:tgtFrame="_blank" w:tooltip="Uredba o spremembah in dopolnitvah Uredbe o odpadni električni in elektronski opremi" w:history="1">
        <w:r w:rsidRPr="00C37D20">
          <w:rPr>
            <w:rStyle w:val="Hiperpovezava"/>
            <w:rFonts w:ascii="Arial" w:hAnsi="Arial" w:cs="Arial"/>
            <w:color w:val="auto"/>
            <w:sz w:val="20"/>
            <w:szCs w:val="20"/>
            <w:u w:val="none"/>
          </w:rPr>
          <w:t>47/16</w:t>
        </w:r>
      </w:hyperlink>
      <w:r w:rsidRPr="00C37D20">
        <w:rPr>
          <w:rFonts w:ascii="Arial" w:hAnsi="Arial" w:cs="Arial"/>
          <w:sz w:val="20"/>
          <w:szCs w:val="20"/>
        </w:rPr>
        <w:t>).</w:t>
      </w:r>
    </w:p>
    <w:p w14:paraId="2E669D50" w14:textId="77777777" w:rsidR="00C37D20" w:rsidRPr="00C37D20" w:rsidRDefault="00C37D20" w:rsidP="00C37D20">
      <w:pPr>
        <w:spacing w:after="0" w:line="240" w:lineRule="auto"/>
        <w:jc w:val="both"/>
        <w:rPr>
          <w:rFonts w:ascii="Arial" w:hAnsi="Arial" w:cs="Arial"/>
          <w:sz w:val="20"/>
          <w:szCs w:val="20"/>
        </w:rPr>
      </w:pPr>
    </w:p>
    <w:p w14:paraId="31ADD749" w14:textId="77777777" w:rsidR="00C37D20" w:rsidRPr="002F46D9" w:rsidRDefault="00C37D20" w:rsidP="002F46D9">
      <w:pPr>
        <w:pStyle w:val="Odstavekseznama"/>
        <w:numPr>
          <w:ilvl w:val="1"/>
          <w:numId w:val="25"/>
        </w:numPr>
        <w:jc w:val="both"/>
        <w:rPr>
          <w:rFonts w:ascii="Arial" w:hAnsi="Arial" w:cs="Arial"/>
          <w:b/>
          <w:sz w:val="20"/>
          <w:szCs w:val="20"/>
        </w:rPr>
      </w:pPr>
      <w:r w:rsidRPr="002F46D9">
        <w:rPr>
          <w:rFonts w:ascii="Arial" w:hAnsi="Arial" w:cs="Arial"/>
          <w:b/>
          <w:sz w:val="20"/>
          <w:szCs w:val="20"/>
        </w:rPr>
        <w:t>GARANCIJA IN GARANCIJSKE OBVEZNOSTI</w:t>
      </w:r>
    </w:p>
    <w:p w14:paraId="7528E176" w14:textId="77777777" w:rsidR="00C37D20" w:rsidRPr="00C37D20" w:rsidRDefault="00C37D20" w:rsidP="00C37D20">
      <w:pPr>
        <w:spacing w:after="0" w:line="240" w:lineRule="auto"/>
        <w:jc w:val="both"/>
        <w:rPr>
          <w:rFonts w:ascii="Arial" w:hAnsi="Arial" w:cs="Arial"/>
          <w:sz w:val="20"/>
          <w:szCs w:val="20"/>
        </w:rPr>
      </w:pPr>
    </w:p>
    <w:p w14:paraId="3C5E52D2"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lastRenderedPageBreak/>
        <w:t>Garancijski rok za prenosne računalnike je 36 (šestintrideset) mesecev od prevzema prenosnega računalnika, za vse komponente v prenosnem računalniku.</w:t>
      </w:r>
    </w:p>
    <w:p w14:paraId="099C0BF2" w14:textId="77777777" w:rsidR="00C37D20" w:rsidRPr="00C37D20" w:rsidRDefault="00C37D20" w:rsidP="00C37D20">
      <w:pPr>
        <w:spacing w:after="0" w:line="240" w:lineRule="auto"/>
        <w:jc w:val="both"/>
        <w:rPr>
          <w:rFonts w:ascii="Arial" w:hAnsi="Arial" w:cs="Arial"/>
          <w:sz w:val="20"/>
          <w:szCs w:val="20"/>
        </w:rPr>
      </w:pPr>
    </w:p>
    <w:p w14:paraId="6F02E472"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Garancijska doba vgrajenih originalnih nadomestnih delov mora biti najmanj enaka garancijski dobi, katero zagotavljajo proizvajalci teh delov.</w:t>
      </w:r>
    </w:p>
    <w:p w14:paraId="5D02D4EF" w14:textId="77777777" w:rsidR="00C37D20" w:rsidRPr="00C37D20" w:rsidRDefault="00C37D20" w:rsidP="00C37D20">
      <w:pPr>
        <w:spacing w:after="0" w:line="240" w:lineRule="auto"/>
        <w:jc w:val="both"/>
        <w:rPr>
          <w:rFonts w:ascii="Arial" w:hAnsi="Arial" w:cs="Arial"/>
          <w:sz w:val="20"/>
          <w:szCs w:val="20"/>
        </w:rPr>
      </w:pPr>
    </w:p>
    <w:p w14:paraId="50AFC7D7" w14:textId="5ACD5E94"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Odzivni čas za odpravo napak v garancijski dobi za sklope 1-</w:t>
      </w:r>
      <w:r w:rsidR="007B019C">
        <w:rPr>
          <w:rFonts w:ascii="Arial" w:hAnsi="Arial" w:cs="Arial"/>
          <w:sz w:val="20"/>
          <w:szCs w:val="20"/>
        </w:rPr>
        <w:t>2</w:t>
      </w:r>
      <w:r w:rsidRPr="00C37D20">
        <w:rPr>
          <w:rFonts w:ascii="Arial" w:hAnsi="Arial" w:cs="Arial"/>
          <w:sz w:val="20"/>
          <w:szCs w:val="20"/>
        </w:rPr>
        <w:t xml:space="preserve">  je </w:t>
      </w:r>
      <w:r w:rsidRPr="008442D1">
        <w:rPr>
          <w:rFonts w:ascii="Arial" w:hAnsi="Arial" w:cs="Arial"/>
          <w:sz w:val="20"/>
          <w:szCs w:val="20"/>
        </w:rPr>
        <w:t xml:space="preserve">največ </w:t>
      </w:r>
      <w:r w:rsidR="008039CB" w:rsidRPr="008442D1">
        <w:rPr>
          <w:rFonts w:ascii="Arial" w:hAnsi="Arial" w:cs="Arial"/>
          <w:sz w:val="20"/>
          <w:szCs w:val="20"/>
        </w:rPr>
        <w:t>1 (en) dan</w:t>
      </w:r>
      <w:r w:rsidRPr="008442D1">
        <w:rPr>
          <w:rFonts w:ascii="Arial" w:hAnsi="Arial" w:cs="Arial"/>
          <w:sz w:val="20"/>
          <w:szCs w:val="20"/>
        </w:rPr>
        <w:t xml:space="preserve"> od</w:t>
      </w:r>
      <w:r w:rsidRPr="00C37D20">
        <w:rPr>
          <w:rFonts w:ascii="Arial" w:hAnsi="Arial" w:cs="Arial"/>
          <w:sz w:val="20"/>
          <w:szCs w:val="20"/>
        </w:rPr>
        <w:t xml:space="preserve"> pošiljanja obvestila posameznega naročnika, in sicer na celotnem območju države. Za odzivni čas se šteje čas prihoda serviserja dobavitelja na lokacijo posameznega naročnika po prejemu obvestila. Čas odprave napake je največ 8 (osem) ur</w:t>
      </w:r>
      <w:r w:rsidRPr="00C37D20">
        <w:rPr>
          <w:rFonts w:ascii="Arial" w:hAnsi="Arial" w:cs="Arial"/>
          <w:i/>
          <w:sz w:val="20"/>
          <w:szCs w:val="20"/>
        </w:rPr>
        <w:t xml:space="preserve"> </w:t>
      </w:r>
      <w:r w:rsidRPr="00C37D20">
        <w:rPr>
          <w:rFonts w:ascii="Arial" w:hAnsi="Arial" w:cs="Arial"/>
          <w:sz w:val="20"/>
          <w:szCs w:val="20"/>
        </w:rPr>
        <w:t xml:space="preserve">od prihoda serviserja. </w:t>
      </w:r>
    </w:p>
    <w:p w14:paraId="029255FB" w14:textId="77777777" w:rsidR="00C37D20" w:rsidRPr="00C37D20" w:rsidRDefault="00C37D20" w:rsidP="00C37D20">
      <w:pPr>
        <w:spacing w:after="0" w:line="240" w:lineRule="auto"/>
        <w:jc w:val="both"/>
        <w:rPr>
          <w:rFonts w:ascii="Arial" w:hAnsi="Arial" w:cs="Arial"/>
          <w:sz w:val="20"/>
          <w:szCs w:val="20"/>
        </w:rPr>
      </w:pPr>
    </w:p>
    <w:p w14:paraId="42F92D9D"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V primeru, da okvare naprave oz. napake na napravi ni mogoče odpraviti v roku iz prejšnjega stavka, bo dobavitelj uporabniku najkasneje naslednji delovni dan brezplačno zagotovil nadomestno napravo z vsaj enakimi tehničnimi lastnostmi, in sicer za čas trajanja popravila okvarjene naprave.</w:t>
      </w:r>
    </w:p>
    <w:p w14:paraId="6C57B90D" w14:textId="77777777" w:rsidR="00C37D20" w:rsidRPr="00C37D20" w:rsidRDefault="00C37D20" w:rsidP="00C37D20">
      <w:pPr>
        <w:spacing w:after="0" w:line="240" w:lineRule="auto"/>
        <w:jc w:val="both"/>
        <w:rPr>
          <w:rFonts w:ascii="Arial" w:hAnsi="Arial" w:cs="Arial"/>
          <w:sz w:val="20"/>
          <w:szCs w:val="20"/>
        </w:rPr>
      </w:pPr>
    </w:p>
    <w:p w14:paraId="7C631078" w14:textId="77777777" w:rsidR="00A72B48" w:rsidRPr="00A72B48" w:rsidRDefault="00A72B48" w:rsidP="00A72B48">
      <w:pPr>
        <w:spacing w:after="0" w:line="240" w:lineRule="auto"/>
        <w:jc w:val="both"/>
        <w:rPr>
          <w:rFonts w:ascii="Arial" w:hAnsi="Arial" w:cs="Arial"/>
          <w:sz w:val="20"/>
          <w:szCs w:val="20"/>
        </w:rPr>
      </w:pPr>
      <w:r w:rsidRPr="00A72B48">
        <w:rPr>
          <w:rFonts w:ascii="Arial" w:hAnsi="Arial" w:cs="Arial"/>
          <w:sz w:val="20"/>
          <w:szCs w:val="20"/>
        </w:rPr>
        <w:t xml:space="preserve">Če odprava napake ni odpravljena v roku 30 dni ali če se ista napaka pojavi najmanj trikrat zapored na isti napravi, mora dobavitelj posameznemu naročniku dostaviti novo, delujočo napravo. </w:t>
      </w:r>
    </w:p>
    <w:p w14:paraId="7F7BC965" w14:textId="77777777" w:rsidR="00A72B48" w:rsidRPr="00A72B48" w:rsidRDefault="00A72B48" w:rsidP="00A72B48">
      <w:pPr>
        <w:spacing w:after="0" w:line="240" w:lineRule="auto"/>
        <w:jc w:val="both"/>
        <w:rPr>
          <w:rFonts w:ascii="Arial" w:hAnsi="Arial" w:cs="Arial"/>
          <w:sz w:val="20"/>
          <w:szCs w:val="20"/>
        </w:rPr>
      </w:pPr>
    </w:p>
    <w:p w14:paraId="4AEA26FF" w14:textId="77777777" w:rsidR="00A72B48" w:rsidRPr="00A72B48" w:rsidRDefault="00A72B48" w:rsidP="00A72B48">
      <w:pPr>
        <w:spacing w:after="0" w:line="240" w:lineRule="auto"/>
        <w:jc w:val="both"/>
        <w:rPr>
          <w:rFonts w:ascii="Arial" w:hAnsi="Arial" w:cs="Arial"/>
          <w:sz w:val="20"/>
          <w:szCs w:val="20"/>
        </w:rPr>
      </w:pPr>
      <w:r w:rsidRPr="00A72B48">
        <w:rPr>
          <w:rFonts w:ascii="Arial" w:hAnsi="Arial" w:cs="Arial"/>
          <w:sz w:val="20"/>
          <w:szCs w:val="20"/>
        </w:rPr>
        <w:t>V kolikor se enaka napaka na posamezni komponenti naprave, v posameznem sklopu, ponovi na več kot 10% (desetih odstotkih) dobavljenih naprav, je potrebno to komponento zamenjati na celotnih dobavljenih napravah.</w:t>
      </w:r>
    </w:p>
    <w:p w14:paraId="13E6CF7E" w14:textId="77777777" w:rsidR="00C37D20" w:rsidRPr="00C37D20" w:rsidRDefault="00C37D20" w:rsidP="00C37D20">
      <w:pPr>
        <w:spacing w:after="0" w:line="240" w:lineRule="auto"/>
        <w:jc w:val="both"/>
        <w:rPr>
          <w:rFonts w:ascii="Arial" w:hAnsi="Arial" w:cs="Arial"/>
          <w:sz w:val="20"/>
          <w:szCs w:val="20"/>
        </w:rPr>
      </w:pPr>
    </w:p>
    <w:p w14:paraId="18B2D9DC" w14:textId="366DB386" w:rsidR="00C37D20" w:rsidRPr="002F46D9" w:rsidRDefault="00C37D20" w:rsidP="002F46D9">
      <w:pPr>
        <w:pStyle w:val="Odstavekseznama"/>
        <w:numPr>
          <w:ilvl w:val="2"/>
          <w:numId w:val="25"/>
        </w:numPr>
        <w:jc w:val="both"/>
        <w:rPr>
          <w:rFonts w:ascii="Arial" w:hAnsi="Arial" w:cs="Arial"/>
          <w:b/>
          <w:sz w:val="20"/>
          <w:szCs w:val="20"/>
        </w:rPr>
      </w:pPr>
      <w:r w:rsidRPr="002F46D9">
        <w:rPr>
          <w:rFonts w:ascii="Arial" w:hAnsi="Arial" w:cs="Arial"/>
          <w:b/>
          <w:sz w:val="20"/>
          <w:szCs w:val="20"/>
        </w:rPr>
        <w:t>NADOMESTNI DELI</w:t>
      </w:r>
    </w:p>
    <w:p w14:paraId="205C9288" w14:textId="77777777" w:rsidR="00C37D20" w:rsidRPr="00C37D20" w:rsidRDefault="00C37D20" w:rsidP="00C37D20">
      <w:pPr>
        <w:spacing w:after="0" w:line="240" w:lineRule="auto"/>
        <w:jc w:val="both"/>
        <w:rPr>
          <w:rFonts w:ascii="Arial" w:hAnsi="Arial" w:cs="Arial"/>
          <w:sz w:val="20"/>
          <w:szCs w:val="20"/>
        </w:rPr>
      </w:pPr>
    </w:p>
    <w:p w14:paraId="1A6E3B6F"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Doba zagotavljanja nadomestnih delov je 5 (pet) let po dobavi naprave.</w:t>
      </w:r>
    </w:p>
    <w:p w14:paraId="11EAC481" w14:textId="77777777" w:rsidR="00C37D20" w:rsidRPr="00C37D20" w:rsidRDefault="00C37D20" w:rsidP="00C37D20">
      <w:pPr>
        <w:spacing w:after="0" w:line="240" w:lineRule="auto"/>
        <w:jc w:val="both"/>
        <w:rPr>
          <w:rFonts w:ascii="Arial" w:hAnsi="Arial" w:cs="Arial"/>
          <w:sz w:val="20"/>
          <w:szCs w:val="20"/>
        </w:rPr>
      </w:pPr>
    </w:p>
    <w:p w14:paraId="76813EA9"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Doba zagotavljanja razpoložljivosti in združljivosti baterij in napajalnikov ter tipkovnice in njenih</w:t>
      </w:r>
    </w:p>
    <w:p w14:paraId="574DC344"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delov je najmanj 2 (dve) leti po izteku garancijske dobe.</w:t>
      </w:r>
    </w:p>
    <w:p w14:paraId="5D48FADE" w14:textId="77777777" w:rsidR="00C37D20" w:rsidRPr="00C37D20" w:rsidRDefault="00C37D20" w:rsidP="00C37D20">
      <w:pPr>
        <w:spacing w:after="0" w:line="240" w:lineRule="auto"/>
        <w:jc w:val="both"/>
        <w:rPr>
          <w:rFonts w:ascii="Arial" w:hAnsi="Arial" w:cs="Arial"/>
          <w:sz w:val="20"/>
          <w:szCs w:val="20"/>
        </w:rPr>
      </w:pPr>
    </w:p>
    <w:p w14:paraId="53CCF774"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Dobavitelj bo moral pri odpravi napak v garancijski dobi, vgrajevati oz. uporabljati le </w:t>
      </w:r>
    </w:p>
    <w:p w14:paraId="793E110D"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originalne nadomestne dele.</w:t>
      </w:r>
    </w:p>
    <w:p w14:paraId="5D211FD9" w14:textId="77777777" w:rsidR="00C37D20" w:rsidRPr="00C37D20" w:rsidRDefault="00C37D20" w:rsidP="00C37D20">
      <w:pPr>
        <w:spacing w:after="0" w:line="240" w:lineRule="auto"/>
        <w:jc w:val="both"/>
        <w:rPr>
          <w:rFonts w:ascii="Arial" w:hAnsi="Arial" w:cs="Arial"/>
          <w:sz w:val="20"/>
          <w:szCs w:val="20"/>
        </w:rPr>
      </w:pPr>
    </w:p>
    <w:p w14:paraId="5ACFB90C" w14:textId="6D21D408" w:rsidR="00C37D20" w:rsidRPr="002F46D9" w:rsidRDefault="00C37D20" w:rsidP="002F46D9">
      <w:pPr>
        <w:pStyle w:val="Odstavekseznama"/>
        <w:numPr>
          <w:ilvl w:val="1"/>
          <w:numId w:val="25"/>
        </w:numPr>
        <w:jc w:val="both"/>
        <w:rPr>
          <w:rFonts w:ascii="Arial" w:hAnsi="Arial" w:cs="Arial"/>
          <w:b/>
          <w:sz w:val="20"/>
          <w:szCs w:val="20"/>
        </w:rPr>
      </w:pPr>
      <w:r w:rsidRPr="002F46D9">
        <w:rPr>
          <w:rFonts w:ascii="Arial" w:hAnsi="Arial" w:cs="Arial"/>
          <w:b/>
          <w:sz w:val="20"/>
          <w:szCs w:val="20"/>
        </w:rPr>
        <w:t>MINIMALNE SKUPNE ZAHTEVE ZA VSE NAPRAVE (SKLOP</w:t>
      </w:r>
      <w:r w:rsidR="0064538C" w:rsidRPr="002F46D9">
        <w:rPr>
          <w:rFonts w:ascii="Arial" w:hAnsi="Arial" w:cs="Arial"/>
          <w:b/>
          <w:sz w:val="20"/>
          <w:szCs w:val="20"/>
        </w:rPr>
        <w:t>A</w:t>
      </w:r>
      <w:r w:rsidRPr="002F46D9">
        <w:rPr>
          <w:rFonts w:ascii="Arial" w:hAnsi="Arial" w:cs="Arial"/>
          <w:b/>
          <w:sz w:val="20"/>
          <w:szCs w:val="20"/>
        </w:rPr>
        <w:t xml:space="preserve"> </w:t>
      </w:r>
      <w:r w:rsidR="002F46D9" w:rsidRPr="002F46D9">
        <w:rPr>
          <w:rFonts w:ascii="Arial" w:hAnsi="Arial" w:cs="Arial"/>
          <w:b/>
          <w:sz w:val="20"/>
          <w:szCs w:val="20"/>
        </w:rPr>
        <w:t>3</w:t>
      </w:r>
      <w:r w:rsidR="0064538C" w:rsidRPr="002F46D9">
        <w:rPr>
          <w:rFonts w:ascii="Arial" w:hAnsi="Arial" w:cs="Arial"/>
          <w:b/>
          <w:sz w:val="20"/>
          <w:szCs w:val="20"/>
        </w:rPr>
        <w:t xml:space="preserve"> in </w:t>
      </w:r>
      <w:r w:rsidR="002F46D9" w:rsidRPr="002F46D9">
        <w:rPr>
          <w:rFonts w:ascii="Arial" w:hAnsi="Arial" w:cs="Arial"/>
          <w:b/>
          <w:sz w:val="20"/>
          <w:szCs w:val="20"/>
        </w:rPr>
        <w:t>4</w:t>
      </w:r>
      <w:r w:rsidRPr="002F46D9">
        <w:rPr>
          <w:rFonts w:ascii="Arial" w:hAnsi="Arial" w:cs="Arial"/>
          <w:b/>
          <w:sz w:val="20"/>
          <w:szCs w:val="20"/>
        </w:rPr>
        <w:t xml:space="preserve">) </w:t>
      </w:r>
    </w:p>
    <w:p w14:paraId="6DFAECCE" w14:textId="77777777" w:rsidR="00C37D20" w:rsidRPr="00C37D20" w:rsidRDefault="00C37D20" w:rsidP="00C37D20">
      <w:pPr>
        <w:spacing w:after="0" w:line="240" w:lineRule="auto"/>
        <w:jc w:val="both"/>
        <w:rPr>
          <w:rFonts w:ascii="Arial" w:hAnsi="Arial" w:cs="Arial"/>
          <w:sz w:val="20"/>
          <w:szCs w:val="20"/>
        </w:rPr>
      </w:pPr>
    </w:p>
    <w:p w14:paraId="4E5B86CF" w14:textId="77777777" w:rsidR="00C37D20" w:rsidRPr="00C37D20" w:rsidRDefault="00C37D20" w:rsidP="00C37D20">
      <w:pPr>
        <w:spacing w:after="0" w:line="240" w:lineRule="auto"/>
        <w:jc w:val="both"/>
        <w:rPr>
          <w:rFonts w:ascii="Arial" w:hAnsi="Arial" w:cs="Arial"/>
          <w:b/>
          <w:sz w:val="20"/>
          <w:szCs w:val="20"/>
        </w:rPr>
      </w:pPr>
      <w:r w:rsidRPr="00C37D20">
        <w:rPr>
          <w:rFonts w:ascii="Arial" w:hAnsi="Arial" w:cs="Arial"/>
          <w:b/>
          <w:sz w:val="20"/>
          <w:szCs w:val="20"/>
        </w:rPr>
        <w:t>Navedene zahteve so spodnja zahtevana meja, razen če je v zahtevah za posamezen sklop določeno drugače.</w:t>
      </w:r>
    </w:p>
    <w:p w14:paraId="284F834D" w14:textId="77777777" w:rsidR="00C37D20" w:rsidRPr="00C37D20" w:rsidRDefault="00C37D20" w:rsidP="00C37D20">
      <w:pPr>
        <w:spacing w:after="0" w:line="240" w:lineRule="auto"/>
        <w:jc w:val="both"/>
        <w:rPr>
          <w:rFonts w:ascii="Arial" w:hAnsi="Arial" w:cs="Arial"/>
          <w:b/>
          <w:sz w:val="20"/>
          <w:szCs w:val="20"/>
        </w:rPr>
      </w:pPr>
    </w:p>
    <w:tbl>
      <w:tblPr>
        <w:tblStyle w:val="Tabelamrea"/>
        <w:tblW w:w="9209" w:type="dxa"/>
        <w:tblLook w:val="04A0" w:firstRow="1" w:lastRow="0" w:firstColumn="1" w:lastColumn="0" w:noHBand="0" w:noVBand="1"/>
      </w:tblPr>
      <w:tblGrid>
        <w:gridCol w:w="60"/>
        <w:gridCol w:w="9002"/>
        <w:gridCol w:w="147"/>
      </w:tblGrid>
      <w:tr w:rsidR="00C37D20" w:rsidRPr="00C37D20" w14:paraId="241EE5F1" w14:textId="77777777" w:rsidTr="001D3645">
        <w:trPr>
          <w:gridAfter w:val="1"/>
          <w:wAfter w:w="147" w:type="dxa"/>
        </w:trPr>
        <w:tc>
          <w:tcPr>
            <w:tcW w:w="9062" w:type="dxa"/>
            <w:gridSpan w:val="2"/>
          </w:tcPr>
          <w:p w14:paraId="0D6CDB1F"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Certifikat proizvajalca opreme o ustreznosti strojne opreme »Windows® 10 Professional«.za ponujeni model.</w:t>
            </w:r>
          </w:p>
        </w:tc>
      </w:tr>
      <w:tr w:rsidR="00C37D20" w:rsidRPr="00C37D20" w14:paraId="43981BE4" w14:textId="77777777" w:rsidTr="001D3645">
        <w:trPr>
          <w:gridAfter w:val="1"/>
          <w:wAfter w:w="147" w:type="dxa"/>
        </w:trPr>
        <w:tc>
          <w:tcPr>
            <w:tcW w:w="9062" w:type="dxa"/>
            <w:gridSpan w:val="2"/>
          </w:tcPr>
          <w:p w14:paraId="5068126F"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Proizvajalec mora imeti certifikat ISO 14001.</w:t>
            </w:r>
          </w:p>
        </w:tc>
      </w:tr>
      <w:tr w:rsidR="00C37D20" w:rsidRPr="00C37D20" w14:paraId="7BD85A24" w14:textId="77777777" w:rsidTr="001D3645">
        <w:trPr>
          <w:gridAfter w:val="1"/>
          <w:wAfter w:w="147" w:type="dxa"/>
        </w:trPr>
        <w:tc>
          <w:tcPr>
            <w:tcW w:w="9062" w:type="dxa"/>
            <w:gridSpan w:val="2"/>
          </w:tcPr>
          <w:p w14:paraId="3D72E56D"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 xml:space="preserve">V sistemu mora biti instalirana zadnja verzija BIOS-a. </w:t>
            </w:r>
          </w:p>
        </w:tc>
      </w:tr>
      <w:tr w:rsidR="00C37D20" w:rsidRPr="00C37D20" w14:paraId="46603625" w14:textId="77777777" w:rsidTr="001D3645">
        <w:trPr>
          <w:gridAfter w:val="1"/>
          <w:wAfter w:w="147" w:type="dxa"/>
        </w:trPr>
        <w:tc>
          <w:tcPr>
            <w:tcW w:w="9062" w:type="dxa"/>
            <w:gridSpan w:val="2"/>
          </w:tcPr>
          <w:p w14:paraId="36070539"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 xml:space="preserve">Na prenosni računalnik mora biti </w:t>
            </w:r>
            <w:proofErr w:type="spellStart"/>
            <w:r w:rsidRPr="00C37D20">
              <w:rPr>
                <w:rFonts w:ascii="Arial" w:hAnsi="Arial" w:cs="Arial"/>
                <w:sz w:val="20"/>
                <w:szCs w:val="20"/>
              </w:rPr>
              <w:t>prednameščen</w:t>
            </w:r>
            <w:proofErr w:type="spellEnd"/>
            <w:r w:rsidRPr="00C37D20">
              <w:rPr>
                <w:rFonts w:ascii="Arial" w:hAnsi="Arial" w:cs="Arial"/>
                <w:sz w:val="20"/>
                <w:szCs w:val="20"/>
              </w:rPr>
              <w:t xml:space="preserve"> operacijski sistem Windows 10 Professional 64 Bit; SLO/ ANG (glede na  zahtevo posameznega naročnika).</w:t>
            </w:r>
          </w:p>
        </w:tc>
      </w:tr>
      <w:tr w:rsidR="00C37D20" w:rsidRPr="00C37D20" w14:paraId="408E42EC" w14:textId="77777777" w:rsidTr="001D3645">
        <w:trPr>
          <w:gridAfter w:val="1"/>
          <w:wAfter w:w="147" w:type="dxa"/>
        </w:trPr>
        <w:tc>
          <w:tcPr>
            <w:tcW w:w="9062" w:type="dxa"/>
            <w:gridSpan w:val="2"/>
          </w:tcPr>
          <w:p w14:paraId="740A0C7E"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Priloženi morajo biti ustrezajoči gonilniki ter pripadajoči nastavitveni programi za nadgradnjo sistema.</w:t>
            </w:r>
          </w:p>
        </w:tc>
      </w:tr>
      <w:tr w:rsidR="00C37D20" w:rsidRPr="00C37D20" w14:paraId="16F4F4D2" w14:textId="77777777" w:rsidTr="001D3645">
        <w:trPr>
          <w:gridAfter w:val="1"/>
          <w:wAfter w:w="147" w:type="dxa"/>
        </w:trPr>
        <w:tc>
          <w:tcPr>
            <w:tcW w:w="9062" w:type="dxa"/>
            <w:gridSpan w:val="2"/>
          </w:tcPr>
          <w:p w14:paraId="2CAA2908"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Programska oprema za nadzor in upravljanje prenosnega računalnika.</w:t>
            </w:r>
          </w:p>
        </w:tc>
      </w:tr>
      <w:tr w:rsidR="00C37D20" w:rsidRPr="00C37D20" w14:paraId="7AB402D5" w14:textId="77777777" w:rsidTr="001D3645">
        <w:trPr>
          <w:gridBefore w:val="1"/>
          <w:wBefore w:w="60" w:type="dxa"/>
          <w:trHeight w:val="255"/>
        </w:trPr>
        <w:tc>
          <w:tcPr>
            <w:tcW w:w="9149" w:type="dxa"/>
            <w:gridSpan w:val="2"/>
            <w:tcBorders>
              <w:top w:val="nil"/>
              <w:left w:val="nil"/>
              <w:bottom w:val="nil"/>
              <w:right w:val="nil"/>
            </w:tcBorders>
          </w:tcPr>
          <w:p w14:paraId="4E60D8C1" w14:textId="77777777" w:rsidR="00C37D20" w:rsidRPr="00C37D20" w:rsidRDefault="00C37D20" w:rsidP="00C37D20">
            <w:pPr>
              <w:jc w:val="both"/>
              <w:rPr>
                <w:rFonts w:ascii="Arial" w:hAnsi="Arial" w:cs="Arial"/>
                <w:b/>
                <w:bCs/>
                <w:sz w:val="20"/>
                <w:szCs w:val="20"/>
              </w:rPr>
            </w:pPr>
          </w:p>
          <w:p w14:paraId="7468545A" w14:textId="77777777" w:rsidR="00C37D20" w:rsidRPr="00C37D20" w:rsidRDefault="00C37D20" w:rsidP="00C37D20">
            <w:pPr>
              <w:jc w:val="both"/>
              <w:rPr>
                <w:rFonts w:ascii="Arial" w:hAnsi="Arial" w:cs="Arial"/>
                <w:b/>
                <w:bCs/>
                <w:sz w:val="20"/>
                <w:szCs w:val="20"/>
              </w:rPr>
            </w:pPr>
            <w:r w:rsidRPr="00C37D20">
              <w:rPr>
                <w:rFonts w:ascii="Arial" w:hAnsi="Arial" w:cs="Arial"/>
                <w:b/>
                <w:bCs/>
                <w:sz w:val="20"/>
                <w:szCs w:val="20"/>
              </w:rPr>
              <w:t>DODATNI PRIBOR, ki se zahteva za naprave v vsakem od sklopov:</w:t>
            </w:r>
          </w:p>
          <w:p w14:paraId="617904A4" w14:textId="77777777" w:rsidR="00C37D20" w:rsidRPr="00C37D20" w:rsidRDefault="00C37D20" w:rsidP="00C37D20">
            <w:pPr>
              <w:jc w:val="both"/>
              <w:rPr>
                <w:rFonts w:ascii="Arial" w:hAnsi="Arial" w:cs="Arial"/>
                <w:b/>
                <w:bCs/>
                <w:sz w:val="20"/>
                <w:szCs w:val="20"/>
              </w:rPr>
            </w:pPr>
          </w:p>
        </w:tc>
      </w:tr>
      <w:tr w:rsidR="00C37D20" w:rsidRPr="00C37D20" w14:paraId="5EFE041F" w14:textId="77777777" w:rsidTr="001D3645">
        <w:trPr>
          <w:gridBefore w:val="1"/>
          <w:wBefore w:w="60" w:type="dxa"/>
          <w:trHeight w:val="255"/>
        </w:trPr>
        <w:tc>
          <w:tcPr>
            <w:tcW w:w="9149" w:type="dxa"/>
            <w:gridSpan w:val="2"/>
          </w:tcPr>
          <w:p w14:paraId="66DD9DDD"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Vsi pripadajoči kabli za napajanje.</w:t>
            </w:r>
          </w:p>
        </w:tc>
      </w:tr>
      <w:tr w:rsidR="00C37D20" w:rsidRPr="00C37D20" w14:paraId="1D48C096" w14:textId="77777777" w:rsidTr="001D3645">
        <w:trPr>
          <w:gridBefore w:val="1"/>
          <w:wBefore w:w="60" w:type="dxa"/>
          <w:trHeight w:val="255"/>
        </w:trPr>
        <w:tc>
          <w:tcPr>
            <w:tcW w:w="9149" w:type="dxa"/>
            <w:gridSpan w:val="2"/>
          </w:tcPr>
          <w:p w14:paraId="1350C957"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Priložena torbica oziroma nahrbtnik za prenašanje prenosnega računalnika mora biti od istega proizvajalca kot prenosni računalnik (glede na  zahtevo posameznega naročnika), ki po merah odgovarja posameznemu ponujenemu prenosnemu računalniku. Nahrbtnik mora imeti dodatno zaščiten predal za prenosnik, dodatno obložen zadnji del nahrbtnika, dodatno zaščiten spodnji del nahrbtnika in dodatne predale, ki omogočajo enostavno shranjevanje dokumentov. Torbica mora imeti ojačan ergonomičen ročaj, naramni trak, oblazinjen predal za prenosnik, dodatno ojačan spodnji del torbe,  dodatno zaščito po robovih in dodatne predale, ki omogočajo enostavno shranjevanje dokumentov.</w:t>
            </w:r>
          </w:p>
        </w:tc>
      </w:tr>
      <w:tr w:rsidR="00C37D20" w:rsidRPr="00C37D20" w14:paraId="24692A8D" w14:textId="77777777" w:rsidTr="001D3645">
        <w:trPr>
          <w:gridBefore w:val="1"/>
          <w:wBefore w:w="60" w:type="dxa"/>
          <w:trHeight w:val="539"/>
        </w:trPr>
        <w:tc>
          <w:tcPr>
            <w:tcW w:w="9149" w:type="dxa"/>
            <w:gridSpan w:val="2"/>
          </w:tcPr>
          <w:p w14:paraId="0B10F3E4"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Zunanja miška (</w:t>
            </w:r>
            <w:proofErr w:type="spellStart"/>
            <w:r w:rsidRPr="00C37D20">
              <w:rPr>
                <w:rFonts w:ascii="Arial" w:hAnsi="Arial" w:cs="Arial"/>
                <w:sz w:val="20"/>
                <w:szCs w:val="20"/>
              </w:rPr>
              <w:t>Scroll</w:t>
            </w:r>
            <w:proofErr w:type="spellEnd"/>
            <w:r w:rsidRPr="00C37D20">
              <w:rPr>
                <w:rFonts w:ascii="Arial" w:hAnsi="Arial" w:cs="Arial"/>
                <w:sz w:val="20"/>
                <w:szCs w:val="20"/>
              </w:rPr>
              <w:t xml:space="preserve">, 3 gumbi, optična, vsaj 800 </w:t>
            </w:r>
            <w:proofErr w:type="spellStart"/>
            <w:r w:rsidRPr="00C37D20">
              <w:rPr>
                <w:rFonts w:ascii="Arial" w:hAnsi="Arial" w:cs="Arial"/>
                <w:sz w:val="20"/>
                <w:szCs w:val="20"/>
              </w:rPr>
              <w:t>dpi</w:t>
            </w:r>
            <w:proofErr w:type="spellEnd"/>
            <w:r w:rsidRPr="00C37D20">
              <w:rPr>
                <w:rFonts w:ascii="Arial" w:hAnsi="Arial" w:cs="Arial"/>
                <w:sz w:val="20"/>
                <w:szCs w:val="20"/>
              </w:rPr>
              <w:t xml:space="preserve">, možnost uporabe na odbojnih površinah) s podlogo in integrirana miška (sledilna ploščica- </w:t>
            </w:r>
            <w:proofErr w:type="spellStart"/>
            <w:r w:rsidRPr="00C37D20">
              <w:rPr>
                <w:rFonts w:ascii="Arial" w:hAnsi="Arial" w:cs="Arial"/>
                <w:sz w:val="20"/>
                <w:szCs w:val="20"/>
              </w:rPr>
              <w:t>touchpad</w:t>
            </w:r>
            <w:proofErr w:type="spellEnd"/>
            <w:r w:rsidRPr="00C37D20">
              <w:rPr>
                <w:rFonts w:ascii="Arial" w:hAnsi="Arial" w:cs="Arial"/>
                <w:sz w:val="20"/>
                <w:szCs w:val="20"/>
              </w:rPr>
              <w:t xml:space="preserve"> ali paličica-</w:t>
            </w:r>
            <w:proofErr w:type="spellStart"/>
            <w:r w:rsidRPr="00C37D20">
              <w:rPr>
                <w:rFonts w:ascii="Arial" w:hAnsi="Arial" w:cs="Arial"/>
                <w:sz w:val="20"/>
                <w:szCs w:val="20"/>
              </w:rPr>
              <w:t>trackpoint</w:t>
            </w:r>
            <w:proofErr w:type="spellEnd"/>
            <w:r w:rsidRPr="00C37D20">
              <w:rPr>
                <w:rFonts w:ascii="Arial" w:hAnsi="Arial" w:cs="Arial"/>
                <w:sz w:val="20"/>
                <w:szCs w:val="20"/>
              </w:rPr>
              <w:t>).</w:t>
            </w:r>
          </w:p>
        </w:tc>
      </w:tr>
      <w:tr w:rsidR="00C37D20" w:rsidRPr="00C37D20" w14:paraId="0F606177" w14:textId="77777777" w:rsidTr="001D3645">
        <w:trPr>
          <w:gridBefore w:val="1"/>
          <w:wBefore w:w="60" w:type="dxa"/>
          <w:trHeight w:val="533"/>
        </w:trPr>
        <w:tc>
          <w:tcPr>
            <w:tcW w:w="9149" w:type="dxa"/>
            <w:gridSpan w:val="2"/>
          </w:tcPr>
          <w:p w14:paraId="719229F4" w14:textId="77777777" w:rsidR="00C37D20" w:rsidRPr="00C37D20" w:rsidRDefault="00C37D20" w:rsidP="00C37D20">
            <w:pPr>
              <w:jc w:val="both"/>
              <w:rPr>
                <w:rFonts w:ascii="Arial" w:hAnsi="Arial" w:cs="Arial"/>
                <w:bCs/>
                <w:sz w:val="20"/>
                <w:szCs w:val="20"/>
              </w:rPr>
            </w:pPr>
            <w:r w:rsidRPr="00C37D20">
              <w:rPr>
                <w:rFonts w:ascii="Arial" w:hAnsi="Arial" w:cs="Arial"/>
                <w:sz w:val="20"/>
                <w:szCs w:val="20"/>
              </w:rPr>
              <w:lastRenderedPageBreak/>
              <w:t>Tipkovnica na prenosniku mora imeti SLO znake (nalepke niso dovoljene) in zaščitena pred izlivom tekočine skozi tipkovnico v notranjost računalnika.</w:t>
            </w:r>
          </w:p>
        </w:tc>
      </w:tr>
      <w:tr w:rsidR="00C37D20" w:rsidRPr="00C37D20" w14:paraId="18EBE915" w14:textId="77777777" w:rsidTr="001D3645">
        <w:trPr>
          <w:gridBefore w:val="1"/>
          <w:wBefore w:w="60" w:type="dxa"/>
          <w:trHeight w:hRule="exact" w:val="284"/>
        </w:trPr>
        <w:tc>
          <w:tcPr>
            <w:tcW w:w="9149" w:type="dxa"/>
            <w:gridSpan w:val="2"/>
            <w:shd w:val="clear" w:color="auto" w:fill="auto"/>
          </w:tcPr>
          <w:p w14:paraId="7F87D463"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Grafična kartica: integrirana.</w:t>
            </w:r>
          </w:p>
        </w:tc>
      </w:tr>
      <w:tr w:rsidR="00C37D20" w:rsidRPr="00C37D20" w14:paraId="5CEBA79E" w14:textId="77777777" w:rsidTr="001D3645">
        <w:trPr>
          <w:gridBefore w:val="1"/>
          <w:wBefore w:w="60" w:type="dxa"/>
          <w:trHeight w:hRule="exact" w:val="284"/>
        </w:trPr>
        <w:tc>
          <w:tcPr>
            <w:tcW w:w="9149" w:type="dxa"/>
            <w:gridSpan w:val="2"/>
            <w:tcBorders>
              <w:bottom w:val="single" w:sz="4" w:space="0" w:color="auto"/>
            </w:tcBorders>
          </w:tcPr>
          <w:p w14:paraId="2D597BB5"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Vgrajena zvočna kartica in zvočniki.</w:t>
            </w:r>
          </w:p>
        </w:tc>
      </w:tr>
      <w:tr w:rsidR="00C37D20" w:rsidRPr="00C37D20" w14:paraId="6E28C3A3" w14:textId="77777777" w:rsidTr="001D3645">
        <w:trPr>
          <w:gridBefore w:val="1"/>
          <w:wBefore w:w="60" w:type="dxa"/>
          <w:trHeight w:hRule="exact" w:val="284"/>
        </w:trPr>
        <w:tc>
          <w:tcPr>
            <w:tcW w:w="9149" w:type="dxa"/>
            <w:gridSpan w:val="2"/>
            <w:tcBorders>
              <w:bottom w:val="single" w:sz="4" w:space="0" w:color="auto"/>
            </w:tcBorders>
          </w:tcPr>
          <w:p w14:paraId="578A4292"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Možnost sočasne uporabe zunanjega zaslona.</w:t>
            </w:r>
          </w:p>
        </w:tc>
      </w:tr>
      <w:tr w:rsidR="00C37D20" w:rsidRPr="00C37D20" w14:paraId="16632B13" w14:textId="77777777" w:rsidTr="001D3645">
        <w:trPr>
          <w:gridBefore w:val="1"/>
          <w:wBefore w:w="60" w:type="dxa"/>
          <w:trHeight w:val="156"/>
        </w:trPr>
        <w:tc>
          <w:tcPr>
            <w:tcW w:w="9149" w:type="dxa"/>
            <w:gridSpan w:val="2"/>
            <w:tcBorders>
              <w:top w:val="single" w:sz="4" w:space="0" w:color="auto"/>
              <w:left w:val="nil"/>
              <w:bottom w:val="nil"/>
              <w:right w:val="nil"/>
            </w:tcBorders>
          </w:tcPr>
          <w:p w14:paraId="2CE633EF" w14:textId="77777777" w:rsidR="00C37D20" w:rsidRPr="00C37D20" w:rsidRDefault="00C37D20" w:rsidP="00C37D20">
            <w:pPr>
              <w:jc w:val="both"/>
              <w:rPr>
                <w:rFonts w:ascii="Arial" w:hAnsi="Arial" w:cs="Arial"/>
                <w:sz w:val="20"/>
                <w:szCs w:val="20"/>
              </w:rPr>
            </w:pPr>
          </w:p>
        </w:tc>
      </w:tr>
      <w:tr w:rsidR="00C37D20" w:rsidRPr="00C37D20" w14:paraId="09CC7228" w14:textId="77777777" w:rsidTr="001D3645">
        <w:trPr>
          <w:gridBefore w:val="1"/>
          <w:wBefore w:w="60" w:type="dxa"/>
          <w:trHeight w:val="255"/>
        </w:trPr>
        <w:tc>
          <w:tcPr>
            <w:tcW w:w="9149" w:type="dxa"/>
            <w:gridSpan w:val="2"/>
            <w:tcBorders>
              <w:top w:val="nil"/>
              <w:left w:val="nil"/>
              <w:bottom w:val="single" w:sz="4" w:space="0" w:color="auto"/>
              <w:right w:val="nil"/>
            </w:tcBorders>
          </w:tcPr>
          <w:p w14:paraId="757823CF" w14:textId="77777777" w:rsidR="00C37D20" w:rsidRPr="00C37D20" w:rsidRDefault="00C37D20" w:rsidP="00C37D20">
            <w:pPr>
              <w:jc w:val="both"/>
              <w:rPr>
                <w:rFonts w:ascii="Arial" w:hAnsi="Arial" w:cs="Arial"/>
                <w:b/>
                <w:bCs/>
                <w:sz w:val="20"/>
                <w:szCs w:val="20"/>
              </w:rPr>
            </w:pPr>
            <w:r w:rsidRPr="00C37D20">
              <w:rPr>
                <w:rFonts w:ascii="Arial" w:hAnsi="Arial" w:cs="Arial"/>
                <w:b/>
                <w:bCs/>
                <w:sz w:val="20"/>
                <w:szCs w:val="20"/>
              </w:rPr>
              <w:t>ZUNANJI PRIKLJUČKI:</w:t>
            </w:r>
          </w:p>
          <w:p w14:paraId="1D02A6F9" w14:textId="77777777" w:rsidR="00C37D20" w:rsidRPr="00C37D20" w:rsidRDefault="00C37D20" w:rsidP="00C37D20">
            <w:pPr>
              <w:jc w:val="both"/>
              <w:rPr>
                <w:rFonts w:ascii="Arial" w:hAnsi="Arial" w:cs="Arial"/>
                <w:b/>
                <w:bCs/>
                <w:sz w:val="20"/>
                <w:szCs w:val="20"/>
              </w:rPr>
            </w:pPr>
          </w:p>
        </w:tc>
      </w:tr>
      <w:tr w:rsidR="00C37D20" w:rsidRPr="00C37D20" w14:paraId="66553182" w14:textId="77777777" w:rsidTr="001D3645">
        <w:trPr>
          <w:gridBefore w:val="1"/>
          <w:wBefore w:w="60" w:type="dxa"/>
          <w:trHeight w:hRule="exact" w:val="284"/>
        </w:trPr>
        <w:tc>
          <w:tcPr>
            <w:tcW w:w="9149" w:type="dxa"/>
            <w:gridSpan w:val="2"/>
            <w:tcBorders>
              <w:top w:val="single" w:sz="4" w:space="0" w:color="auto"/>
            </w:tcBorders>
          </w:tcPr>
          <w:p w14:paraId="034417E4"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 xml:space="preserve">Možnost priključitve zunanjega monitorja (VGA in DP ali USB </w:t>
            </w:r>
            <w:proofErr w:type="spellStart"/>
            <w:r w:rsidRPr="00C37D20">
              <w:rPr>
                <w:rFonts w:ascii="Arial" w:hAnsi="Arial" w:cs="Arial"/>
                <w:sz w:val="20"/>
                <w:szCs w:val="20"/>
              </w:rPr>
              <w:t>type</w:t>
            </w:r>
            <w:proofErr w:type="spellEnd"/>
            <w:r w:rsidRPr="00C37D20">
              <w:rPr>
                <w:rFonts w:ascii="Arial" w:hAnsi="Arial" w:cs="Arial"/>
                <w:sz w:val="20"/>
                <w:szCs w:val="20"/>
              </w:rPr>
              <w:t xml:space="preserve"> C in HDMI ali VGA in HDMI) </w:t>
            </w:r>
          </w:p>
        </w:tc>
      </w:tr>
      <w:tr w:rsidR="00C37D20" w:rsidRPr="00C37D20" w14:paraId="14A4337E" w14:textId="77777777" w:rsidTr="001D3645">
        <w:trPr>
          <w:gridBefore w:val="1"/>
          <w:wBefore w:w="60" w:type="dxa"/>
          <w:trHeight w:hRule="exact" w:val="544"/>
        </w:trPr>
        <w:tc>
          <w:tcPr>
            <w:tcW w:w="9149" w:type="dxa"/>
            <w:gridSpan w:val="2"/>
          </w:tcPr>
          <w:p w14:paraId="6D594475"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 xml:space="preserve">Vmesniki vsaj 2x USB 3.0 in 1x </w:t>
            </w:r>
            <w:proofErr w:type="spellStart"/>
            <w:r w:rsidRPr="00C37D20">
              <w:rPr>
                <w:rFonts w:ascii="Arial" w:hAnsi="Arial" w:cs="Arial"/>
                <w:sz w:val="20"/>
                <w:szCs w:val="20"/>
              </w:rPr>
              <w:t>Thunderboalt</w:t>
            </w:r>
            <w:proofErr w:type="spellEnd"/>
            <w:r w:rsidRPr="00C37D20">
              <w:rPr>
                <w:rFonts w:ascii="Arial" w:hAnsi="Arial" w:cs="Arial"/>
                <w:sz w:val="20"/>
                <w:szCs w:val="20"/>
              </w:rPr>
              <w:t xml:space="preserve"> 3 ali 2x USB 3.0 in 1x USB </w:t>
            </w:r>
            <w:proofErr w:type="spellStart"/>
            <w:r w:rsidRPr="00C37D20">
              <w:rPr>
                <w:rFonts w:ascii="Arial" w:hAnsi="Arial" w:cs="Arial"/>
                <w:sz w:val="20"/>
                <w:szCs w:val="20"/>
              </w:rPr>
              <w:t>type</w:t>
            </w:r>
            <w:proofErr w:type="spellEnd"/>
            <w:r w:rsidRPr="00C37D20">
              <w:rPr>
                <w:rFonts w:ascii="Arial" w:hAnsi="Arial" w:cs="Arial"/>
                <w:sz w:val="20"/>
                <w:szCs w:val="20"/>
              </w:rPr>
              <w:t>-C ali 3x USB 3.0, Čitalec SD kartic</w:t>
            </w:r>
          </w:p>
        </w:tc>
      </w:tr>
      <w:tr w:rsidR="00C37D20" w:rsidRPr="00C37D20" w14:paraId="23CFF770" w14:textId="77777777" w:rsidTr="001D3645">
        <w:trPr>
          <w:gridBefore w:val="1"/>
          <w:wBefore w:w="60" w:type="dxa"/>
          <w:trHeight w:hRule="exact" w:val="284"/>
        </w:trPr>
        <w:tc>
          <w:tcPr>
            <w:tcW w:w="9149" w:type="dxa"/>
            <w:gridSpan w:val="2"/>
          </w:tcPr>
          <w:p w14:paraId="7A582D54" w14:textId="77777777" w:rsidR="00C37D20" w:rsidRPr="00C37D20" w:rsidRDefault="00C37D20" w:rsidP="00C37D20">
            <w:pPr>
              <w:jc w:val="both"/>
              <w:rPr>
                <w:rFonts w:ascii="Arial" w:hAnsi="Arial" w:cs="Arial"/>
                <w:sz w:val="20"/>
                <w:szCs w:val="20"/>
              </w:rPr>
            </w:pPr>
            <w:r w:rsidRPr="00C37D20">
              <w:rPr>
                <w:rFonts w:ascii="Arial" w:hAnsi="Arial" w:cs="Arial"/>
                <w:sz w:val="20"/>
                <w:szCs w:val="20"/>
              </w:rPr>
              <w:t xml:space="preserve">RJ-45: 1x , </w:t>
            </w:r>
            <w:proofErr w:type="spellStart"/>
            <w:r w:rsidRPr="00C37D20">
              <w:rPr>
                <w:rFonts w:ascii="Arial" w:hAnsi="Arial" w:cs="Arial"/>
                <w:sz w:val="20"/>
                <w:szCs w:val="20"/>
              </w:rPr>
              <w:t>Docking</w:t>
            </w:r>
            <w:proofErr w:type="spellEnd"/>
            <w:r w:rsidRPr="00C37D20">
              <w:rPr>
                <w:rFonts w:ascii="Arial" w:hAnsi="Arial" w:cs="Arial"/>
                <w:sz w:val="20"/>
                <w:szCs w:val="20"/>
              </w:rPr>
              <w:t xml:space="preserve"> </w:t>
            </w:r>
            <w:proofErr w:type="spellStart"/>
            <w:r w:rsidRPr="00C37D20">
              <w:rPr>
                <w:rFonts w:ascii="Arial" w:hAnsi="Arial" w:cs="Arial"/>
                <w:sz w:val="20"/>
                <w:szCs w:val="20"/>
              </w:rPr>
              <w:t>konektor</w:t>
            </w:r>
            <w:proofErr w:type="spellEnd"/>
          </w:p>
        </w:tc>
      </w:tr>
      <w:tr w:rsidR="00C37D20" w:rsidRPr="00C37D20" w14:paraId="48B4F6D2" w14:textId="77777777" w:rsidTr="001D3645">
        <w:trPr>
          <w:gridBefore w:val="1"/>
          <w:wBefore w:w="60" w:type="dxa"/>
          <w:trHeight w:hRule="exact" w:val="284"/>
        </w:trPr>
        <w:tc>
          <w:tcPr>
            <w:tcW w:w="9149" w:type="dxa"/>
            <w:gridSpan w:val="2"/>
          </w:tcPr>
          <w:p w14:paraId="7C544A57" w14:textId="77777777" w:rsidR="00C37D20" w:rsidRPr="00C37D20" w:rsidRDefault="00C37D20" w:rsidP="00C37D20">
            <w:pPr>
              <w:jc w:val="both"/>
              <w:rPr>
                <w:rFonts w:ascii="Arial" w:hAnsi="Arial" w:cs="Arial"/>
                <w:sz w:val="20"/>
                <w:szCs w:val="20"/>
              </w:rPr>
            </w:pPr>
            <w:proofErr w:type="spellStart"/>
            <w:r w:rsidRPr="00C37D20">
              <w:rPr>
                <w:rFonts w:ascii="Arial" w:hAnsi="Arial" w:cs="Arial"/>
                <w:sz w:val="20"/>
                <w:szCs w:val="20"/>
              </w:rPr>
              <w:t>Audio</w:t>
            </w:r>
            <w:proofErr w:type="spellEnd"/>
            <w:r w:rsidRPr="00C37D20">
              <w:rPr>
                <w:rFonts w:ascii="Arial" w:hAnsi="Arial" w:cs="Arial"/>
                <w:sz w:val="20"/>
                <w:szCs w:val="20"/>
              </w:rPr>
              <w:t>: 1x vhod / 1 x izhod / COMBO</w:t>
            </w:r>
          </w:p>
        </w:tc>
      </w:tr>
    </w:tbl>
    <w:p w14:paraId="616DC302" w14:textId="77777777" w:rsidR="00C37D20" w:rsidRPr="00C37D20" w:rsidRDefault="00C37D20" w:rsidP="00C37D20">
      <w:pPr>
        <w:spacing w:after="0" w:line="240" w:lineRule="auto"/>
        <w:jc w:val="both"/>
        <w:rPr>
          <w:rFonts w:ascii="Arial" w:hAnsi="Arial" w:cs="Arial"/>
          <w:sz w:val="20"/>
          <w:szCs w:val="20"/>
        </w:rPr>
      </w:pPr>
    </w:p>
    <w:tbl>
      <w:tblPr>
        <w:tblW w:w="9190" w:type="dxa"/>
        <w:tblInd w:w="60" w:type="dxa"/>
        <w:tblCellMar>
          <w:left w:w="70" w:type="dxa"/>
          <w:right w:w="70" w:type="dxa"/>
        </w:tblCellMar>
        <w:tblLook w:val="0000" w:firstRow="0" w:lastRow="0" w:firstColumn="0" w:lastColumn="0" w:noHBand="0" w:noVBand="0"/>
      </w:tblPr>
      <w:tblGrid>
        <w:gridCol w:w="5680"/>
        <w:gridCol w:w="3510"/>
      </w:tblGrid>
      <w:tr w:rsidR="00C37D20" w:rsidRPr="00C37D20" w14:paraId="653D6757" w14:textId="77777777" w:rsidTr="001D3645">
        <w:trPr>
          <w:gridAfter w:val="1"/>
          <w:wAfter w:w="3510" w:type="dxa"/>
          <w:trHeight w:val="255"/>
        </w:trPr>
        <w:tc>
          <w:tcPr>
            <w:tcW w:w="5680" w:type="dxa"/>
            <w:tcBorders>
              <w:top w:val="nil"/>
              <w:left w:val="nil"/>
            </w:tcBorders>
            <w:shd w:val="clear" w:color="auto" w:fill="auto"/>
            <w:vAlign w:val="bottom"/>
          </w:tcPr>
          <w:p w14:paraId="4ADF1312" w14:textId="77777777" w:rsidR="00C37D20" w:rsidRDefault="00C37D20" w:rsidP="00C37D20">
            <w:pPr>
              <w:spacing w:after="0" w:line="240" w:lineRule="auto"/>
              <w:jc w:val="both"/>
              <w:rPr>
                <w:rFonts w:ascii="Arial" w:hAnsi="Arial" w:cs="Arial"/>
                <w:b/>
                <w:sz w:val="20"/>
                <w:szCs w:val="20"/>
              </w:rPr>
            </w:pPr>
            <w:r w:rsidRPr="00C37D20">
              <w:rPr>
                <w:rFonts w:ascii="Arial" w:hAnsi="Arial" w:cs="Arial"/>
                <w:b/>
                <w:sz w:val="20"/>
                <w:szCs w:val="20"/>
              </w:rPr>
              <w:t>OSTALO:</w:t>
            </w:r>
          </w:p>
          <w:p w14:paraId="6AEB703B" w14:textId="77777777" w:rsidR="000218C0" w:rsidRPr="00C37D20" w:rsidRDefault="000218C0" w:rsidP="00C37D20">
            <w:pPr>
              <w:spacing w:after="0" w:line="240" w:lineRule="auto"/>
              <w:jc w:val="both"/>
              <w:rPr>
                <w:rFonts w:ascii="Arial" w:hAnsi="Arial" w:cs="Arial"/>
                <w:b/>
                <w:sz w:val="20"/>
                <w:szCs w:val="20"/>
              </w:rPr>
            </w:pPr>
          </w:p>
        </w:tc>
      </w:tr>
      <w:tr w:rsidR="00C37D20" w:rsidRPr="00C37D20" w14:paraId="79581BFA" w14:textId="77777777" w:rsidTr="001D3645">
        <w:trPr>
          <w:trHeight w:hRule="exact" w:val="259"/>
        </w:trPr>
        <w:tc>
          <w:tcPr>
            <w:tcW w:w="91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B2619F"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Brezžični vmesnik WLAN (802.11 a/b/g/n /</w:t>
            </w:r>
            <w:proofErr w:type="spellStart"/>
            <w:r w:rsidRPr="00C37D20">
              <w:rPr>
                <w:rFonts w:ascii="Arial" w:hAnsi="Arial" w:cs="Arial"/>
                <w:sz w:val="20"/>
                <w:szCs w:val="20"/>
              </w:rPr>
              <w:t>ac</w:t>
            </w:r>
            <w:proofErr w:type="spellEnd"/>
            <w:r w:rsidRPr="00C37D20">
              <w:rPr>
                <w:rFonts w:ascii="Arial" w:hAnsi="Arial" w:cs="Arial"/>
                <w:sz w:val="20"/>
                <w:szCs w:val="20"/>
              </w:rPr>
              <w:t xml:space="preserve">) in </w:t>
            </w:r>
            <w:proofErr w:type="spellStart"/>
            <w:r w:rsidRPr="00C37D20">
              <w:rPr>
                <w:rFonts w:ascii="Arial" w:hAnsi="Arial" w:cs="Arial"/>
                <w:sz w:val="20"/>
                <w:szCs w:val="20"/>
              </w:rPr>
              <w:t>bluetooth</w:t>
            </w:r>
            <w:proofErr w:type="spellEnd"/>
            <w:r w:rsidRPr="00C37D20">
              <w:rPr>
                <w:rFonts w:ascii="Arial" w:hAnsi="Arial" w:cs="Arial"/>
                <w:sz w:val="20"/>
                <w:szCs w:val="20"/>
              </w:rPr>
              <w:t xml:space="preserve"> 4.2 ,TPM 2.0</w:t>
            </w:r>
          </w:p>
        </w:tc>
      </w:tr>
      <w:tr w:rsidR="00C37D20" w:rsidRPr="00C37D20" w14:paraId="6E3DC78C" w14:textId="77777777" w:rsidTr="001D3645">
        <w:trPr>
          <w:trHeight w:hRule="exact" w:val="284"/>
        </w:trPr>
        <w:tc>
          <w:tcPr>
            <w:tcW w:w="91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36328B"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Mrežna kartica: </w:t>
            </w:r>
            <w:proofErr w:type="spellStart"/>
            <w:r w:rsidRPr="00C37D20">
              <w:rPr>
                <w:rFonts w:ascii="Arial" w:hAnsi="Arial" w:cs="Arial"/>
                <w:sz w:val="20"/>
                <w:szCs w:val="20"/>
              </w:rPr>
              <w:t>Ethernet</w:t>
            </w:r>
            <w:proofErr w:type="spellEnd"/>
            <w:r w:rsidRPr="00C37D20">
              <w:rPr>
                <w:rFonts w:ascii="Arial" w:hAnsi="Arial" w:cs="Arial"/>
                <w:sz w:val="20"/>
                <w:szCs w:val="20"/>
              </w:rPr>
              <w:t xml:space="preserve"> 10/100/1000</w:t>
            </w:r>
          </w:p>
        </w:tc>
      </w:tr>
      <w:tr w:rsidR="00C37D20" w:rsidRPr="00C37D20" w14:paraId="25A83F0A" w14:textId="77777777" w:rsidTr="001D3645">
        <w:trPr>
          <w:trHeight w:val="255"/>
        </w:trPr>
        <w:tc>
          <w:tcPr>
            <w:tcW w:w="91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1D49E2" w14:textId="77777777" w:rsidR="00C37D20" w:rsidRPr="00C37D20" w:rsidRDefault="00C37D20" w:rsidP="00C37D20">
            <w:pPr>
              <w:spacing w:after="0" w:line="240" w:lineRule="auto"/>
              <w:jc w:val="both"/>
              <w:rPr>
                <w:rFonts w:ascii="Arial" w:hAnsi="Arial" w:cs="Arial"/>
                <w:bCs/>
                <w:sz w:val="20"/>
                <w:szCs w:val="20"/>
              </w:rPr>
            </w:pPr>
            <w:r w:rsidRPr="00C37D20">
              <w:rPr>
                <w:rFonts w:ascii="Arial" w:hAnsi="Arial" w:cs="Arial"/>
                <w:sz w:val="20"/>
                <w:szCs w:val="20"/>
              </w:rPr>
              <w:t xml:space="preserve">Priloženo orodje za enostavno preklapljanje med različnimi načini povezave v omrežja (lokalno, brezžično, </w:t>
            </w:r>
            <w:proofErr w:type="spellStart"/>
            <w:r w:rsidRPr="00C37D20">
              <w:rPr>
                <w:rFonts w:ascii="Arial" w:hAnsi="Arial" w:cs="Arial"/>
                <w:sz w:val="20"/>
                <w:szCs w:val="20"/>
              </w:rPr>
              <w:t>bluetooth</w:t>
            </w:r>
            <w:proofErr w:type="spellEnd"/>
            <w:r w:rsidRPr="00C37D20">
              <w:rPr>
                <w:rFonts w:ascii="Arial" w:hAnsi="Arial" w:cs="Arial"/>
                <w:sz w:val="20"/>
                <w:szCs w:val="20"/>
              </w:rPr>
              <w:t>, ...).</w:t>
            </w:r>
          </w:p>
        </w:tc>
      </w:tr>
    </w:tbl>
    <w:p w14:paraId="4287379A" w14:textId="77777777" w:rsidR="00C37D20" w:rsidRPr="00C37D20" w:rsidRDefault="00C37D20" w:rsidP="00C37D20">
      <w:pPr>
        <w:spacing w:after="0" w:line="240" w:lineRule="auto"/>
        <w:jc w:val="both"/>
        <w:rPr>
          <w:rFonts w:ascii="Arial" w:hAnsi="Arial" w:cs="Arial"/>
          <w:b/>
          <w:sz w:val="20"/>
          <w:szCs w:val="20"/>
        </w:rPr>
      </w:pPr>
      <w:bookmarkStart w:id="0" w:name="RANGE!A1:C61"/>
    </w:p>
    <w:p w14:paraId="586CE809" w14:textId="77777777" w:rsidR="00C37D20" w:rsidRPr="00C37D20" w:rsidRDefault="00C37D20" w:rsidP="00C37D20">
      <w:pPr>
        <w:spacing w:after="0" w:line="240" w:lineRule="auto"/>
        <w:jc w:val="both"/>
        <w:rPr>
          <w:rFonts w:ascii="Arial" w:hAnsi="Arial" w:cs="Arial"/>
          <w:b/>
          <w:sz w:val="20"/>
          <w:szCs w:val="20"/>
        </w:rPr>
      </w:pPr>
      <w:r w:rsidRPr="00C37D20">
        <w:rPr>
          <w:rFonts w:ascii="Arial" w:hAnsi="Arial" w:cs="Arial"/>
          <w:b/>
          <w:sz w:val="20"/>
          <w:szCs w:val="20"/>
        </w:rPr>
        <w:t>Vsak prenosni računalnik mora vsebovati MINIMALNO konfiguracijo, razen pod tistim sklopom, kjer je drugače navedeno:</w:t>
      </w:r>
    </w:p>
    <w:p w14:paraId="650E79FC" w14:textId="77777777" w:rsidR="00C37D20" w:rsidRPr="00C37D20" w:rsidRDefault="00C37D20" w:rsidP="00C37D20">
      <w:pPr>
        <w:spacing w:after="0" w:line="240" w:lineRule="auto"/>
        <w:jc w:val="both"/>
        <w:rPr>
          <w:rFonts w:ascii="Arial" w:hAnsi="Arial" w:cs="Arial"/>
          <w:sz w:val="20"/>
          <w:szCs w:val="20"/>
        </w:rPr>
      </w:pPr>
    </w:p>
    <w:tbl>
      <w:tblPr>
        <w:tblW w:w="9139" w:type="dxa"/>
        <w:tblInd w:w="70" w:type="dxa"/>
        <w:tblCellMar>
          <w:left w:w="70" w:type="dxa"/>
          <w:right w:w="70" w:type="dxa"/>
        </w:tblCellMar>
        <w:tblLook w:val="0000" w:firstRow="0" w:lastRow="0" w:firstColumn="0" w:lastColumn="0" w:noHBand="0" w:noVBand="0"/>
      </w:tblPr>
      <w:tblGrid>
        <w:gridCol w:w="1985"/>
        <w:gridCol w:w="7154"/>
      </w:tblGrid>
      <w:tr w:rsidR="00C37D20" w:rsidRPr="00C37D20" w14:paraId="64312C11" w14:textId="77777777" w:rsidTr="001D3645">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C835C4"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Grafična kartica:     </w:t>
            </w:r>
          </w:p>
        </w:tc>
        <w:tc>
          <w:tcPr>
            <w:tcW w:w="7154" w:type="dxa"/>
            <w:tcBorders>
              <w:top w:val="single" w:sz="4" w:space="0" w:color="auto"/>
              <w:left w:val="nil"/>
              <w:bottom w:val="single" w:sz="4" w:space="0" w:color="auto"/>
              <w:right w:val="single" w:sz="4" w:space="0" w:color="auto"/>
            </w:tcBorders>
            <w:shd w:val="clear" w:color="auto" w:fill="auto"/>
            <w:vAlign w:val="center"/>
          </w:tcPr>
          <w:p w14:paraId="75C3661C"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integrirana.</w:t>
            </w:r>
          </w:p>
        </w:tc>
      </w:tr>
      <w:tr w:rsidR="00C37D20" w:rsidRPr="00C37D20" w14:paraId="386705DB" w14:textId="77777777" w:rsidTr="001D3645">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DC6E9F"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Čvrsto ohišje</w:t>
            </w:r>
          </w:p>
        </w:tc>
        <w:tc>
          <w:tcPr>
            <w:tcW w:w="7154" w:type="dxa"/>
            <w:tcBorders>
              <w:top w:val="single" w:sz="4" w:space="0" w:color="auto"/>
              <w:left w:val="nil"/>
              <w:bottom w:val="single" w:sz="4" w:space="0" w:color="auto"/>
              <w:right w:val="single" w:sz="4" w:space="0" w:color="auto"/>
            </w:tcBorders>
            <w:shd w:val="clear" w:color="auto" w:fill="auto"/>
            <w:vAlign w:val="center"/>
          </w:tcPr>
          <w:p w14:paraId="288CB0CA"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(ojačano iz aluminija ali z ogljikovimi vlakni ali magnezijeve zlitine ali ABS </w:t>
            </w:r>
            <w:proofErr w:type="spellStart"/>
            <w:r w:rsidRPr="00C37D20">
              <w:rPr>
                <w:rFonts w:ascii="Arial" w:hAnsi="Arial" w:cs="Arial"/>
                <w:sz w:val="20"/>
                <w:szCs w:val="20"/>
              </w:rPr>
              <w:t>oz</w:t>
            </w:r>
            <w:proofErr w:type="spellEnd"/>
            <w:r w:rsidRPr="00C37D20">
              <w:rPr>
                <w:rFonts w:ascii="Arial" w:hAnsi="Arial" w:cs="Arial"/>
                <w:sz w:val="20"/>
                <w:szCs w:val="20"/>
              </w:rPr>
              <w:t xml:space="preserve"> s čvrstim ohišjem s certifikatom MIL_SPEC) s kovinskimi tečaji.</w:t>
            </w:r>
          </w:p>
        </w:tc>
      </w:tr>
      <w:tr w:rsidR="00C37D20" w:rsidRPr="00C37D20" w14:paraId="0FCCE65F" w14:textId="77777777" w:rsidTr="001D3645">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587F8B"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Tipkovnica</w:t>
            </w:r>
          </w:p>
        </w:tc>
        <w:tc>
          <w:tcPr>
            <w:tcW w:w="7154" w:type="dxa"/>
            <w:tcBorders>
              <w:top w:val="single" w:sz="4" w:space="0" w:color="auto"/>
              <w:left w:val="nil"/>
              <w:bottom w:val="single" w:sz="4" w:space="0" w:color="auto"/>
              <w:right w:val="single" w:sz="4" w:space="0" w:color="auto"/>
            </w:tcBorders>
            <w:shd w:val="clear" w:color="auto" w:fill="auto"/>
            <w:vAlign w:val="center"/>
          </w:tcPr>
          <w:p w14:paraId="5521E14B" w14:textId="77777777" w:rsidR="00C37D20" w:rsidRPr="00C37D20" w:rsidRDefault="00C37D20" w:rsidP="00C37D20">
            <w:pPr>
              <w:spacing w:after="0" w:line="240" w:lineRule="auto"/>
              <w:jc w:val="both"/>
              <w:rPr>
                <w:rFonts w:ascii="Arial" w:hAnsi="Arial" w:cs="Arial"/>
                <w:sz w:val="20"/>
                <w:szCs w:val="20"/>
              </w:rPr>
            </w:pPr>
            <w:proofErr w:type="spellStart"/>
            <w:r w:rsidRPr="00C37D20">
              <w:rPr>
                <w:rFonts w:ascii="Arial" w:hAnsi="Arial" w:cs="Arial"/>
                <w:sz w:val="20"/>
                <w:szCs w:val="20"/>
              </w:rPr>
              <w:t>osvetlljena</w:t>
            </w:r>
            <w:proofErr w:type="spellEnd"/>
            <w:r w:rsidRPr="00C37D20">
              <w:rPr>
                <w:rFonts w:ascii="Arial" w:hAnsi="Arial" w:cs="Arial"/>
                <w:sz w:val="20"/>
                <w:szCs w:val="20"/>
              </w:rPr>
              <w:t xml:space="preserve"> tipkovnica za delo v zatemnjenih prostorih oz. ob zmanjšani vidljivosti (ne zunanja lučka).</w:t>
            </w:r>
          </w:p>
        </w:tc>
      </w:tr>
      <w:tr w:rsidR="00C37D20" w:rsidRPr="00C37D20" w14:paraId="2A5AC415" w14:textId="77777777" w:rsidTr="001D3645">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EF94B1"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Akumulator</w:t>
            </w:r>
          </w:p>
        </w:tc>
        <w:tc>
          <w:tcPr>
            <w:tcW w:w="7154" w:type="dxa"/>
            <w:tcBorders>
              <w:top w:val="single" w:sz="4" w:space="0" w:color="auto"/>
              <w:left w:val="nil"/>
              <w:bottom w:val="single" w:sz="4" w:space="0" w:color="auto"/>
              <w:right w:val="single" w:sz="4" w:space="0" w:color="auto"/>
            </w:tcBorders>
            <w:shd w:val="clear" w:color="auto" w:fill="auto"/>
            <w:vAlign w:val="center"/>
          </w:tcPr>
          <w:p w14:paraId="28283A8C"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Vsaj 3 celična, 48 </w:t>
            </w:r>
            <w:proofErr w:type="spellStart"/>
            <w:r w:rsidRPr="00C37D20">
              <w:rPr>
                <w:rFonts w:ascii="Arial" w:hAnsi="Arial" w:cs="Arial"/>
                <w:sz w:val="20"/>
                <w:szCs w:val="20"/>
              </w:rPr>
              <w:t>WHr</w:t>
            </w:r>
            <w:proofErr w:type="spellEnd"/>
            <w:r w:rsidRPr="00C37D20">
              <w:rPr>
                <w:rFonts w:ascii="Arial" w:hAnsi="Arial" w:cs="Arial"/>
                <w:sz w:val="20"/>
                <w:szCs w:val="20"/>
              </w:rPr>
              <w:t xml:space="preserve"> Li-Ion baterija</w:t>
            </w:r>
          </w:p>
        </w:tc>
      </w:tr>
    </w:tbl>
    <w:p w14:paraId="77212E72" w14:textId="77777777" w:rsidR="00C37D20" w:rsidRPr="00C37D20" w:rsidRDefault="00C37D20" w:rsidP="00C37D20">
      <w:pPr>
        <w:spacing w:after="0" w:line="240" w:lineRule="auto"/>
        <w:jc w:val="both"/>
        <w:rPr>
          <w:rFonts w:ascii="Arial" w:hAnsi="Arial" w:cs="Arial"/>
          <w:b/>
          <w:sz w:val="20"/>
          <w:szCs w:val="20"/>
        </w:rPr>
      </w:pPr>
    </w:p>
    <w:p w14:paraId="0FD03C6B" w14:textId="1507A14F" w:rsidR="00C37D20" w:rsidRPr="002F46D9" w:rsidRDefault="00C37D20" w:rsidP="002F46D9">
      <w:pPr>
        <w:pStyle w:val="Odstavekseznama"/>
        <w:numPr>
          <w:ilvl w:val="1"/>
          <w:numId w:val="25"/>
        </w:numPr>
        <w:jc w:val="both"/>
        <w:rPr>
          <w:rFonts w:ascii="Arial" w:hAnsi="Arial" w:cs="Arial"/>
          <w:b/>
          <w:sz w:val="20"/>
          <w:szCs w:val="20"/>
        </w:rPr>
      </w:pPr>
      <w:r w:rsidRPr="002F46D9">
        <w:rPr>
          <w:rFonts w:ascii="Arial" w:hAnsi="Arial" w:cs="Arial"/>
          <w:b/>
          <w:sz w:val="20"/>
          <w:szCs w:val="20"/>
        </w:rPr>
        <w:t>ZAHTEVE PO POSAMEZNIH SKLOPIH:</w:t>
      </w:r>
    </w:p>
    <w:p w14:paraId="42AA7D68" w14:textId="77777777" w:rsidR="00C37D20" w:rsidRPr="00C37D20" w:rsidRDefault="00C37D20" w:rsidP="00C37D20">
      <w:pPr>
        <w:spacing w:after="0" w:line="240" w:lineRule="auto"/>
        <w:jc w:val="both"/>
        <w:rPr>
          <w:rFonts w:ascii="Arial" w:hAnsi="Arial" w:cs="Arial"/>
          <w:b/>
          <w:sz w:val="20"/>
          <w:szCs w:val="20"/>
        </w:rPr>
      </w:pPr>
    </w:p>
    <w:p w14:paraId="2199E2E3" w14:textId="5DC2973B" w:rsidR="00C37D20" w:rsidRPr="00C37D20" w:rsidRDefault="00C37D20" w:rsidP="00C37D20">
      <w:pPr>
        <w:spacing w:after="0" w:line="240" w:lineRule="auto"/>
        <w:jc w:val="both"/>
        <w:rPr>
          <w:rFonts w:ascii="Arial" w:hAnsi="Arial" w:cs="Arial"/>
          <w:b/>
          <w:sz w:val="20"/>
          <w:szCs w:val="20"/>
        </w:rPr>
      </w:pPr>
      <w:r w:rsidRPr="00C37D20">
        <w:rPr>
          <w:rFonts w:ascii="Arial" w:hAnsi="Arial" w:cs="Arial"/>
          <w:b/>
          <w:sz w:val="20"/>
          <w:szCs w:val="20"/>
        </w:rPr>
        <w:t xml:space="preserve">SKLOP št. </w:t>
      </w:r>
      <w:r w:rsidR="002F46D9">
        <w:rPr>
          <w:rFonts w:ascii="Arial" w:hAnsi="Arial" w:cs="Arial"/>
          <w:b/>
          <w:sz w:val="20"/>
          <w:szCs w:val="20"/>
        </w:rPr>
        <w:t>3</w:t>
      </w:r>
      <w:r w:rsidRPr="00C37D20">
        <w:rPr>
          <w:rFonts w:ascii="Arial" w:hAnsi="Arial" w:cs="Arial"/>
          <w:b/>
          <w:sz w:val="20"/>
          <w:szCs w:val="20"/>
        </w:rPr>
        <w:t xml:space="preserve">: STANDARDNI </w:t>
      </w:r>
      <w:bookmarkEnd w:id="0"/>
      <w:r w:rsidRPr="00C37D20">
        <w:rPr>
          <w:rFonts w:ascii="Arial" w:hAnsi="Arial" w:cs="Arial"/>
          <w:b/>
          <w:sz w:val="20"/>
          <w:szCs w:val="20"/>
        </w:rPr>
        <w:t>PRENOSNI RAČUNALNIK</w:t>
      </w:r>
    </w:p>
    <w:p w14:paraId="27A1EBB8" w14:textId="77777777" w:rsidR="00C37D20" w:rsidRPr="00C37D20" w:rsidRDefault="00C37D20" w:rsidP="00C37D20">
      <w:pPr>
        <w:spacing w:after="0" w:line="240" w:lineRule="auto"/>
        <w:jc w:val="both"/>
        <w:rPr>
          <w:rFonts w:ascii="Arial" w:hAnsi="Arial" w:cs="Arial"/>
          <w:sz w:val="20"/>
          <w:szCs w:val="20"/>
        </w:rPr>
      </w:pPr>
    </w:p>
    <w:tbl>
      <w:tblPr>
        <w:tblW w:w="9190" w:type="dxa"/>
        <w:tblInd w:w="60" w:type="dxa"/>
        <w:tblCellMar>
          <w:left w:w="70" w:type="dxa"/>
          <w:right w:w="70" w:type="dxa"/>
        </w:tblCellMar>
        <w:tblLook w:val="0000" w:firstRow="0" w:lastRow="0" w:firstColumn="0" w:lastColumn="0" w:noHBand="0" w:noVBand="0"/>
      </w:tblPr>
      <w:tblGrid>
        <w:gridCol w:w="1996"/>
        <w:gridCol w:w="7194"/>
      </w:tblGrid>
      <w:tr w:rsidR="00C37D20" w:rsidRPr="00C37D20" w14:paraId="4DAA1263" w14:textId="77777777" w:rsidTr="001D3645">
        <w:trPr>
          <w:trHeight w:hRule="exact" w:val="614"/>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09DCAFBD"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Procesor:</w:t>
            </w:r>
          </w:p>
          <w:p w14:paraId="724E9A7B" w14:textId="77777777" w:rsidR="00C37D20" w:rsidRPr="00C37D20" w:rsidRDefault="00C37D20" w:rsidP="00C37D20">
            <w:pPr>
              <w:spacing w:after="0" w:line="240" w:lineRule="auto"/>
              <w:jc w:val="both"/>
              <w:rPr>
                <w:rFonts w:ascii="Arial" w:hAnsi="Arial" w:cs="Arial"/>
                <w:sz w:val="20"/>
                <w:szCs w:val="20"/>
              </w:rPr>
            </w:pPr>
          </w:p>
        </w:tc>
        <w:tc>
          <w:tcPr>
            <w:tcW w:w="7194" w:type="dxa"/>
            <w:tcBorders>
              <w:top w:val="single" w:sz="4" w:space="0" w:color="auto"/>
              <w:left w:val="nil"/>
              <w:bottom w:val="single" w:sz="4" w:space="0" w:color="auto"/>
              <w:right w:val="single" w:sz="4" w:space="0" w:color="auto"/>
            </w:tcBorders>
            <w:shd w:val="clear" w:color="auto" w:fill="auto"/>
            <w:vAlign w:val="center"/>
          </w:tcPr>
          <w:p w14:paraId="4C89630F" w14:textId="5A48C70C" w:rsidR="00C37D20" w:rsidRPr="00C37D20" w:rsidRDefault="005C7F7A" w:rsidP="00C37D20">
            <w:pPr>
              <w:spacing w:after="0" w:line="240" w:lineRule="auto"/>
              <w:jc w:val="both"/>
              <w:rPr>
                <w:rFonts w:ascii="Arial" w:hAnsi="Arial" w:cs="Arial"/>
                <w:sz w:val="20"/>
                <w:szCs w:val="20"/>
              </w:rPr>
            </w:pPr>
            <w:r>
              <w:rPr>
                <w:rFonts w:ascii="Arial" w:hAnsi="Arial" w:cs="Arial"/>
                <w:sz w:val="20"/>
                <w:szCs w:val="20"/>
              </w:rPr>
              <w:t>8</w:t>
            </w:r>
            <w:r w:rsidR="00C37D20" w:rsidRPr="00C37D20">
              <w:rPr>
                <w:rFonts w:ascii="Arial" w:hAnsi="Arial" w:cs="Arial"/>
                <w:sz w:val="20"/>
                <w:szCs w:val="20"/>
              </w:rPr>
              <w:t xml:space="preserve">th </w:t>
            </w:r>
            <w:proofErr w:type="spellStart"/>
            <w:r w:rsidR="00C37D20" w:rsidRPr="00C37D20">
              <w:rPr>
                <w:rFonts w:ascii="Arial" w:hAnsi="Arial" w:cs="Arial"/>
                <w:sz w:val="20"/>
                <w:szCs w:val="20"/>
              </w:rPr>
              <w:t>Generation</w:t>
            </w:r>
            <w:proofErr w:type="spellEnd"/>
            <w:r w:rsidR="00C37D20" w:rsidRPr="00C37D20">
              <w:rPr>
                <w:rFonts w:ascii="Arial" w:hAnsi="Arial" w:cs="Arial"/>
                <w:sz w:val="20"/>
                <w:szCs w:val="20"/>
              </w:rPr>
              <w:t xml:space="preserve"> Intel® </w:t>
            </w:r>
            <w:proofErr w:type="spellStart"/>
            <w:r w:rsidR="00C37D20" w:rsidRPr="00C37D20">
              <w:rPr>
                <w:rFonts w:ascii="Arial" w:hAnsi="Arial" w:cs="Arial"/>
                <w:sz w:val="20"/>
                <w:szCs w:val="20"/>
              </w:rPr>
              <w:t>Core</w:t>
            </w:r>
            <w:proofErr w:type="spellEnd"/>
            <w:r w:rsidR="00C37D20" w:rsidRPr="00C37D20">
              <w:rPr>
                <w:rFonts w:ascii="Arial" w:hAnsi="Arial" w:cs="Arial"/>
                <w:sz w:val="20"/>
                <w:szCs w:val="20"/>
              </w:rPr>
              <w:t xml:space="preserve">™ i5 </w:t>
            </w:r>
            <w:proofErr w:type="spellStart"/>
            <w:r w:rsidR="00C37D20" w:rsidRPr="00C37D20">
              <w:rPr>
                <w:rFonts w:ascii="Arial" w:hAnsi="Arial" w:cs="Arial"/>
                <w:sz w:val="20"/>
                <w:szCs w:val="20"/>
              </w:rPr>
              <w:t>Mobile</w:t>
            </w:r>
            <w:proofErr w:type="spellEnd"/>
            <w:r w:rsidR="00C37D20" w:rsidRPr="00C37D20">
              <w:rPr>
                <w:rFonts w:ascii="Arial" w:hAnsi="Arial" w:cs="Arial"/>
                <w:sz w:val="20"/>
                <w:szCs w:val="20"/>
              </w:rPr>
              <w:t xml:space="preserve">, vsaj 2,5GHz, 3MB </w:t>
            </w:r>
            <w:proofErr w:type="spellStart"/>
            <w:r w:rsidR="00C37D20" w:rsidRPr="00C37D20">
              <w:rPr>
                <w:rFonts w:ascii="Arial" w:hAnsi="Arial" w:cs="Arial"/>
                <w:sz w:val="20"/>
                <w:szCs w:val="20"/>
              </w:rPr>
              <w:t>cache</w:t>
            </w:r>
            <w:proofErr w:type="spellEnd"/>
            <w:r w:rsidR="00C37D20" w:rsidRPr="00C37D20">
              <w:rPr>
                <w:rFonts w:ascii="Arial" w:hAnsi="Arial" w:cs="Arial"/>
                <w:sz w:val="20"/>
                <w:szCs w:val="20"/>
              </w:rPr>
              <w:t xml:space="preserve"> ali enakovreden</w:t>
            </w:r>
          </w:p>
        </w:tc>
      </w:tr>
      <w:tr w:rsidR="00C37D20" w:rsidRPr="00C37D20" w14:paraId="789022B8" w14:textId="77777777" w:rsidTr="001D3645">
        <w:trPr>
          <w:trHeight w:hRule="exact" w:val="555"/>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109034F0"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Delovni pomnilnik:</w:t>
            </w:r>
          </w:p>
        </w:tc>
        <w:tc>
          <w:tcPr>
            <w:tcW w:w="7194" w:type="dxa"/>
            <w:tcBorders>
              <w:top w:val="single" w:sz="4" w:space="0" w:color="auto"/>
              <w:left w:val="nil"/>
              <w:bottom w:val="single" w:sz="4" w:space="0" w:color="auto"/>
              <w:right w:val="single" w:sz="4" w:space="0" w:color="auto"/>
            </w:tcBorders>
            <w:shd w:val="clear" w:color="auto" w:fill="auto"/>
            <w:vAlign w:val="center"/>
          </w:tcPr>
          <w:p w14:paraId="074B8DEB" w14:textId="1D220C68"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Velikost pomnilnika 1x </w:t>
            </w:r>
            <w:r w:rsidR="00AF5510">
              <w:rPr>
                <w:rFonts w:ascii="Arial" w:hAnsi="Arial" w:cs="Arial"/>
                <w:sz w:val="20"/>
                <w:szCs w:val="20"/>
              </w:rPr>
              <w:t>8</w:t>
            </w:r>
            <w:r w:rsidRPr="00C37D20">
              <w:rPr>
                <w:rFonts w:ascii="Arial" w:hAnsi="Arial" w:cs="Arial"/>
                <w:sz w:val="20"/>
                <w:szCs w:val="20"/>
              </w:rPr>
              <w:t xml:space="preserve"> GB RAM DDR4-2400 SDRAM</w:t>
            </w:r>
          </w:p>
        </w:tc>
      </w:tr>
      <w:tr w:rsidR="00C37D20" w:rsidRPr="00C37D20" w14:paraId="5364A3AB" w14:textId="77777777" w:rsidTr="001D3645">
        <w:trPr>
          <w:trHeight w:val="255"/>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4C90EF71"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Diskovni podsistem:</w:t>
            </w:r>
          </w:p>
        </w:tc>
        <w:tc>
          <w:tcPr>
            <w:tcW w:w="7194" w:type="dxa"/>
            <w:tcBorders>
              <w:top w:val="single" w:sz="4" w:space="0" w:color="auto"/>
              <w:left w:val="nil"/>
              <w:bottom w:val="single" w:sz="4" w:space="0" w:color="auto"/>
              <w:right w:val="single" w:sz="4" w:space="0" w:color="auto"/>
            </w:tcBorders>
            <w:shd w:val="clear" w:color="auto" w:fill="auto"/>
            <w:vAlign w:val="center"/>
          </w:tcPr>
          <w:p w14:paraId="6F3EB2F7"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Velikost pomnilniškega diska najmanj 256GB M.2 </w:t>
            </w:r>
            <w:proofErr w:type="spellStart"/>
            <w:r w:rsidRPr="00C37D20">
              <w:rPr>
                <w:rFonts w:ascii="Arial" w:hAnsi="Arial" w:cs="Arial"/>
                <w:sz w:val="20"/>
                <w:szCs w:val="20"/>
              </w:rPr>
              <w:t>PCIe</w:t>
            </w:r>
            <w:proofErr w:type="spellEnd"/>
            <w:r w:rsidRPr="00C37D20">
              <w:rPr>
                <w:rFonts w:ascii="Arial" w:hAnsi="Arial" w:cs="Arial"/>
                <w:sz w:val="20"/>
                <w:szCs w:val="20"/>
              </w:rPr>
              <w:t xml:space="preserve"> </w:t>
            </w:r>
            <w:proofErr w:type="spellStart"/>
            <w:r w:rsidRPr="00C37D20">
              <w:rPr>
                <w:rFonts w:ascii="Arial" w:hAnsi="Arial" w:cs="Arial"/>
                <w:sz w:val="20"/>
                <w:szCs w:val="20"/>
              </w:rPr>
              <w:t>NVMe</w:t>
            </w:r>
            <w:proofErr w:type="spellEnd"/>
            <w:r w:rsidRPr="00C37D20">
              <w:rPr>
                <w:rFonts w:ascii="Arial" w:hAnsi="Arial" w:cs="Arial"/>
                <w:sz w:val="20"/>
                <w:szCs w:val="20"/>
              </w:rPr>
              <w:t xml:space="preserve"> SSD</w:t>
            </w:r>
          </w:p>
        </w:tc>
      </w:tr>
      <w:tr w:rsidR="00C37D20" w:rsidRPr="00C37D20" w14:paraId="47BA4145" w14:textId="77777777" w:rsidTr="001D3645">
        <w:trPr>
          <w:trHeight w:val="510"/>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56E7AD5D"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Zaslon:</w:t>
            </w:r>
          </w:p>
        </w:tc>
        <w:tc>
          <w:tcPr>
            <w:tcW w:w="7194" w:type="dxa"/>
            <w:tcBorders>
              <w:top w:val="single" w:sz="4" w:space="0" w:color="auto"/>
              <w:left w:val="nil"/>
              <w:bottom w:val="single" w:sz="4" w:space="0" w:color="auto"/>
              <w:right w:val="single" w:sz="4" w:space="0" w:color="auto"/>
            </w:tcBorders>
            <w:shd w:val="clear" w:color="auto" w:fill="auto"/>
            <w:vAlign w:val="center"/>
          </w:tcPr>
          <w:p w14:paraId="10F2A540" w14:textId="404F93EF" w:rsidR="00C37D20" w:rsidRPr="00C37D20" w:rsidRDefault="00B243DE" w:rsidP="00C37D20">
            <w:pPr>
              <w:spacing w:after="0" w:line="240" w:lineRule="auto"/>
              <w:jc w:val="both"/>
              <w:rPr>
                <w:rFonts w:ascii="Arial" w:hAnsi="Arial" w:cs="Arial"/>
                <w:sz w:val="20"/>
                <w:szCs w:val="20"/>
              </w:rPr>
            </w:pPr>
            <w:r>
              <w:rPr>
                <w:rFonts w:ascii="Arial" w:hAnsi="Arial" w:cs="Arial"/>
                <w:sz w:val="20"/>
                <w:szCs w:val="20"/>
              </w:rPr>
              <w:t>Med 15 in 16</w:t>
            </w:r>
            <w:r w:rsidR="00C37D20" w:rsidRPr="00C37D20">
              <w:rPr>
                <w:rFonts w:ascii="Arial" w:hAnsi="Arial" w:cs="Arial"/>
                <w:sz w:val="20"/>
                <w:szCs w:val="20"/>
              </w:rPr>
              <w:t xml:space="preserve"> palcev TFT barvni zaslon FHD (1920x1080), </w:t>
            </w:r>
            <w:proofErr w:type="spellStart"/>
            <w:r w:rsidR="00C37D20" w:rsidRPr="00C37D20">
              <w:rPr>
                <w:rFonts w:ascii="Arial" w:hAnsi="Arial" w:cs="Arial"/>
                <w:sz w:val="20"/>
                <w:szCs w:val="20"/>
              </w:rPr>
              <w:t>anti-glare</w:t>
            </w:r>
            <w:proofErr w:type="spellEnd"/>
            <w:r w:rsidR="00C37D20" w:rsidRPr="00C37D20">
              <w:rPr>
                <w:rFonts w:ascii="Arial" w:hAnsi="Arial" w:cs="Arial"/>
                <w:sz w:val="20"/>
                <w:szCs w:val="20"/>
              </w:rPr>
              <w:t xml:space="preserve">,  </w:t>
            </w:r>
          </w:p>
        </w:tc>
      </w:tr>
      <w:tr w:rsidR="00C37D20" w:rsidRPr="00C37D20" w14:paraId="21D6E53D" w14:textId="77777777" w:rsidTr="001D3645">
        <w:trPr>
          <w:trHeight w:hRule="exact" w:val="284"/>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4F66D6AC"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Teža</w:t>
            </w:r>
          </w:p>
        </w:tc>
        <w:tc>
          <w:tcPr>
            <w:tcW w:w="7194" w:type="dxa"/>
            <w:tcBorders>
              <w:top w:val="single" w:sz="4" w:space="0" w:color="auto"/>
              <w:left w:val="nil"/>
              <w:bottom w:val="single" w:sz="4" w:space="0" w:color="auto"/>
              <w:right w:val="single" w:sz="4" w:space="0" w:color="auto"/>
            </w:tcBorders>
            <w:shd w:val="clear" w:color="auto" w:fill="auto"/>
            <w:vAlign w:val="center"/>
          </w:tcPr>
          <w:p w14:paraId="37465FD3"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Največ 2,5 kg</w:t>
            </w:r>
          </w:p>
        </w:tc>
      </w:tr>
      <w:tr w:rsidR="00C37D20" w:rsidRPr="00C37D20" w14:paraId="512B88D7" w14:textId="77777777" w:rsidTr="001D3645">
        <w:trPr>
          <w:trHeight w:hRule="exact" w:val="284"/>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4C2528DB"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Operacijski sistem</w:t>
            </w:r>
          </w:p>
        </w:tc>
        <w:tc>
          <w:tcPr>
            <w:tcW w:w="7194" w:type="dxa"/>
            <w:tcBorders>
              <w:top w:val="single" w:sz="4" w:space="0" w:color="auto"/>
              <w:left w:val="nil"/>
              <w:bottom w:val="single" w:sz="4" w:space="0" w:color="auto"/>
              <w:right w:val="single" w:sz="4" w:space="0" w:color="auto"/>
            </w:tcBorders>
            <w:shd w:val="clear" w:color="auto" w:fill="auto"/>
            <w:vAlign w:val="center"/>
          </w:tcPr>
          <w:p w14:paraId="489D2F47" w14:textId="6C896486"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Windows</w:t>
            </w:r>
            <w:r w:rsidR="00FF25E3">
              <w:rPr>
                <w:rFonts w:ascii="Arial" w:hAnsi="Arial" w:cs="Arial"/>
                <w:sz w:val="20"/>
                <w:szCs w:val="20"/>
              </w:rPr>
              <w:t xml:space="preserve"> 10 pro</w:t>
            </w:r>
          </w:p>
        </w:tc>
      </w:tr>
      <w:tr w:rsidR="00C37D20" w:rsidRPr="00C37D20" w14:paraId="0113B172" w14:textId="77777777" w:rsidTr="001D3645">
        <w:trPr>
          <w:trHeight w:val="255"/>
        </w:trPr>
        <w:tc>
          <w:tcPr>
            <w:tcW w:w="9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D75FA" w14:textId="77777777" w:rsidR="00C37D20" w:rsidRPr="00C37D20" w:rsidRDefault="00C37D20" w:rsidP="00C37D20">
            <w:pPr>
              <w:spacing w:after="0" w:line="240" w:lineRule="auto"/>
              <w:jc w:val="both"/>
              <w:rPr>
                <w:rFonts w:ascii="Arial" w:hAnsi="Arial" w:cs="Arial"/>
                <w:sz w:val="20"/>
                <w:szCs w:val="20"/>
              </w:rPr>
            </w:pPr>
          </w:p>
        </w:tc>
      </w:tr>
    </w:tbl>
    <w:p w14:paraId="6B8B09AD" w14:textId="77777777" w:rsidR="00C37D20" w:rsidRPr="00C37D20" w:rsidRDefault="00C37D20" w:rsidP="00C37D20">
      <w:pPr>
        <w:spacing w:after="0" w:line="240" w:lineRule="auto"/>
        <w:jc w:val="both"/>
        <w:rPr>
          <w:rFonts w:ascii="Arial" w:hAnsi="Arial" w:cs="Arial"/>
          <w:sz w:val="20"/>
          <w:szCs w:val="20"/>
        </w:rPr>
      </w:pPr>
    </w:p>
    <w:tbl>
      <w:tblPr>
        <w:tblW w:w="9340" w:type="dxa"/>
        <w:tblInd w:w="60" w:type="dxa"/>
        <w:tblCellMar>
          <w:left w:w="70" w:type="dxa"/>
          <w:right w:w="70" w:type="dxa"/>
        </w:tblCellMar>
        <w:tblLook w:val="0000" w:firstRow="0" w:lastRow="0" w:firstColumn="0" w:lastColumn="0" w:noHBand="0" w:noVBand="0"/>
      </w:tblPr>
      <w:tblGrid>
        <w:gridCol w:w="9340"/>
      </w:tblGrid>
      <w:tr w:rsidR="00C37D20" w:rsidRPr="00C37D20" w14:paraId="190F7CE3" w14:textId="77777777" w:rsidTr="00E11595">
        <w:trPr>
          <w:trHeight w:val="255"/>
        </w:trPr>
        <w:tc>
          <w:tcPr>
            <w:tcW w:w="9340" w:type="dxa"/>
            <w:tcBorders>
              <w:top w:val="nil"/>
              <w:left w:val="nil"/>
              <w:bottom w:val="nil"/>
              <w:right w:val="nil"/>
            </w:tcBorders>
            <w:shd w:val="clear" w:color="auto" w:fill="auto"/>
            <w:vAlign w:val="bottom"/>
          </w:tcPr>
          <w:p w14:paraId="4FFF1295" w14:textId="77777777" w:rsidR="00C37D20" w:rsidRPr="00C37D20" w:rsidRDefault="00C37D20" w:rsidP="00C37D20">
            <w:pPr>
              <w:spacing w:after="0" w:line="240" w:lineRule="auto"/>
              <w:jc w:val="both"/>
              <w:rPr>
                <w:rFonts w:ascii="Arial" w:hAnsi="Arial" w:cs="Arial"/>
                <w:b/>
                <w:bCs/>
                <w:sz w:val="20"/>
                <w:szCs w:val="20"/>
              </w:rPr>
            </w:pPr>
            <w:r w:rsidRPr="00C37D20">
              <w:rPr>
                <w:rFonts w:ascii="Arial" w:hAnsi="Arial" w:cs="Arial"/>
                <w:b/>
                <w:bCs/>
                <w:sz w:val="20"/>
                <w:szCs w:val="20"/>
              </w:rPr>
              <w:t>ZUNANJI PRIKLJUČKI:</w:t>
            </w:r>
          </w:p>
          <w:p w14:paraId="0778B054" w14:textId="77777777" w:rsidR="00C37D20" w:rsidRPr="00C37D20" w:rsidRDefault="00C37D20" w:rsidP="00C37D20">
            <w:pPr>
              <w:spacing w:after="0" w:line="240" w:lineRule="auto"/>
              <w:jc w:val="both"/>
              <w:rPr>
                <w:rFonts w:ascii="Arial" w:hAnsi="Arial" w:cs="Arial"/>
                <w:b/>
                <w:bCs/>
                <w:sz w:val="20"/>
                <w:szCs w:val="20"/>
              </w:rPr>
            </w:pPr>
          </w:p>
          <w:tbl>
            <w:tblPr>
              <w:tblW w:w="9190" w:type="dxa"/>
              <w:tblCellMar>
                <w:left w:w="70" w:type="dxa"/>
                <w:right w:w="70" w:type="dxa"/>
              </w:tblCellMar>
              <w:tblLook w:val="0000" w:firstRow="0" w:lastRow="0" w:firstColumn="0" w:lastColumn="0" w:noHBand="0" w:noVBand="0"/>
            </w:tblPr>
            <w:tblGrid>
              <w:gridCol w:w="9190"/>
            </w:tblGrid>
            <w:tr w:rsidR="00C37D20" w:rsidRPr="00C37D20" w14:paraId="7D68E5BE" w14:textId="77777777" w:rsidTr="001D3645">
              <w:trPr>
                <w:trHeight w:hRule="exact" w:val="497"/>
              </w:trPr>
              <w:tc>
                <w:tcPr>
                  <w:tcW w:w="9190" w:type="dxa"/>
                  <w:tcBorders>
                    <w:top w:val="single" w:sz="4" w:space="0" w:color="auto"/>
                    <w:left w:val="single" w:sz="4" w:space="0" w:color="auto"/>
                    <w:bottom w:val="single" w:sz="4" w:space="0" w:color="auto"/>
                    <w:right w:val="single" w:sz="4" w:space="0" w:color="auto"/>
                  </w:tcBorders>
                  <w:shd w:val="clear" w:color="auto" w:fill="auto"/>
                  <w:vAlign w:val="bottom"/>
                </w:tcPr>
                <w:p w14:paraId="3C1143F5"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Ohišje ojačano iz aluminija ali z ogljikovimi vlakni ali magnezijeve zlitine ali ABS </w:t>
                  </w:r>
                  <w:proofErr w:type="spellStart"/>
                  <w:r w:rsidRPr="00C37D20">
                    <w:rPr>
                      <w:rFonts w:ascii="Arial" w:hAnsi="Arial" w:cs="Arial"/>
                      <w:sz w:val="20"/>
                      <w:szCs w:val="20"/>
                    </w:rPr>
                    <w:t>oz</w:t>
                  </w:r>
                  <w:proofErr w:type="spellEnd"/>
                  <w:r w:rsidRPr="00C37D20">
                    <w:rPr>
                      <w:rFonts w:ascii="Arial" w:hAnsi="Arial" w:cs="Arial"/>
                      <w:sz w:val="20"/>
                      <w:szCs w:val="20"/>
                    </w:rPr>
                    <w:t xml:space="preserve"> s čvrstim ohišjem s certifikatom MIL_SPEC) s kovinskimi tečaji.</w:t>
                  </w:r>
                </w:p>
              </w:tc>
            </w:tr>
          </w:tbl>
          <w:p w14:paraId="3C429EC3" w14:textId="77777777" w:rsidR="00C37D20" w:rsidRPr="00C37D20" w:rsidRDefault="00C37D20" w:rsidP="00C37D20">
            <w:pPr>
              <w:spacing w:after="0" w:line="240" w:lineRule="auto"/>
              <w:jc w:val="both"/>
              <w:rPr>
                <w:rFonts w:ascii="Arial" w:hAnsi="Arial" w:cs="Arial"/>
                <w:b/>
                <w:bCs/>
                <w:sz w:val="20"/>
                <w:szCs w:val="20"/>
              </w:rPr>
            </w:pPr>
          </w:p>
          <w:p w14:paraId="62D178AD" w14:textId="372F2AC5" w:rsidR="00C37D20" w:rsidRPr="00C37D20" w:rsidRDefault="00C37D20" w:rsidP="007827C1">
            <w:pPr>
              <w:spacing w:after="0" w:line="240" w:lineRule="auto"/>
              <w:jc w:val="both"/>
              <w:rPr>
                <w:rFonts w:ascii="Arial" w:hAnsi="Arial" w:cs="Arial"/>
                <w:b/>
                <w:bCs/>
                <w:sz w:val="20"/>
                <w:szCs w:val="20"/>
              </w:rPr>
            </w:pPr>
          </w:p>
        </w:tc>
      </w:tr>
    </w:tbl>
    <w:p w14:paraId="494F192B" w14:textId="1C9BB2EC" w:rsidR="00C37D20" w:rsidRPr="00C37D20" w:rsidRDefault="00C37D20" w:rsidP="00C37D20">
      <w:pPr>
        <w:spacing w:after="0" w:line="240" w:lineRule="auto"/>
        <w:jc w:val="both"/>
        <w:rPr>
          <w:rFonts w:ascii="Arial" w:hAnsi="Arial" w:cs="Arial"/>
          <w:b/>
          <w:bCs/>
          <w:sz w:val="20"/>
          <w:szCs w:val="20"/>
        </w:rPr>
      </w:pPr>
      <w:r w:rsidRPr="00C37D20">
        <w:rPr>
          <w:rFonts w:ascii="Arial" w:hAnsi="Arial" w:cs="Arial"/>
          <w:b/>
          <w:bCs/>
          <w:sz w:val="20"/>
          <w:szCs w:val="20"/>
        </w:rPr>
        <w:t xml:space="preserve">SKLOP št. </w:t>
      </w:r>
      <w:r w:rsidR="002F46D9">
        <w:rPr>
          <w:rFonts w:ascii="Arial" w:hAnsi="Arial" w:cs="Arial"/>
          <w:b/>
          <w:bCs/>
          <w:sz w:val="20"/>
          <w:szCs w:val="20"/>
        </w:rPr>
        <w:t>4</w:t>
      </w:r>
      <w:r w:rsidRPr="00C37D20">
        <w:rPr>
          <w:rFonts w:ascii="Arial" w:hAnsi="Arial" w:cs="Arial"/>
          <w:b/>
          <w:bCs/>
          <w:sz w:val="20"/>
          <w:szCs w:val="20"/>
        </w:rPr>
        <w:t>: ZMOGLJIV PRENOSNI RAČUNALNIK</w:t>
      </w:r>
    </w:p>
    <w:p w14:paraId="7A8568A0" w14:textId="77777777" w:rsidR="00C37D20" w:rsidRPr="00C37D20" w:rsidRDefault="00C37D20" w:rsidP="00C37D20">
      <w:pPr>
        <w:spacing w:after="0" w:line="240" w:lineRule="auto"/>
        <w:jc w:val="both"/>
        <w:rPr>
          <w:rFonts w:ascii="Arial" w:hAnsi="Arial" w:cs="Arial"/>
          <w:sz w:val="20"/>
          <w:szCs w:val="20"/>
        </w:rPr>
      </w:pPr>
    </w:p>
    <w:tbl>
      <w:tblPr>
        <w:tblW w:w="9190" w:type="dxa"/>
        <w:tblInd w:w="60" w:type="dxa"/>
        <w:tblCellMar>
          <w:left w:w="70" w:type="dxa"/>
          <w:right w:w="70" w:type="dxa"/>
        </w:tblCellMar>
        <w:tblLook w:val="0000" w:firstRow="0" w:lastRow="0" w:firstColumn="0" w:lastColumn="0" w:noHBand="0" w:noVBand="0"/>
      </w:tblPr>
      <w:tblGrid>
        <w:gridCol w:w="1996"/>
        <w:gridCol w:w="7194"/>
      </w:tblGrid>
      <w:tr w:rsidR="00C37D20" w:rsidRPr="00C37D20" w14:paraId="5EE753F3" w14:textId="77777777" w:rsidTr="001D3645">
        <w:trPr>
          <w:trHeight w:hRule="exact" w:val="436"/>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6B0BB271"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lastRenderedPageBreak/>
              <w:t>Procesor:</w:t>
            </w:r>
          </w:p>
        </w:tc>
        <w:tc>
          <w:tcPr>
            <w:tcW w:w="7194" w:type="dxa"/>
            <w:tcBorders>
              <w:top w:val="single" w:sz="4" w:space="0" w:color="auto"/>
              <w:left w:val="nil"/>
              <w:bottom w:val="single" w:sz="4" w:space="0" w:color="auto"/>
              <w:right w:val="single" w:sz="4" w:space="0" w:color="auto"/>
            </w:tcBorders>
            <w:shd w:val="clear" w:color="auto" w:fill="auto"/>
            <w:vAlign w:val="center"/>
          </w:tcPr>
          <w:p w14:paraId="3AC97DAE" w14:textId="71BAD697" w:rsidR="00C37D20" w:rsidRPr="00C37D20" w:rsidRDefault="00E11595" w:rsidP="00C37D20">
            <w:pPr>
              <w:spacing w:after="0" w:line="240" w:lineRule="auto"/>
              <w:jc w:val="both"/>
              <w:rPr>
                <w:rFonts w:ascii="Arial" w:hAnsi="Arial" w:cs="Arial"/>
                <w:sz w:val="20"/>
                <w:szCs w:val="20"/>
              </w:rPr>
            </w:pPr>
            <w:r>
              <w:rPr>
                <w:rFonts w:ascii="Arial" w:hAnsi="Arial" w:cs="Arial"/>
                <w:sz w:val="20"/>
                <w:szCs w:val="20"/>
              </w:rPr>
              <w:t>8</w:t>
            </w:r>
            <w:r w:rsidR="00C37D20" w:rsidRPr="00C37D20">
              <w:rPr>
                <w:rFonts w:ascii="Arial" w:hAnsi="Arial" w:cs="Arial"/>
                <w:sz w:val="20"/>
                <w:szCs w:val="20"/>
              </w:rPr>
              <w:t xml:space="preserve">th </w:t>
            </w:r>
            <w:proofErr w:type="spellStart"/>
            <w:r w:rsidR="00C37D20" w:rsidRPr="00C37D20">
              <w:rPr>
                <w:rFonts w:ascii="Arial" w:hAnsi="Arial" w:cs="Arial"/>
                <w:sz w:val="20"/>
                <w:szCs w:val="20"/>
              </w:rPr>
              <w:t>Generation</w:t>
            </w:r>
            <w:proofErr w:type="spellEnd"/>
            <w:r w:rsidR="00C37D20" w:rsidRPr="00C37D20">
              <w:rPr>
                <w:rFonts w:ascii="Arial" w:hAnsi="Arial" w:cs="Arial"/>
                <w:sz w:val="20"/>
                <w:szCs w:val="20"/>
              </w:rPr>
              <w:t xml:space="preserve"> Intel® </w:t>
            </w:r>
            <w:proofErr w:type="spellStart"/>
            <w:r w:rsidR="00C37D20" w:rsidRPr="00C37D20">
              <w:rPr>
                <w:rFonts w:ascii="Arial" w:hAnsi="Arial" w:cs="Arial"/>
                <w:sz w:val="20"/>
                <w:szCs w:val="20"/>
              </w:rPr>
              <w:t>Core</w:t>
            </w:r>
            <w:proofErr w:type="spellEnd"/>
            <w:r w:rsidR="00C37D20" w:rsidRPr="00C37D20">
              <w:rPr>
                <w:rFonts w:ascii="Arial" w:hAnsi="Arial" w:cs="Arial"/>
                <w:sz w:val="20"/>
                <w:szCs w:val="20"/>
              </w:rPr>
              <w:t xml:space="preserve">™ i7 </w:t>
            </w:r>
            <w:proofErr w:type="spellStart"/>
            <w:r w:rsidR="00C37D20" w:rsidRPr="00C37D20">
              <w:rPr>
                <w:rFonts w:ascii="Arial" w:hAnsi="Arial" w:cs="Arial"/>
                <w:sz w:val="20"/>
                <w:szCs w:val="20"/>
              </w:rPr>
              <w:t>Mobile</w:t>
            </w:r>
            <w:proofErr w:type="spellEnd"/>
            <w:r w:rsidR="00C37D20" w:rsidRPr="00C37D20">
              <w:rPr>
                <w:rFonts w:ascii="Arial" w:hAnsi="Arial" w:cs="Arial"/>
                <w:sz w:val="20"/>
                <w:szCs w:val="20"/>
              </w:rPr>
              <w:t xml:space="preserve">, vsaj 2,8GHz, 4MB </w:t>
            </w:r>
            <w:proofErr w:type="spellStart"/>
            <w:r w:rsidR="00C37D20" w:rsidRPr="00C37D20">
              <w:rPr>
                <w:rFonts w:ascii="Arial" w:hAnsi="Arial" w:cs="Arial"/>
                <w:sz w:val="20"/>
                <w:szCs w:val="20"/>
              </w:rPr>
              <w:t>cache</w:t>
            </w:r>
            <w:proofErr w:type="spellEnd"/>
            <w:r w:rsidR="00C37D20" w:rsidRPr="00C37D20">
              <w:rPr>
                <w:rFonts w:ascii="Arial" w:hAnsi="Arial" w:cs="Arial"/>
                <w:sz w:val="20"/>
                <w:szCs w:val="20"/>
              </w:rPr>
              <w:t xml:space="preserve"> ali enakovreden</w:t>
            </w:r>
          </w:p>
        </w:tc>
      </w:tr>
      <w:tr w:rsidR="007D024C" w:rsidRPr="00C37D20" w14:paraId="184A4C41" w14:textId="77777777" w:rsidTr="001D3645">
        <w:trPr>
          <w:trHeight w:hRule="exact" w:val="284"/>
        </w:trPr>
        <w:tc>
          <w:tcPr>
            <w:tcW w:w="1996" w:type="dxa"/>
            <w:tcBorders>
              <w:top w:val="nil"/>
              <w:left w:val="single" w:sz="4" w:space="0" w:color="auto"/>
              <w:bottom w:val="single" w:sz="4" w:space="0" w:color="auto"/>
              <w:right w:val="single" w:sz="4" w:space="0" w:color="auto"/>
            </w:tcBorders>
            <w:shd w:val="clear" w:color="auto" w:fill="auto"/>
            <w:vAlign w:val="center"/>
          </w:tcPr>
          <w:p w14:paraId="6B8C8603" w14:textId="77777777" w:rsidR="007D024C" w:rsidRPr="00C37D20" w:rsidRDefault="007D024C" w:rsidP="007D024C">
            <w:pPr>
              <w:spacing w:after="0" w:line="240" w:lineRule="auto"/>
              <w:jc w:val="both"/>
              <w:rPr>
                <w:rFonts w:ascii="Arial" w:hAnsi="Arial" w:cs="Arial"/>
                <w:sz w:val="20"/>
                <w:szCs w:val="20"/>
              </w:rPr>
            </w:pPr>
            <w:r w:rsidRPr="00C37D20">
              <w:rPr>
                <w:rFonts w:ascii="Arial" w:hAnsi="Arial" w:cs="Arial"/>
                <w:sz w:val="20"/>
                <w:szCs w:val="20"/>
              </w:rPr>
              <w:t>Grafična kartica:</w:t>
            </w:r>
          </w:p>
        </w:tc>
        <w:tc>
          <w:tcPr>
            <w:tcW w:w="7194" w:type="dxa"/>
            <w:tcBorders>
              <w:top w:val="nil"/>
              <w:left w:val="nil"/>
              <w:bottom w:val="single" w:sz="4" w:space="0" w:color="auto"/>
              <w:right w:val="single" w:sz="4" w:space="0" w:color="auto"/>
            </w:tcBorders>
            <w:shd w:val="clear" w:color="auto" w:fill="auto"/>
            <w:vAlign w:val="center"/>
          </w:tcPr>
          <w:p w14:paraId="08FE2125" w14:textId="2B0A674E" w:rsidR="007D024C" w:rsidRPr="00C37D20" w:rsidRDefault="007D024C" w:rsidP="007D024C">
            <w:pPr>
              <w:spacing w:after="0" w:line="240" w:lineRule="auto"/>
              <w:jc w:val="both"/>
              <w:rPr>
                <w:rFonts w:ascii="Arial" w:hAnsi="Arial" w:cs="Arial"/>
                <w:sz w:val="20"/>
                <w:szCs w:val="20"/>
              </w:rPr>
            </w:pPr>
            <w:r w:rsidRPr="00C37D20">
              <w:rPr>
                <w:rFonts w:ascii="Arial" w:hAnsi="Arial" w:cs="Arial"/>
                <w:sz w:val="20"/>
                <w:szCs w:val="20"/>
              </w:rPr>
              <w:t xml:space="preserve">AMD </w:t>
            </w:r>
            <w:proofErr w:type="spellStart"/>
            <w:r w:rsidRPr="00C37D20">
              <w:rPr>
                <w:rFonts w:ascii="Arial" w:hAnsi="Arial" w:cs="Arial"/>
                <w:sz w:val="20"/>
                <w:szCs w:val="20"/>
              </w:rPr>
              <w:t>Radeon</w:t>
            </w:r>
            <w:proofErr w:type="spellEnd"/>
            <w:r w:rsidRPr="00C37D20">
              <w:rPr>
                <w:rFonts w:ascii="Arial" w:hAnsi="Arial" w:cs="Arial"/>
                <w:sz w:val="20"/>
                <w:szCs w:val="20"/>
              </w:rPr>
              <w:t xml:space="preserve"> </w:t>
            </w:r>
            <w:r>
              <w:rPr>
                <w:rFonts w:ascii="Arial" w:hAnsi="Arial" w:cs="Arial"/>
                <w:sz w:val="20"/>
                <w:szCs w:val="20"/>
              </w:rPr>
              <w:t>vsaj</w:t>
            </w:r>
            <w:r w:rsidRPr="00C37D20">
              <w:rPr>
                <w:rFonts w:ascii="Arial" w:hAnsi="Arial" w:cs="Arial"/>
                <w:sz w:val="20"/>
                <w:szCs w:val="20"/>
              </w:rPr>
              <w:t xml:space="preserve"> 2 GB GDDR5 ali </w:t>
            </w:r>
            <w:proofErr w:type="spellStart"/>
            <w:r w:rsidRPr="00C37D20">
              <w:rPr>
                <w:rFonts w:ascii="Arial" w:hAnsi="Arial" w:cs="Arial"/>
                <w:sz w:val="20"/>
                <w:szCs w:val="20"/>
              </w:rPr>
              <w:t>NVIDIAGeForce</w:t>
            </w:r>
            <w:proofErr w:type="spellEnd"/>
            <w:r w:rsidRPr="00C37D20">
              <w:rPr>
                <w:rFonts w:ascii="Arial" w:hAnsi="Arial" w:cs="Arial"/>
                <w:sz w:val="20"/>
                <w:szCs w:val="20"/>
              </w:rPr>
              <w:t xml:space="preserve"> </w:t>
            </w:r>
            <w:r>
              <w:rPr>
                <w:rFonts w:ascii="Arial" w:hAnsi="Arial" w:cs="Arial"/>
                <w:sz w:val="20"/>
                <w:szCs w:val="20"/>
              </w:rPr>
              <w:t>vsaj</w:t>
            </w:r>
            <w:r w:rsidRPr="00C37D20">
              <w:rPr>
                <w:rFonts w:ascii="Arial" w:hAnsi="Arial" w:cs="Arial"/>
                <w:sz w:val="20"/>
                <w:szCs w:val="20"/>
              </w:rPr>
              <w:t xml:space="preserve"> 2GB GDDR5</w:t>
            </w:r>
          </w:p>
        </w:tc>
      </w:tr>
      <w:tr w:rsidR="00C37D20" w:rsidRPr="00C37D20" w14:paraId="041D4B79" w14:textId="77777777" w:rsidTr="001D3645">
        <w:trPr>
          <w:trHeight w:hRule="exact" w:val="284"/>
        </w:trPr>
        <w:tc>
          <w:tcPr>
            <w:tcW w:w="1996" w:type="dxa"/>
            <w:tcBorders>
              <w:top w:val="nil"/>
              <w:left w:val="single" w:sz="4" w:space="0" w:color="auto"/>
              <w:bottom w:val="single" w:sz="4" w:space="0" w:color="auto"/>
              <w:right w:val="single" w:sz="4" w:space="0" w:color="auto"/>
            </w:tcBorders>
            <w:shd w:val="clear" w:color="auto" w:fill="auto"/>
            <w:vAlign w:val="center"/>
          </w:tcPr>
          <w:p w14:paraId="755C1BD9"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Delovni pomnilnik:</w:t>
            </w:r>
          </w:p>
        </w:tc>
        <w:tc>
          <w:tcPr>
            <w:tcW w:w="7194" w:type="dxa"/>
            <w:tcBorders>
              <w:top w:val="nil"/>
              <w:left w:val="nil"/>
              <w:bottom w:val="single" w:sz="4" w:space="0" w:color="auto"/>
              <w:right w:val="single" w:sz="4" w:space="0" w:color="auto"/>
            </w:tcBorders>
            <w:shd w:val="clear" w:color="auto" w:fill="auto"/>
            <w:vAlign w:val="center"/>
          </w:tcPr>
          <w:p w14:paraId="69A5438C"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Velikost pomnilnika 1x 8 GB RAM DDR4-2400 SDRAM z možnostjo nadgradnje</w:t>
            </w:r>
          </w:p>
        </w:tc>
      </w:tr>
      <w:tr w:rsidR="00C37D20" w:rsidRPr="00C37D20" w14:paraId="13D0C426" w14:textId="77777777" w:rsidTr="001D3645">
        <w:trPr>
          <w:trHeight w:val="255"/>
        </w:trPr>
        <w:tc>
          <w:tcPr>
            <w:tcW w:w="1996" w:type="dxa"/>
            <w:tcBorders>
              <w:top w:val="nil"/>
              <w:left w:val="single" w:sz="4" w:space="0" w:color="auto"/>
              <w:bottom w:val="single" w:sz="4" w:space="0" w:color="auto"/>
              <w:right w:val="single" w:sz="4" w:space="0" w:color="auto"/>
            </w:tcBorders>
            <w:shd w:val="clear" w:color="auto" w:fill="auto"/>
            <w:vAlign w:val="center"/>
          </w:tcPr>
          <w:p w14:paraId="72E50CDD"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Diskovni podsistem:</w:t>
            </w:r>
          </w:p>
        </w:tc>
        <w:tc>
          <w:tcPr>
            <w:tcW w:w="7194" w:type="dxa"/>
            <w:tcBorders>
              <w:top w:val="nil"/>
              <w:left w:val="nil"/>
              <w:bottom w:val="single" w:sz="4" w:space="0" w:color="auto"/>
              <w:right w:val="single" w:sz="4" w:space="0" w:color="auto"/>
            </w:tcBorders>
            <w:shd w:val="clear" w:color="auto" w:fill="auto"/>
            <w:vAlign w:val="center"/>
          </w:tcPr>
          <w:p w14:paraId="582B650F"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Velikost pomnilniškega diska najmanj 512GB M.2 </w:t>
            </w:r>
            <w:proofErr w:type="spellStart"/>
            <w:r w:rsidRPr="00C37D20">
              <w:rPr>
                <w:rFonts w:ascii="Arial" w:hAnsi="Arial" w:cs="Arial"/>
                <w:sz w:val="20"/>
                <w:szCs w:val="20"/>
              </w:rPr>
              <w:t>PCIe</w:t>
            </w:r>
            <w:proofErr w:type="spellEnd"/>
            <w:r w:rsidRPr="00C37D20">
              <w:rPr>
                <w:rFonts w:ascii="Arial" w:hAnsi="Arial" w:cs="Arial"/>
                <w:sz w:val="20"/>
                <w:szCs w:val="20"/>
              </w:rPr>
              <w:t xml:space="preserve"> </w:t>
            </w:r>
            <w:proofErr w:type="spellStart"/>
            <w:r w:rsidRPr="00C37D20">
              <w:rPr>
                <w:rFonts w:ascii="Arial" w:hAnsi="Arial" w:cs="Arial"/>
                <w:sz w:val="20"/>
                <w:szCs w:val="20"/>
              </w:rPr>
              <w:t>NVMe</w:t>
            </w:r>
            <w:proofErr w:type="spellEnd"/>
            <w:r w:rsidRPr="00C37D20">
              <w:rPr>
                <w:rFonts w:ascii="Arial" w:hAnsi="Arial" w:cs="Arial"/>
                <w:sz w:val="20"/>
                <w:szCs w:val="20"/>
              </w:rPr>
              <w:t xml:space="preserve"> SSD</w:t>
            </w:r>
          </w:p>
        </w:tc>
      </w:tr>
      <w:tr w:rsidR="00C37D20" w:rsidRPr="00C37D20" w14:paraId="7BD74E6A" w14:textId="77777777" w:rsidTr="001D3645">
        <w:trPr>
          <w:trHeight w:val="510"/>
        </w:trPr>
        <w:tc>
          <w:tcPr>
            <w:tcW w:w="1996" w:type="dxa"/>
            <w:tcBorders>
              <w:top w:val="nil"/>
              <w:left w:val="single" w:sz="4" w:space="0" w:color="auto"/>
              <w:bottom w:val="single" w:sz="4" w:space="0" w:color="auto"/>
              <w:right w:val="single" w:sz="4" w:space="0" w:color="auto"/>
            </w:tcBorders>
            <w:shd w:val="clear" w:color="auto" w:fill="auto"/>
            <w:vAlign w:val="center"/>
          </w:tcPr>
          <w:p w14:paraId="4B019529"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Zaslon:</w:t>
            </w:r>
          </w:p>
        </w:tc>
        <w:tc>
          <w:tcPr>
            <w:tcW w:w="7194" w:type="dxa"/>
            <w:tcBorders>
              <w:top w:val="nil"/>
              <w:left w:val="nil"/>
              <w:bottom w:val="single" w:sz="4" w:space="0" w:color="auto"/>
              <w:right w:val="single" w:sz="4" w:space="0" w:color="auto"/>
            </w:tcBorders>
            <w:shd w:val="clear" w:color="auto" w:fill="auto"/>
            <w:vAlign w:val="center"/>
          </w:tcPr>
          <w:p w14:paraId="16C417F2" w14:textId="1D3E2019" w:rsidR="00C37D20" w:rsidRPr="00C37D20" w:rsidRDefault="00B243DE" w:rsidP="00C37D20">
            <w:pPr>
              <w:spacing w:after="0" w:line="240" w:lineRule="auto"/>
              <w:jc w:val="both"/>
              <w:rPr>
                <w:rFonts w:ascii="Arial" w:hAnsi="Arial" w:cs="Arial"/>
                <w:sz w:val="20"/>
                <w:szCs w:val="20"/>
              </w:rPr>
            </w:pPr>
            <w:r>
              <w:rPr>
                <w:rFonts w:ascii="Arial" w:hAnsi="Arial" w:cs="Arial"/>
                <w:sz w:val="20"/>
                <w:szCs w:val="20"/>
              </w:rPr>
              <w:t>Med 15 in16</w:t>
            </w:r>
            <w:r w:rsidR="00C37D20" w:rsidRPr="00C37D20">
              <w:rPr>
                <w:rFonts w:ascii="Arial" w:hAnsi="Arial" w:cs="Arial"/>
                <w:sz w:val="20"/>
                <w:szCs w:val="20"/>
              </w:rPr>
              <w:t xml:space="preserve"> palcev TFT barvni zaslon FHD (1920x1080), </w:t>
            </w:r>
            <w:proofErr w:type="spellStart"/>
            <w:r w:rsidR="00C37D20" w:rsidRPr="00C37D20">
              <w:rPr>
                <w:rFonts w:ascii="Arial" w:hAnsi="Arial" w:cs="Arial"/>
                <w:sz w:val="20"/>
                <w:szCs w:val="20"/>
              </w:rPr>
              <w:t>anti-glare</w:t>
            </w:r>
            <w:proofErr w:type="spellEnd"/>
            <w:r w:rsidR="00C37D20" w:rsidRPr="00C37D20">
              <w:rPr>
                <w:rFonts w:ascii="Arial" w:hAnsi="Arial" w:cs="Arial"/>
                <w:sz w:val="20"/>
                <w:szCs w:val="20"/>
              </w:rPr>
              <w:t xml:space="preserve">, </w:t>
            </w:r>
          </w:p>
        </w:tc>
      </w:tr>
      <w:tr w:rsidR="00C37D20" w:rsidRPr="00C37D20" w14:paraId="4ABEA1AC" w14:textId="77777777" w:rsidTr="001D3645">
        <w:trPr>
          <w:trHeight w:hRule="exact" w:val="284"/>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0DE83EDC"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Teža:</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center"/>
          </w:tcPr>
          <w:p w14:paraId="21C02543"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Največ 2,7 kg</w:t>
            </w:r>
            <w:bookmarkStart w:id="1" w:name="_GoBack"/>
            <w:bookmarkEnd w:id="1"/>
          </w:p>
          <w:p w14:paraId="63623CAD"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 kg</w:t>
            </w:r>
          </w:p>
        </w:tc>
      </w:tr>
      <w:tr w:rsidR="00C37D20" w:rsidRPr="00C37D20" w14:paraId="692E4197" w14:textId="77777777" w:rsidTr="001D3645">
        <w:trPr>
          <w:trHeight w:hRule="exact" w:val="284"/>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0E4D21BF"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Operacijski sistem</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center"/>
          </w:tcPr>
          <w:p w14:paraId="40146332" w14:textId="45269184"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Windows</w:t>
            </w:r>
            <w:r w:rsidR="00FF25E3">
              <w:rPr>
                <w:rFonts w:ascii="Arial" w:hAnsi="Arial" w:cs="Arial"/>
                <w:sz w:val="20"/>
                <w:szCs w:val="20"/>
              </w:rPr>
              <w:t xml:space="preserve"> pro</w:t>
            </w:r>
          </w:p>
        </w:tc>
      </w:tr>
      <w:tr w:rsidR="00C37D20" w:rsidRPr="00C37D20" w14:paraId="7707473A" w14:textId="77777777" w:rsidTr="001D3645">
        <w:trPr>
          <w:trHeight w:hRule="exact" w:val="498"/>
        </w:trPr>
        <w:tc>
          <w:tcPr>
            <w:tcW w:w="9190" w:type="dxa"/>
            <w:gridSpan w:val="2"/>
            <w:tcBorders>
              <w:top w:val="nil"/>
              <w:left w:val="single" w:sz="4" w:space="0" w:color="auto"/>
              <w:bottom w:val="single" w:sz="4" w:space="0" w:color="auto"/>
              <w:right w:val="single" w:sz="4" w:space="0" w:color="auto"/>
            </w:tcBorders>
            <w:shd w:val="clear" w:color="auto" w:fill="auto"/>
            <w:vAlign w:val="bottom"/>
          </w:tcPr>
          <w:p w14:paraId="2E972230"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Možnost prijave s čitalcem prstnih odtisov </w:t>
            </w:r>
            <w:proofErr w:type="spellStart"/>
            <w:r w:rsidRPr="00C37D20">
              <w:rPr>
                <w:rFonts w:ascii="Arial" w:hAnsi="Arial" w:cs="Arial"/>
                <w:sz w:val="20"/>
                <w:szCs w:val="20"/>
              </w:rPr>
              <w:t>Power</w:t>
            </w:r>
            <w:proofErr w:type="spellEnd"/>
            <w:r w:rsidRPr="00C37D20">
              <w:rPr>
                <w:rFonts w:ascii="Arial" w:hAnsi="Arial" w:cs="Arial"/>
                <w:sz w:val="20"/>
                <w:szCs w:val="20"/>
              </w:rPr>
              <w:t xml:space="preserve"> on in HDD geslo in priloženo orodje za čitalec prstnih odtisov, ki omogoča prijavo v operacijski sistem.</w:t>
            </w:r>
          </w:p>
        </w:tc>
      </w:tr>
      <w:tr w:rsidR="00C37D20" w:rsidRPr="00C37D20" w14:paraId="77159E89" w14:textId="77777777" w:rsidTr="001D3645">
        <w:trPr>
          <w:trHeight w:val="255"/>
        </w:trPr>
        <w:tc>
          <w:tcPr>
            <w:tcW w:w="9190" w:type="dxa"/>
            <w:gridSpan w:val="2"/>
            <w:tcBorders>
              <w:top w:val="nil"/>
              <w:left w:val="nil"/>
              <w:bottom w:val="nil"/>
              <w:right w:val="nil"/>
            </w:tcBorders>
            <w:shd w:val="clear" w:color="auto" w:fill="auto"/>
            <w:vAlign w:val="bottom"/>
          </w:tcPr>
          <w:p w14:paraId="6D447A52" w14:textId="77777777" w:rsidR="00C37D20" w:rsidRPr="00C37D20" w:rsidRDefault="00C37D20" w:rsidP="00C37D20">
            <w:pPr>
              <w:spacing w:after="0" w:line="240" w:lineRule="auto"/>
              <w:jc w:val="both"/>
              <w:rPr>
                <w:rFonts w:ascii="Arial" w:hAnsi="Arial" w:cs="Arial"/>
                <w:b/>
                <w:bCs/>
                <w:sz w:val="20"/>
                <w:szCs w:val="20"/>
              </w:rPr>
            </w:pPr>
          </w:p>
        </w:tc>
      </w:tr>
    </w:tbl>
    <w:p w14:paraId="136FECA0" w14:textId="77777777" w:rsidR="00C37D20" w:rsidRDefault="00C37D20" w:rsidP="00C37D20">
      <w:pPr>
        <w:spacing w:after="0" w:line="240" w:lineRule="auto"/>
        <w:jc w:val="both"/>
        <w:rPr>
          <w:rFonts w:ascii="Arial" w:hAnsi="Arial" w:cs="Arial"/>
          <w:b/>
          <w:bCs/>
          <w:sz w:val="20"/>
          <w:szCs w:val="20"/>
        </w:rPr>
      </w:pPr>
      <w:r w:rsidRPr="00C37D20">
        <w:rPr>
          <w:rFonts w:ascii="Arial" w:hAnsi="Arial" w:cs="Arial"/>
          <w:b/>
          <w:bCs/>
          <w:sz w:val="20"/>
          <w:szCs w:val="20"/>
        </w:rPr>
        <w:t>OSTALO:</w:t>
      </w:r>
    </w:p>
    <w:p w14:paraId="47D57D88" w14:textId="77777777" w:rsidR="000218C0" w:rsidRPr="00C37D20" w:rsidRDefault="000218C0" w:rsidP="00C37D20">
      <w:pPr>
        <w:spacing w:after="0" w:line="240" w:lineRule="auto"/>
        <w:jc w:val="both"/>
        <w:rPr>
          <w:rFonts w:ascii="Arial" w:hAnsi="Arial" w:cs="Arial"/>
          <w:b/>
          <w:bCs/>
          <w:sz w:val="20"/>
          <w:szCs w:val="20"/>
        </w:rPr>
      </w:pPr>
    </w:p>
    <w:tbl>
      <w:tblPr>
        <w:tblW w:w="9190" w:type="dxa"/>
        <w:tblInd w:w="60" w:type="dxa"/>
        <w:tblCellMar>
          <w:left w:w="70" w:type="dxa"/>
          <w:right w:w="70" w:type="dxa"/>
        </w:tblCellMar>
        <w:tblLook w:val="0000" w:firstRow="0" w:lastRow="0" w:firstColumn="0" w:lastColumn="0" w:noHBand="0" w:noVBand="0"/>
      </w:tblPr>
      <w:tblGrid>
        <w:gridCol w:w="9190"/>
      </w:tblGrid>
      <w:tr w:rsidR="00C37D20" w:rsidRPr="00C37D20" w14:paraId="2C6B2FB5" w14:textId="77777777" w:rsidTr="001D3645">
        <w:trPr>
          <w:trHeight w:val="258"/>
        </w:trPr>
        <w:tc>
          <w:tcPr>
            <w:tcW w:w="9190" w:type="dxa"/>
            <w:tcBorders>
              <w:top w:val="single" w:sz="4" w:space="0" w:color="auto"/>
              <w:left w:val="single" w:sz="4" w:space="0" w:color="auto"/>
              <w:bottom w:val="single" w:sz="4" w:space="0" w:color="auto"/>
              <w:right w:val="single" w:sz="4" w:space="0" w:color="auto"/>
            </w:tcBorders>
            <w:shd w:val="clear" w:color="auto" w:fill="auto"/>
            <w:vAlign w:val="bottom"/>
          </w:tcPr>
          <w:p w14:paraId="643DA837"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Ohišje ojačano iz aluminija ali z ogljikovimi vlakni ali magnezijeve zlitine ali ABS </w:t>
            </w:r>
            <w:proofErr w:type="spellStart"/>
            <w:r w:rsidRPr="00C37D20">
              <w:rPr>
                <w:rFonts w:ascii="Arial" w:hAnsi="Arial" w:cs="Arial"/>
                <w:sz w:val="20"/>
                <w:szCs w:val="20"/>
              </w:rPr>
              <w:t>oz</w:t>
            </w:r>
            <w:proofErr w:type="spellEnd"/>
            <w:r w:rsidRPr="00C37D20">
              <w:rPr>
                <w:rFonts w:ascii="Arial" w:hAnsi="Arial" w:cs="Arial"/>
                <w:sz w:val="20"/>
                <w:szCs w:val="20"/>
              </w:rPr>
              <w:t xml:space="preserve"> s čvrstim ohišjem s certifikatom MIL_SPEC) s kovinskimi tečaji</w:t>
            </w:r>
          </w:p>
        </w:tc>
      </w:tr>
      <w:tr w:rsidR="00C37D20" w:rsidRPr="00C37D20" w14:paraId="766C4393" w14:textId="77777777" w:rsidTr="001D3645">
        <w:trPr>
          <w:trHeight w:hRule="exact" w:val="510"/>
        </w:trPr>
        <w:tc>
          <w:tcPr>
            <w:tcW w:w="9190" w:type="dxa"/>
            <w:tcBorders>
              <w:top w:val="nil"/>
              <w:left w:val="single" w:sz="4" w:space="0" w:color="auto"/>
              <w:bottom w:val="single" w:sz="4" w:space="0" w:color="auto"/>
              <w:right w:val="single" w:sz="4" w:space="0" w:color="auto"/>
            </w:tcBorders>
            <w:shd w:val="clear" w:color="auto" w:fill="auto"/>
            <w:vAlign w:val="bottom"/>
          </w:tcPr>
          <w:p w14:paraId="2711F18C"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Osvetljena tipkovnica za delo v zatemnjenih prostorih oz. ob zmanjšani vidljivosti (ne zunanja lučka).</w:t>
            </w:r>
          </w:p>
        </w:tc>
      </w:tr>
      <w:tr w:rsidR="00C37D20" w:rsidRPr="00C37D20" w14:paraId="0E092160" w14:textId="77777777" w:rsidTr="001D3645">
        <w:trPr>
          <w:trHeight w:val="191"/>
        </w:trPr>
        <w:tc>
          <w:tcPr>
            <w:tcW w:w="9190" w:type="dxa"/>
            <w:tcBorders>
              <w:top w:val="single" w:sz="4" w:space="0" w:color="auto"/>
              <w:left w:val="single" w:sz="4" w:space="0" w:color="auto"/>
              <w:bottom w:val="single" w:sz="4" w:space="0" w:color="auto"/>
              <w:right w:val="single" w:sz="4" w:space="0" w:color="auto"/>
            </w:tcBorders>
            <w:shd w:val="clear" w:color="auto" w:fill="auto"/>
            <w:vAlign w:val="bottom"/>
          </w:tcPr>
          <w:p w14:paraId="326955B0"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 xml:space="preserve">DVD zapisovalnik (Dual </w:t>
            </w:r>
            <w:proofErr w:type="spellStart"/>
            <w:r w:rsidRPr="00C37D20">
              <w:rPr>
                <w:rFonts w:ascii="Arial" w:hAnsi="Arial" w:cs="Arial"/>
                <w:sz w:val="20"/>
                <w:szCs w:val="20"/>
              </w:rPr>
              <w:t>Layer</w:t>
            </w:r>
            <w:proofErr w:type="spellEnd"/>
            <w:r w:rsidRPr="00C37D20">
              <w:rPr>
                <w:rFonts w:ascii="Arial" w:hAnsi="Arial" w:cs="Arial"/>
                <w:sz w:val="20"/>
                <w:szCs w:val="20"/>
              </w:rPr>
              <w:t>) Podprti standardi branja in pisanja: DVD +/- R, DVD +/- RW. , lahko je priložena zunanja DWD/RW enota</w:t>
            </w:r>
          </w:p>
        </w:tc>
      </w:tr>
      <w:tr w:rsidR="00C37D20" w:rsidRPr="00C37D20" w14:paraId="596CE47F" w14:textId="77777777" w:rsidTr="001D3645">
        <w:trPr>
          <w:trHeight w:val="189"/>
        </w:trPr>
        <w:tc>
          <w:tcPr>
            <w:tcW w:w="9190" w:type="dxa"/>
            <w:tcBorders>
              <w:top w:val="single" w:sz="4" w:space="0" w:color="auto"/>
              <w:left w:val="single" w:sz="4" w:space="0" w:color="auto"/>
              <w:bottom w:val="single" w:sz="4" w:space="0" w:color="auto"/>
              <w:right w:val="single" w:sz="4" w:space="0" w:color="auto"/>
            </w:tcBorders>
            <w:shd w:val="clear" w:color="auto" w:fill="auto"/>
            <w:vAlign w:val="bottom"/>
          </w:tcPr>
          <w:p w14:paraId="0F520A96" w14:textId="77777777" w:rsidR="00C37D20" w:rsidRPr="00C37D20" w:rsidRDefault="00C37D20" w:rsidP="00C37D20">
            <w:pPr>
              <w:spacing w:after="0" w:line="240" w:lineRule="auto"/>
              <w:jc w:val="both"/>
              <w:rPr>
                <w:rFonts w:ascii="Arial" w:hAnsi="Arial" w:cs="Arial"/>
                <w:sz w:val="20"/>
                <w:szCs w:val="20"/>
              </w:rPr>
            </w:pPr>
            <w:r w:rsidRPr="00C37D20">
              <w:rPr>
                <w:rFonts w:ascii="Arial" w:hAnsi="Arial" w:cs="Arial"/>
                <w:sz w:val="20"/>
                <w:szCs w:val="20"/>
              </w:rPr>
              <w:t>Kamera: vgrajena</w:t>
            </w:r>
          </w:p>
        </w:tc>
      </w:tr>
    </w:tbl>
    <w:p w14:paraId="4186CB55" w14:textId="77777777" w:rsidR="00C37D20" w:rsidRPr="00C37D20" w:rsidRDefault="00C37D20" w:rsidP="00C37D20">
      <w:pPr>
        <w:spacing w:after="0" w:line="240" w:lineRule="auto"/>
        <w:jc w:val="both"/>
        <w:rPr>
          <w:rFonts w:ascii="Arial" w:hAnsi="Arial" w:cs="Arial"/>
          <w:b/>
          <w:bCs/>
          <w:sz w:val="20"/>
          <w:szCs w:val="20"/>
        </w:rPr>
      </w:pPr>
    </w:p>
    <w:p w14:paraId="4666F480" w14:textId="77777777" w:rsidR="00C37D20" w:rsidRPr="00C37D20" w:rsidRDefault="00C37D20" w:rsidP="00C37D20">
      <w:pPr>
        <w:spacing w:after="0" w:line="240" w:lineRule="auto"/>
        <w:jc w:val="both"/>
        <w:rPr>
          <w:rFonts w:ascii="Arial" w:hAnsi="Arial" w:cs="Arial"/>
          <w:b/>
          <w:bCs/>
          <w:sz w:val="20"/>
          <w:szCs w:val="20"/>
        </w:rPr>
      </w:pPr>
    </w:p>
    <w:p w14:paraId="7547BDC2" w14:textId="77777777" w:rsidR="00C37D20" w:rsidRDefault="00C37D20" w:rsidP="00C37D20">
      <w:pPr>
        <w:spacing w:after="0" w:line="240" w:lineRule="auto"/>
        <w:jc w:val="both"/>
        <w:rPr>
          <w:rFonts w:ascii="Arial" w:hAnsi="Arial" w:cs="Arial"/>
          <w:sz w:val="20"/>
          <w:szCs w:val="20"/>
        </w:rPr>
      </w:pPr>
    </w:p>
    <w:p w14:paraId="5C47A62C" w14:textId="77777777" w:rsidR="00C37D20" w:rsidRPr="00C37D20" w:rsidRDefault="00C37D20" w:rsidP="00C37D20">
      <w:pPr>
        <w:spacing w:after="0" w:line="240" w:lineRule="auto"/>
        <w:jc w:val="both"/>
        <w:rPr>
          <w:rFonts w:ascii="Arial" w:hAnsi="Arial" w:cs="Arial"/>
          <w:sz w:val="20"/>
          <w:szCs w:val="20"/>
        </w:rPr>
      </w:pPr>
    </w:p>
    <w:p w14:paraId="47737058" w14:textId="77777777" w:rsidR="00C37D20" w:rsidRPr="00C37D20" w:rsidRDefault="00C37D20" w:rsidP="00C37D20">
      <w:pPr>
        <w:spacing w:after="0" w:line="240" w:lineRule="auto"/>
        <w:jc w:val="both"/>
        <w:rPr>
          <w:rFonts w:ascii="Arial" w:hAnsi="Arial" w:cs="Arial"/>
          <w:b/>
          <w:sz w:val="20"/>
          <w:szCs w:val="20"/>
        </w:rPr>
      </w:pPr>
    </w:p>
    <w:p w14:paraId="32A9BED4" w14:textId="77777777" w:rsidR="00C37D20" w:rsidRPr="00C37D20" w:rsidRDefault="00C37D20" w:rsidP="00C37D20">
      <w:pPr>
        <w:spacing w:after="0" w:line="240" w:lineRule="auto"/>
        <w:jc w:val="both"/>
        <w:rPr>
          <w:rFonts w:ascii="Arial" w:hAnsi="Arial" w:cs="Arial"/>
          <w:b/>
          <w:sz w:val="20"/>
          <w:szCs w:val="20"/>
        </w:rPr>
      </w:pPr>
    </w:p>
    <w:p w14:paraId="350AA335" w14:textId="77777777" w:rsidR="00C37D20" w:rsidRPr="00C37D20" w:rsidRDefault="00C37D20" w:rsidP="00C37D20">
      <w:pPr>
        <w:spacing w:after="0" w:line="240" w:lineRule="auto"/>
        <w:jc w:val="both"/>
        <w:rPr>
          <w:rFonts w:ascii="Arial" w:hAnsi="Arial" w:cs="Arial"/>
          <w:b/>
          <w:sz w:val="20"/>
          <w:szCs w:val="20"/>
        </w:rPr>
      </w:pPr>
    </w:p>
    <w:p w14:paraId="7423FA13" w14:textId="77777777" w:rsidR="00C37D20" w:rsidRPr="00C37D20" w:rsidRDefault="00C37D20" w:rsidP="00C37D20">
      <w:pPr>
        <w:spacing w:after="0" w:line="240" w:lineRule="auto"/>
        <w:jc w:val="both"/>
        <w:rPr>
          <w:rFonts w:ascii="Arial" w:hAnsi="Arial" w:cs="Arial"/>
          <w:b/>
          <w:sz w:val="20"/>
          <w:szCs w:val="20"/>
        </w:rPr>
      </w:pPr>
    </w:p>
    <w:p w14:paraId="233D923B" w14:textId="77777777" w:rsidR="00C37D20" w:rsidRPr="00C37D20" w:rsidRDefault="00C37D20" w:rsidP="00C37D20">
      <w:pPr>
        <w:spacing w:after="0" w:line="240" w:lineRule="auto"/>
        <w:jc w:val="both"/>
        <w:rPr>
          <w:rFonts w:ascii="Arial" w:hAnsi="Arial" w:cs="Arial"/>
          <w:b/>
          <w:sz w:val="20"/>
          <w:szCs w:val="20"/>
        </w:rPr>
      </w:pPr>
    </w:p>
    <w:p w14:paraId="0C1FA77F" w14:textId="77777777" w:rsidR="00C37D20" w:rsidRPr="00C37D20" w:rsidRDefault="00C37D20" w:rsidP="00C37D20">
      <w:pPr>
        <w:spacing w:after="0" w:line="240" w:lineRule="auto"/>
        <w:jc w:val="both"/>
        <w:rPr>
          <w:rFonts w:ascii="Arial" w:hAnsi="Arial" w:cs="Arial"/>
          <w:b/>
          <w:sz w:val="20"/>
          <w:szCs w:val="20"/>
        </w:rPr>
      </w:pPr>
    </w:p>
    <w:p w14:paraId="3569603F" w14:textId="77777777" w:rsidR="00C37D20" w:rsidRPr="00C37D20" w:rsidRDefault="00C37D20" w:rsidP="00C37D20">
      <w:pPr>
        <w:spacing w:after="0" w:line="240" w:lineRule="auto"/>
        <w:jc w:val="both"/>
        <w:rPr>
          <w:rFonts w:ascii="Arial" w:hAnsi="Arial" w:cs="Arial"/>
          <w:b/>
          <w:sz w:val="20"/>
          <w:szCs w:val="20"/>
        </w:rPr>
      </w:pPr>
    </w:p>
    <w:p w14:paraId="269E11B4" w14:textId="77777777" w:rsidR="00C37D20" w:rsidRPr="00C37D20" w:rsidRDefault="00C37D20" w:rsidP="00C37D20">
      <w:pPr>
        <w:spacing w:after="0" w:line="240" w:lineRule="auto"/>
        <w:jc w:val="both"/>
        <w:rPr>
          <w:rFonts w:ascii="Arial" w:hAnsi="Arial" w:cs="Arial"/>
          <w:b/>
          <w:sz w:val="20"/>
          <w:szCs w:val="20"/>
        </w:rPr>
      </w:pPr>
    </w:p>
    <w:p w14:paraId="1919DE71" w14:textId="77777777" w:rsidR="00C37D20" w:rsidRPr="00C37D20" w:rsidRDefault="00C37D20" w:rsidP="00C37D20">
      <w:pPr>
        <w:spacing w:after="0" w:line="240" w:lineRule="auto"/>
        <w:jc w:val="both"/>
        <w:rPr>
          <w:rFonts w:ascii="Arial" w:hAnsi="Arial" w:cs="Arial"/>
          <w:b/>
          <w:sz w:val="20"/>
          <w:szCs w:val="20"/>
        </w:rPr>
      </w:pPr>
    </w:p>
    <w:p w14:paraId="1077436F" w14:textId="77777777" w:rsidR="00C37D20" w:rsidRPr="00C37D20" w:rsidRDefault="00C37D20" w:rsidP="00C37D20">
      <w:pPr>
        <w:spacing w:after="0" w:line="240" w:lineRule="auto"/>
        <w:jc w:val="both"/>
        <w:rPr>
          <w:rFonts w:ascii="Arial" w:hAnsi="Arial" w:cs="Arial"/>
          <w:b/>
          <w:sz w:val="20"/>
          <w:szCs w:val="20"/>
        </w:rPr>
      </w:pPr>
    </w:p>
    <w:p w14:paraId="4A62BD82" w14:textId="77777777" w:rsidR="00C37D20" w:rsidRPr="00C37D20" w:rsidRDefault="00C37D20" w:rsidP="00C37D20">
      <w:pPr>
        <w:spacing w:after="0" w:line="240" w:lineRule="auto"/>
        <w:jc w:val="both"/>
        <w:rPr>
          <w:rFonts w:ascii="Arial" w:hAnsi="Arial" w:cs="Arial"/>
          <w:b/>
          <w:sz w:val="20"/>
          <w:szCs w:val="20"/>
        </w:rPr>
      </w:pPr>
    </w:p>
    <w:p w14:paraId="490D094E" w14:textId="77777777" w:rsidR="00C37D20" w:rsidRPr="00C37D20" w:rsidRDefault="00C37D20" w:rsidP="00C37D20">
      <w:pPr>
        <w:spacing w:after="0" w:line="240" w:lineRule="auto"/>
        <w:jc w:val="both"/>
        <w:rPr>
          <w:rFonts w:ascii="Arial" w:hAnsi="Arial" w:cs="Arial"/>
          <w:b/>
          <w:sz w:val="20"/>
          <w:szCs w:val="20"/>
        </w:rPr>
      </w:pPr>
    </w:p>
    <w:p w14:paraId="142AD074" w14:textId="77777777" w:rsidR="00C37D20" w:rsidRPr="00C37D20" w:rsidRDefault="00C37D20" w:rsidP="00C37D20">
      <w:pPr>
        <w:spacing w:after="0" w:line="240" w:lineRule="auto"/>
        <w:jc w:val="both"/>
        <w:rPr>
          <w:rFonts w:ascii="Arial" w:hAnsi="Arial" w:cs="Arial"/>
          <w:b/>
          <w:sz w:val="20"/>
          <w:szCs w:val="20"/>
        </w:rPr>
      </w:pPr>
    </w:p>
    <w:p w14:paraId="498BA0D2" w14:textId="77777777" w:rsidR="00C37D20" w:rsidRPr="00C37D20" w:rsidRDefault="00C37D20" w:rsidP="00C37D20">
      <w:pPr>
        <w:spacing w:after="0" w:line="240" w:lineRule="auto"/>
        <w:jc w:val="both"/>
        <w:rPr>
          <w:rFonts w:ascii="Arial" w:hAnsi="Arial" w:cs="Arial"/>
          <w:b/>
          <w:sz w:val="20"/>
          <w:szCs w:val="20"/>
        </w:rPr>
      </w:pPr>
    </w:p>
    <w:p w14:paraId="0CA5785A" w14:textId="77777777" w:rsidR="008B4D93" w:rsidRPr="00C37D20" w:rsidRDefault="008B4D93" w:rsidP="00C37D20">
      <w:pPr>
        <w:spacing w:after="0" w:line="240" w:lineRule="auto"/>
        <w:jc w:val="both"/>
        <w:rPr>
          <w:rFonts w:ascii="Arial" w:hAnsi="Arial" w:cs="Arial"/>
          <w:sz w:val="20"/>
          <w:szCs w:val="20"/>
        </w:rPr>
      </w:pPr>
    </w:p>
    <w:sectPr w:rsidR="008B4D93" w:rsidRPr="00C37D20" w:rsidSect="001D3645">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80ECA" w14:textId="77777777" w:rsidR="00D54A14" w:rsidRDefault="00D54A14">
      <w:pPr>
        <w:spacing w:after="0" w:line="240" w:lineRule="auto"/>
      </w:pPr>
      <w:r>
        <w:separator/>
      </w:r>
    </w:p>
  </w:endnote>
  <w:endnote w:type="continuationSeparator" w:id="0">
    <w:p w14:paraId="289D2E82" w14:textId="77777777" w:rsidR="00D54A14" w:rsidRDefault="00D5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etaPro-Normal">
    <w:altName w:val="Arial"/>
    <w:panose1 w:val="00000000000000000000"/>
    <w:charset w:val="00"/>
    <w:family w:val="modern"/>
    <w:notTrueType/>
    <w:pitch w:val="variable"/>
    <w:sig w:usb0="00000001" w:usb1="4000206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9607" w14:textId="77777777" w:rsidR="001D3645" w:rsidRDefault="001D3645" w:rsidP="001D364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AA7DA3" w14:textId="77777777" w:rsidR="001D3645" w:rsidRDefault="001D3645" w:rsidP="001D3645">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55D8" w14:textId="77777777" w:rsidR="001D3645" w:rsidRPr="000C7155" w:rsidRDefault="001D3645" w:rsidP="001D3645">
    <w:pPr>
      <w:pStyle w:val="Noga"/>
      <w:tabs>
        <w:tab w:val="clear" w:pos="9072"/>
        <w:tab w:val="right" w:pos="9000"/>
      </w:tabs>
      <w:ind w:right="72"/>
      <w:rPr>
        <w:rFonts w:ascii="MetaPro-Normal" w:hAnsi="MetaPro-Norm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3F80" w14:textId="77777777" w:rsidR="001D3645" w:rsidRPr="00451409" w:rsidRDefault="001D3645" w:rsidP="001D3645">
    <w:pPr>
      <w:pStyle w:val="Noga"/>
      <w:pBdr>
        <w:top w:val="single" w:sz="4" w:space="1" w:color="auto"/>
      </w:pBd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BFCFA" w14:textId="77777777" w:rsidR="00D54A14" w:rsidRDefault="00D54A14">
      <w:pPr>
        <w:spacing w:after="0" w:line="240" w:lineRule="auto"/>
      </w:pPr>
      <w:r>
        <w:separator/>
      </w:r>
    </w:p>
  </w:footnote>
  <w:footnote w:type="continuationSeparator" w:id="0">
    <w:p w14:paraId="3A2F524E" w14:textId="77777777" w:rsidR="00D54A14" w:rsidRDefault="00D5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26AC" w14:textId="77777777" w:rsidR="001D3645" w:rsidRPr="00E75EB1" w:rsidRDefault="001D3645" w:rsidP="001D3645">
    <w:pPr>
      <w:pStyle w:val="Glava"/>
      <w:pBdr>
        <w:bottom w:val="single" w:sz="4" w:space="1" w:color="auto"/>
      </w:pBdr>
      <w:rPr>
        <w:rFonts w:ascii="Arial" w:hAnsi="Arial" w:cs="Arial"/>
        <w:sz w:val="18"/>
        <w:szCs w:val="18"/>
      </w:rPr>
    </w:pPr>
    <w:r w:rsidRPr="00E75EB1">
      <w:rPr>
        <w:rFonts w:ascii="Arial" w:hAnsi="Arial" w:cs="Arial"/>
        <w:sz w:val="18"/>
        <w:szCs w:val="18"/>
      </w:rPr>
      <w:t>Tehnične specifikacije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FCF26" w14:textId="77777777" w:rsidR="001D3645" w:rsidRDefault="001D3645">
    <w:pPr>
      <w:pStyle w:val="Glava"/>
    </w:pPr>
  </w:p>
  <w:p w14:paraId="0A8AB3A2" w14:textId="77777777" w:rsidR="001D3645" w:rsidRPr="00A44FE4" w:rsidRDefault="001D3645" w:rsidP="001D3645">
    <w:pPr>
      <w:pBdr>
        <w:bottom w:val="single" w:sz="4" w:space="1" w:color="auto"/>
      </w:pBdr>
      <w:rPr>
        <w:rFonts w:ascii="Arial" w:hAnsi="Arial" w:cs="Arial"/>
        <w:sz w:val="18"/>
        <w:szCs w:val="18"/>
      </w:rPr>
    </w:pPr>
    <w:r w:rsidRPr="00A44FE4">
      <w:rPr>
        <w:rFonts w:ascii="Arial" w:hAnsi="Arial" w:cs="Arial"/>
        <w:sz w:val="18"/>
        <w:szCs w:val="18"/>
      </w:rPr>
      <w:t>Tehnične specifikacije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49EB"/>
    <w:multiLevelType w:val="multilevel"/>
    <w:tmpl w:val="27A41A2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D3282"/>
    <w:multiLevelType w:val="multilevel"/>
    <w:tmpl w:val="67CEDB7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964836"/>
    <w:multiLevelType w:val="hybridMultilevel"/>
    <w:tmpl w:val="7ED07618"/>
    <w:lvl w:ilvl="0" w:tplc="8C643996">
      <w:start w:val="8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127C21"/>
    <w:multiLevelType w:val="multilevel"/>
    <w:tmpl w:val="8786B4C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F57E2A"/>
    <w:multiLevelType w:val="hybridMultilevel"/>
    <w:tmpl w:val="8FD462BA"/>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384BC6"/>
    <w:multiLevelType w:val="multilevel"/>
    <w:tmpl w:val="ECF03D70"/>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4D7D63"/>
    <w:multiLevelType w:val="multilevel"/>
    <w:tmpl w:val="2F842174"/>
    <w:lvl w:ilvl="0">
      <w:start w:val="2"/>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7" w15:restartNumberingAfterBreak="0">
    <w:nsid w:val="19522240"/>
    <w:multiLevelType w:val="hybridMultilevel"/>
    <w:tmpl w:val="6458FC3A"/>
    <w:lvl w:ilvl="0" w:tplc="E6B08B8C">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19E92A8C"/>
    <w:multiLevelType w:val="multilevel"/>
    <w:tmpl w:val="35BCC030"/>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 w15:restartNumberingAfterBreak="0">
    <w:nsid w:val="2373249C"/>
    <w:multiLevelType w:val="multilevel"/>
    <w:tmpl w:val="35BCC030"/>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 w15:restartNumberingAfterBreak="0">
    <w:nsid w:val="23CB553F"/>
    <w:multiLevelType w:val="hybridMultilevel"/>
    <w:tmpl w:val="6D1E928C"/>
    <w:lvl w:ilvl="0" w:tplc="888AA808">
      <w:start w:val="1"/>
      <w:numFmt w:val="bullet"/>
      <w:lvlText w:val=""/>
      <w:lvlJc w:val="left"/>
      <w:pPr>
        <w:tabs>
          <w:tab w:val="num" w:pos="2880"/>
        </w:tabs>
        <w:ind w:left="2880" w:hanging="360"/>
      </w:pPr>
      <w:rPr>
        <w:rFonts w:ascii="Symbol" w:hAnsi="Symbol" w:hint="default"/>
      </w:rPr>
    </w:lvl>
    <w:lvl w:ilvl="1" w:tplc="94FC2D40">
      <w:numFmt w:val="bullet"/>
      <w:lvlText w:val="•"/>
      <w:lvlJc w:val="left"/>
      <w:pPr>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04EE4"/>
    <w:multiLevelType w:val="multilevel"/>
    <w:tmpl w:val="67CEDB7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CD2A6A"/>
    <w:multiLevelType w:val="multilevel"/>
    <w:tmpl w:val="ECF03D70"/>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3F7B7D"/>
    <w:multiLevelType w:val="hybridMultilevel"/>
    <w:tmpl w:val="9DA68BAC"/>
    <w:lvl w:ilvl="0" w:tplc="E6B08B8C">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C2D4F2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532CC7"/>
    <w:multiLevelType w:val="multilevel"/>
    <w:tmpl w:val="ECF03D70"/>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714494"/>
    <w:multiLevelType w:val="hybridMultilevel"/>
    <w:tmpl w:val="54C2283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4C9B216F"/>
    <w:multiLevelType w:val="hybridMultilevel"/>
    <w:tmpl w:val="D4648410"/>
    <w:lvl w:ilvl="0" w:tplc="E6B08B8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EBF3B0B"/>
    <w:multiLevelType w:val="hybridMultilevel"/>
    <w:tmpl w:val="C8FE70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F1D44A9"/>
    <w:multiLevelType w:val="hybridMultilevel"/>
    <w:tmpl w:val="823A67C2"/>
    <w:lvl w:ilvl="0" w:tplc="E6B08B8C">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58C9676E"/>
    <w:multiLevelType w:val="hybridMultilevel"/>
    <w:tmpl w:val="4DB803D8"/>
    <w:lvl w:ilvl="0" w:tplc="DE46A130">
      <w:start w:val="65535"/>
      <w:numFmt w:val="bullet"/>
      <w:lvlText w:val="-"/>
      <w:lvlJc w:val="left"/>
      <w:pPr>
        <w:ind w:left="927" w:hanging="360"/>
      </w:pPr>
      <w:rPr>
        <w:rFonts w:ascii="Arial" w:hAnsi="Arial" w:cs="Arial" w:hint="default"/>
      </w:rPr>
    </w:lvl>
    <w:lvl w:ilvl="1" w:tplc="04240003" w:tentative="1">
      <w:start w:val="1"/>
      <w:numFmt w:val="bullet"/>
      <w:lvlText w:val="o"/>
      <w:lvlJc w:val="left"/>
      <w:pPr>
        <w:ind w:left="3270" w:hanging="360"/>
      </w:pPr>
      <w:rPr>
        <w:rFonts w:ascii="Courier New" w:hAnsi="Courier New" w:cs="Courier New" w:hint="default"/>
      </w:rPr>
    </w:lvl>
    <w:lvl w:ilvl="2" w:tplc="04240005" w:tentative="1">
      <w:start w:val="1"/>
      <w:numFmt w:val="bullet"/>
      <w:lvlText w:val=""/>
      <w:lvlJc w:val="left"/>
      <w:pPr>
        <w:ind w:left="3990" w:hanging="360"/>
      </w:pPr>
      <w:rPr>
        <w:rFonts w:ascii="Wingdings" w:hAnsi="Wingdings" w:hint="default"/>
      </w:rPr>
    </w:lvl>
    <w:lvl w:ilvl="3" w:tplc="04240001" w:tentative="1">
      <w:start w:val="1"/>
      <w:numFmt w:val="bullet"/>
      <w:lvlText w:val=""/>
      <w:lvlJc w:val="left"/>
      <w:pPr>
        <w:ind w:left="4710" w:hanging="360"/>
      </w:pPr>
      <w:rPr>
        <w:rFonts w:ascii="Symbol" w:hAnsi="Symbol" w:hint="default"/>
      </w:rPr>
    </w:lvl>
    <w:lvl w:ilvl="4" w:tplc="04240003" w:tentative="1">
      <w:start w:val="1"/>
      <w:numFmt w:val="bullet"/>
      <w:lvlText w:val="o"/>
      <w:lvlJc w:val="left"/>
      <w:pPr>
        <w:ind w:left="5430" w:hanging="360"/>
      </w:pPr>
      <w:rPr>
        <w:rFonts w:ascii="Courier New" w:hAnsi="Courier New" w:cs="Courier New" w:hint="default"/>
      </w:rPr>
    </w:lvl>
    <w:lvl w:ilvl="5" w:tplc="04240005" w:tentative="1">
      <w:start w:val="1"/>
      <w:numFmt w:val="bullet"/>
      <w:lvlText w:val=""/>
      <w:lvlJc w:val="left"/>
      <w:pPr>
        <w:ind w:left="6150" w:hanging="360"/>
      </w:pPr>
      <w:rPr>
        <w:rFonts w:ascii="Wingdings" w:hAnsi="Wingdings" w:hint="default"/>
      </w:rPr>
    </w:lvl>
    <w:lvl w:ilvl="6" w:tplc="04240001" w:tentative="1">
      <w:start w:val="1"/>
      <w:numFmt w:val="bullet"/>
      <w:lvlText w:val=""/>
      <w:lvlJc w:val="left"/>
      <w:pPr>
        <w:ind w:left="6870" w:hanging="360"/>
      </w:pPr>
      <w:rPr>
        <w:rFonts w:ascii="Symbol" w:hAnsi="Symbol" w:hint="default"/>
      </w:rPr>
    </w:lvl>
    <w:lvl w:ilvl="7" w:tplc="04240003" w:tentative="1">
      <w:start w:val="1"/>
      <w:numFmt w:val="bullet"/>
      <w:lvlText w:val="o"/>
      <w:lvlJc w:val="left"/>
      <w:pPr>
        <w:ind w:left="7590" w:hanging="360"/>
      </w:pPr>
      <w:rPr>
        <w:rFonts w:ascii="Courier New" w:hAnsi="Courier New" w:cs="Courier New" w:hint="default"/>
      </w:rPr>
    </w:lvl>
    <w:lvl w:ilvl="8" w:tplc="04240005" w:tentative="1">
      <w:start w:val="1"/>
      <w:numFmt w:val="bullet"/>
      <w:lvlText w:val=""/>
      <w:lvlJc w:val="left"/>
      <w:pPr>
        <w:ind w:left="8310" w:hanging="360"/>
      </w:pPr>
      <w:rPr>
        <w:rFonts w:ascii="Wingdings" w:hAnsi="Wingdings" w:hint="default"/>
      </w:rPr>
    </w:lvl>
  </w:abstractNum>
  <w:abstractNum w:abstractNumId="21" w15:restartNumberingAfterBreak="0">
    <w:nsid w:val="605D2C7E"/>
    <w:multiLevelType w:val="multilevel"/>
    <w:tmpl w:val="ECF03D70"/>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BC2B8A"/>
    <w:multiLevelType w:val="multilevel"/>
    <w:tmpl w:val="35BCC030"/>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 w15:restartNumberingAfterBreak="0">
    <w:nsid w:val="78966B03"/>
    <w:multiLevelType w:val="hybridMultilevel"/>
    <w:tmpl w:val="15EA26F6"/>
    <w:lvl w:ilvl="0" w:tplc="97787A9C">
      <w:start w:val="2"/>
      <w:numFmt w:val="bullet"/>
      <w:lvlText w:val="-"/>
      <w:lvlJc w:val="left"/>
      <w:pPr>
        <w:ind w:left="1097" w:hanging="360"/>
      </w:pPr>
      <w:rPr>
        <w:rFonts w:ascii="Arial" w:eastAsia="Times New Roman" w:hAnsi="Arial" w:cs="Arial" w:hint="default"/>
      </w:rPr>
    </w:lvl>
    <w:lvl w:ilvl="1" w:tplc="04240003" w:tentative="1">
      <w:start w:val="1"/>
      <w:numFmt w:val="bullet"/>
      <w:lvlText w:val="o"/>
      <w:lvlJc w:val="left"/>
      <w:pPr>
        <w:ind w:left="1817" w:hanging="360"/>
      </w:pPr>
      <w:rPr>
        <w:rFonts w:ascii="Courier New" w:hAnsi="Courier New" w:cs="Courier New" w:hint="default"/>
      </w:rPr>
    </w:lvl>
    <w:lvl w:ilvl="2" w:tplc="04240005" w:tentative="1">
      <w:start w:val="1"/>
      <w:numFmt w:val="bullet"/>
      <w:lvlText w:val=""/>
      <w:lvlJc w:val="left"/>
      <w:pPr>
        <w:ind w:left="2537" w:hanging="360"/>
      </w:pPr>
      <w:rPr>
        <w:rFonts w:ascii="Wingdings" w:hAnsi="Wingdings" w:hint="default"/>
      </w:rPr>
    </w:lvl>
    <w:lvl w:ilvl="3" w:tplc="04240001" w:tentative="1">
      <w:start w:val="1"/>
      <w:numFmt w:val="bullet"/>
      <w:lvlText w:val=""/>
      <w:lvlJc w:val="left"/>
      <w:pPr>
        <w:ind w:left="3257" w:hanging="360"/>
      </w:pPr>
      <w:rPr>
        <w:rFonts w:ascii="Symbol" w:hAnsi="Symbol" w:hint="default"/>
      </w:rPr>
    </w:lvl>
    <w:lvl w:ilvl="4" w:tplc="04240003" w:tentative="1">
      <w:start w:val="1"/>
      <w:numFmt w:val="bullet"/>
      <w:lvlText w:val="o"/>
      <w:lvlJc w:val="left"/>
      <w:pPr>
        <w:ind w:left="3977" w:hanging="360"/>
      </w:pPr>
      <w:rPr>
        <w:rFonts w:ascii="Courier New" w:hAnsi="Courier New" w:cs="Courier New" w:hint="default"/>
      </w:rPr>
    </w:lvl>
    <w:lvl w:ilvl="5" w:tplc="04240005" w:tentative="1">
      <w:start w:val="1"/>
      <w:numFmt w:val="bullet"/>
      <w:lvlText w:val=""/>
      <w:lvlJc w:val="left"/>
      <w:pPr>
        <w:ind w:left="4697" w:hanging="360"/>
      </w:pPr>
      <w:rPr>
        <w:rFonts w:ascii="Wingdings" w:hAnsi="Wingdings" w:hint="default"/>
      </w:rPr>
    </w:lvl>
    <w:lvl w:ilvl="6" w:tplc="04240001" w:tentative="1">
      <w:start w:val="1"/>
      <w:numFmt w:val="bullet"/>
      <w:lvlText w:val=""/>
      <w:lvlJc w:val="left"/>
      <w:pPr>
        <w:ind w:left="5417" w:hanging="360"/>
      </w:pPr>
      <w:rPr>
        <w:rFonts w:ascii="Symbol" w:hAnsi="Symbol" w:hint="default"/>
      </w:rPr>
    </w:lvl>
    <w:lvl w:ilvl="7" w:tplc="04240003" w:tentative="1">
      <w:start w:val="1"/>
      <w:numFmt w:val="bullet"/>
      <w:lvlText w:val="o"/>
      <w:lvlJc w:val="left"/>
      <w:pPr>
        <w:ind w:left="6137" w:hanging="360"/>
      </w:pPr>
      <w:rPr>
        <w:rFonts w:ascii="Courier New" w:hAnsi="Courier New" w:cs="Courier New" w:hint="default"/>
      </w:rPr>
    </w:lvl>
    <w:lvl w:ilvl="8" w:tplc="04240005" w:tentative="1">
      <w:start w:val="1"/>
      <w:numFmt w:val="bullet"/>
      <w:lvlText w:val=""/>
      <w:lvlJc w:val="left"/>
      <w:pPr>
        <w:ind w:left="6857" w:hanging="360"/>
      </w:pPr>
      <w:rPr>
        <w:rFonts w:ascii="Wingdings" w:hAnsi="Wingdings" w:hint="default"/>
      </w:rPr>
    </w:lvl>
  </w:abstractNum>
  <w:abstractNum w:abstractNumId="24" w15:restartNumberingAfterBreak="0">
    <w:nsid w:val="78FB7A9A"/>
    <w:multiLevelType w:val="multilevel"/>
    <w:tmpl w:val="ECF03D70"/>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2"/>
  </w:num>
  <w:num w:numId="3">
    <w:abstractNumId w:val="17"/>
  </w:num>
  <w:num w:numId="4">
    <w:abstractNumId w:val="19"/>
  </w:num>
  <w:num w:numId="5">
    <w:abstractNumId w:val="7"/>
  </w:num>
  <w:num w:numId="6">
    <w:abstractNumId w:val="23"/>
  </w:num>
  <w:num w:numId="7">
    <w:abstractNumId w:val="20"/>
  </w:num>
  <w:num w:numId="8">
    <w:abstractNumId w:val="13"/>
  </w:num>
  <w:num w:numId="9">
    <w:abstractNumId w:val="4"/>
  </w:num>
  <w:num w:numId="10">
    <w:abstractNumId w:val="21"/>
  </w:num>
  <w:num w:numId="11">
    <w:abstractNumId w:val="24"/>
  </w:num>
  <w:num w:numId="12">
    <w:abstractNumId w:val="5"/>
  </w:num>
  <w:num w:numId="13">
    <w:abstractNumId w:val="15"/>
  </w:num>
  <w:num w:numId="14">
    <w:abstractNumId w:val="16"/>
  </w:num>
  <w:num w:numId="15">
    <w:abstractNumId w:val="2"/>
  </w:num>
  <w:num w:numId="16">
    <w:abstractNumId w:val="18"/>
  </w:num>
  <w:num w:numId="17">
    <w:abstractNumId w:val="6"/>
  </w:num>
  <w:num w:numId="18">
    <w:abstractNumId w:val="11"/>
  </w:num>
  <w:num w:numId="19">
    <w:abstractNumId w:val="3"/>
  </w:num>
  <w:num w:numId="20">
    <w:abstractNumId w:val="0"/>
  </w:num>
  <w:num w:numId="21">
    <w:abstractNumId w:val="1"/>
  </w:num>
  <w:num w:numId="22">
    <w:abstractNumId w:val="9"/>
  </w:num>
  <w:num w:numId="23">
    <w:abstractNumId w:val="22"/>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20"/>
    <w:rsid w:val="00006C82"/>
    <w:rsid w:val="00007F57"/>
    <w:rsid w:val="0001470F"/>
    <w:rsid w:val="000218C0"/>
    <w:rsid w:val="00027EFF"/>
    <w:rsid w:val="00037A1A"/>
    <w:rsid w:val="00060485"/>
    <w:rsid w:val="000A240A"/>
    <w:rsid w:val="000E3E39"/>
    <w:rsid w:val="00123146"/>
    <w:rsid w:val="0016019E"/>
    <w:rsid w:val="00194205"/>
    <w:rsid w:val="001C48AE"/>
    <w:rsid w:val="001D3645"/>
    <w:rsid w:val="00262AB7"/>
    <w:rsid w:val="00264020"/>
    <w:rsid w:val="00265D65"/>
    <w:rsid w:val="002A3F90"/>
    <w:rsid w:val="002F46D9"/>
    <w:rsid w:val="00303CC0"/>
    <w:rsid w:val="00327CE3"/>
    <w:rsid w:val="0035757D"/>
    <w:rsid w:val="003B242F"/>
    <w:rsid w:val="003D0088"/>
    <w:rsid w:val="004762CB"/>
    <w:rsid w:val="00480122"/>
    <w:rsid w:val="00486831"/>
    <w:rsid w:val="004B12E2"/>
    <w:rsid w:val="004C3835"/>
    <w:rsid w:val="005206F1"/>
    <w:rsid w:val="00567F5D"/>
    <w:rsid w:val="00570795"/>
    <w:rsid w:val="00574C86"/>
    <w:rsid w:val="00575D2B"/>
    <w:rsid w:val="005804A9"/>
    <w:rsid w:val="005B157E"/>
    <w:rsid w:val="005C39DF"/>
    <w:rsid w:val="005C7F7A"/>
    <w:rsid w:val="005E5077"/>
    <w:rsid w:val="0064538C"/>
    <w:rsid w:val="0067283D"/>
    <w:rsid w:val="006A00B8"/>
    <w:rsid w:val="00724E44"/>
    <w:rsid w:val="007448CF"/>
    <w:rsid w:val="007549A2"/>
    <w:rsid w:val="007827C1"/>
    <w:rsid w:val="007A341E"/>
    <w:rsid w:val="007B019C"/>
    <w:rsid w:val="007C5A9A"/>
    <w:rsid w:val="007D024C"/>
    <w:rsid w:val="007F4FF6"/>
    <w:rsid w:val="008039CB"/>
    <w:rsid w:val="008442D1"/>
    <w:rsid w:val="008541CC"/>
    <w:rsid w:val="00856CFF"/>
    <w:rsid w:val="00865DCF"/>
    <w:rsid w:val="008B480F"/>
    <w:rsid w:val="008B4D93"/>
    <w:rsid w:val="008D49E3"/>
    <w:rsid w:val="009606D9"/>
    <w:rsid w:val="009A0A26"/>
    <w:rsid w:val="009F551B"/>
    <w:rsid w:val="00A23BA1"/>
    <w:rsid w:val="00A40AD5"/>
    <w:rsid w:val="00A46618"/>
    <w:rsid w:val="00A6652C"/>
    <w:rsid w:val="00A72B48"/>
    <w:rsid w:val="00AB5BFF"/>
    <w:rsid w:val="00AB693E"/>
    <w:rsid w:val="00AF472C"/>
    <w:rsid w:val="00AF5510"/>
    <w:rsid w:val="00B243DE"/>
    <w:rsid w:val="00B46D2E"/>
    <w:rsid w:val="00B56AAE"/>
    <w:rsid w:val="00B73F72"/>
    <w:rsid w:val="00B85C23"/>
    <w:rsid w:val="00BA57E1"/>
    <w:rsid w:val="00BB10DE"/>
    <w:rsid w:val="00BD2E45"/>
    <w:rsid w:val="00BD597A"/>
    <w:rsid w:val="00C10409"/>
    <w:rsid w:val="00C37D20"/>
    <w:rsid w:val="00C9184F"/>
    <w:rsid w:val="00C97F8E"/>
    <w:rsid w:val="00CA0E30"/>
    <w:rsid w:val="00D03DE7"/>
    <w:rsid w:val="00D202CA"/>
    <w:rsid w:val="00D261C1"/>
    <w:rsid w:val="00D36203"/>
    <w:rsid w:val="00D54A14"/>
    <w:rsid w:val="00D97EC0"/>
    <w:rsid w:val="00DB1D06"/>
    <w:rsid w:val="00DD2ED2"/>
    <w:rsid w:val="00DE3218"/>
    <w:rsid w:val="00DE5850"/>
    <w:rsid w:val="00E007BA"/>
    <w:rsid w:val="00E05572"/>
    <w:rsid w:val="00E11595"/>
    <w:rsid w:val="00E507F3"/>
    <w:rsid w:val="00E54744"/>
    <w:rsid w:val="00EC4B0A"/>
    <w:rsid w:val="00ED2C55"/>
    <w:rsid w:val="00EF404C"/>
    <w:rsid w:val="00F30E23"/>
    <w:rsid w:val="00F66287"/>
    <w:rsid w:val="00F960EA"/>
    <w:rsid w:val="00FA3280"/>
    <w:rsid w:val="00FF25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A183"/>
  <w15:chartTrackingRefBased/>
  <w15:docId w15:val="{1C680E03-FDA0-4092-A898-1980CBEF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827C1"/>
  </w:style>
  <w:style w:type="paragraph" w:styleId="Naslov1">
    <w:name w:val="heading 1"/>
    <w:basedOn w:val="Navaden"/>
    <w:next w:val="Navaden"/>
    <w:link w:val="Naslov1Znak"/>
    <w:qFormat/>
    <w:rsid w:val="00C37D20"/>
    <w:pPr>
      <w:keepNext/>
      <w:spacing w:before="240" w:after="60" w:line="240" w:lineRule="auto"/>
      <w:outlineLvl w:val="0"/>
    </w:pPr>
    <w:rPr>
      <w:rFonts w:ascii="Arial" w:eastAsia="Times New Roman" w:hAnsi="Arial" w:cs="Arial"/>
      <w:b/>
      <w:bCs/>
      <w:kern w:val="32"/>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37D20"/>
    <w:rPr>
      <w:rFonts w:ascii="Arial" w:eastAsia="Times New Roman" w:hAnsi="Arial" w:cs="Arial"/>
      <w:b/>
      <w:bCs/>
      <w:kern w:val="32"/>
      <w:sz w:val="32"/>
      <w:szCs w:val="32"/>
      <w:lang w:eastAsia="sl-SI"/>
    </w:rPr>
  </w:style>
  <w:style w:type="paragraph" w:styleId="Glava">
    <w:name w:val="header"/>
    <w:basedOn w:val="Navaden"/>
    <w:link w:val="GlavaZnak"/>
    <w:uiPriority w:val="99"/>
    <w:rsid w:val="00C37D20"/>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C37D20"/>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C37D20"/>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C37D20"/>
    <w:rPr>
      <w:rFonts w:ascii="Times New Roman" w:eastAsia="Times New Roman" w:hAnsi="Times New Roman" w:cs="Times New Roman"/>
      <w:sz w:val="24"/>
      <w:szCs w:val="24"/>
      <w:lang w:eastAsia="sl-SI"/>
    </w:rPr>
  </w:style>
  <w:style w:type="character" w:styleId="tevilkastrani">
    <w:name w:val="page number"/>
    <w:basedOn w:val="Privzetapisavaodstavka"/>
    <w:rsid w:val="00C37D20"/>
  </w:style>
  <w:style w:type="paragraph" w:customStyle="1" w:styleId="BodyText32">
    <w:name w:val="Body Text 32"/>
    <w:basedOn w:val="Navaden"/>
    <w:rsid w:val="00C37D2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color w:val="000000"/>
      <w:sz w:val="24"/>
      <w:szCs w:val="20"/>
      <w:lang w:eastAsia="sl-SI"/>
    </w:rPr>
  </w:style>
  <w:style w:type="paragraph" w:styleId="Odstavekseznama">
    <w:name w:val="List Paragraph"/>
    <w:basedOn w:val="Navaden"/>
    <w:uiPriority w:val="34"/>
    <w:qFormat/>
    <w:rsid w:val="00C37D20"/>
    <w:pPr>
      <w:spacing w:after="0" w:line="240" w:lineRule="auto"/>
      <w:ind w:left="708"/>
    </w:pPr>
    <w:rPr>
      <w:rFonts w:ascii="Times New Roman" w:eastAsia="Times New Roman" w:hAnsi="Times New Roman" w:cs="Times New Roman"/>
      <w:sz w:val="24"/>
      <w:szCs w:val="24"/>
      <w:lang w:eastAsia="sl-SI"/>
    </w:rPr>
  </w:style>
  <w:style w:type="paragraph" w:customStyle="1" w:styleId="Odstavekseznama1">
    <w:name w:val="Odstavek seznama1"/>
    <w:basedOn w:val="Navaden"/>
    <w:uiPriority w:val="34"/>
    <w:qFormat/>
    <w:rsid w:val="00C37D20"/>
    <w:pPr>
      <w:widowControl w:val="0"/>
      <w:autoSpaceDE w:val="0"/>
      <w:autoSpaceDN w:val="0"/>
      <w:adjustRightInd w:val="0"/>
      <w:spacing w:after="0" w:line="240" w:lineRule="auto"/>
      <w:ind w:left="720"/>
      <w:contextualSpacing/>
    </w:pPr>
    <w:rPr>
      <w:rFonts w:ascii="Arial" w:eastAsia="SimSun" w:hAnsi="Arial" w:cs="Arial"/>
      <w:sz w:val="20"/>
      <w:szCs w:val="20"/>
      <w:lang w:eastAsia="sl-SI"/>
    </w:rPr>
  </w:style>
  <w:style w:type="paragraph" w:styleId="Besedilooblaka">
    <w:name w:val="Balloon Text"/>
    <w:basedOn w:val="Navaden"/>
    <w:link w:val="BesedilooblakaZnak"/>
    <w:uiPriority w:val="99"/>
    <w:semiHidden/>
    <w:unhideWhenUsed/>
    <w:rsid w:val="00C37D20"/>
    <w:pPr>
      <w:spacing w:after="0" w:line="240" w:lineRule="auto"/>
    </w:pPr>
    <w:rPr>
      <w:rFonts w:ascii="Segoe UI" w:eastAsia="Times New Roman" w:hAnsi="Segoe UI" w:cs="Segoe UI"/>
      <w:sz w:val="18"/>
      <w:szCs w:val="18"/>
      <w:lang w:eastAsia="sl-SI"/>
    </w:rPr>
  </w:style>
  <w:style w:type="character" w:customStyle="1" w:styleId="BesedilooblakaZnak">
    <w:name w:val="Besedilo oblačka Znak"/>
    <w:basedOn w:val="Privzetapisavaodstavka"/>
    <w:link w:val="Besedilooblaka"/>
    <w:uiPriority w:val="99"/>
    <w:semiHidden/>
    <w:rsid w:val="00C37D20"/>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C37D20"/>
    <w:rPr>
      <w:sz w:val="16"/>
      <w:szCs w:val="16"/>
    </w:rPr>
  </w:style>
  <w:style w:type="paragraph" w:styleId="Pripombabesedilo">
    <w:name w:val="annotation text"/>
    <w:basedOn w:val="Navaden"/>
    <w:link w:val="PripombabesediloZnak"/>
    <w:uiPriority w:val="99"/>
    <w:semiHidden/>
    <w:unhideWhenUsed/>
    <w:rsid w:val="00C37D20"/>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uiPriority w:val="99"/>
    <w:semiHidden/>
    <w:rsid w:val="00C37D20"/>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C37D20"/>
    <w:rPr>
      <w:b/>
      <w:bCs/>
    </w:rPr>
  </w:style>
  <w:style w:type="character" w:customStyle="1" w:styleId="ZadevapripombeZnak">
    <w:name w:val="Zadeva pripombe Znak"/>
    <w:basedOn w:val="PripombabesediloZnak"/>
    <w:link w:val="Zadevapripombe"/>
    <w:uiPriority w:val="99"/>
    <w:semiHidden/>
    <w:rsid w:val="00C37D20"/>
    <w:rPr>
      <w:rFonts w:ascii="Times New Roman" w:eastAsia="Times New Roman" w:hAnsi="Times New Roman" w:cs="Times New Roman"/>
      <w:b/>
      <w:bCs/>
      <w:sz w:val="20"/>
      <w:szCs w:val="20"/>
      <w:lang w:eastAsia="sl-SI"/>
    </w:rPr>
  </w:style>
  <w:style w:type="paragraph" w:styleId="Sprotnaopomba-besedilo">
    <w:name w:val="footnote text"/>
    <w:basedOn w:val="Navaden"/>
    <w:link w:val="Sprotnaopomba-besediloZnak"/>
    <w:uiPriority w:val="99"/>
    <w:semiHidden/>
    <w:unhideWhenUsed/>
    <w:rsid w:val="00C37D20"/>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C37D20"/>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C37D20"/>
    <w:rPr>
      <w:vertAlign w:val="superscript"/>
    </w:rPr>
  </w:style>
  <w:style w:type="paragraph" w:customStyle="1" w:styleId="Default">
    <w:name w:val="Default"/>
    <w:rsid w:val="00C37D20"/>
    <w:pPr>
      <w:autoSpaceDE w:val="0"/>
      <w:autoSpaceDN w:val="0"/>
      <w:adjustRightInd w:val="0"/>
      <w:spacing w:after="0" w:line="240" w:lineRule="auto"/>
    </w:pPr>
    <w:rPr>
      <w:rFonts w:ascii="Times New Roman" w:hAnsi="Times New Roman" w:cs="Times New Roman"/>
      <w:color w:val="000000"/>
      <w:sz w:val="24"/>
      <w:szCs w:val="24"/>
    </w:rPr>
  </w:style>
  <w:style w:type="character" w:styleId="Hiperpovezava">
    <w:name w:val="Hyperlink"/>
    <w:basedOn w:val="Privzetapisavaodstavka"/>
    <w:uiPriority w:val="99"/>
    <w:unhideWhenUsed/>
    <w:rsid w:val="00C37D20"/>
    <w:rPr>
      <w:color w:val="0000FF"/>
      <w:u w:val="single"/>
    </w:rPr>
  </w:style>
  <w:style w:type="table" w:styleId="Tabelamrea">
    <w:name w:val="Table Grid"/>
    <w:basedOn w:val="Navadnatabela"/>
    <w:uiPriority w:val="39"/>
    <w:rsid w:val="00C37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emba">
    <w:name w:val="Mention"/>
    <w:basedOn w:val="Privzetapisavaodstavka"/>
    <w:uiPriority w:val="99"/>
    <w:semiHidden/>
    <w:unhideWhenUsed/>
    <w:rsid w:val="00C37D2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207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sop=2015-01-235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uradni-list.si/1/objava.jsp?sop=2016-01-2073" TargetMode="External"/><Relationship Id="rId4" Type="http://schemas.openxmlformats.org/officeDocument/2006/relationships/webSettings" Target="webSettings.xml"/><Relationship Id="rId9" Type="http://schemas.openxmlformats.org/officeDocument/2006/relationships/hyperlink" Target="http://www.uradni-list.si/1/objava.jsp?sop=2015-01-2350"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2120</Words>
  <Characters>12090</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Miha Mohor</cp:lastModifiedBy>
  <cp:revision>2</cp:revision>
  <cp:lastPrinted>2017-05-17T08:30:00Z</cp:lastPrinted>
  <dcterms:created xsi:type="dcterms:W3CDTF">2019-03-12T15:09:00Z</dcterms:created>
  <dcterms:modified xsi:type="dcterms:W3CDTF">2019-03-12T15:09:00Z</dcterms:modified>
</cp:coreProperties>
</file>