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6FD99" w14:textId="1FC1FD38" w:rsidR="005D34A4" w:rsidRDefault="005D34A4" w:rsidP="005D34A4">
      <w:pPr>
        <w:autoSpaceDE w:val="0"/>
        <w:autoSpaceDN w:val="0"/>
        <w:adjustRightInd w:val="0"/>
        <w:spacing w:line="240" w:lineRule="auto"/>
        <w:ind w:left="720"/>
        <w:jc w:val="right"/>
        <w:rPr>
          <w:rFonts w:ascii="Tahoma" w:hAnsi="Tahoma" w:cs="Tahoma"/>
          <w:b/>
          <w:bCs/>
          <w:color w:val="000000"/>
        </w:rPr>
      </w:pPr>
      <w:r w:rsidRPr="00FB3081">
        <w:rPr>
          <w:rFonts w:ascii="Tahoma" w:hAnsi="Tahoma" w:cs="Tahoma"/>
          <w:b/>
          <w:bCs/>
          <w:color w:val="000000"/>
        </w:rPr>
        <w:t>OSNUTEK PODZAKONSKEGA AKTA</w:t>
      </w:r>
    </w:p>
    <w:p w14:paraId="21D879B4" w14:textId="77777777" w:rsidR="005D34A4" w:rsidRPr="00FB3081" w:rsidRDefault="005D34A4" w:rsidP="005D34A4">
      <w:pPr>
        <w:pStyle w:val="Odstavekseznam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000000"/>
          <w:szCs w:val="22"/>
        </w:rPr>
      </w:pPr>
      <w:r w:rsidRPr="00FB3081">
        <w:rPr>
          <w:rFonts w:ascii="Tahoma" w:eastAsiaTheme="minorHAnsi" w:hAnsi="Tahoma" w:cs="Tahoma"/>
          <w:b/>
          <w:bCs/>
          <w:color w:val="000000"/>
          <w:szCs w:val="22"/>
        </w:rPr>
        <w:t>preambula</w:t>
      </w:r>
    </w:p>
    <w:p w14:paraId="08C1AD1C" w14:textId="77777777" w:rsidR="005D34A4" w:rsidRPr="00FB3081" w:rsidRDefault="005D34A4" w:rsidP="00A166E5">
      <w:pPr>
        <w:pStyle w:val="Brezrazmikov"/>
      </w:pPr>
    </w:p>
    <w:p w14:paraId="091ABFED" w14:textId="75698C14" w:rsidR="005D34A4" w:rsidRPr="004F1569" w:rsidRDefault="005D34A4" w:rsidP="005D34A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</w:rPr>
      </w:pPr>
      <w:r w:rsidRPr="004F1569">
        <w:rPr>
          <w:rFonts w:ascii="Tahoma" w:hAnsi="Tahoma" w:cs="Tahoma"/>
        </w:rPr>
        <w:t xml:space="preserve">Na podlagi </w:t>
      </w:r>
      <w:r w:rsidR="00D85EAF" w:rsidRPr="004F1569">
        <w:rPr>
          <w:rFonts w:ascii="Tahoma" w:hAnsi="Tahoma" w:cs="Tahoma"/>
        </w:rPr>
        <w:t>tretjega</w:t>
      </w:r>
      <w:r w:rsidR="0066560E" w:rsidRPr="004F1569">
        <w:rPr>
          <w:rFonts w:ascii="Tahoma" w:hAnsi="Tahoma" w:cs="Tahoma"/>
        </w:rPr>
        <w:t xml:space="preserve"> odstavka 13</w:t>
      </w:r>
      <w:r w:rsidR="00D85EAF" w:rsidRPr="004F1569">
        <w:rPr>
          <w:rFonts w:ascii="Tahoma" w:hAnsi="Tahoma" w:cs="Tahoma"/>
        </w:rPr>
        <w:t>8</w:t>
      </w:r>
      <w:r w:rsidRPr="004F1569">
        <w:rPr>
          <w:rFonts w:ascii="Tahoma" w:hAnsi="Tahoma" w:cs="Tahoma"/>
        </w:rPr>
        <w:t xml:space="preserve">. člena Zakona o katastru nepremičnin </w:t>
      </w:r>
      <w:r w:rsidRPr="004F1569">
        <w:rPr>
          <w:rFonts w:ascii="Tahoma" w:hAnsi="Tahoma" w:cs="Tahoma"/>
          <w:lang w:eastAsia="sl-SI"/>
        </w:rPr>
        <w:t>(</w:t>
      </w:r>
      <w:r w:rsidRPr="004F1569">
        <w:rPr>
          <w:rFonts w:ascii="Tahoma" w:hAnsi="Tahoma" w:cs="Tahoma"/>
        </w:rPr>
        <w:t xml:space="preserve">Uradni list RS, št. ___/___)  izdaja minister za okolje in prostor …. </w:t>
      </w:r>
    </w:p>
    <w:p w14:paraId="624195C7" w14:textId="77777777" w:rsidR="00A90B74" w:rsidRPr="004F1569" w:rsidRDefault="00A90B74" w:rsidP="00A90B74">
      <w:pPr>
        <w:pStyle w:val="Brezrazmikov"/>
        <w:rPr>
          <w:rFonts w:ascii="Tahoma" w:hAnsi="Tahoma" w:cs="Tahoma"/>
        </w:rPr>
      </w:pPr>
    </w:p>
    <w:p w14:paraId="091BD35B" w14:textId="77777777" w:rsidR="005D34A4" w:rsidRPr="00FB3081" w:rsidRDefault="005D34A4" w:rsidP="005D34A4">
      <w:pPr>
        <w:tabs>
          <w:tab w:val="left" w:pos="567"/>
        </w:tabs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Tahoma" w:hAnsi="Tahoma" w:cs="Tahoma"/>
          <w:b/>
          <w:bCs/>
          <w:color w:val="000000"/>
        </w:rPr>
      </w:pPr>
      <w:r w:rsidRPr="00FB3081">
        <w:rPr>
          <w:rFonts w:ascii="Tahoma" w:hAnsi="Tahoma" w:cs="Tahoma"/>
          <w:b/>
          <w:color w:val="000000"/>
        </w:rPr>
        <w:t>2.</w:t>
      </w:r>
      <w:r w:rsidRPr="00FB3081">
        <w:rPr>
          <w:rFonts w:ascii="Tahoma" w:hAnsi="Tahoma" w:cs="Tahoma"/>
          <w:b/>
          <w:color w:val="000000"/>
        </w:rPr>
        <w:tab/>
      </w:r>
      <w:r w:rsidRPr="00FB3081">
        <w:rPr>
          <w:rFonts w:ascii="Tahoma" w:hAnsi="Tahoma" w:cs="Tahoma"/>
          <w:b/>
          <w:bCs/>
          <w:color w:val="000000"/>
        </w:rPr>
        <w:t>okvirni naslov</w:t>
      </w:r>
    </w:p>
    <w:p w14:paraId="0B87F84B" w14:textId="77777777" w:rsidR="005D34A4" w:rsidRPr="00FB3081" w:rsidRDefault="005D34A4" w:rsidP="00A90B74">
      <w:pPr>
        <w:pStyle w:val="Brezrazmikov"/>
        <w:rPr>
          <w:rFonts w:ascii="Tahoma" w:hAnsi="Tahoma" w:cs="Tahoma"/>
        </w:rPr>
      </w:pPr>
    </w:p>
    <w:p w14:paraId="7A4D0B7E" w14:textId="0D5E08D3" w:rsidR="005D34A4" w:rsidRPr="00FB3081" w:rsidRDefault="005D34A4" w:rsidP="00A90B74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b/>
          <w:bCs/>
        </w:rPr>
      </w:pPr>
      <w:r w:rsidRPr="00FB3081">
        <w:rPr>
          <w:rFonts w:ascii="Tahoma" w:hAnsi="Tahoma" w:cs="Tahoma"/>
          <w:b/>
          <w:bCs/>
        </w:rPr>
        <w:t xml:space="preserve">P R A V I L N I K o </w:t>
      </w:r>
      <w:r w:rsidR="0066560E" w:rsidRPr="00FB3081">
        <w:rPr>
          <w:rFonts w:ascii="Tahoma" w:hAnsi="Tahoma" w:cs="Tahoma"/>
          <w:b/>
          <w:bCs/>
        </w:rPr>
        <w:t xml:space="preserve">vrstah in vsebini </w:t>
      </w:r>
      <w:r w:rsidR="00B95F89" w:rsidRPr="00FB3081">
        <w:rPr>
          <w:rFonts w:ascii="Tahoma" w:hAnsi="Tahoma" w:cs="Tahoma"/>
          <w:b/>
          <w:bCs/>
        </w:rPr>
        <w:t>potrdil</w:t>
      </w:r>
      <w:r w:rsidR="0066560E" w:rsidRPr="00FB3081">
        <w:rPr>
          <w:rFonts w:ascii="Tahoma" w:hAnsi="Tahoma" w:cs="Tahoma"/>
          <w:b/>
          <w:bCs/>
        </w:rPr>
        <w:t xml:space="preserve"> iz</w:t>
      </w:r>
      <w:r w:rsidR="00532F1E" w:rsidRPr="00FB3081">
        <w:rPr>
          <w:rFonts w:ascii="Tahoma" w:hAnsi="Tahoma" w:cs="Tahoma"/>
          <w:b/>
          <w:bCs/>
        </w:rPr>
        <w:t xml:space="preserve"> </w:t>
      </w:r>
      <w:r w:rsidR="00532F1E" w:rsidRPr="00CC3974">
        <w:rPr>
          <w:rFonts w:ascii="Tahoma" w:hAnsi="Tahoma" w:cs="Tahoma"/>
          <w:b/>
          <w:bCs/>
        </w:rPr>
        <w:t>katastra nepremičnin in registra naslovov</w:t>
      </w:r>
      <w:r w:rsidR="00A90B74" w:rsidRPr="00FB3081">
        <w:rPr>
          <w:rFonts w:ascii="Tahoma" w:hAnsi="Tahoma" w:cs="Tahoma"/>
          <w:b/>
          <w:bCs/>
        </w:rPr>
        <w:t xml:space="preserve"> </w:t>
      </w:r>
    </w:p>
    <w:p w14:paraId="78BECE17" w14:textId="77777777" w:rsidR="00A90B74" w:rsidRPr="00FB3081" w:rsidRDefault="00A90B74" w:rsidP="00A90B74">
      <w:pPr>
        <w:pStyle w:val="Brezrazmikov"/>
        <w:rPr>
          <w:rFonts w:ascii="Tahoma" w:hAnsi="Tahoma" w:cs="Tahoma"/>
        </w:rPr>
      </w:pPr>
    </w:p>
    <w:p w14:paraId="4AF54928" w14:textId="77777777" w:rsidR="005D34A4" w:rsidRPr="00FB3081" w:rsidRDefault="005D34A4" w:rsidP="005D34A4">
      <w:pPr>
        <w:tabs>
          <w:tab w:val="left" w:pos="567"/>
        </w:tabs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Tahoma" w:hAnsi="Tahoma" w:cs="Tahoma"/>
          <w:b/>
          <w:bCs/>
          <w:color w:val="000000"/>
        </w:rPr>
      </w:pPr>
      <w:r w:rsidRPr="00FB3081">
        <w:rPr>
          <w:rFonts w:ascii="Tahoma" w:hAnsi="Tahoma" w:cs="Tahoma"/>
          <w:b/>
          <w:color w:val="000000"/>
        </w:rPr>
        <w:t>3.</w:t>
      </w:r>
      <w:r w:rsidRPr="00FB3081">
        <w:rPr>
          <w:rFonts w:ascii="Tahoma" w:hAnsi="Tahoma" w:cs="Tahoma"/>
          <w:color w:val="000000"/>
        </w:rPr>
        <w:tab/>
      </w:r>
      <w:r w:rsidRPr="00FB3081">
        <w:rPr>
          <w:rFonts w:ascii="Tahoma" w:hAnsi="Tahoma" w:cs="Tahoma"/>
          <w:b/>
          <w:bCs/>
          <w:color w:val="000000"/>
        </w:rPr>
        <w:t xml:space="preserve">vsebina, opisana po vsebinskih sklopih </w:t>
      </w:r>
    </w:p>
    <w:p w14:paraId="3F0466A9" w14:textId="77777777" w:rsidR="005D34A4" w:rsidRPr="00FB3081" w:rsidRDefault="005D34A4" w:rsidP="00A166E5">
      <w:pPr>
        <w:pStyle w:val="Brezrazmikov"/>
      </w:pPr>
    </w:p>
    <w:p w14:paraId="26E34726" w14:textId="77777777" w:rsidR="005D34A4" w:rsidRPr="00FB3081" w:rsidRDefault="005D34A4" w:rsidP="005D34A4">
      <w:pPr>
        <w:pStyle w:val="Odstavekseznama"/>
        <w:numPr>
          <w:ilvl w:val="0"/>
          <w:numId w:val="2"/>
        </w:numPr>
        <w:overflowPunct w:val="0"/>
        <w:autoSpaceDE w:val="0"/>
        <w:autoSpaceDN w:val="0"/>
        <w:adjustRightInd w:val="0"/>
        <w:spacing w:line="260" w:lineRule="exact"/>
        <w:ind w:left="851" w:hanging="284"/>
        <w:rPr>
          <w:rFonts w:ascii="Tahoma" w:hAnsi="Tahoma" w:cs="Tahoma"/>
          <w:szCs w:val="22"/>
        </w:rPr>
      </w:pPr>
      <w:r w:rsidRPr="00FB3081">
        <w:rPr>
          <w:rFonts w:ascii="Tahoma" w:hAnsi="Tahoma" w:cs="Tahoma"/>
          <w:szCs w:val="22"/>
        </w:rPr>
        <w:t xml:space="preserve">predmet urejanja, njegove ključne rešitve in pravne posledice </w:t>
      </w:r>
    </w:p>
    <w:p w14:paraId="782D49E7" w14:textId="77777777" w:rsidR="005D34A4" w:rsidRPr="00FB3081" w:rsidRDefault="005D34A4" w:rsidP="005D34A4">
      <w:pPr>
        <w:pStyle w:val="Brezrazmikov"/>
        <w:rPr>
          <w:rFonts w:ascii="Tahoma" w:eastAsiaTheme="minorHAnsi" w:hAnsi="Tahoma" w:cs="Tahoma"/>
        </w:rPr>
      </w:pPr>
    </w:p>
    <w:p w14:paraId="72F4853D" w14:textId="763946BA" w:rsidR="00815B9C" w:rsidRPr="004F1569" w:rsidRDefault="00EB1BD1" w:rsidP="00623DB6">
      <w:pPr>
        <w:pStyle w:val="Navadensplet"/>
        <w:spacing w:after="120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Zakon o katastru nepremičnin (Uradni list RS, št. ___/___; v nadaljnjem besedilu: ZKN) določa, kateri podatki katastra nepremičnin, evidence državne meje, registra prostorskih enot in registra naslovov so javni ter pod kakšnimi omejitvami lahko posamezna oseba do njih dostopa. Poleg neposrednega vpogleda v podatke lahko osebe pridobijo tudi potrdila o podatkih, ki se vodijo v geodetskih evidencah.</w:t>
      </w:r>
      <w:r w:rsidR="005A10F4" w:rsidRPr="004F1569">
        <w:rPr>
          <w:rFonts w:ascii="Cambria Math" w:hAnsi="Cambria Math" w:cs="Tahoma"/>
          <w:color w:val="auto"/>
          <w:szCs w:val="22"/>
        </w:rPr>
        <w:t xml:space="preserve"> </w:t>
      </w:r>
      <w:r w:rsidR="00815B9C" w:rsidRPr="004F1569">
        <w:rPr>
          <w:rFonts w:ascii="Tahoma" w:hAnsi="Tahoma" w:cs="Tahoma"/>
          <w:color w:val="auto"/>
          <w:sz w:val="22"/>
          <w:szCs w:val="22"/>
        </w:rPr>
        <w:t>ZKN določa ureditev, da minister</w:t>
      </w:r>
      <w:r w:rsidR="00623DB6" w:rsidRPr="004F1569">
        <w:rPr>
          <w:rFonts w:ascii="Tahoma" w:hAnsi="Tahoma" w:cs="Tahoma"/>
          <w:color w:val="auto"/>
          <w:sz w:val="22"/>
          <w:szCs w:val="22"/>
        </w:rPr>
        <w:t xml:space="preserve">, pristojen za evidentiranje nepremičnin, </w:t>
      </w:r>
      <w:proofErr w:type="spellStart"/>
      <w:r w:rsidR="00623DB6" w:rsidRPr="004F1569">
        <w:rPr>
          <w:rFonts w:ascii="Tahoma" w:hAnsi="Tahoma" w:cs="Tahoma"/>
          <w:color w:val="auto"/>
          <w:sz w:val="22"/>
          <w:szCs w:val="22"/>
        </w:rPr>
        <w:t>t.j</w:t>
      </w:r>
      <w:proofErr w:type="spellEnd"/>
      <w:r w:rsidR="00623DB6" w:rsidRPr="004F1569">
        <w:rPr>
          <w:rFonts w:ascii="Tahoma" w:hAnsi="Tahoma" w:cs="Tahoma"/>
          <w:color w:val="auto"/>
          <w:sz w:val="22"/>
          <w:szCs w:val="22"/>
        </w:rPr>
        <w:t xml:space="preserve">. minister za okolje in prostor, </w:t>
      </w:r>
      <w:r w:rsidR="00815B9C" w:rsidRPr="004F1569">
        <w:rPr>
          <w:rFonts w:ascii="Tahoma" w:hAnsi="Tahoma" w:cs="Tahoma"/>
          <w:color w:val="auto"/>
          <w:sz w:val="22"/>
          <w:szCs w:val="22"/>
        </w:rPr>
        <w:t xml:space="preserve">podrobneje določi vrste in vsebino potrdil iz katastra nepremičnin in registra naslovov, kar pomeni, da bodo vrste in vsebine potrdil iz teh evidenc določene z ZKN, potrdila iz evidence državne meje in registra prostorskih enot pa se bodo izdajala po ZUP, ki določa, da </w:t>
      </w:r>
      <w:r w:rsidR="00815B9C" w:rsidRPr="004F1569">
        <w:rPr>
          <w:rFonts w:ascii="Cambria Math" w:hAnsi="Cambria Math" w:cs="Cambria Math"/>
          <w:color w:val="auto"/>
          <w:sz w:val="22"/>
          <w:szCs w:val="22"/>
        </w:rPr>
        <w:t>①</w:t>
      </w:r>
      <w:r w:rsidR="00815B9C" w:rsidRPr="004F1569">
        <w:rPr>
          <w:rFonts w:ascii="Tahoma" w:hAnsi="Tahoma" w:cs="Tahoma"/>
          <w:color w:val="auto"/>
          <w:sz w:val="22"/>
          <w:szCs w:val="22"/>
        </w:rPr>
        <w:t xml:space="preserve"> d</w:t>
      </w:r>
      <w:r w:rsidR="00815B9C" w:rsidRPr="004F1569">
        <w:rPr>
          <w:rStyle w:val="mrppsc"/>
          <w:rFonts w:ascii="Tahoma" w:hAnsi="Tahoma" w:cs="Tahoma"/>
          <w:color w:val="auto"/>
          <w:sz w:val="22"/>
          <w:szCs w:val="22"/>
        </w:rPr>
        <w:t xml:space="preserve">ržavni organi (geodetska uprava) izdajajo potrdila o dejstvih, o katerih vodijo uradno evidenco, in da </w:t>
      </w:r>
      <w:r w:rsidR="00815B9C" w:rsidRPr="004F1569">
        <w:rPr>
          <w:rFonts w:ascii="Cambria Math" w:hAnsi="Cambria Math" w:cs="Cambria Math"/>
          <w:color w:val="auto"/>
          <w:sz w:val="22"/>
          <w:szCs w:val="22"/>
        </w:rPr>
        <w:t>②</w:t>
      </w:r>
      <w:r w:rsidR="00815B9C" w:rsidRPr="004F1569">
        <w:rPr>
          <w:rFonts w:ascii="Tahoma" w:hAnsi="Tahoma" w:cs="Tahoma"/>
          <w:color w:val="auto"/>
          <w:sz w:val="22"/>
          <w:szCs w:val="22"/>
        </w:rPr>
        <w:t xml:space="preserve"> </w:t>
      </w:r>
      <w:r w:rsidR="00815B9C" w:rsidRPr="004F1569">
        <w:rPr>
          <w:rStyle w:val="mrppsc"/>
          <w:rFonts w:ascii="Tahoma" w:hAnsi="Tahoma" w:cs="Tahoma"/>
          <w:color w:val="auto"/>
          <w:sz w:val="22"/>
          <w:szCs w:val="22"/>
        </w:rPr>
        <w:t>potrdila in druge listine o dejstvih, o katerih se vodi uradna evidenca, morajo biti v skladu s podatki uradne evidence.</w:t>
      </w:r>
    </w:p>
    <w:p w14:paraId="014BA337" w14:textId="270D3E5E" w:rsidR="00EB1BD1" w:rsidRPr="004F1569" w:rsidRDefault="00EB1BD1" w:rsidP="00931C08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</w:rPr>
      </w:pPr>
      <w:r w:rsidRPr="004F1569">
        <w:rPr>
          <w:rFonts w:ascii="Tahoma" w:hAnsi="Tahoma" w:cs="Tahoma"/>
          <w:lang w:eastAsia="sl-SI"/>
        </w:rPr>
        <w:t xml:space="preserve">Geodetska uprava Republike Slovenije je potrdila iz </w:t>
      </w:r>
      <w:r w:rsidRPr="004F1569">
        <w:rPr>
          <w:rFonts w:ascii="Tahoma" w:hAnsi="Tahoma" w:cs="Tahoma"/>
        </w:rPr>
        <w:t>zbirk geodetskih podatkov doslej izdajala skladno s Pravilnikom o vrstah in vsebini potrdil iz zbirk geodetskih podatkov ter o načinu izkazovanja podatkov (Uradni list RS, št. 69/12)</w:t>
      </w:r>
      <w:r w:rsidRPr="004F1569">
        <w:rPr>
          <w:rFonts w:ascii="Tahoma" w:hAnsi="Tahoma" w:cs="Tahoma"/>
          <w:lang w:eastAsia="sl-SI"/>
        </w:rPr>
        <w:t xml:space="preserve">. </w:t>
      </w:r>
    </w:p>
    <w:p w14:paraId="4DC13259" w14:textId="2B2FB208" w:rsidR="00EB1BD1" w:rsidRPr="004F1569" w:rsidRDefault="00EB1BD1" w:rsidP="00EB1BD1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</w:rPr>
      </w:pPr>
      <w:r w:rsidRPr="004F1569">
        <w:rPr>
          <w:rFonts w:ascii="Tahoma" w:hAnsi="Tahoma" w:cs="Tahoma"/>
          <w:bCs/>
        </w:rPr>
        <w:t xml:space="preserve">Nov Pravilnik </w:t>
      </w:r>
      <w:bookmarkStart w:id="0" w:name="_Hlk22891226"/>
      <w:r w:rsidRPr="004F1569">
        <w:rPr>
          <w:rFonts w:ascii="Tahoma" w:hAnsi="Tahoma" w:cs="Tahoma"/>
          <w:bCs/>
        </w:rPr>
        <w:t xml:space="preserve">o vrstah in vsebini potrdil iz katastra nepremičnin in registra naslovov </w:t>
      </w:r>
      <w:bookmarkEnd w:id="0"/>
      <w:r w:rsidRPr="004F1569">
        <w:rPr>
          <w:rFonts w:ascii="Tahoma" w:hAnsi="Tahoma" w:cs="Tahoma"/>
        </w:rPr>
        <w:t xml:space="preserve">je treba sprejeti zaradi zagotovitve usklajenosti pravne podlage za sprejem pravilnika in nove vsebine z ureditvijo ZKN. </w:t>
      </w:r>
    </w:p>
    <w:p w14:paraId="5FCDADE7" w14:textId="77777777" w:rsidR="005A10F4" w:rsidRPr="004F1569" w:rsidRDefault="005A10F4" w:rsidP="00623DB6">
      <w:pPr>
        <w:pStyle w:val="Brezrazmikov"/>
      </w:pPr>
    </w:p>
    <w:p w14:paraId="05E4444F" w14:textId="77777777" w:rsidR="005D34A4" w:rsidRPr="00FB3081" w:rsidRDefault="005D34A4" w:rsidP="005D34A4">
      <w:pPr>
        <w:pStyle w:val="Odstavekseznama"/>
        <w:numPr>
          <w:ilvl w:val="0"/>
          <w:numId w:val="2"/>
        </w:numPr>
        <w:overflowPunct w:val="0"/>
        <w:autoSpaceDE w:val="0"/>
        <w:autoSpaceDN w:val="0"/>
        <w:adjustRightInd w:val="0"/>
        <w:spacing w:line="260" w:lineRule="exact"/>
        <w:ind w:left="851" w:hanging="284"/>
        <w:rPr>
          <w:rFonts w:ascii="Tahoma" w:hAnsi="Tahoma" w:cs="Tahoma"/>
          <w:szCs w:val="22"/>
        </w:rPr>
      </w:pPr>
      <w:r w:rsidRPr="00FB3081">
        <w:rPr>
          <w:rFonts w:ascii="Tahoma" w:hAnsi="Tahoma" w:cs="Tahoma"/>
          <w:szCs w:val="22"/>
        </w:rPr>
        <w:t xml:space="preserve">prehodni režim </w:t>
      </w:r>
    </w:p>
    <w:p w14:paraId="065DA03B" w14:textId="77777777" w:rsidR="003866A6" w:rsidRPr="00FB3081" w:rsidRDefault="003866A6" w:rsidP="00A166E5">
      <w:pPr>
        <w:pStyle w:val="Brezrazmikov"/>
      </w:pPr>
    </w:p>
    <w:p w14:paraId="1DD3237C" w14:textId="1CF3BF6A" w:rsidR="003866A6" w:rsidRPr="004F1569" w:rsidRDefault="00FB3081" w:rsidP="003866A6">
      <w:pPr>
        <w:jc w:val="both"/>
        <w:rPr>
          <w:rFonts w:ascii="Tahoma" w:hAnsi="Tahoma" w:cs="Tahoma"/>
        </w:rPr>
      </w:pPr>
      <w:r w:rsidRPr="004F1569">
        <w:rPr>
          <w:rFonts w:ascii="Tahoma" w:hAnsi="Tahoma" w:cs="Tahoma"/>
        </w:rPr>
        <w:t>Drugi odstavek 17</w:t>
      </w:r>
      <w:r w:rsidR="000B53CC" w:rsidRPr="004F1569">
        <w:rPr>
          <w:rFonts w:ascii="Tahoma" w:hAnsi="Tahoma" w:cs="Tahoma"/>
        </w:rPr>
        <w:t>2</w:t>
      </w:r>
      <w:r w:rsidRPr="004F1569">
        <w:rPr>
          <w:rFonts w:ascii="Tahoma" w:hAnsi="Tahoma" w:cs="Tahoma"/>
        </w:rPr>
        <w:t xml:space="preserve">. člena </w:t>
      </w:r>
      <w:r w:rsidR="003866A6" w:rsidRPr="004F1569">
        <w:rPr>
          <w:rFonts w:ascii="Tahoma" w:hAnsi="Tahoma" w:cs="Tahoma"/>
        </w:rPr>
        <w:t xml:space="preserve">ZKN določa, da mora minister, pristojen za evidentiranje nepremičnin, izdati predpise iz njegove pristojnosti, kamor sodi tudi </w:t>
      </w:r>
      <w:r w:rsidR="003866A6" w:rsidRPr="004F1569">
        <w:rPr>
          <w:rFonts w:ascii="Tahoma" w:hAnsi="Tahoma" w:cs="Tahoma"/>
          <w:bCs/>
        </w:rPr>
        <w:t>Pravilnik o vrstah in vsebini potrdil iz katastra nepremičnin in registra naslovov</w:t>
      </w:r>
      <w:r w:rsidR="003866A6" w:rsidRPr="004F1569">
        <w:rPr>
          <w:rFonts w:ascii="Tahoma" w:hAnsi="Tahoma" w:cs="Tahoma"/>
        </w:rPr>
        <w:t xml:space="preserve">, v </w:t>
      </w:r>
      <w:r w:rsidR="003866A6" w:rsidRPr="004F1569">
        <w:rPr>
          <w:rFonts w:ascii="Tahoma" w:hAnsi="Tahoma" w:cs="Tahoma"/>
          <w:lang w:eastAsia="sl-SI"/>
        </w:rPr>
        <w:t>enem letu od uveljavitve ZKN. Do uveljavitve in začetka uporabe novega</w:t>
      </w:r>
      <w:r w:rsidR="003866A6" w:rsidRPr="004F1569">
        <w:rPr>
          <w:rFonts w:ascii="Tahoma" w:hAnsi="Tahoma" w:cs="Tahoma"/>
          <w:bCs/>
        </w:rPr>
        <w:t xml:space="preserve"> Pravilnika o vrstah in vsebini potrdil iz katastra nepremičnin in registra naslovov s</w:t>
      </w:r>
      <w:r w:rsidR="003866A6" w:rsidRPr="004F1569">
        <w:rPr>
          <w:rFonts w:ascii="Tahoma" w:hAnsi="Tahoma" w:cs="Tahoma"/>
          <w:lang w:eastAsia="sl-SI"/>
        </w:rPr>
        <w:t xml:space="preserve">e za evidentiranje podatkov uporabljajo obstoječi predpisi.  </w:t>
      </w:r>
    </w:p>
    <w:p w14:paraId="64A99293" w14:textId="77777777" w:rsidR="005D34A4" w:rsidRPr="00623DB6" w:rsidRDefault="005D34A4" w:rsidP="00623DB6">
      <w:pPr>
        <w:pStyle w:val="Brezrazmikov"/>
      </w:pPr>
    </w:p>
    <w:p w14:paraId="58690577" w14:textId="77777777" w:rsidR="005D34A4" w:rsidRPr="00CD70B3" w:rsidRDefault="005D34A4" w:rsidP="005D34A4">
      <w:pPr>
        <w:pStyle w:val="Odstavekseznama"/>
        <w:numPr>
          <w:ilvl w:val="0"/>
          <w:numId w:val="2"/>
        </w:numPr>
        <w:overflowPunct w:val="0"/>
        <w:autoSpaceDE w:val="0"/>
        <w:autoSpaceDN w:val="0"/>
        <w:adjustRightInd w:val="0"/>
        <w:spacing w:line="260" w:lineRule="exact"/>
        <w:ind w:left="851" w:hanging="284"/>
        <w:rPr>
          <w:rFonts w:ascii="Tahoma" w:hAnsi="Tahoma" w:cs="Tahoma"/>
          <w:szCs w:val="22"/>
        </w:rPr>
      </w:pPr>
      <w:r w:rsidRPr="00CD70B3">
        <w:rPr>
          <w:rFonts w:ascii="Tahoma" w:hAnsi="Tahoma" w:cs="Tahoma"/>
          <w:szCs w:val="22"/>
        </w:rPr>
        <w:t>predvideni začetek veljavnosti</w:t>
      </w:r>
    </w:p>
    <w:p w14:paraId="50038DEE" w14:textId="77777777" w:rsidR="005D34A4" w:rsidRPr="00CD70B3" w:rsidRDefault="005D34A4" w:rsidP="005D34A4">
      <w:pPr>
        <w:pStyle w:val="Brezrazmikov"/>
        <w:rPr>
          <w:rFonts w:ascii="Tahoma" w:eastAsiaTheme="minorHAnsi" w:hAnsi="Tahoma" w:cs="Tahoma"/>
        </w:rPr>
      </w:pPr>
    </w:p>
    <w:p w14:paraId="270D89D8" w14:textId="6310985A" w:rsidR="003866A6" w:rsidRPr="004F1569" w:rsidRDefault="003866A6" w:rsidP="003866A6">
      <w:pPr>
        <w:pStyle w:val="odstavek1"/>
        <w:spacing w:before="0" w:line="260" w:lineRule="atLeast"/>
        <w:ind w:firstLine="0"/>
        <w:rPr>
          <w:rFonts w:ascii="Tahoma" w:hAnsi="Tahoma" w:cs="Tahoma"/>
        </w:rPr>
      </w:pPr>
      <w:bookmarkStart w:id="1" w:name="_Hlk22800972"/>
      <w:r w:rsidRPr="004F1569">
        <w:rPr>
          <w:rFonts w:ascii="Tahoma" w:eastAsia="Calibri" w:hAnsi="Tahoma" w:cs="Tahoma"/>
          <w:bCs/>
        </w:rPr>
        <w:t xml:space="preserve">Pravilnik </w:t>
      </w:r>
      <w:r w:rsidRPr="004F1569">
        <w:rPr>
          <w:rFonts w:ascii="Tahoma" w:hAnsi="Tahoma" w:cs="Tahoma"/>
          <w:bCs/>
        </w:rPr>
        <w:t>o vrstah in vsebini potrdil iz katastra nepremičnin in registra naslovov</w:t>
      </w:r>
      <w:r w:rsidRPr="004F1569">
        <w:rPr>
          <w:rFonts w:ascii="Tahoma" w:hAnsi="Tahoma" w:cs="Tahoma"/>
        </w:rPr>
        <w:t xml:space="preserve"> bo začel veljati petnajsti dan po objavi v Uradnem listu Republike Slovenije, uporabljati pa se bo začel hkrati z začetkom uporabe novega ZKN, in sicer 29. 10. 2021. </w:t>
      </w:r>
      <w:bookmarkEnd w:id="1"/>
    </w:p>
    <w:p w14:paraId="5671EAC7" w14:textId="7CF0CE9D" w:rsidR="005D34A4" w:rsidRDefault="005D34A4" w:rsidP="005D34A4">
      <w:pPr>
        <w:rPr>
          <w:rFonts w:ascii="Tahoma" w:hAnsi="Tahoma" w:cs="Tahoma"/>
        </w:rPr>
      </w:pPr>
    </w:p>
    <w:p w14:paraId="6B48C176" w14:textId="454C7763" w:rsidR="005D34A4" w:rsidRPr="00931C08" w:rsidRDefault="005D34A4" w:rsidP="005D34A4">
      <w:pPr>
        <w:tabs>
          <w:tab w:val="left" w:pos="567"/>
        </w:tabs>
        <w:autoSpaceDE w:val="0"/>
        <w:autoSpaceDN w:val="0"/>
        <w:adjustRightInd w:val="0"/>
        <w:spacing w:line="240" w:lineRule="auto"/>
        <w:ind w:left="720" w:hanging="360"/>
        <w:jc w:val="both"/>
      </w:pPr>
      <w:r w:rsidRPr="00FB3081">
        <w:rPr>
          <w:rFonts w:ascii="Tahoma" w:hAnsi="Tahoma" w:cs="Tahoma"/>
          <w:b/>
          <w:color w:val="000000"/>
        </w:rPr>
        <w:lastRenderedPageBreak/>
        <w:t>4.</w:t>
      </w:r>
      <w:r w:rsidRPr="00FB3081">
        <w:rPr>
          <w:rFonts w:ascii="Tahoma" w:hAnsi="Tahoma" w:cs="Tahoma"/>
          <w:b/>
          <w:color w:val="000000"/>
        </w:rPr>
        <w:tab/>
        <w:t>normativni del</w:t>
      </w:r>
    </w:p>
    <w:p w14:paraId="22C7DB23" w14:textId="5B505D48" w:rsidR="00474B76" w:rsidRDefault="00474B76" w:rsidP="00474B76">
      <w:pPr>
        <w:pStyle w:val="Poglavje"/>
        <w:rPr>
          <w:rFonts w:ascii="Tahoma" w:hAnsi="Tahoma" w:cs="Tahoma"/>
          <w:b/>
        </w:rPr>
      </w:pPr>
      <w:r w:rsidRPr="00A166E5">
        <w:rPr>
          <w:rFonts w:ascii="Tahoma" w:hAnsi="Tahoma" w:cs="Tahoma"/>
          <w:b/>
        </w:rPr>
        <w:t>I. SPLOŠNA DOLOČBA</w:t>
      </w:r>
    </w:p>
    <w:p w14:paraId="35178978" w14:textId="77777777" w:rsidR="00931C08" w:rsidRPr="00A166E5" w:rsidRDefault="00931C08" w:rsidP="00931C08">
      <w:pPr>
        <w:pStyle w:val="Brezrazmikov"/>
      </w:pPr>
    </w:p>
    <w:p w14:paraId="682EA0E2" w14:textId="77777777" w:rsidR="00474B76" w:rsidRPr="00931C08" w:rsidRDefault="00474B76" w:rsidP="00931C08">
      <w:pPr>
        <w:pStyle w:val="Brezrazmikov"/>
        <w:jc w:val="center"/>
        <w:rPr>
          <w:rFonts w:ascii="Tahoma" w:hAnsi="Tahoma" w:cs="Tahoma"/>
          <w:b/>
          <w:sz w:val="22"/>
          <w:szCs w:val="22"/>
        </w:rPr>
      </w:pPr>
      <w:r w:rsidRPr="00931C08">
        <w:rPr>
          <w:rFonts w:ascii="Tahoma" w:hAnsi="Tahoma" w:cs="Tahoma"/>
          <w:b/>
          <w:sz w:val="22"/>
          <w:szCs w:val="22"/>
        </w:rPr>
        <w:t>1.</w:t>
      </w:r>
      <w:r w:rsidRPr="00931C08">
        <w:rPr>
          <w:rFonts w:ascii="Tahoma" w:hAnsi="Tahoma" w:cs="Tahoma"/>
          <w:b/>
          <w:bCs/>
          <w:i/>
          <w:iCs/>
          <w:sz w:val="22"/>
          <w:szCs w:val="22"/>
        </w:rPr>
        <w:t> </w:t>
      </w:r>
      <w:r w:rsidRPr="00931C08">
        <w:rPr>
          <w:rFonts w:ascii="Tahoma" w:hAnsi="Tahoma" w:cs="Tahoma"/>
          <w:b/>
          <w:sz w:val="22"/>
          <w:szCs w:val="22"/>
        </w:rPr>
        <w:t>člen</w:t>
      </w:r>
    </w:p>
    <w:p w14:paraId="5FDEEFC4" w14:textId="77777777" w:rsidR="00474B76" w:rsidRPr="00FB3081" w:rsidRDefault="00474B76" w:rsidP="00474B76">
      <w:pPr>
        <w:pStyle w:val="lennaslov"/>
        <w:rPr>
          <w:rFonts w:ascii="Tahoma" w:hAnsi="Tahoma" w:cs="Tahoma"/>
          <w:lang w:val="sl-SI"/>
        </w:rPr>
      </w:pPr>
      <w:r w:rsidRPr="00FB3081">
        <w:rPr>
          <w:rFonts w:ascii="Tahoma" w:hAnsi="Tahoma" w:cs="Tahoma"/>
          <w:lang w:val="sl-SI"/>
        </w:rPr>
        <w:t>(vsebina)</w:t>
      </w:r>
    </w:p>
    <w:p w14:paraId="31F25060" w14:textId="77777777" w:rsidR="007D1668" w:rsidRPr="007D1668" w:rsidRDefault="007D1668" w:rsidP="007D1668">
      <w:pPr>
        <w:pStyle w:val="Brezrazmikov"/>
      </w:pPr>
    </w:p>
    <w:p w14:paraId="6E7F8F53" w14:textId="1AB5F73C" w:rsidR="00474B76" w:rsidRPr="004F1569" w:rsidRDefault="00474B76" w:rsidP="00D435BF">
      <w:pPr>
        <w:pStyle w:val="Brezrazmikov"/>
        <w:jc w:val="both"/>
        <w:rPr>
          <w:rFonts w:ascii="Tahoma" w:hAnsi="Tahoma" w:cs="Tahoma"/>
          <w:sz w:val="22"/>
          <w:szCs w:val="22"/>
        </w:rPr>
      </w:pPr>
      <w:r w:rsidRPr="004F1569">
        <w:rPr>
          <w:rFonts w:ascii="Tahoma" w:hAnsi="Tahoma" w:cs="Tahoma"/>
          <w:sz w:val="22"/>
          <w:szCs w:val="22"/>
        </w:rPr>
        <w:t xml:space="preserve">Ta pravilnik določa vrsto in vsebino </w:t>
      </w:r>
      <w:r w:rsidR="00572AA0" w:rsidRPr="004F1569">
        <w:rPr>
          <w:rFonts w:ascii="Tahoma" w:hAnsi="Tahoma" w:cs="Tahoma"/>
          <w:sz w:val="22"/>
          <w:szCs w:val="22"/>
        </w:rPr>
        <w:t>potrdil o podatkih</w:t>
      </w:r>
      <w:r w:rsidRPr="004F1569">
        <w:rPr>
          <w:rFonts w:ascii="Tahoma" w:hAnsi="Tahoma" w:cs="Tahoma"/>
          <w:sz w:val="22"/>
          <w:szCs w:val="22"/>
        </w:rPr>
        <w:t xml:space="preserve"> iz katastra nepremičnin</w:t>
      </w:r>
      <w:r w:rsidR="00623DB6" w:rsidRPr="004F1569">
        <w:rPr>
          <w:rFonts w:ascii="Tahoma" w:hAnsi="Tahoma" w:cs="Tahoma"/>
          <w:sz w:val="22"/>
          <w:szCs w:val="22"/>
        </w:rPr>
        <w:t xml:space="preserve"> in </w:t>
      </w:r>
      <w:r w:rsidRPr="004F1569">
        <w:rPr>
          <w:rFonts w:ascii="Tahoma" w:hAnsi="Tahoma" w:cs="Tahoma"/>
          <w:sz w:val="22"/>
          <w:szCs w:val="22"/>
        </w:rPr>
        <w:t xml:space="preserve">registra naslovov (v nadaljnjem besedilu: </w:t>
      </w:r>
      <w:r w:rsidR="00B95F89" w:rsidRPr="004F1569">
        <w:rPr>
          <w:rFonts w:ascii="Tahoma" w:hAnsi="Tahoma" w:cs="Tahoma"/>
          <w:sz w:val="22"/>
          <w:szCs w:val="22"/>
        </w:rPr>
        <w:t>potrdila</w:t>
      </w:r>
      <w:r w:rsidRPr="004F1569">
        <w:rPr>
          <w:rFonts w:ascii="Tahoma" w:hAnsi="Tahoma" w:cs="Tahoma"/>
          <w:sz w:val="22"/>
          <w:szCs w:val="22"/>
        </w:rPr>
        <w:t>).</w:t>
      </w:r>
    </w:p>
    <w:p w14:paraId="7F8EE9C7" w14:textId="77777777" w:rsidR="00D435BF" w:rsidRDefault="00D435BF" w:rsidP="00D435BF">
      <w:pPr>
        <w:pStyle w:val="Brezrazmikov"/>
      </w:pPr>
    </w:p>
    <w:p w14:paraId="3F879D79" w14:textId="5BB3108D" w:rsidR="00474B76" w:rsidRPr="00D435BF" w:rsidRDefault="00474B76" w:rsidP="00D435BF">
      <w:pPr>
        <w:jc w:val="center"/>
        <w:rPr>
          <w:rFonts w:ascii="Tahoma" w:hAnsi="Tahoma" w:cs="Tahoma"/>
          <w:b/>
        </w:rPr>
      </w:pPr>
      <w:r w:rsidRPr="00D435BF">
        <w:rPr>
          <w:rFonts w:ascii="Tahoma" w:hAnsi="Tahoma" w:cs="Tahoma"/>
          <w:b/>
        </w:rPr>
        <w:t xml:space="preserve">II. VRSTE </w:t>
      </w:r>
      <w:r w:rsidR="004A4D66" w:rsidRPr="00D435BF">
        <w:rPr>
          <w:rFonts w:ascii="Tahoma" w:hAnsi="Tahoma" w:cs="Tahoma"/>
          <w:b/>
        </w:rPr>
        <w:t>POTRDIL</w:t>
      </w:r>
    </w:p>
    <w:p w14:paraId="7655BFB2" w14:textId="77777777" w:rsidR="00D435BF" w:rsidRPr="00C73BDD" w:rsidRDefault="00596F4A" w:rsidP="00C73BDD">
      <w:pPr>
        <w:pStyle w:val="Brezrazmikov"/>
        <w:jc w:val="center"/>
        <w:rPr>
          <w:rFonts w:ascii="Tahoma" w:hAnsi="Tahoma" w:cs="Tahoma"/>
          <w:b/>
          <w:sz w:val="22"/>
          <w:szCs w:val="22"/>
        </w:rPr>
      </w:pPr>
      <w:r w:rsidRPr="00C73BDD">
        <w:rPr>
          <w:rFonts w:ascii="Tahoma" w:hAnsi="Tahoma" w:cs="Tahoma"/>
          <w:b/>
          <w:sz w:val="22"/>
          <w:szCs w:val="22"/>
        </w:rPr>
        <w:t>2</w:t>
      </w:r>
      <w:r w:rsidR="00474B76" w:rsidRPr="00C73BDD">
        <w:rPr>
          <w:rFonts w:ascii="Tahoma" w:hAnsi="Tahoma" w:cs="Tahoma"/>
          <w:b/>
          <w:sz w:val="22"/>
          <w:szCs w:val="22"/>
        </w:rPr>
        <w:t>.</w:t>
      </w:r>
      <w:r w:rsidR="00474B76" w:rsidRPr="00C73BDD">
        <w:rPr>
          <w:rFonts w:ascii="Tahoma" w:hAnsi="Tahoma" w:cs="Tahoma"/>
          <w:b/>
          <w:bCs/>
          <w:sz w:val="22"/>
          <w:szCs w:val="22"/>
        </w:rPr>
        <w:t> </w:t>
      </w:r>
      <w:r w:rsidR="00474B76" w:rsidRPr="00C73BDD">
        <w:rPr>
          <w:rFonts w:ascii="Tahoma" w:hAnsi="Tahoma" w:cs="Tahoma"/>
          <w:b/>
          <w:sz w:val="22"/>
          <w:szCs w:val="22"/>
        </w:rPr>
        <w:t>člen</w:t>
      </w:r>
    </w:p>
    <w:p w14:paraId="2FECD07C" w14:textId="200B8E10" w:rsidR="00474B76" w:rsidRPr="00C73BDD" w:rsidRDefault="00474B76" w:rsidP="00C73BDD">
      <w:pPr>
        <w:pStyle w:val="Brezrazmikov"/>
        <w:jc w:val="center"/>
        <w:rPr>
          <w:rFonts w:ascii="Tahoma" w:hAnsi="Tahoma" w:cs="Tahoma"/>
          <w:b/>
          <w:sz w:val="22"/>
          <w:szCs w:val="22"/>
        </w:rPr>
      </w:pPr>
      <w:r w:rsidRPr="00C73BDD">
        <w:rPr>
          <w:rFonts w:ascii="Tahoma" w:hAnsi="Tahoma" w:cs="Tahoma"/>
          <w:b/>
          <w:sz w:val="22"/>
          <w:szCs w:val="22"/>
        </w:rPr>
        <w:t xml:space="preserve">(vrste </w:t>
      </w:r>
      <w:r w:rsidR="004A4D66" w:rsidRPr="00C73BDD">
        <w:rPr>
          <w:rFonts w:ascii="Tahoma" w:hAnsi="Tahoma" w:cs="Tahoma"/>
          <w:b/>
          <w:sz w:val="22"/>
          <w:szCs w:val="22"/>
        </w:rPr>
        <w:t>potrdil</w:t>
      </w:r>
      <w:r w:rsidRPr="00C73BDD">
        <w:rPr>
          <w:rFonts w:ascii="Tahoma" w:hAnsi="Tahoma" w:cs="Tahoma"/>
          <w:b/>
          <w:sz w:val="22"/>
          <w:szCs w:val="22"/>
        </w:rPr>
        <w:t>)</w:t>
      </w:r>
    </w:p>
    <w:p w14:paraId="6CAD74F9" w14:textId="3876C67B" w:rsidR="0060173D" w:rsidRPr="004F1569" w:rsidRDefault="00474B76" w:rsidP="00931C08">
      <w:pPr>
        <w:pStyle w:val="Odstavek"/>
        <w:spacing w:after="240"/>
        <w:ind w:firstLine="0"/>
        <w:rPr>
          <w:rFonts w:ascii="Tahoma" w:hAnsi="Tahoma" w:cs="Tahoma"/>
          <w:color w:val="auto"/>
          <w:lang w:val="sl-SI"/>
        </w:rPr>
      </w:pPr>
      <w:r w:rsidRPr="004F1569">
        <w:rPr>
          <w:rFonts w:ascii="Tahoma" w:hAnsi="Tahoma" w:cs="Tahoma"/>
          <w:color w:val="auto"/>
          <w:lang w:val="sl-SI"/>
        </w:rPr>
        <w:t xml:space="preserve">Geodetska uprava Republike Slovenije in </w:t>
      </w:r>
      <w:r w:rsidR="00FB3081" w:rsidRPr="004F1569">
        <w:rPr>
          <w:rFonts w:ascii="Tahoma" w:hAnsi="Tahoma" w:cs="Tahoma"/>
          <w:color w:val="auto"/>
        </w:rPr>
        <w:t>organi državne uprave</w:t>
      </w:r>
      <w:r w:rsidR="00FB3081" w:rsidRPr="004F1569">
        <w:rPr>
          <w:rFonts w:ascii="Tahoma" w:hAnsi="Tahoma" w:cs="Tahoma"/>
          <w:color w:val="auto"/>
          <w:lang w:val="sl-SI"/>
        </w:rPr>
        <w:t xml:space="preserve"> </w:t>
      </w:r>
      <w:r w:rsidRPr="004F1569">
        <w:rPr>
          <w:rFonts w:ascii="Tahoma" w:hAnsi="Tahoma" w:cs="Tahoma"/>
          <w:color w:val="auto"/>
          <w:lang w:val="sl-SI"/>
        </w:rPr>
        <w:t>(v nadaljnjem besedilu: izdajatelj potrdila) izdajajo naslednj</w:t>
      </w:r>
      <w:r w:rsidR="008A13D0" w:rsidRPr="004F1569">
        <w:rPr>
          <w:rFonts w:ascii="Tahoma" w:hAnsi="Tahoma" w:cs="Tahoma"/>
          <w:color w:val="auto"/>
          <w:lang w:val="sl-SI"/>
        </w:rPr>
        <w:t>a</w:t>
      </w:r>
      <w:r w:rsidRPr="004F1569">
        <w:rPr>
          <w:rFonts w:ascii="Tahoma" w:hAnsi="Tahoma" w:cs="Tahoma"/>
          <w:color w:val="auto"/>
          <w:lang w:val="sl-SI"/>
        </w:rPr>
        <w:t xml:space="preserve"> </w:t>
      </w:r>
      <w:r w:rsidR="008A13D0" w:rsidRPr="004F1569">
        <w:rPr>
          <w:rFonts w:ascii="Tahoma" w:hAnsi="Tahoma" w:cs="Tahoma"/>
          <w:color w:val="auto"/>
          <w:lang w:val="sl-SI"/>
        </w:rPr>
        <w:t>potrdila</w:t>
      </w:r>
      <w:r w:rsidRPr="004F1569">
        <w:rPr>
          <w:rFonts w:ascii="Tahoma" w:hAnsi="Tahoma" w:cs="Tahoma"/>
          <w:color w:val="auto"/>
          <w:lang w:val="sl-SI"/>
        </w:rPr>
        <w:t xml:space="preserve"> iz </w:t>
      </w:r>
      <w:r w:rsidR="00623DB6" w:rsidRPr="004F1569">
        <w:rPr>
          <w:rFonts w:ascii="Tahoma" w:hAnsi="Tahoma" w:cs="Tahoma"/>
          <w:color w:val="auto"/>
        </w:rPr>
        <w:t>katastra nepremičnin in registra naslovov</w:t>
      </w:r>
      <w:r w:rsidR="00623DB6" w:rsidRPr="004F1569">
        <w:rPr>
          <w:rFonts w:ascii="Tahoma" w:hAnsi="Tahoma" w:cs="Tahoma"/>
          <w:color w:val="auto"/>
          <w:lang w:val="sl-SI"/>
        </w:rPr>
        <w:t xml:space="preserve">: </w:t>
      </w:r>
    </w:p>
    <w:p w14:paraId="37E2B7AF" w14:textId="7A37C336" w:rsidR="00260F39" w:rsidRDefault="00101AB0" w:rsidP="00C4433C">
      <w:pPr>
        <w:pStyle w:val="Alineazaodstavkom"/>
        <w:numPr>
          <w:ilvl w:val="0"/>
          <w:numId w:val="7"/>
        </w:numPr>
        <w:rPr>
          <w:rFonts w:ascii="Tahoma" w:hAnsi="Tahoma" w:cs="Tahoma"/>
          <w:lang w:val="sl-SI"/>
        </w:rPr>
      </w:pPr>
      <w:r w:rsidRPr="00FB3081">
        <w:rPr>
          <w:rFonts w:ascii="Tahoma" w:hAnsi="Tahoma" w:cs="Tahoma"/>
          <w:lang w:val="sl-SI"/>
        </w:rPr>
        <w:t>grafični prikaz nepremičnine</w:t>
      </w:r>
      <w:r w:rsidR="00F54AC4" w:rsidRPr="00FB3081">
        <w:rPr>
          <w:rFonts w:ascii="Tahoma" w:hAnsi="Tahoma" w:cs="Tahoma"/>
          <w:lang w:val="sl-SI"/>
        </w:rPr>
        <w:t>,</w:t>
      </w:r>
    </w:p>
    <w:p w14:paraId="4848DDE3" w14:textId="4D3ADFB1" w:rsidR="00A61E06" w:rsidRDefault="00A61E06" w:rsidP="00C4433C">
      <w:pPr>
        <w:pStyle w:val="Alineazaodstavkom"/>
        <w:numPr>
          <w:ilvl w:val="0"/>
          <w:numId w:val="7"/>
        </w:numPr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>grafični prikaz gradbene parcele</w:t>
      </w:r>
      <w:r w:rsidR="007D1668">
        <w:rPr>
          <w:rFonts w:ascii="Tahoma" w:hAnsi="Tahoma" w:cs="Tahoma"/>
          <w:lang w:val="sl-SI"/>
        </w:rPr>
        <w:t>,</w:t>
      </w:r>
    </w:p>
    <w:p w14:paraId="0B0E8604" w14:textId="66A4629D" w:rsidR="00A61E06" w:rsidRPr="00FB3081" w:rsidRDefault="00A61E06" w:rsidP="00C4433C">
      <w:pPr>
        <w:pStyle w:val="Alineazaodstavkom"/>
        <w:numPr>
          <w:ilvl w:val="0"/>
          <w:numId w:val="7"/>
        </w:numPr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 xml:space="preserve">grafični prikaz </w:t>
      </w:r>
      <w:bookmarkStart w:id="2" w:name="_Hlk22898849"/>
      <w:r>
        <w:rPr>
          <w:rFonts w:ascii="Tahoma" w:hAnsi="Tahoma" w:cs="Tahoma"/>
          <w:lang w:val="sl-SI"/>
        </w:rPr>
        <w:t>območja stavbne pravice ali območja služnosti</w:t>
      </w:r>
      <w:bookmarkEnd w:id="2"/>
      <w:r w:rsidR="007D1668">
        <w:rPr>
          <w:rFonts w:ascii="Tahoma" w:hAnsi="Tahoma" w:cs="Tahoma"/>
          <w:lang w:val="sl-SI"/>
        </w:rPr>
        <w:t>,</w:t>
      </w:r>
    </w:p>
    <w:p w14:paraId="0FAD91DD" w14:textId="4B680EA8" w:rsidR="00260F39" w:rsidRPr="00FB3081" w:rsidRDefault="00214973" w:rsidP="00C4433C">
      <w:pPr>
        <w:pStyle w:val="Alineazaodstavkom"/>
        <w:numPr>
          <w:ilvl w:val="0"/>
          <w:numId w:val="7"/>
        </w:numPr>
        <w:rPr>
          <w:rFonts w:ascii="Tahoma" w:hAnsi="Tahoma" w:cs="Tahoma"/>
          <w:lang w:val="sl-SI"/>
        </w:rPr>
      </w:pPr>
      <w:r w:rsidRPr="00FB3081">
        <w:rPr>
          <w:rFonts w:ascii="Tahoma" w:hAnsi="Tahoma" w:cs="Tahoma"/>
          <w:lang w:val="sl-SI"/>
        </w:rPr>
        <w:t>potrdilo o podatkih o nepremičnini</w:t>
      </w:r>
      <w:r w:rsidR="007D1668">
        <w:rPr>
          <w:rFonts w:ascii="Tahoma" w:hAnsi="Tahoma" w:cs="Tahoma"/>
          <w:lang w:val="sl-SI"/>
        </w:rPr>
        <w:t>,</w:t>
      </w:r>
    </w:p>
    <w:p w14:paraId="10C1843C" w14:textId="3886D795" w:rsidR="00260F39" w:rsidRPr="00FB3081" w:rsidRDefault="00101AB0" w:rsidP="00C4433C">
      <w:pPr>
        <w:pStyle w:val="Alineazaodstavkom"/>
        <w:numPr>
          <w:ilvl w:val="0"/>
          <w:numId w:val="7"/>
        </w:numPr>
        <w:rPr>
          <w:rFonts w:ascii="Tahoma" w:hAnsi="Tahoma" w:cs="Tahoma"/>
          <w:lang w:val="sl-SI"/>
        </w:rPr>
      </w:pPr>
      <w:r w:rsidRPr="00FB3081">
        <w:rPr>
          <w:rFonts w:ascii="Tahoma" w:hAnsi="Tahoma" w:cs="Tahoma"/>
          <w:lang w:val="sl-SI"/>
        </w:rPr>
        <w:t>podatk</w:t>
      </w:r>
      <w:r w:rsidR="007E2888" w:rsidRPr="00FB3081">
        <w:rPr>
          <w:rFonts w:ascii="Tahoma" w:hAnsi="Tahoma" w:cs="Tahoma"/>
          <w:lang w:val="sl-SI"/>
        </w:rPr>
        <w:t>i</w:t>
      </w:r>
      <w:r w:rsidRPr="00FB3081">
        <w:rPr>
          <w:rFonts w:ascii="Tahoma" w:hAnsi="Tahoma" w:cs="Tahoma"/>
          <w:lang w:val="sl-SI"/>
        </w:rPr>
        <w:t xml:space="preserve"> o nepremičnini s podatki o </w:t>
      </w:r>
      <w:r w:rsidR="007E2888" w:rsidRPr="00FB3081">
        <w:rPr>
          <w:rFonts w:ascii="Tahoma" w:hAnsi="Tahoma" w:cs="Tahoma"/>
          <w:lang w:val="sl-SI"/>
        </w:rPr>
        <w:t>EMŠ</w:t>
      </w:r>
      <w:r w:rsidR="007D1668">
        <w:rPr>
          <w:rFonts w:ascii="Tahoma" w:hAnsi="Tahoma" w:cs="Tahoma"/>
          <w:lang w:val="sl-SI"/>
        </w:rPr>
        <w:t>O,</w:t>
      </w:r>
      <w:r w:rsidRPr="00FB3081">
        <w:rPr>
          <w:rFonts w:ascii="Tahoma" w:hAnsi="Tahoma" w:cs="Tahoma"/>
          <w:lang w:val="sl-SI"/>
        </w:rPr>
        <w:t xml:space="preserve">  </w:t>
      </w:r>
    </w:p>
    <w:p w14:paraId="6AFAA712" w14:textId="280938DC" w:rsidR="00260F39" w:rsidRPr="00FB3081" w:rsidRDefault="008A13D0" w:rsidP="00C4433C">
      <w:pPr>
        <w:pStyle w:val="Alineazaodstavkom"/>
        <w:numPr>
          <w:ilvl w:val="0"/>
          <w:numId w:val="7"/>
        </w:numPr>
        <w:rPr>
          <w:rFonts w:ascii="Tahoma" w:hAnsi="Tahoma" w:cs="Tahoma"/>
          <w:lang w:val="sl-SI"/>
        </w:rPr>
      </w:pPr>
      <w:r w:rsidRPr="00FB3081">
        <w:rPr>
          <w:rFonts w:ascii="Tahoma" w:hAnsi="Tahoma" w:cs="Tahoma"/>
          <w:lang w:val="sl-SI"/>
        </w:rPr>
        <w:t>potrdilo</w:t>
      </w:r>
      <w:r w:rsidR="00101AB0" w:rsidRPr="00FB3081">
        <w:rPr>
          <w:rFonts w:ascii="Tahoma" w:hAnsi="Tahoma" w:cs="Tahoma"/>
          <w:lang w:val="sl-SI"/>
        </w:rPr>
        <w:t xml:space="preserve"> o naslovu za posamezno stavbo</w:t>
      </w:r>
      <w:r w:rsidR="007D1668">
        <w:rPr>
          <w:rFonts w:ascii="Tahoma" w:hAnsi="Tahoma" w:cs="Tahoma"/>
          <w:lang w:val="sl-SI"/>
        </w:rPr>
        <w:t>,</w:t>
      </w:r>
    </w:p>
    <w:p w14:paraId="6478EC5C" w14:textId="04D71F93" w:rsidR="00260F39" w:rsidRPr="00FB3081" w:rsidRDefault="008A13D0" w:rsidP="00C4433C">
      <w:pPr>
        <w:pStyle w:val="Alineazaodstavkom"/>
        <w:numPr>
          <w:ilvl w:val="0"/>
          <w:numId w:val="7"/>
        </w:numPr>
        <w:rPr>
          <w:rFonts w:ascii="Tahoma" w:hAnsi="Tahoma" w:cs="Tahoma"/>
          <w:lang w:val="sl-SI"/>
        </w:rPr>
      </w:pPr>
      <w:r w:rsidRPr="00FB3081">
        <w:rPr>
          <w:rFonts w:ascii="Tahoma" w:hAnsi="Tahoma" w:cs="Tahoma"/>
          <w:lang w:val="sl-SI"/>
        </w:rPr>
        <w:t>seznam</w:t>
      </w:r>
      <w:r w:rsidR="00101AB0" w:rsidRPr="00FB3081">
        <w:rPr>
          <w:rFonts w:ascii="Tahoma" w:hAnsi="Tahoma" w:cs="Tahoma"/>
          <w:lang w:val="sl-SI"/>
        </w:rPr>
        <w:t xml:space="preserve"> nepremičnin enega lastnika</w:t>
      </w:r>
      <w:r w:rsidR="007D1668">
        <w:rPr>
          <w:rFonts w:ascii="Tahoma" w:hAnsi="Tahoma" w:cs="Tahoma"/>
          <w:lang w:val="sl-SI"/>
        </w:rPr>
        <w:t>,</w:t>
      </w:r>
    </w:p>
    <w:p w14:paraId="0E106A94" w14:textId="3607261C" w:rsidR="00260F39" w:rsidRPr="00FB3081" w:rsidRDefault="00D34601" w:rsidP="00C4433C">
      <w:pPr>
        <w:pStyle w:val="Alineazaodstavkom"/>
        <w:numPr>
          <w:ilvl w:val="0"/>
          <w:numId w:val="7"/>
        </w:numPr>
        <w:rPr>
          <w:rFonts w:ascii="Tahoma" w:hAnsi="Tahoma" w:cs="Tahoma"/>
          <w:lang w:val="sl-SI"/>
        </w:rPr>
      </w:pPr>
      <w:r w:rsidRPr="00FB3081">
        <w:rPr>
          <w:rFonts w:ascii="Tahoma" w:hAnsi="Tahoma" w:cs="Tahoma"/>
          <w:lang w:val="sl-SI"/>
        </w:rPr>
        <w:t>z</w:t>
      </w:r>
      <w:r w:rsidR="00101AB0" w:rsidRPr="00FB3081">
        <w:rPr>
          <w:rFonts w:ascii="Tahoma" w:hAnsi="Tahoma" w:cs="Tahoma"/>
          <w:lang w:val="sl-SI"/>
        </w:rPr>
        <w:t>birni podatk</w:t>
      </w:r>
      <w:r w:rsidR="005954C7" w:rsidRPr="00FB3081">
        <w:rPr>
          <w:rFonts w:ascii="Tahoma" w:hAnsi="Tahoma" w:cs="Tahoma"/>
          <w:lang w:val="sl-SI"/>
        </w:rPr>
        <w:t>i</w:t>
      </w:r>
      <w:r w:rsidR="00101AB0" w:rsidRPr="00FB3081">
        <w:rPr>
          <w:rFonts w:ascii="Tahoma" w:hAnsi="Tahoma" w:cs="Tahoma"/>
          <w:lang w:val="sl-SI"/>
        </w:rPr>
        <w:t xml:space="preserve"> o nepremičninah</w:t>
      </w:r>
      <w:r w:rsidR="00623DB6">
        <w:rPr>
          <w:rFonts w:ascii="Tahoma" w:hAnsi="Tahoma" w:cs="Tahoma"/>
          <w:lang w:val="sl-SI"/>
        </w:rPr>
        <w:t xml:space="preserve"> in </w:t>
      </w:r>
    </w:p>
    <w:p w14:paraId="26D56B7C" w14:textId="74AD617C" w:rsidR="00260F39" w:rsidRDefault="00D34601" w:rsidP="00C4433C">
      <w:pPr>
        <w:pStyle w:val="Alineazaodstavkom"/>
        <w:numPr>
          <w:ilvl w:val="0"/>
          <w:numId w:val="7"/>
        </w:numPr>
        <w:rPr>
          <w:rFonts w:ascii="Tahoma" w:hAnsi="Tahoma" w:cs="Tahoma"/>
          <w:lang w:val="sl-SI"/>
        </w:rPr>
      </w:pPr>
      <w:r w:rsidRPr="00FB3081">
        <w:rPr>
          <w:rFonts w:ascii="Tahoma" w:hAnsi="Tahoma" w:cs="Tahoma"/>
          <w:lang w:val="sl-SI"/>
        </w:rPr>
        <w:t>p</w:t>
      </w:r>
      <w:r w:rsidR="00101AB0" w:rsidRPr="00FB3081">
        <w:rPr>
          <w:rFonts w:ascii="Tahoma" w:hAnsi="Tahoma" w:cs="Tahoma"/>
          <w:lang w:val="sl-SI"/>
        </w:rPr>
        <w:t>odatk</w:t>
      </w:r>
      <w:r w:rsidRPr="00FB3081">
        <w:rPr>
          <w:rFonts w:ascii="Tahoma" w:hAnsi="Tahoma" w:cs="Tahoma"/>
          <w:lang w:val="sl-SI"/>
        </w:rPr>
        <w:t>i</w:t>
      </w:r>
      <w:r w:rsidR="00101AB0" w:rsidRPr="00FB3081">
        <w:rPr>
          <w:rFonts w:ascii="Tahoma" w:hAnsi="Tahoma" w:cs="Tahoma"/>
          <w:lang w:val="sl-SI"/>
        </w:rPr>
        <w:t xml:space="preserve"> o nepremičnin</w:t>
      </w:r>
      <w:r w:rsidR="00A61E06">
        <w:rPr>
          <w:rFonts w:ascii="Tahoma" w:hAnsi="Tahoma" w:cs="Tahoma"/>
          <w:lang w:val="sl-SI"/>
        </w:rPr>
        <w:t>i</w:t>
      </w:r>
      <w:r w:rsidR="00101AB0" w:rsidRPr="00FB3081">
        <w:rPr>
          <w:rFonts w:ascii="Tahoma" w:hAnsi="Tahoma" w:cs="Tahoma"/>
          <w:lang w:val="sl-SI"/>
        </w:rPr>
        <w:t xml:space="preserve"> za upravnika</w:t>
      </w:r>
      <w:r w:rsidR="00623DB6">
        <w:rPr>
          <w:rFonts w:ascii="Tahoma" w:hAnsi="Tahoma" w:cs="Tahoma"/>
          <w:lang w:val="sl-SI"/>
        </w:rPr>
        <w:t xml:space="preserve">. </w:t>
      </w:r>
    </w:p>
    <w:p w14:paraId="3A81D339" w14:textId="77777777" w:rsidR="00C3289E" w:rsidRPr="00FB3081" w:rsidRDefault="00C3289E" w:rsidP="00C3289E">
      <w:pPr>
        <w:pStyle w:val="Brezrazmikov"/>
      </w:pPr>
    </w:p>
    <w:p w14:paraId="3258CCFE" w14:textId="77777777" w:rsidR="007D1668" w:rsidRPr="00FB3081" w:rsidRDefault="007D1668" w:rsidP="007D1668">
      <w:pPr>
        <w:pStyle w:val="Alineazaodstavkom"/>
        <w:ind w:left="397"/>
        <w:rPr>
          <w:rFonts w:ascii="Tahoma" w:hAnsi="Tahoma" w:cs="Tahoma"/>
          <w:lang w:val="sl-SI"/>
        </w:rPr>
      </w:pPr>
    </w:p>
    <w:p w14:paraId="10A77D3D" w14:textId="47BC4A02" w:rsidR="00474B76" w:rsidRPr="007D1668" w:rsidRDefault="00474B76" w:rsidP="007D1668">
      <w:pPr>
        <w:pStyle w:val="Brezrazmikov"/>
        <w:jc w:val="center"/>
        <w:rPr>
          <w:rFonts w:ascii="Tahoma" w:hAnsi="Tahoma" w:cs="Tahoma"/>
          <w:b/>
          <w:sz w:val="22"/>
          <w:szCs w:val="22"/>
        </w:rPr>
      </w:pPr>
      <w:r w:rsidRPr="007D1668">
        <w:rPr>
          <w:rFonts w:ascii="Tahoma" w:hAnsi="Tahoma" w:cs="Tahoma"/>
          <w:b/>
          <w:sz w:val="22"/>
          <w:szCs w:val="22"/>
        </w:rPr>
        <w:t>I</w:t>
      </w:r>
      <w:r w:rsidR="00FB3081" w:rsidRPr="007D1668">
        <w:rPr>
          <w:rFonts w:ascii="Tahoma" w:hAnsi="Tahoma" w:cs="Tahoma"/>
          <w:b/>
          <w:sz w:val="22"/>
          <w:szCs w:val="22"/>
        </w:rPr>
        <w:t>II</w:t>
      </w:r>
      <w:r w:rsidRPr="007D1668">
        <w:rPr>
          <w:rFonts w:ascii="Tahoma" w:hAnsi="Tahoma" w:cs="Tahoma"/>
          <w:b/>
          <w:sz w:val="22"/>
          <w:szCs w:val="22"/>
        </w:rPr>
        <w:t xml:space="preserve">. VSEBINA </w:t>
      </w:r>
      <w:r w:rsidR="00B95F89" w:rsidRPr="007D1668">
        <w:rPr>
          <w:rFonts w:ascii="Tahoma" w:hAnsi="Tahoma" w:cs="Tahoma"/>
          <w:b/>
          <w:sz w:val="22"/>
          <w:szCs w:val="22"/>
        </w:rPr>
        <w:t>POTRDIL</w:t>
      </w:r>
    </w:p>
    <w:p w14:paraId="047C5864" w14:textId="41D170E9" w:rsidR="00474B76" w:rsidRPr="00FB3081" w:rsidRDefault="00596F4A" w:rsidP="00474B76">
      <w:pPr>
        <w:pStyle w:val="len0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>3</w:t>
      </w:r>
      <w:r w:rsidR="00474B76" w:rsidRPr="00FB3081">
        <w:rPr>
          <w:rFonts w:ascii="Tahoma" w:hAnsi="Tahoma" w:cs="Tahoma"/>
          <w:lang w:val="sl-SI"/>
        </w:rPr>
        <w:t>.</w:t>
      </w:r>
      <w:r w:rsidR="00474B76" w:rsidRPr="00FB3081">
        <w:rPr>
          <w:rFonts w:ascii="Tahoma" w:hAnsi="Tahoma" w:cs="Tahoma"/>
          <w:bCs/>
          <w:lang w:val="sl-SI"/>
        </w:rPr>
        <w:t> </w:t>
      </w:r>
      <w:r w:rsidR="00474B76" w:rsidRPr="00FB3081">
        <w:rPr>
          <w:rFonts w:ascii="Tahoma" w:hAnsi="Tahoma" w:cs="Tahoma"/>
          <w:lang w:val="sl-SI"/>
        </w:rPr>
        <w:t>člen</w:t>
      </w:r>
    </w:p>
    <w:p w14:paraId="3157B5E4" w14:textId="77777777" w:rsidR="00474B76" w:rsidRPr="00FB3081" w:rsidRDefault="00474B76" w:rsidP="00474B76">
      <w:pPr>
        <w:pStyle w:val="lennaslov"/>
        <w:rPr>
          <w:rFonts w:ascii="Tahoma" w:hAnsi="Tahoma" w:cs="Tahoma"/>
          <w:lang w:val="sl-SI"/>
        </w:rPr>
      </w:pPr>
      <w:r w:rsidRPr="00FB3081">
        <w:rPr>
          <w:rFonts w:ascii="Tahoma" w:hAnsi="Tahoma" w:cs="Tahoma"/>
          <w:lang w:val="sl-SI"/>
        </w:rPr>
        <w:t>(obvezna vsebina)</w:t>
      </w:r>
    </w:p>
    <w:p w14:paraId="6B2CD8FD" w14:textId="328D6077" w:rsidR="003D6F56" w:rsidRPr="004F1569" w:rsidRDefault="00646B00" w:rsidP="007D1668">
      <w:pPr>
        <w:pStyle w:val="Odstavek"/>
        <w:ind w:firstLine="0"/>
        <w:rPr>
          <w:rFonts w:ascii="Tahoma" w:hAnsi="Tahoma" w:cs="Tahoma"/>
          <w:color w:val="auto"/>
          <w:lang w:val="sl-SI"/>
        </w:rPr>
      </w:pPr>
      <w:r w:rsidRPr="004F1569">
        <w:rPr>
          <w:rFonts w:ascii="Tahoma" w:hAnsi="Tahoma" w:cs="Tahoma"/>
          <w:color w:val="auto"/>
          <w:lang w:val="sl-SI"/>
        </w:rPr>
        <w:t>Potrdilo</w:t>
      </w:r>
      <w:r w:rsidR="00474B76" w:rsidRPr="004F1569">
        <w:rPr>
          <w:rFonts w:ascii="Tahoma" w:hAnsi="Tahoma" w:cs="Tahoma"/>
          <w:color w:val="auto"/>
          <w:lang w:val="sl-SI"/>
        </w:rPr>
        <w:t xml:space="preserve"> iz prejšnjega člena morajo vsebovati:</w:t>
      </w:r>
    </w:p>
    <w:p w14:paraId="7EF2270F" w14:textId="78171103" w:rsidR="00474B76" w:rsidRPr="00FB3081" w:rsidRDefault="00474B76" w:rsidP="00C4433C">
      <w:pPr>
        <w:pStyle w:val="Alineazaodstavkom"/>
        <w:numPr>
          <w:ilvl w:val="0"/>
          <w:numId w:val="10"/>
        </w:numPr>
        <w:rPr>
          <w:rFonts w:ascii="Tahoma" w:hAnsi="Tahoma" w:cs="Tahoma"/>
          <w:lang w:val="sl-SI"/>
        </w:rPr>
      </w:pPr>
      <w:r w:rsidRPr="00FB3081">
        <w:rPr>
          <w:rFonts w:ascii="Tahoma" w:hAnsi="Tahoma" w:cs="Tahoma"/>
          <w:lang w:val="sl-SI"/>
        </w:rPr>
        <w:t>podatke, ki so za posamezno potrdilo določeni s tem pravilnikom</w:t>
      </w:r>
      <w:r w:rsidR="007D1668">
        <w:rPr>
          <w:rFonts w:ascii="Tahoma" w:hAnsi="Tahoma" w:cs="Tahoma"/>
          <w:lang w:val="sl-SI"/>
        </w:rPr>
        <w:t>,</w:t>
      </w:r>
    </w:p>
    <w:p w14:paraId="2AD158BF" w14:textId="6CC4E570" w:rsidR="00474B76" w:rsidRPr="00FB3081" w:rsidRDefault="00474B76" w:rsidP="00C4433C">
      <w:pPr>
        <w:pStyle w:val="Alineazaodstavkom"/>
        <w:numPr>
          <w:ilvl w:val="0"/>
          <w:numId w:val="10"/>
        </w:numPr>
        <w:rPr>
          <w:rFonts w:ascii="Tahoma" w:hAnsi="Tahoma" w:cs="Tahoma"/>
          <w:lang w:val="sl-SI"/>
        </w:rPr>
      </w:pPr>
      <w:r w:rsidRPr="00FB3081">
        <w:rPr>
          <w:rFonts w:ascii="Tahoma" w:hAnsi="Tahoma" w:cs="Tahoma"/>
          <w:lang w:val="sl-SI"/>
        </w:rPr>
        <w:t>številko potrdila in datum izdelave potrdila</w:t>
      </w:r>
      <w:r w:rsidR="007D1668">
        <w:rPr>
          <w:rFonts w:ascii="Tahoma" w:hAnsi="Tahoma" w:cs="Tahoma"/>
          <w:lang w:val="sl-SI"/>
        </w:rPr>
        <w:t>,</w:t>
      </w:r>
    </w:p>
    <w:p w14:paraId="3C465940" w14:textId="7EFA95EA" w:rsidR="00474B76" w:rsidRPr="00FB3081" w:rsidRDefault="00474B76" w:rsidP="00C4433C">
      <w:pPr>
        <w:pStyle w:val="Alineazaodstavkom"/>
        <w:numPr>
          <w:ilvl w:val="0"/>
          <w:numId w:val="10"/>
        </w:numPr>
        <w:rPr>
          <w:rFonts w:ascii="Tahoma" w:hAnsi="Tahoma" w:cs="Tahoma"/>
          <w:lang w:val="sl-SI"/>
        </w:rPr>
      </w:pPr>
      <w:r w:rsidRPr="00FB3081">
        <w:rPr>
          <w:rFonts w:ascii="Tahoma" w:hAnsi="Tahoma" w:cs="Tahoma"/>
          <w:lang w:val="sl-SI"/>
        </w:rPr>
        <w:t>navedbo evidenc, iz katerih je izdano potrdilo</w:t>
      </w:r>
      <w:r w:rsidR="007D1668">
        <w:rPr>
          <w:rFonts w:ascii="Tahoma" w:hAnsi="Tahoma" w:cs="Tahoma"/>
          <w:lang w:val="sl-SI"/>
        </w:rPr>
        <w:t>,</w:t>
      </w:r>
    </w:p>
    <w:p w14:paraId="0EBBACB7" w14:textId="7B38BA4A" w:rsidR="008A4386" w:rsidRPr="00FB3081" w:rsidRDefault="008A4386" w:rsidP="00C4433C">
      <w:pPr>
        <w:pStyle w:val="Alineazaodstavkom"/>
        <w:numPr>
          <w:ilvl w:val="0"/>
          <w:numId w:val="10"/>
        </w:numPr>
        <w:rPr>
          <w:rFonts w:ascii="Tahoma" w:hAnsi="Tahoma" w:cs="Tahoma"/>
          <w:lang w:val="sl-SI"/>
        </w:rPr>
      </w:pPr>
      <w:r w:rsidRPr="00FB3081">
        <w:rPr>
          <w:rFonts w:ascii="Tahoma" w:hAnsi="Tahoma" w:cs="Tahoma"/>
          <w:lang w:val="sl-SI"/>
        </w:rPr>
        <w:t>pravno podlago za izdajo potrdila</w:t>
      </w:r>
      <w:r w:rsidR="007D1668">
        <w:rPr>
          <w:rFonts w:ascii="Tahoma" w:hAnsi="Tahoma" w:cs="Tahoma"/>
          <w:lang w:val="sl-SI"/>
        </w:rPr>
        <w:t>,</w:t>
      </w:r>
    </w:p>
    <w:p w14:paraId="71DAB920" w14:textId="6D5B7FA2" w:rsidR="00474B76" w:rsidRPr="00FB3081" w:rsidRDefault="00474B76" w:rsidP="00C4433C">
      <w:pPr>
        <w:pStyle w:val="Alineazaodstavkom"/>
        <w:numPr>
          <w:ilvl w:val="0"/>
          <w:numId w:val="10"/>
        </w:numPr>
        <w:rPr>
          <w:rFonts w:ascii="Tahoma" w:hAnsi="Tahoma" w:cs="Tahoma"/>
          <w:lang w:val="sl-SI"/>
        </w:rPr>
      </w:pPr>
      <w:r w:rsidRPr="00FB3081">
        <w:rPr>
          <w:rFonts w:ascii="Tahoma" w:hAnsi="Tahoma" w:cs="Tahoma"/>
          <w:lang w:val="sl-SI"/>
        </w:rPr>
        <w:t>podatke o izdajatelju potrdila, ki je potrdilo izdelal in izdal</w:t>
      </w:r>
      <w:r w:rsidR="007D1668">
        <w:rPr>
          <w:rFonts w:ascii="Tahoma" w:hAnsi="Tahoma" w:cs="Tahoma"/>
          <w:lang w:val="sl-SI"/>
        </w:rPr>
        <w:t>,</w:t>
      </w:r>
    </w:p>
    <w:p w14:paraId="6EFCE866" w14:textId="2864A7F0" w:rsidR="00474B76" w:rsidRPr="00FB3081" w:rsidRDefault="00474B76" w:rsidP="00C4433C">
      <w:pPr>
        <w:pStyle w:val="Alineazaodstavkom"/>
        <w:numPr>
          <w:ilvl w:val="0"/>
          <w:numId w:val="10"/>
        </w:numPr>
        <w:rPr>
          <w:rFonts w:ascii="Tahoma" w:hAnsi="Tahoma" w:cs="Tahoma"/>
          <w:lang w:val="sl-SI"/>
        </w:rPr>
      </w:pPr>
      <w:r w:rsidRPr="00FB3081">
        <w:rPr>
          <w:rFonts w:ascii="Tahoma" w:hAnsi="Tahoma" w:cs="Tahoma"/>
          <w:lang w:val="sl-SI"/>
        </w:rPr>
        <w:t>ime in priimek ter podpis osebe, ki je potrdilo izdala</w:t>
      </w:r>
      <w:r w:rsidR="007D1668">
        <w:rPr>
          <w:rFonts w:ascii="Tahoma" w:hAnsi="Tahoma" w:cs="Tahoma"/>
          <w:lang w:val="sl-SI"/>
        </w:rPr>
        <w:t>,</w:t>
      </w:r>
    </w:p>
    <w:p w14:paraId="776C80EB" w14:textId="45CE7EF3" w:rsidR="00474B76" w:rsidRPr="00FB3081" w:rsidRDefault="00474B76" w:rsidP="00C4433C">
      <w:pPr>
        <w:pStyle w:val="Alineazaodstavkom"/>
        <w:numPr>
          <w:ilvl w:val="0"/>
          <w:numId w:val="10"/>
        </w:numPr>
        <w:rPr>
          <w:rFonts w:ascii="Tahoma" w:hAnsi="Tahoma" w:cs="Tahoma"/>
          <w:lang w:val="sl-SI"/>
        </w:rPr>
      </w:pPr>
      <w:r w:rsidRPr="00FB3081">
        <w:rPr>
          <w:rFonts w:ascii="Tahoma" w:hAnsi="Tahoma" w:cs="Tahoma"/>
          <w:lang w:val="sl-SI"/>
        </w:rPr>
        <w:t>žig izdajatelja potrdila.</w:t>
      </w:r>
    </w:p>
    <w:p w14:paraId="189ABEEB" w14:textId="6DCCC093" w:rsidR="00474B76" w:rsidRPr="00FB3081" w:rsidRDefault="00596F4A" w:rsidP="00474B76">
      <w:pPr>
        <w:pStyle w:val="len0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>4</w:t>
      </w:r>
      <w:r w:rsidR="00474B76" w:rsidRPr="00FB3081">
        <w:rPr>
          <w:rFonts w:ascii="Tahoma" w:hAnsi="Tahoma" w:cs="Tahoma"/>
          <w:lang w:val="sl-SI"/>
        </w:rPr>
        <w:t>. člen</w:t>
      </w:r>
    </w:p>
    <w:p w14:paraId="039B077B" w14:textId="480683E4" w:rsidR="00474B76" w:rsidRPr="00A37B5E" w:rsidRDefault="00474B76" w:rsidP="00474B76">
      <w:pPr>
        <w:pStyle w:val="lennaslov"/>
        <w:rPr>
          <w:rFonts w:ascii="Tahoma" w:hAnsi="Tahoma" w:cs="Tahoma"/>
          <w:lang w:val="sl-SI"/>
        </w:rPr>
      </w:pPr>
      <w:r w:rsidRPr="00A37B5E">
        <w:rPr>
          <w:rFonts w:ascii="Tahoma" w:hAnsi="Tahoma" w:cs="Tahoma"/>
          <w:lang w:val="sl-SI"/>
        </w:rPr>
        <w:t>(</w:t>
      </w:r>
      <w:r w:rsidR="006340C2" w:rsidRPr="00A37B5E">
        <w:rPr>
          <w:rFonts w:ascii="Tahoma" w:hAnsi="Tahoma" w:cs="Tahoma"/>
          <w:lang w:val="sl-SI"/>
        </w:rPr>
        <w:t>g</w:t>
      </w:r>
      <w:r w:rsidR="0027548C" w:rsidRPr="00A37B5E">
        <w:rPr>
          <w:rFonts w:ascii="Tahoma" w:hAnsi="Tahoma" w:cs="Tahoma"/>
          <w:lang w:val="sl-SI"/>
        </w:rPr>
        <w:t>rafični prikaz nepremičnine</w:t>
      </w:r>
      <w:r w:rsidRPr="00A37B5E">
        <w:rPr>
          <w:rFonts w:ascii="Tahoma" w:hAnsi="Tahoma" w:cs="Tahoma"/>
          <w:lang w:val="sl-SI"/>
        </w:rPr>
        <w:t>)</w:t>
      </w:r>
    </w:p>
    <w:p w14:paraId="56509F23" w14:textId="50B1D017" w:rsidR="00A72C9E" w:rsidRPr="004F1569" w:rsidRDefault="00474B76" w:rsidP="00A37B5E">
      <w:pPr>
        <w:pStyle w:val="Odstavek"/>
        <w:ind w:firstLine="0"/>
        <w:rPr>
          <w:rFonts w:ascii="Tahoma" w:hAnsi="Tahoma" w:cs="Tahoma"/>
          <w:color w:val="auto"/>
          <w:lang w:val="sl-SI"/>
        </w:rPr>
      </w:pPr>
      <w:r w:rsidRPr="004F1569">
        <w:rPr>
          <w:rFonts w:ascii="Tahoma" w:hAnsi="Tahoma" w:cs="Tahoma"/>
          <w:color w:val="auto"/>
          <w:lang w:val="sl-SI"/>
        </w:rPr>
        <w:t>(1) </w:t>
      </w:r>
      <w:r w:rsidR="007A6D22" w:rsidRPr="004F1569">
        <w:rPr>
          <w:rFonts w:ascii="Tahoma" w:hAnsi="Tahoma" w:cs="Tahoma"/>
          <w:color w:val="auto"/>
          <w:lang w:val="sl-SI"/>
        </w:rPr>
        <w:t>Grafični p</w:t>
      </w:r>
      <w:r w:rsidRPr="004F1569">
        <w:rPr>
          <w:rFonts w:ascii="Tahoma" w:hAnsi="Tahoma" w:cs="Tahoma"/>
          <w:color w:val="auto"/>
          <w:lang w:val="sl-SI"/>
        </w:rPr>
        <w:t xml:space="preserve">rikaz </w:t>
      </w:r>
      <w:r w:rsidR="007A6D22" w:rsidRPr="004F1569">
        <w:rPr>
          <w:rFonts w:ascii="Tahoma" w:hAnsi="Tahoma" w:cs="Tahoma"/>
          <w:color w:val="auto"/>
          <w:lang w:val="sl-SI"/>
        </w:rPr>
        <w:t>nepremičnine</w:t>
      </w:r>
      <w:r w:rsidRPr="004F1569">
        <w:rPr>
          <w:rFonts w:ascii="Tahoma" w:hAnsi="Tahoma" w:cs="Tahoma"/>
          <w:color w:val="auto"/>
          <w:lang w:val="sl-SI"/>
        </w:rPr>
        <w:t xml:space="preserve"> je </w:t>
      </w:r>
      <w:r w:rsidR="006340C2" w:rsidRPr="004F1569">
        <w:rPr>
          <w:rFonts w:ascii="Tahoma" w:hAnsi="Tahoma" w:cs="Tahoma"/>
          <w:color w:val="auto"/>
          <w:lang w:val="sl-SI"/>
        </w:rPr>
        <w:t>grafični prikaz zadnjih vpisanih podatkov</w:t>
      </w:r>
      <w:r w:rsidRPr="004F1569">
        <w:rPr>
          <w:rFonts w:ascii="Tahoma" w:hAnsi="Tahoma" w:cs="Tahoma"/>
          <w:color w:val="auto"/>
          <w:lang w:val="sl-SI"/>
        </w:rPr>
        <w:t xml:space="preserve"> </w:t>
      </w:r>
      <w:r w:rsidR="007A6D22" w:rsidRPr="004F1569">
        <w:rPr>
          <w:rFonts w:ascii="Tahoma" w:hAnsi="Tahoma" w:cs="Tahoma"/>
          <w:color w:val="auto"/>
          <w:lang w:val="sl-SI"/>
        </w:rPr>
        <w:t>katastra nepremičnin</w:t>
      </w:r>
      <w:r w:rsidR="006340C2" w:rsidRPr="004F1569">
        <w:rPr>
          <w:rFonts w:ascii="Tahoma" w:hAnsi="Tahoma" w:cs="Tahoma"/>
          <w:color w:val="auto"/>
          <w:lang w:val="sl-SI"/>
        </w:rPr>
        <w:t xml:space="preserve"> o</w:t>
      </w:r>
      <w:r w:rsidR="00EC77BF" w:rsidRPr="004F1569">
        <w:rPr>
          <w:rFonts w:ascii="Tahoma" w:hAnsi="Tahoma" w:cs="Tahoma"/>
          <w:color w:val="auto"/>
          <w:lang w:val="sl-SI"/>
        </w:rPr>
        <w:t xml:space="preserve"> </w:t>
      </w:r>
      <w:r w:rsidR="004D4CF9" w:rsidRPr="004F1569">
        <w:rPr>
          <w:rFonts w:ascii="Tahoma" w:hAnsi="Tahoma" w:cs="Tahoma"/>
          <w:color w:val="auto"/>
          <w:lang w:val="sl-SI"/>
        </w:rPr>
        <w:t>parcel</w:t>
      </w:r>
      <w:r w:rsidR="006340C2" w:rsidRPr="004F1569">
        <w:rPr>
          <w:rFonts w:ascii="Tahoma" w:hAnsi="Tahoma" w:cs="Tahoma"/>
          <w:color w:val="auto"/>
          <w:lang w:val="sl-SI"/>
        </w:rPr>
        <w:t>i</w:t>
      </w:r>
      <w:r w:rsidR="004D4CF9" w:rsidRPr="004F1569">
        <w:rPr>
          <w:rFonts w:ascii="Tahoma" w:hAnsi="Tahoma" w:cs="Tahoma"/>
          <w:color w:val="auto"/>
          <w:lang w:val="sl-SI"/>
        </w:rPr>
        <w:t>, gradben</w:t>
      </w:r>
      <w:r w:rsidR="006340C2" w:rsidRPr="004F1569">
        <w:rPr>
          <w:rFonts w:ascii="Tahoma" w:hAnsi="Tahoma" w:cs="Tahoma"/>
          <w:color w:val="auto"/>
          <w:lang w:val="sl-SI"/>
        </w:rPr>
        <w:t>i</w:t>
      </w:r>
      <w:r w:rsidR="004D4CF9" w:rsidRPr="004F1569">
        <w:rPr>
          <w:rFonts w:ascii="Tahoma" w:hAnsi="Tahoma" w:cs="Tahoma"/>
          <w:color w:val="auto"/>
          <w:lang w:val="sl-SI"/>
        </w:rPr>
        <w:t xml:space="preserve"> parcel</w:t>
      </w:r>
      <w:r w:rsidR="006340C2" w:rsidRPr="004F1569">
        <w:rPr>
          <w:rFonts w:ascii="Tahoma" w:hAnsi="Tahoma" w:cs="Tahoma"/>
          <w:color w:val="auto"/>
          <w:lang w:val="sl-SI"/>
        </w:rPr>
        <w:t>i</w:t>
      </w:r>
      <w:r w:rsidR="00226AE7" w:rsidRPr="004F1569">
        <w:rPr>
          <w:rFonts w:ascii="Tahoma" w:hAnsi="Tahoma" w:cs="Tahoma"/>
          <w:color w:val="auto"/>
          <w:lang w:val="sl-SI"/>
        </w:rPr>
        <w:t>,</w:t>
      </w:r>
      <w:r w:rsidR="004D4CF9" w:rsidRPr="004F1569">
        <w:rPr>
          <w:rFonts w:ascii="Tahoma" w:hAnsi="Tahoma" w:cs="Tahoma"/>
          <w:color w:val="auto"/>
          <w:lang w:val="sl-SI"/>
        </w:rPr>
        <w:t xml:space="preserve"> območj</w:t>
      </w:r>
      <w:r w:rsidR="006340C2" w:rsidRPr="004F1569">
        <w:rPr>
          <w:rFonts w:ascii="Tahoma" w:hAnsi="Tahoma" w:cs="Tahoma"/>
          <w:color w:val="auto"/>
          <w:lang w:val="sl-SI"/>
        </w:rPr>
        <w:t>u</w:t>
      </w:r>
      <w:r w:rsidR="004D4CF9" w:rsidRPr="004F1569">
        <w:rPr>
          <w:rFonts w:ascii="Tahoma" w:hAnsi="Tahoma" w:cs="Tahoma"/>
          <w:color w:val="auto"/>
          <w:lang w:val="sl-SI"/>
        </w:rPr>
        <w:t xml:space="preserve"> služnosti in </w:t>
      </w:r>
      <w:r w:rsidR="00FC7AAA" w:rsidRPr="004F1569">
        <w:rPr>
          <w:rFonts w:ascii="Tahoma" w:hAnsi="Tahoma" w:cs="Tahoma"/>
          <w:color w:val="auto"/>
          <w:lang w:val="sl-SI"/>
        </w:rPr>
        <w:t xml:space="preserve">območju </w:t>
      </w:r>
      <w:r w:rsidR="004D4CF9" w:rsidRPr="004F1569">
        <w:rPr>
          <w:rFonts w:ascii="Tahoma" w:hAnsi="Tahoma" w:cs="Tahoma"/>
          <w:color w:val="auto"/>
          <w:lang w:val="sl-SI"/>
        </w:rPr>
        <w:t>stavbn</w:t>
      </w:r>
      <w:r w:rsidR="00FC7AAA" w:rsidRPr="004F1569">
        <w:rPr>
          <w:rFonts w:ascii="Tahoma" w:hAnsi="Tahoma" w:cs="Tahoma"/>
          <w:color w:val="auto"/>
          <w:lang w:val="sl-SI"/>
        </w:rPr>
        <w:t>e</w:t>
      </w:r>
      <w:r w:rsidR="004D4CF9" w:rsidRPr="004F1569">
        <w:rPr>
          <w:rFonts w:ascii="Tahoma" w:hAnsi="Tahoma" w:cs="Tahoma"/>
          <w:color w:val="auto"/>
          <w:lang w:val="sl-SI"/>
        </w:rPr>
        <w:t xml:space="preserve"> pravic</w:t>
      </w:r>
      <w:r w:rsidR="00FC7AAA" w:rsidRPr="004F1569">
        <w:rPr>
          <w:rFonts w:ascii="Tahoma" w:hAnsi="Tahoma" w:cs="Tahoma"/>
          <w:color w:val="auto"/>
          <w:lang w:val="sl-SI"/>
        </w:rPr>
        <w:t>e</w:t>
      </w:r>
      <w:r w:rsidR="004D4CF9" w:rsidRPr="004F1569">
        <w:rPr>
          <w:rFonts w:ascii="Tahoma" w:hAnsi="Tahoma" w:cs="Tahoma"/>
          <w:color w:val="auto"/>
          <w:lang w:val="sl-SI"/>
        </w:rPr>
        <w:t>,</w:t>
      </w:r>
      <w:r w:rsidR="00EC77BF" w:rsidRPr="004F1569">
        <w:rPr>
          <w:rFonts w:ascii="Tahoma" w:hAnsi="Tahoma" w:cs="Tahoma"/>
          <w:color w:val="auto"/>
          <w:lang w:val="sl-SI"/>
        </w:rPr>
        <w:t xml:space="preserve"> </w:t>
      </w:r>
      <w:r w:rsidR="004D4CF9" w:rsidRPr="004F1569">
        <w:rPr>
          <w:rFonts w:ascii="Tahoma" w:hAnsi="Tahoma" w:cs="Tahoma"/>
          <w:color w:val="auto"/>
          <w:lang w:val="sl-SI"/>
        </w:rPr>
        <w:t>stavb</w:t>
      </w:r>
      <w:r w:rsidR="006340C2" w:rsidRPr="004F1569">
        <w:rPr>
          <w:rFonts w:ascii="Tahoma" w:hAnsi="Tahoma" w:cs="Tahoma"/>
          <w:color w:val="auto"/>
          <w:lang w:val="sl-SI"/>
        </w:rPr>
        <w:t>i</w:t>
      </w:r>
      <w:r w:rsidR="004D4CF9" w:rsidRPr="004F1569">
        <w:rPr>
          <w:rFonts w:ascii="Tahoma" w:hAnsi="Tahoma" w:cs="Tahoma"/>
          <w:color w:val="auto"/>
          <w:lang w:val="sl-SI"/>
        </w:rPr>
        <w:t>, etažnih načrt</w:t>
      </w:r>
      <w:r w:rsidR="006340C2" w:rsidRPr="004F1569">
        <w:rPr>
          <w:rFonts w:ascii="Tahoma" w:hAnsi="Tahoma" w:cs="Tahoma"/>
          <w:color w:val="auto"/>
          <w:lang w:val="sl-SI"/>
        </w:rPr>
        <w:t>ih</w:t>
      </w:r>
      <w:r w:rsidR="004D4CF9" w:rsidRPr="004F1569">
        <w:rPr>
          <w:rFonts w:ascii="Tahoma" w:hAnsi="Tahoma" w:cs="Tahoma"/>
          <w:color w:val="auto"/>
          <w:lang w:val="sl-SI"/>
        </w:rPr>
        <w:t xml:space="preserve"> ter sestavin</w:t>
      </w:r>
      <w:r w:rsidR="006340C2" w:rsidRPr="004F1569">
        <w:rPr>
          <w:rFonts w:ascii="Tahoma" w:hAnsi="Tahoma" w:cs="Tahoma"/>
          <w:color w:val="auto"/>
          <w:lang w:val="sl-SI"/>
        </w:rPr>
        <w:t>ah</w:t>
      </w:r>
      <w:r w:rsidR="004D4CF9" w:rsidRPr="004F1569">
        <w:rPr>
          <w:rFonts w:ascii="Tahoma" w:hAnsi="Tahoma" w:cs="Tahoma"/>
          <w:color w:val="auto"/>
          <w:lang w:val="sl-SI"/>
        </w:rPr>
        <w:t xml:space="preserve"> delov stavbe.</w:t>
      </w:r>
      <w:r w:rsidR="00A72C9E" w:rsidRPr="004F1569">
        <w:rPr>
          <w:rFonts w:ascii="Tahoma" w:hAnsi="Tahoma" w:cs="Tahoma"/>
          <w:color w:val="auto"/>
          <w:lang w:val="sl-SI"/>
        </w:rPr>
        <w:t xml:space="preserve"> Če se izdaja grafični prikaz nepremičnine na območju več katastrskih občin, se </w:t>
      </w:r>
      <w:r w:rsidR="009F4ACC" w:rsidRPr="004F1569">
        <w:rPr>
          <w:rFonts w:ascii="Tahoma" w:hAnsi="Tahoma" w:cs="Tahoma"/>
          <w:color w:val="auto"/>
          <w:lang w:val="sl-SI"/>
        </w:rPr>
        <w:t xml:space="preserve">na njem </w:t>
      </w:r>
      <w:r w:rsidR="00A72C9E" w:rsidRPr="004F1569">
        <w:rPr>
          <w:rFonts w:ascii="Tahoma" w:hAnsi="Tahoma" w:cs="Tahoma"/>
          <w:color w:val="auto"/>
          <w:lang w:val="sl-SI"/>
        </w:rPr>
        <w:t>meje katastrskih občin posebej označijo.</w:t>
      </w:r>
    </w:p>
    <w:p w14:paraId="1ED3CC52" w14:textId="3A2917C3" w:rsidR="0050720C" w:rsidRPr="004F1569" w:rsidRDefault="00352F47" w:rsidP="00A37B5E">
      <w:pPr>
        <w:pStyle w:val="Odstavek"/>
        <w:ind w:firstLine="0"/>
        <w:rPr>
          <w:rFonts w:ascii="Tahoma" w:hAnsi="Tahoma" w:cs="Tahoma"/>
          <w:color w:val="auto"/>
          <w:lang w:val="sl-SI"/>
        </w:rPr>
      </w:pPr>
      <w:r w:rsidRPr="004F1569">
        <w:rPr>
          <w:rFonts w:ascii="Tahoma" w:hAnsi="Tahoma" w:cs="Tahoma"/>
          <w:color w:val="auto"/>
          <w:lang w:val="sl-SI"/>
        </w:rPr>
        <w:lastRenderedPageBreak/>
        <w:t xml:space="preserve">(2) </w:t>
      </w:r>
      <w:r w:rsidR="0050720C" w:rsidRPr="004F1569">
        <w:rPr>
          <w:rFonts w:ascii="Tahoma" w:hAnsi="Tahoma" w:cs="Tahoma"/>
          <w:color w:val="auto"/>
          <w:lang w:val="sl-SI"/>
        </w:rPr>
        <w:t>Grafični prikaz nepremičnine je sestavljen iz</w:t>
      </w:r>
      <w:r w:rsidR="006043C2" w:rsidRPr="004F1569">
        <w:rPr>
          <w:rFonts w:ascii="Tahoma" w:hAnsi="Tahoma" w:cs="Tahoma"/>
          <w:color w:val="auto"/>
          <w:lang w:val="sl-SI"/>
        </w:rPr>
        <w:t>:</w:t>
      </w:r>
    </w:p>
    <w:p w14:paraId="1F943962" w14:textId="5BEF4522" w:rsidR="006043C2" w:rsidRPr="004F1569" w:rsidRDefault="00A50B0E" w:rsidP="00C4433C">
      <w:pPr>
        <w:pStyle w:val="Alineazaodstavkom"/>
        <w:numPr>
          <w:ilvl w:val="0"/>
          <w:numId w:val="11"/>
        </w:numPr>
        <w:tabs>
          <w:tab w:val="clear" w:pos="540"/>
          <w:tab w:val="left" w:pos="709"/>
        </w:tabs>
        <w:ind w:hanging="1387"/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>p</w:t>
      </w:r>
      <w:r w:rsidR="006043C2" w:rsidRPr="004F1569">
        <w:rPr>
          <w:rFonts w:ascii="Tahoma" w:hAnsi="Tahoma" w:cs="Tahoma"/>
          <w:lang w:val="sl-SI"/>
        </w:rPr>
        <w:t>rikaza parcele</w:t>
      </w:r>
      <w:r w:rsidRPr="004F1569">
        <w:rPr>
          <w:rFonts w:ascii="Tahoma" w:hAnsi="Tahoma" w:cs="Tahoma"/>
          <w:lang w:val="sl-SI"/>
        </w:rPr>
        <w:t>,</w:t>
      </w:r>
    </w:p>
    <w:p w14:paraId="40E2DCBC" w14:textId="18E33C85" w:rsidR="006043C2" w:rsidRPr="004F1569" w:rsidRDefault="00A50B0E" w:rsidP="00C4433C">
      <w:pPr>
        <w:pStyle w:val="Alineazaodstavkom"/>
        <w:numPr>
          <w:ilvl w:val="0"/>
          <w:numId w:val="11"/>
        </w:numPr>
        <w:tabs>
          <w:tab w:val="clear" w:pos="540"/>
          <w:tab w:val="left" w:pos="709"/>
        </w:tabs>
        <w:ind w:hanging="1387"/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>p</w:t>
      </w:r>
      <w:r w:rsidR="006043C2" w:rsidRPr="004F1569">
        <w:rPr>
          <w:rFonts w:ascii="Tahoma" w:hAnsi="Tahoma" w:cs="Tahoma"/>
          <w:lang w:val="sl-SI"/>
        </w:rPr>
        <w:t>rikaza parcele s tlorisi stavb</w:t>
      </w:r>
      <w:r w:rsidRPr="004F1569">
        <w:rPr>
          <w:rFonts w:ascii="Tahoma" w:hAnsi="Tahoma" w:cs="Tahoma"/>
          <w:lang w:val="sl-SI"/>
        </w:rPr>
        <w:t>,</w:t>
      </w:r>
    </w:p>
    <w:p w14:paraId="6F23745E" w14:textId="3462638D" w:rsidR="00B34578" w:rsidRPr="004F1569" w:rsidRDefault="00A50B0E" w:rsidP="00C4433C">
      <w:pPr>
        <w:pStyle w:val="Alineazaodstavkom"/>
        <w:numPr>
          <w:ilvl w:val="0"/>
          <w:numId w:val="11"/>
        </w:numPr>
        <w:tabs>
          <w:tab w:val="clear" w:pos="540"/>
          <w:tab w:val="left" w:pos="709"/>
        </w:tabs>
        <w:ind w:hanging="1387"/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>p</w:t>
      </w:r>
      <w:r w:rsidR="00B34578" w:rsidRPr="004F1569">
        <w:rPr>
          <w:rFonts w:ascii="Tahoma" w:hAnsi="Tahoma" w:cs="Tahoma"/>
          <w:lang w:val="sl-SI"/>
        </w:rPr>
        <w:t>rikaz</w:t>
      </w:r>
      <w:r w:rsidRPr="004F1569">
        <w:rPr>
          <w:rFonts w:ascii="Tahoma" w:hAnsi="Tahoma" w:cs="Tahoma"/>
          <w:lang w:val="sl-SI"/>
        </w:rPr>
        <w:t>a</w:t>
      </w:r>
      <w:r w:rsidR="00B34578" w:rsidRPr="004F1569">
        <w:rPr>
          <w:rFonts w:ascii="Tahoma" w:hAnsi="Tahoma" w:cs="Tahoma"/>
          <w:lang w:val="sl-SI"/>
        </w:rPr>
        <w:t xml:space="preserve"> gradbene parcele</w:t>
      </w:r>
      <w:r w:rsidRPr="004F1569">
        <w:rPr>
          <w:rFonts w:ascii="Tahoma" w:hAnsi="Tahoma" w:cs="Tahoma"/>
          <w:lang w:val="sl-SI"/>
        </w:rPr>
        <w:t>,</w:t>
      </w:r>
    </w:p>
    <w:p w14:paraId="1FAF7813" w14:textId="6856A589" w:rsidR="00A94328" w:rsidRPr="004F1569" w:rsidRDefault="00A50B0E" w:rsidP="00C4433C">
      <w:pPr>
        <w:pStyle w:val="Alineazaodstavkom"/>
        <w:numPr>
          <w:ilvl w:val="0"/>
          <w:numId w:val="11"/>
        </w:numPr>
        <w:tabs>
          <w:tab w:val="clear" w:pos="540"/>
          <w:tab w:val="left" w:pos="709"/>
        </w:tabs>
        <w:ind w:hanging="1387"/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>p</w:t>
      </w:r>
      <w:r w:rsidR="00A94328" w:rsidRPr="004F1569">
        <w:rPr>
          <w:rFonts w:ascii="Tahoma" w:hAnsi="Tahoma" w:cs="Tahoma"/>
          <w:lang w:val="sl-SI"/>
        </w:rPr>
        <w:t>rikaz</w:t>
      </w:r>
      <w:r w:rsidRPr="004F1569">
        <w:rPr>
          <w:rFonts w:ascii="Tahoma" w:hAnsi="Tahoma" w:cs="Tahoma"/>
          <w:lang w:val="sl-SI"/>
        </w:rPr>
        <w:t>a</w:t>
      </w:r>
      <w:r w:rsidR="00A94328" w:rsidRPr="004F1569">
        <w:rPr>
          <w:rFonts w:ascii="Tahoma" w:hAnsi="Tahoma" w:cs="Tahoma"/>
          <w:lang w:val="sl-SI"/>
        </w:rPr>
        <w:t xml:space="preserve"> območja stavbne pravice in </w:t>
      </w:r>
      <w:r w:rsidRPr="004F1569">
        <w:rPr>
          <w:rFonts w:ascii="Tahoma" w:hAnsi="Tahoma" w:cs="Tahoma"/>
          <w:lang w:val="sl-SI"/>
        </w:rPr>
        <w:t xml:space="preserve">območja </w:t>
      </w:r>
      <w:r w:rsidR="00A94328" w:rsidRPr="004F1569">
        <w:rPr>
          <w:rFonts w:ascii="Tahoma" w:hAnsi="Tahoma" w:cs="Tahoma"/>
          <w:lang w:val="sl-SI"/>
        </w:rPr>
        <w:t>služnosti</w:t>
      </w:r>
      <w:r w:rsidRPr="004F1569">
        <w:rPr>
          <w:rFonts w:ascii="Tahoma" w:hAnsi="Tahoma" w:cs="Tahoma"/>
          <w:lang w:val="sl-SI"/>
        </w:rPr>
        <w:t>,</w:t>
      </w:r>
    </w:p>
    <w:p w14:paraId="447D0C3D" w14:textId="40377F04" w:rsidR="006043C2" w:rsidRPr="004F1569" w:rsidRDefault="00A50B0E" w:rsidP="00C4433C">
      <w:pPr>
        <w:pStyle w:val="Alineazaodstavkom"/>
        <w:numPr>
          <w:ilvl w:val="0"/>
          <w:numId w:val="11"/>
        </w:numPr>
        <w:tabs>
          <w:tab w:val="clear" w:pos="540"/>
          <w:tab w:val="left" w:pos="709"/>
        </w:tabs>
        <w:ind w:hanging="1387"/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>t</w:t>
      </w:r>
      <w:r w:rsidR="006043C2" w:rsidRPr="004F1569">
        <w:rPr>
          <w:rFonts w:ascii="Tahoma" w:hAnsi="Tahoma" w:cs="Tahoma"/>
          <w:lang w:val="sl-SI"/>
        </w:rPr>
        <w:t>ridimenzionaln</w:t>
      </w:r>
      <w:r w:rsidRPr="004F1569">
        <w:rPr>
          <w:rFonts w:ascii="Tahoma" w:hAnsi="Tahoma" w:cs="Tahoma"/>
          <w:lang w:val="sl-SI"/>
        </w:rPr>
        <w:t>ega</w:t>
      </w:r>
      <w:r w:rsidR="006043C2" w:rsidRPr="004F1569">
        <w:rPr>
          <w:rFonts w:ascii="Tahoma" w:hAnsi="Tahoma" w:cs="Tahoma"/>
          <w:lang w:val="sl-SI"/>
        </w:rPr>
        <w:t xml:space="preserve"> prikaz</w:t>
      </w:r>
      <w:r w:rsidRPr="004F1569">
        <w:rPr>
          <w:rFonts w:ascii="Tahoma" w:hAnsi="Tahoma" w:cs="Tahoma"/>
          <w:lang w:val="sl-SI"/>
        </w:rPr>
        <w:t>a</w:t>
      </w:r>
      <w:r w:rsidR="006043C2" w:rsidRPr="004F1569">
        <w:rPr>
          <w:rFonts w:ascii="Tahoma" w:hAnsi="Tahoma" w:cs="Tahoma"/>
          <w:lang w:val="sl-SI"/>
        </w:rPr>
        <w:t xml:space="preserve"> stavbe</w:t>
      </w:r>
      <w:r w:rsidRPr="004F1569">
        <w:rPr>
          <w:rFonts w:ascii="Tahoma" w:hAnsi="Tahoma" w:cs="Tahoma"/>
          <w:lang w:val="sl-SI"/>
        </w:rPr>
        <w:t xml:space="preserve">, </w:t>
      </w:r>
    </w:p>
    <w:p w14:paraId="6B263409" w14:textId="273EA5C7" w:rsidR="00A37B5E" w:rsidRPr="004F1569" w:rsidRDefault="00A50B0E" w:rsidP="00C4433C">
      <w:pPr>
        <w:pStyle w:val="Alineazaodstavkom"/>
        <w:numPr>
          <w:ilvl w:val="0"/>
          <w:numId w:val="11"/>
        </w:numPr>
        <w:tabs>
          <w:tab w:val="clear" w:pos="540"/>
          <w:tab w:val="left" w:pos="709"/>
        </w:tabs>
        <w:ind w:hanging="1387"/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>p</w:t>
      </w:r>
      <w:r w:rsidR="006043C2" w:rsidRPr="004F1569">
        <w:rPr>
          <w:rFonts w:ascii="Tahoma" w:hAnsi="Tahoma" w:cs="Tahoma"/>
          <w:lang w:val="sl-SI"/>
        </w:rPr>
        <w:t>rikaz</w:t>
      </w:r>
      <w:r w:rsidRPr="004F1569">
        <w:rPr>
          <w:rFonts w:ascii="Tahoma" w:hAnsi="Tahoma" w:cs="Tahoma"/>
          <w:lang w:val="sl-SI"/>
        </w:rPr>
        <w:t>a</w:t>
      </w:r>
      <w:r w:rsidR="006043C2" w:rsidRPr="004F1569">
        <w:rPr>
          <w:rFonts w:ascii="Tahoma" w:hAnsi="Tahoma" w:cs="Tahoma"/>
          <w:lang w:val="sl-SI"/>
        </w:rPr>
        <w:t xml:space="preserve"> etažnega načrta.</w:t>
      </w:r>
    </w:p>
    <w:p w14:paraId="2DD20C0A" w14:textId="77777777" w:rsidR="00A37B5E" w:rsidRPr="004F1569" w:rsidRDefault="00A37B5E" w:rsidP="00A37B5E">
      <w:pPr>
        <w:pStyle w:val="Alineazaodstavkom"/>
        <w:ind w:left="397" w:hanging="397"/>
        <w:rPr>
          <w:rFonts w:ascii="Tahoma" w:hAnsi="Tahoma" w:cs="Tahoma"/>
          <w:lang w:val="sl-SI"/>
        </w:rPr>
      </w:pPr>
    </w:p>
    <w:p w14:paraId="4EF7F2F0" w14:textId="676BBE81" w:rsidR="00957700" w:rsidRPr="004F1569" w:rsidRDefault="00352F47" w:rsidP="00A37B5E">
      <w:pPr>
        <w:pStyle w:val="Alineazaodstavkom"/>
        <w:ind w:left="397" w:hanging="397"/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 xml:space="preserve">(3) </w:t>
      </w:r>
      <w:r w:rsidR="003543D4" w:rsidRPr="004F1569">
        <w:rPr>
          <w:rFonts w:ascii="Tahoma" w:hAnsi="Tahoma" w:cs="Tahoma"/>
          <w:lang w:val="sl-SI"/>
        </w:rPr>
        <w:t>Grafični p</w:t>
      </w:r>
      <w:r w:rsidR="00D57DD1" w:rsidRPr="004F1569">
        <w:rPr>
          <w:rFonts w:ascii="Tahoma" w:hAnsi="Tahoma" w:cs="Tahoma"/>
          <w:lang w:val="sl-SI"/>
        </w:rPr>
        <w:t xml:space="preserve">rikaz </w:t>
      </w:r>
      <w:r w:rsidR="009F4ACC" w:rsidRPr="004F1569">
        <w:rPr>
          <w:rFonts w:ascii="Tahoma" w:hAnsi="Tahoma" w:cs="Tahoma"/>
          <w:lang w:val="sl-SI"/>
        </w:rPr>
        <w:t>parcele</w:t>
      </w:r>
      <w:r w:rsidR="00957700" w:rsidRPr="004F1569">
        <w:rPr>
          <w:rFonts w:ascii="Tahoma" w:hAnsi="Tahoma" w:cs="Tahoma"/>
          <w:lang w:val="sl-SI"/>
        </w:rPr>
        <w:t xml:space="preserve"> vsebuje:</w:t>
      </w:r>
    </w:p>
    <w:p w14:paraId="1443C73C" w14:textId="2810E6B4" w:rsidR="00474B76" w:rsidRPr="004F1569" w:rsidRDefault="00A50B0E" w:rsidP="00C4433C">
      <w:pPr>
        <w:pStyle w:val="Alineazaodstavkom"/>
        <w:numPr>
          <w:ilvl w:val="0"/>
          <w:numId w:val="12"/>
        </w:numPr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 xml:space="preserve"> </w:t>
      </w:r>
      <w:r w:rsidR="00474B76" w:rsidRPr="004F1569">
        <w:rPr>
          <w:rFonts w:ascii="Tahoma" w:hAnsi="Tahoma" w:cs="Tahoma"/>
          <w:lang w:val="sl-SI"/>
        </w:rPr>
        <w:t>parcelno številko parcele, za katero je izdelan</w:t>
      </w:r>
      <w:r w:rsidRPr="004F1569">
        <w:rPr>
          <w:rFonts w:ascii="Tahoma" w:hAnsi="Tahoma" w:cs="Tahoma"/>
          <w:lang w:val="sl-SI"/>
        </w:rPr>
        <w:t>,</w:t>
      </w:r>
    </w:p>
    <w:p w14:paraId="073F1527" w14:textId="74851AD0" w:rsidR="00474B76" w:rsidRPr="004F1569" w:rsidRDefault="00A50B0E" w:rsidP="00C4433C">
      <w:pPr>
        <w:pStyle w:val="Alineazaodstavkom"/>
        <w:numPr>
          <w:ilvl w:val="0"/>
          <w:numId w:val="12"/>
        </w:numPr>
        <w:ind w:left="0" w:firstLine="360"/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 xml:space="preserve"> </w:t>
      </w:r>
      <w:r w:rsidR="00474B76" w:rsidRPr="004F1569">
        <w:rPr>
          <w:rFonts w:ascii="Tahoma" w:hAnsi="Tahoma" w:cs="Tahoma"/>
          <w:lang w:val="sl-SI"/>
        </w:rPr>
        <w:t>grafični prikaz oblike parcele in medsebojne lege parcele, za katero je izdelan</w:t>
      </w:r>
      <w:r w:rsidR="00D57DD1" w:rsidRPr="004F1569">
        <w:rPr>
          <w:rFonts w:ascii="Tahoma" w:hAnsi="Tahoma" w:cs="Tahoma"/>
          <w:lang w:val="sl-SI"/>
        </w:rPr>
        <w:t>,</w:t>
      </w:r>
      <w:r w:rsidR="00474B76" w:rsidRPr="004F1569">
        <w:rPr>
          <w:rFonts w:ascii="Tahoma" w:hAnsi="Tahoma" w:cs="Tahoma"/>
          <w:lang w:val="sl-SI"/>
        </w:rPr>
        <w:t xml:space="preserve"> in celi</w:t>
      </w:r>
      <w:r w:rsidRPr="004F1569">
        <w:rPr>
          <w:rFonts w:ascii="Tahoma" w:hAnsi="Tahoma" w:cs="Tahoma"/>
          <w:lang w:val="sl-SI"/>
        </w:rPr>
        <w:t xml:space="preserve"> </w:t>
      </w:r>
      <w:r w:rsidR="00474B76" w:rsidRPr="004F1569">
        <w:rPr>
          <w:rFonts w:ascii="Tahoma" w:hAnsi="Tahoma" w:cs="Tahoma"/>
          <w:lang w:val="sl-SI"/>
        </w:rPr>
        <w:t>ali</w:t>
      </w:r>
      <w:r w:rsidRPr="004F1569">
        <w:rPr>
          <w:rFonts w:ascii="Tahoma" w:hAnsi="Tahoma" w:cs="Tahoma"/>
          <w:lang w:val="sl-SI"/>
        </w:rPr>
        <w:t xml:space="preserve"> </w:t>
      </w:r>
      <w:r w:rsidR="00474B76" w:rsidRPr="004F1569">
        <w:rPr>
          <w:rFonts w:ascii="Tahoma" w:hAnsi="Tahoma" w:cs="Tahoma"/>
          <w:lang w:val="sl-SI"/>
        </w:rPr>
        <w:t>delov sosednjih parcel ter parcelne številke</w:t>
      </w:r>
      <w:r w:rsidRPr="004F1569">
        <w:rPr>
          <w:rFonts w:ascii="Tahoma" w:hAnsi="Tahoma" w:cs="Tahoma"/>
          <w:lang w:val="sl-SI"/>
        </w:rPr>
        <w:t>,</w:t>
      </w:r>
    </w:p>
    <w:p w14:paraId="1A1B302B" w14:textId="0E1CA302" w:rsidR="00474B76" w:rsidRPr="004F1569" w:rsidRDefault="00474B76" w:rsidP="00C4433C">
      <w:pPr>
        <w:pStyle w:val="Alineazaodstavkom"/>
        <w:numPr>
          <w:ilvl w:val="0"/>
          <w:numId w:val="12"/>
        </w:numPr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>prikaz urejenih mej</w:t>
      </w:r>
      <w:r w:rsidR="00A50B0E" w:rsidRPr="004F1569">
        <w:rPr>
          <w:rFonts w:ascii="Tahoma" w:hAnsi="Tahoma" w:cs="Tahoma"/>
          <w:lang w:val="sl-SI"/>
        </w:rPr>
        <w:t>.</w:t>
      </w:r>
    </w:p>
    <w:p w14:paraId="588F4E1F" w14:textId="54A272FD" w:rsidR="000A41D8" w:rsidRPr="004F1569" w:rsidRDefault="00352F47" w:rsidP="00A37B5E">
      <w:pPr>
        <w:pStyle w:val="Odstavek"/>
        <w:ind w:firstLine="0"/>
        <w:rPr>
          <w:rFonts w:ascii="Tahoma" w:hAnsi="Tahoma" w:cs="Tahoma"/>
          <w:color w:val="auto"/>
          <w:lang w:val="sl-SI"/>
        </w:rPr>
      </w:pPr>
      <w:r w:rsidRPr="004F1569">
        <w:rPr>
          <w:rFonts w:ascii="Tahoma" w:hAnsi="Tahoma" w:cs="Tahoma"/>
          <w:color w:val="auto"/>
          <w:lang w:val="sl-SI"/>
        </w:rPr>
        <w:t xml:space="preserve">(4) </w:t>
      </w:r>
      <w:r w:rsidR="003543D4" w:rsidRPr="004F1569">
        <w:rPr>
          <w:rFonts w:ascii="Tahoma" w:hAnsi="Tahoma" w:cs="Tahoma"/>
          <w:color w:val="auto"/>
          <w:lang w:val="sl-SI"/>
        </w:rPr>
        <w:t xml:space="preserve">Grafični prikaz </w:t>
      </w:r>
      <w:r w:rsidR="009F4ACC" w:rsidRPr="004F1569">
        <w:rPr>
          <w:rFonts w:ascii="Tahoma" w:hAnsi="Tahoma" w:cs="Tahoma"/>
          <w:color w:val="auto"/>
          <w:lang w:val="sl-SI"/>
        </w:rPr>
        <w:t xml:space="preserve">parcele </w:t>
      </w:r>
      <w:r w:rsidRPr="004F1569">
        <w:rPr>
          <w:rFonts w:ascii="Tahoma" w:hAnsi="Tahoma" w:cs="Tahoma"/>
          <w:color w:val="auto"/>
          <w:lang w:val="sl-SI"/>
        </w:rPr>
        <w:t>s tlorisi stavb</w:t>
      </w:r>
      <w:r w:rsidR="00935971" w:rsidRPr="004F1569">
        <w:rPr>
          <w:rFonts w:ascii="Tahoma" w:hAnsi="Tahoma" w:cs="Tahoma"/>
          <w:color w:val="auto"/>
          <w:lang w:val="sl-SI"/>
        </w:rPr>
        <w:t xml:space="preserve"> vsebuje poleg sestavin iz prejšnjega odstavka še</w:t>
      </w:r>
      <w:r w:rsidR="006445DA" w:rsidRPr="004F1569">
        <w:rPr>
          <w:rFonts w:ascii="Tahoma" w:hAnsi="Tahoma" w:cs="Tahoma"/>
          <w:color w:val="auto"/>
          <w:lang w:val="sl-SI"/>
        </w:rPr>
        <w:t>:</w:t>
      </w:r>
    </w:p>
    <w:p w14:paraId="57FBB35B" w14:textId="09DEEFF3" w:rsidR="000A41D8" w:rsidRPr="004F1569" w:rsidRDefault="009F4ACC" w:rsidP="00C4433C">
      <w:pPr>
        <w:pStyle w:val="Alineazaodstavkom"/>
        <w:numPr>
          <w:ilvl w:val="0"/>
          <w:numId w:val="13"/>
        </w:numPr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 xml:space="preserve"> </w:t>
      </w:r>
      <w:r w:rsidR="000A41D8" w:rsidRPr="004F1569">
        <w:rPr>
          <w:rFonts w:ascii="Tahoma" w:hAnsi="Tahoma" w:cs="Tahoma"/>
          <w:lang w:val="sl-SI"/>
        </w:rPr>
        <w:t>številke stavb, ki stojijo na parceli, za katero je bil izdelan;</w:t>
      </w:r>
    </w:p>
    <w:p w14:paraId="0EDEBF6D" w14:textId="48A7ED02" w:rsidR="00957700" w:rsidRPr="004F1569" w:rsidRDefault="009F4ACC" w:rsidP="00C4433C">
      <w:pPr>
        <w:pStyle w:val="Alineazaodstavkom"/>
        <w:numPr>
          <w:ilvl w:val="0"/>
          <w:numId w:val="13"/>
        </w:numPr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 xml:space="preserve"> </w:t>
      </w:r>
      <w:r w:rsidR="006445DA" w:rsidRPr="004F1569">
        <w:rPr>
          <w:rFonts w:ascii="Tahoma" w:hAnsi="Tahoma" w:cs="Tahoma"/>
          <w:lang w:val="sl-SI"/>
        </w:rPr>
        <w:t xml:space="preserve">grafični prikaz </w:t>
      </w:r>
      <w:r w:rsidR="00062C0E" w:rsidRPr="004F1569">
        <w:rPr>
          <w:rFonts w:ascii="Tahoma" w:hAnsi="Tahoma" w:cs="Tahoma"/>
          <w:lang w:val="sl-SI"/>
        </w:rPr>
        <w:t>tloris</w:t>
      </w:r>
      <w:r w:rsidR="006445DA" w:rsidRPr="004F1569">
        <w:rPr>
          <w:rFonts w:ascii="Tahoma" w:hAnsi="Tahoma" w:cs="Tahoma"/>
          <w:lang w:val="sl-SI"/>
        </w:rPr>
        <w:t>ov</w:t>
      </w:r>
      <w:r w:rsidR="001E22E9" w:rsidRPr="004F1569">
        <w:rPr>
          <w:rFonts w:ascii="Tahoma" w:hAnsi="Tahoma" w:cs="Tahoma"/>
          <w:lang w:val="sl-SI"/>
        </w:rPr>
        <w:t xml:space="preserve"> teh</w:t>
      </w:r>
      <w:r w:rsidR="00062C0E" w:rsidRPr="004F1569">
        <w:rPr>
          <w:rFonts w:ascii="Tahoma" w:hAnsi="Tahoma" w:cs="Tahoma"/>
          <w:lang w:val="sl-SI"/>
        </w:rPr>
        <w:t xml:space="preserve"> stavb</w:t>
      </w:r>
      <w:r w:rsidR="0076783F" w:rsidRPr="004F1569">
        <w:rPr>
          <w:rFonts w:ascii="Tahoma" w:hAnsi="Tahoma" w:cs="Tahoma"/>
          <w:lang w:val="sl-SI"/>
        </w:rPr>
        <w:t>;</w:t>
      </w:r>
    </w:p>
    <w:p w14:paraId="655760E2" w14:textId="6D3C3440" w:rsidR="00957700" w:rsidRPr="004F1569" w:rsidRDefault="009F4ACC" w:rsidP="00C4433C">
      <w:pPr>
        <w:pStyle w:val="Alineazaodstavkom"/>
        <w:numPr>
          <w:ilvl w:val="0"/>
          <w:numId w:val="13"/>
        </w:numPr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 xml:space="preserve"> </w:t>
      </w:r>
      <w:r w:rsidR="006445DA" w:rsidRPr="004F1569">
        <w:rPr>
          <w:rFonts w:ascii="Tahoma" w:hAnsi="Tahoma" w:cs="Tahoma"/>
          <w:lang w:val="sl-SI"/>
        </w:rPr>
        <w:t xml:space="preserve">grafični prikaz </w:t>
      </w:r>
      <w:r w:rsidR="00957700" w:rsidRPr="004F1569">
        <w:rPr>
          <w:rFonts w:ascii="Tahoma" w:hAnsi="Tahoma" w:cs="Tahoma"/>
          <w:lang w:val="sl-SI"/>
        </w:rPr>
        <w:t>tloris</w:t>
      </w:r>
      <w:r w:rsidR="006445DA" w:rsidRPr="004F1569">
        <w:rPr>
          <w:rFonts w:ascii="Tahoma" w:hAnsi="Tahoma" w:cs="Tahoma"/>
          <w:lang w:val="sl-SI"/>
        </w:rPr>
        <w:t>ov</w:t>
      </w:r>
      <w:r w:rsidR="00957700" w:rsidRPr="004F1569">
        <w:rPr>
          <w:rFonts w:ascii="Tahoma" w:hAnsi="Tahoma" w:cs="Tahoma"/>
          <w:lang w:val="sl-SI"/>
        </w:rPr>
        <w:t xml:space="preserve"> </w:t>
      </w:r>
      <w:r w:rsidR="006445DA" w:rsidRPr="004F1569">
        <w:rPr>
          <w:rFonts w:ascii="Tahoma" w:hAnsi="Tahoma" w:cs="Tahoma"/>
          <w:lang w:val="sl-SI"/>
        </w:rPr>
        <w:t xml:space="preserve">njihovega </w:t>
      </w:r>
      <w:r w:rsidR="00957700" w:rsidRPr="004F1569">
        <w:rPr>
          <w:rFonts w:ascii="Tahoma" w:hAnsi="Tahoma" w:cs="Tahoma"/>
          <w:lang w:val="sl-SI"/>
        </w:rPr>
        <w:t>nadzemnega dela</w:t>
      </w:r>
      <w:r w:rsidR="0076783F" w:rsidRPr="004F1569">
        <w:rPr>
          <w:rFonts w:ascii="Tahoma" w:hAnsi="Tahoma" w:cs="Tahoma"/>
          <w:lang w:val="sl-SI"/>
        </w:rPr>
        <w:t>;</w:t>
      </w:r>
    </w:p>
    <w:p w14:paraId="15FC4C36" w14:textId="423235C4" w:rsidR="00957700" w:rsidRPr="004F1569" w:rsidRDefault="009F4ACC" w:rsidP="00C4433C">
      <w:pPr>
        <w:pStyle w:val="Alineazaodstavkom"/>
        <w:numPr>
          <w:ilvl w:val="0"/>
          <w:numId w:val="13"/>
        </w:numPr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 xml:space="preserve"> </w:t>
      </w:r>
      <w:r w:rsidR="006445DA" w:rsidRPr="004F1569">
        <w:rPr>
          <w:rFonts w:ascii="Tahoma" w:hAnsi="Tahoma" w:cs="Tahoma"/>
          <w:lang w:val="sl-SI"/>
        </w:rPr>
        <w:t xml:space="preserve">grafični prikaz </w:t>
      </w:r>
      <w:r w:rsidR="00957700" w:rsidRPr="004F1569">
        <w:rPr>
          <w:rFonts w:ascii="Tahoma" w:hAnsi="Tahoma" w:cs="Tahoma"/>
          <w:lang w:val="sl-SI"/>
        </w:rPr>
        <w:t>tloris</w:t>
      </w:r>
      <w:r w:rsidR="006445DA" w:rsidRPr="004F1569">
        <w:rPr>
          <w:rFonts w:ascii="Tahoma" w:hAnsi="Tahoma" w:cs="Tahoma"/>
          <w:lang w:val="sl-SI"/>
        </w:rPr>
        <w:t>ov</w:t>
      </w:r>
      <w:r w:rsidR="00957700" w:rsidRPr="004F1569">
        <w:rPr>
          <w:rFonts w:ascii="Tahoma" w:hAnsi="Tahoma" w:cs="Tahoma"/>
          <w:lang w:val="sl-SI"/>
        </w:rPr>
        <w:t xml:space="preserve"> </w:t>
      </w:r>
      <w:r w:rsidR="006445DA" w:rsidRPr="004F1569">
        <w:rPr>
          <w:rFonts w:ascii="Tahoma" w:hAnsi="Tahoma" w:cs="Tahoma"/>
          <w:lang w:val="sl-SI"/>
        </w:rPr>
        <w:t xml:space="preserve">njihovega </w:t>
      </w:r>
      <w:r w:rsidR="00957700" w:rsidRPr="004F1569">
        <w:rPr>
          <w:rFonts w:ascii="Tahoma" w:hAnsi="Tahoma" w:cs="Tahoma"/>
          <w:lang w:val="sl-SI"/>
        </w:rPr>
        <w:t>podzemnega dela</w:t>
      </w:r>
      <w:r w:rsidR="000A41D8" w:rsidRPr="004F1569">
        <w:rPr>
          <w:rFonts w:ascii="Tahoma" w:hAnsi="Tahoma" w:cs="Tahoma"/>
          <w:lang w:val="sl-SI"/>
        </w:rPr>
        <w:t>;</w:t>
      </w:r>
    </w:p>
    <w:p w14:paraId="02089657" w14:textId="63E7B20E" w:rsidR="000A41D8" w:rsidRPr="004F1569" w:rsidRDefault="009F4ACC" w:rsidP="00C4433C">
      <w:pPr>
        <w:pStyle w:val="Alineazaodstavkom"/>
        <w:numPr>
          <w:ilvl w:val="0"/>
          <w:numId w:val="13"/>
        </w:numPr>
        <w:ind w:left="0" w:firstLine="360"/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 xml:space="preserve"> </w:t>
      </w:r>
      <w:r w:rsidR="000A41D8" w:rsidRPr="004F1569">
        <w:rPr>
          <w:rFonts w:ascii="Tahoma" w:hAnsi="Tahoma" w:cs="Tahoma"/>
          <w:lang w:val="sl-SI"/>
        </w:rPr>
        <w:t xml:space="preserve">grafični prikaz območja sestavin delov stavb na parceli, s številko in poligonom območja </w:t>
      </w:r>
      <w:r w:rsidRPr="004F1569">
        <w:rPr>
          <w:rFonts w:ascii="Tahoma" w:hAnsi="Tahoma" w:cs="Tahoma"/>
          <w:lang w:val="sl-SI"/>
        </w:rPr>
        <w:t>s</w:t>
      </w:r>
      <w:r w:rsidR="000A41D8" w:rsidRPr="004F1569">
        <w:rPr>
          <w:rFonts w:ascii="Tahoma" w:hAnsi="Tahoma" w:cs="Tahoma"/>
          <w:lang w:val="sl-SI"/>
        </w:rPr>
        <w:t>estavin del</w:t>
      </w:r>
      <w:r w:rsidR="00884162" w:rsidRPr="004F1569">
        <w:rPr>
          <w:rFonts w:ascii="Tahoma" w:hAnsi="Tahoma" w:cs="Tahoma"/>
          <w:lang w:val="sl-SI"/>
        </w:rPr>
        <w:t>ov</w:t>
      </w:r>
      <w:r w:rsidR="000A41D8" w:rsidRPr="004F1569">
        <w:rPr>
          <w:rFonts w:ascii="Tahoma" w:hAnsi="Tahoma" w:cs="Tahoma"/>
          <w:lang w:val="sl-SI"/>
        </w:rPr>
        <w:t xml:space="preserve"> stavb</w:t>
      </w:r>
      <w:r w:rsidR="00884162" w:rsidRPr="004F1569">
        <w:rPr>
          <w:rFonts w:ascii="Tahoma" w:hAnsi="Tahoma" w:cs="Tahoma"/>
          <w:lang w:val="sl-SI"/>
        </w:rPr>
        <w:t xml:space="preserve">. </w:t>
      </w:r>
    </w:p>
    <w:p w14:paraId="54B2CDF5" w14:textId="2BE3395A" w:rsidR="00A37B5E" w:rsidRPr="004F1569" w:rsidRDefault="00A37B5E" w:rsidP="00A37B5E">
      <w:pPr>
        <w:pStyle w:val="Odstavek"/>
        <w:ind w:firstLine="0"/>
        <w:rPr>
          <w:rFonts w:ascii="Tahoma" w:hAnsi="Tahoma" w:cs="Tahoma"/>
          <w:color w:val="auto"/>
          <w:lang w:val="sl-SI"/>
        </w:rPr>
      </w:pPr>
      <w:r w:rsidRPr="004F1569">
        <w:rPr>
          <w:rFonts w:ascii="Tahoma" w:hAnsi="Tahoma" w:cs="Tahoma"/>
          <w:color w:val="auto"/>
          <w:lang w:val="sl-SI"/>
        </w:rPr>
        <w:t xml:space="preserve">(5) </w:t>
      </w:r>
      <w:r w:rsidR="00A94328" w:rsidRPr="004F1569">
        <w:rPr>
          <w:rFonts w:ascii="Tahoma" w:hAnsi="Tahoma" w:cs="Tahoma"/>
          <w:color w:val="auto"/>
          <w:lang w:val="sl-SI"/>
        </w:rPr>
        <w:t>Prikaz gradbene parcele</w:t>
      </w:r>
      <w:r w:rsidR="008A4386" w:rsidRPr="004F1569">
        <w:rPr>
          <w:rFonts w:ascii="Tahoma" w:hAnsi="Tahoma" w:cs="Tahoma"/>
          <w:color w:val="auto"/>
          <w:lang w:val="sl-SI"/>
        </w:rPr>
        <w:t xml:space="preserve"> vsebuje</w:t>
      </w:r>
      <w:r w:rsidRPr="004F1569">
        <w:rPr>
          <w:rFonts w:ascii="Tahoma" w:hAnsi="Tahoma" w:cs="Tahoma"/>
          <w:color w:val="auto"/>
          <w:lang w:val="sl-SI"/>
        </w:rPr>
        <w:t xml:space="preserve"> poleg sestavin iz tretjega odstavka tega člena še grafični prikaz območja gradbene parcele na parceli, s številko in poligonom območja.</w:t>
      </w:r>
    </w:p>
    <w:p w14:paraId="12D01BBC" w14:textId="77777777" w:rsidR="003543D4" w:rsidRPr="004F1569" w:rsidRDefault="003543D4" w:rsidP="00A37B5E">
      <w:pPr>
        <w:pStyle w:val="Alineazaodstavkom"/>
        <w:ind w:left="397" w:hanging="397"/>
        <w:rPr>
          <w:rFonts w:ascii="Tahoma" w:hAnsi="Tahoma" w:cs="Tahoma"/>
          <w:lang w:val="sl-SI"/>
        </w:rPr>
      </w:pPr>
    </w:p>
    <w:p w14:paraId="4BD49A71" w14:textId="0FD64EC9" w:rsidR="00A37B5E" w:rsidRPr="004F1569" w:rsidRDefault="00A37B5E" w:rsidP="009F4ACC">
      <w:pPr>
        <w:pStyle w:val="Alineazaodstavkom"/>
        <w:tabs>
          <w:tab w:val="clear" w:pos="540"/>
          <w:tab w:val="left" w:pos="0"/>
        </w:tabs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 xml:space="preserve">(6) </w:t>
      </w:r>
      <w:r w:rsidR="00A94328" w:rsidRPr="004F1569">
        <w:rPr>
          <w:rFonts w:ascii="Tahoma" w:hAnsi="Tahoma" w:cs="Tahoma"/>
          <w:lang w:val="sl-SI"/>
        </w:rPr>
        <w:t xml:space="preserve">Prikaz območja stavbne pravice in </w:t>
      </w:r>
      <w:r w:rsidR="009F4ACC" w:rsidRPr="004F1569">
        <w:rPr>
          <w:rFonts w:ascii="Tahoma" w:hAnsi="Tahoma" w:cs="Tahoma"/>
          <w:lang w:val="sl-SI"/>
        </w:rPr>
        <w:t xml:space="preserve">območja </w:t>
      </w:r>
      <w:r w:rsidR="00A94328" w:rsidRPr="004F1569">
        <w:rPr>
          <w:rFonts w:ascii="Tahoma" w:hAnsi="Tahoma" w:cs="Tahoma"/>
          <w:lang w:val="sl-SI"/>
        </w:rPr>
        <w:t>služn</w:t>
      </w:r>
      <w:r w:rsidR="008A4386" w:rsidRPr="004F1569">
        <w:rPr>
          <w:rFonts w:ascii="Tahoma" w:hAnsi="Tahoma" w:cs="Tahoma"/>
          <w:lang w:val="sl-SI"/>
        </w:rPr>
        <w:t>osti vsebuje</w:t>
      </w:r>
      <w:r w:rsidRPr="004F1569">
        <w:rPr>
          <w:rFonts w:ascii="Tahoma" w:hAnsi="Tahoma" w:cs="Tahoma"/>
          <w:lang w:val="sl-SI"/>
        </w:rPr>
        <w:t xml:space="preserve"> poleg sestavin iz tretjega odstavka tega člena še grafični prikaz območja služnosti in območja stavbne pravice na parceli, s številko in poligonom območja</w:t>
      </w:r>
      <w:r w:rsidR="009F4ACC" w:rsidRPr="004F1569">
        <w:rPr>
          <w:rFonts w:ascii="Tahoma" w:hAnsi="Tahoma" w:cs="Tahoma"/>
          <w:lang w:val="sl-SI"/>
        </w:rPr>
        <w:t>.</w:t>
      </w:r>
    </w:p>
    <w:p w14:paraId="10A26495" w14:textId="55365E28" w:rsidR="0025742C" w:rsidRPr="004F1569" w:rsidRDefault="000A41D8" w:rsidP="00A37B5E">
      <w:pPr>
        <w:pStyle w:val="Odstavek"/>
        <w:ind w:firstLine="0"/>
        <w:rPr>
          <w:rFonts w:ascii="Tahoma" w:hAnsi="Tahoma" w:cs="Tahoma"/>
          <w:color w:val="auto"/>
          <w:lang w:val="sl-SI"/>
        </w:rPr>
      </w:pPr>
      <w:r w:rsidRPr="004F1569">
        <w:rPr>
          <w:rFonts w:ascii="Tahoma" w:hAnsi="Tahoma" w:cs="Tahoma"/>
          <w:color w:val="auto"/>
          <w:lang w:val="sl-SI"/>
        </w:rPr>
        <w:t>(</w:t>
      </w:r>
      <w:r w:rsidR="00A37B5E" w:rsidRPr="004F1569">
        <w:rPr>
          <w:rFonts w:ascii="Tahoma" w:hAnsi="Tahoma" w:cs="Tahoma"/>
          <w:color w:val="auto"/>
          <w:lang w:val="sl-SI"/>
        </w:rPr>
        <w:t>7</w:t>
      </w:r>
      <w:r w:rsidRPr="004F1569">
        <w:rPr>
          <w:rFonts w:ascii="Tahoma" w:hAnsi="Tahoma" w:cs="Tahoma"/>
          <w:color w:val="auto"/>
          <w:lang w:val="sl-SI"/>
        </w:rPr>
        <w:t>) Tridimenzionalen prikaz stavbe</w:t>
      </w:r>
      <w:r w:rsidR="00C5741D" w:rsidRPr="004F1569">
        <w:rPr>
          <w:rFonts w:ascii="Tahoma" w:hAnsi="Tahoma" w:cs="Tahoma"/>
          <w:color w:val="auto"/>
          <w:lang w:val="sl-SI"/>
        </w:rPr>
        <w:t xml:space="preserve"> je </w:t>
      </w:r>
      <w:r w:rsidR="00A72C9E" w:rsidRPr="004F1569">
        <w:rPr>
          <w:rFonts w:ascii="Tahoma" w:hAnsi="Tahoma" w:cs="Tahoma"/>
          <w:color w:val="auto"/>
          <w:lang w:val="sl-SI"/>
        </w:rPr>
        <w:t xml:space="preserve">grafični </w:t>
      </w:r>
      <w:r w:rsidR="00C5741D" w:rsidRPr="004F1569">
        <w:rPr>
          <w:rFonts w:ascii="Tahoma" w:hAnsi="Tahoma" w:cs="Tahoma"/>
          <w:color w:val="auto"/>
          <w:lang w:val="sl-SI"/>
        </w:rPr>
        <w:t>prikaz stavbe</w:t>
      </w:r>
      <w:r w:rsidR="00A72C9E" w:rsidRPr="004F1569">
        <w:rPr>
          <w:rFonts w:ascii="Tahoma" w:hAnsi="Tahoma" w:cs="Tahoma"/>
          <w:color w:val="auto"/>
          <w:lang w:val="sl-SI"/>
        </w:rPr>
        <w:t xml:space="preserve">, ki </w:t>
      </w:r>
      <w:r w:rsidR="00C5741D" w:rsidRPr="004F1569">
        <w:rPr>
          <w:rFonts w:ascii="Tahoma" w:hAnsi="Tahoma" w:cs="Tahoma"/>
          <w:color w:val="auto"/>
          <w:lang w:val="sl-SI"/>
        </w:rPr>
        <w:t>vsebuje</w:t>
      </w:r>
      <w:r w:rsidR="0025742C" w:rsidRPr="004F1569">
        <w:rPr>
          <w:rFonts w:ascii="Tahoma" w:hAnsi="Tahoma" w:cs="Tahoma"/>
          <w:color w:val="auto"/>
          <w:lang w:val="sl-SI"/>
        </w:rPr>
        <w:t>:</w:t>
      </w:r>
    </w:p>
    <w:p w14:paraId="740EC948" w14:textId="4CD5BFD1" w:rsidR="00A72C9E" w:rsidRPr="004F1569" w:rsidRDefault="00D435BF" w:rsidP="00C4433C">
      <w:pPr>
        <w:pStyle w:val="Alineazaodstavkom"/>
        <w:numPr>
          <w:ilvl w:val="0"/>
          <w:numId w:val="14"/>
        </w:numPr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 xml:space="preserve"> </w:t>
      </w:r>
      <w:r w:rsidR="00C5741D" w:rsidRPr="004F1569">
        <w:rPr>
          <w:rFonts w:ascii="Tahoma" w:hAnsi="Tahoma" w:cs="Tahoma"/>
          <w:lang w:val="sl-SI"/>
        </w:rPr>
        <w:t>številko stavbe</w:t>
      </w:r>
      <w:r w:rsidRPr="004F1569">
        <w:rPr>
          <w:rFonts w:ascii="Tahoma" w:hAnsi="Tahoma" w:cs="Tahoma"/>
          <w:lang w:val="sl-SI"/>
        </w:rPr>
        <w:t>,</w:t>
      </w:r>
    </w:p>
    <w:p w14:paraId="4ED67A06" w14:textId="5A7B721E" w:rsidR="000A41D8" w:rsidRPr="004F1569" w:rsidRDefault="00D435BF" w:rsidP="00C4433C">
      <w:pPr>
        <w:pStyle w:val="Alineazaodstavkom"/>
        <w:numPr>
          <w:ilvl w:val="0"/>
          <w:numId w:val="14"/>
        </w:numPr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 xml:space="preserve"> </w:t>
      </w:r>
      <w:r w:rsidR="00A72C9E" w:rsidRPr="004F1569">
        <w:rPr>
          <w:rFonts w:ascii="Tahoma" w:hAnsi="Tahoma" w:cs="Tahoma"/>
          <w:lang w:val="sl-SI"/>
        </w:rPr>
        <w:t xml:space="preserve">grafični prikaz etaž z </w:t>
      </w:r>
      <w:r w:rsidR="00C5741D" w:rsidRPr="004F1569">
        <w:rPr>
          <w:rFonts w:ascii="Tahoma" w:hAnsi="Tahoma" w:cs="Tahoma"/>
          <w:lang w:val="sl-SI"/>
        </w:rPr>
        <w:t>številk</w:t>
      </w:r>
      <w:r w:rsidR="00A72C9E" w:rsidRPr="004F1569">
        <w:rPr>
          <w:rFonts w:ascii="Tahoma" w:hAnsi="Tahoma" w:cs="Tahoma"/>
          <w:lang w:val="sl-SI"/>
        </w:rPr>
        <w:t>ami</w:t>
      </w:r>
      <w:r w:rsidR="00C5741D" w:rsidRPr="004F1569">
        <w:rPr>
          <w:rFonts w:ascii="Tahoma" w:hAnsi="Tahoma" w:cs="Tahoma"/>
          <w:lang w:val="sl-SI"/>
        </w:rPr>
        <w:t xml:space="preserve"> etaž</w:t>
      </w:r>
      <w:r w:rsidRPr="004F1569">
        <w:rPr>
          <w:rFonts w:ascii="Tahoma" w:hAnsi="Tahoma" w:cs="Tahoma"/>
          <w:lang w:val="sl-SI"/>
        </w:rPr>
        <w:t>.</w:t>
      </w:r>
    </w:p>
    <w:p w14:paraId="5726F8ED" w14:textId="0D288FDE" w:rsidR="00957700" w:rsidRPr="004F1569" w:rsidRDefault="00957700" w:rsidP="00A37B5E">
      <w:pPr>
        <w:pStyle w:val="Alineazaodstavkom"/>
        <w:rPr>
          <w:rFonts w:ascii="Tahoma" w:hAnsi="Tahoma" w:cs="Tahoma"/>
          <w:lang w:val="sl-SI"/>
        </w:rPr>
      </w:pPr>
    </w:p>
    <w:p w14:paraId="5BB23AD3" w14:textId="29B8DA89" w:rsidR="00957700" w:rsidRPr="004F1569" w:rsidRDefault="00E61BE5" w:rsidP="00D435BF">
      <w:pPr>
        <w:pStyle w:val="Alineazaodstavkom"/>
        <w:tabs>
          <w:tab w:val="clear" w:pos="540"/>
          <w:tab w:val="left" w:pos="0"/>
        </w:tabs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>(</w:t>
      </w:r>
      <w:r w:rsidR="00A37B5E" w:rsidRPr="004F1569">
        <w:rPr>
          <w:rFonts w:ascii="Tahoma" w:hAnsi="Tahoma" w:cs="Tahoma"/>
          <w:lang w:val="sl-SI"/>
        </w:rPr>
        <w:t>8</w:t>
      </w:r>
      <w:r w:rsidRPr="004F1569">
        <w:rPr>
          <w:rFonts w:ascii="Tahoma" w:hAnsi="Tahoma" w:cs="Tahoma"/>
          <w:lang w:val="sl-SI"/>
        </w:rPr>
        <w:t>) Prikaz etažnega načrta</w:t>
      </w:r>
      <w:r w:rsidR="00E03DD2" w:rsidRPr="004F1569">
        <w:rPr>
          <w:rFonts w:ascii="Tahoma" w:hAnsi="Tahoma" w:cs="Tahoma"/>
          <w:lang w:val="sl-SI"/>
        </w:rPr>
        <w:t xml:space="preserve"> vsebuje</w:t>
      </w:r>
      <w:r w:rsidR="00437FE7" w:rsidRPr="004F1569">
        <w:rPr>
          <w:rFonts w:ascii="Tahoma" w:hAnsi="Tahoma" w:cs="Tahoma"/>
          <w:lang w:val="sl-SI"/>
        </w:rPr>
        <w:t xml:space="preserve"> izris etažnih načrtov s prikazi posameznih delov stavb</w:t>
      </w:r>
      <w:r w:rsidR="00D435BF" w:rsidRPr="004F1569">
        <w:rPr>
          <w:rFonts w:ascii="Tahoma" w:hAnsi="Tahoma" w:cs="Tahoma"/>
          <w:lang w:val="sl-SI"/>
        </w:rPr>
        <w:t xml:space="preserve"> </w:t>
      </w:r>
      <w:r w:rsidR="00437FE7" w:rsidRPr="004F1569">
        <w:rPr>
          <w:rFonts w:ascii="Tahoma" w:hAnsi="Tahoma" w:cs="Tahoma"/>
          <w:lang w:val="sl-SI"/>
        </w:rPr>
        <w:t>(poligoni) in številkami delov stavb</w:t>
      </w:r>
      <w:r w:rsidR="00A72C9E" w:rsidRPr="004F1569">
        <w:rPr>
          <w:rFonts w:ascii="Tahoma" w:hAnsi="Tahoma" w:cs="Tahoma"/>
          <w:lang w:val="sl-SI"/>
        </w:rPr>
        <w:t xml:space="preserve"> znotraj posamezne etaže. </w:t>
      </w:r>
    </w:p>
    <w:p w14:paraId="2C28DC4A" w14:textId="070C970A" w:rsidR="00474B76" w:rsidRPr="004F1569" w:rsidRDefault="00474B76" w:rsidP="00A37B5E">
      <w:pPr>
        <w:pStyle w:val="Odstavek"/>
        <w:ind w:firstLine="0"/>
        <w:rPr>
          <w:rFonts w:ascii="Tahoma" w:hAnsi="Tahoma" w:cs="Tahoma"/>
          <w:color w:val="auto"/>
          <w:lang w:val="sl-SI"/>
        </w:rPr>
      </w:pPr>
      <w:r w:rsidRPr="004F1569">
        <w:rPr>
          <w:rFonts w:ascii="Tahoma" w:hAnsi="Tahoma" w:cs="Tahoma"/>
          <w:color w:val="auto"/>
          <w:lang w:val="sl-SI"/>
        </w:rPr>
        <w:t>(</w:t>
      </w:r>
      <w:r w:rsidR="00A37B5E" w:rsidRPr="004F1569">
        <w:rPr>
          <w:rFonts w:ascii="Tahoma" w:hAnsi="Tahoma" w:cs="Tahoma"/>
          <w:color w:val="auto"/>
          <w:lang w:val="sl-SI"/>
        </w:rPr>
        <w:t>9</w:t>
      </w:r>
      <w:r w:rsidRPr="004F1569">
        <w:rPr>
          <w:rFonts w:ascii="Tahoma" w:hAnsi="Tahoma" w:cs="Tahoma"/>
          <w:color w:val="auto"/>
          <w:lang w:val="sl-SI"/>
        </w:rPr>
        <w:t>) </w:t>
      </w:r>
      <w:r w:rsidR="00FC7334" w:rsidRPr="004F1569">
        <w:rPr>
          <w:rFonts w:ascii="Tahoma" w:hAnsi="Tahoma" w:cs="Tahoma"/>
          <w:color w:val="auto"/>
          <w:lang w:val="sl-SI"/>
        </w:rPr>
        <w:t xml:space="preserve">Grafični prikaz nepremičnine </w:t>
      </w:r>
      <w:r w:rsidRPr="004F1569">
        <w:rPr>
          <w:rFonts w:ascii="Tahoma" w:hAnsi="Tahoma" w:cs="Tahoma"/>
          <w:color w:val="auto"/>
          <w:lang w:val="sl-SI"/>
        </w:rPr>
        <w:t xml:space="preserve">vsebuje tudi navedbo </w:t>
      </w:r>
      <w:r w:rsidR="00F90DDB" w:rsidRPr="004F1569">
        <w:rPr>
          <w:rFonts w:ascii="Tahoma" w:hAnsi="Tahoma" w:cs="Tahoma"/>
          <w:color w:val="auto"/>
        </w:rPr>
        <w:t>»Prikazana meja parcele je evidentirana s koordinatami točk s predpisano natančnostjo v državnem koordinatnem sistemu«</w:t>
      </w:r>
      <w:r w:rsidRPr="004F1569">
        <w:rPr>
          <w:rFonts w:ascii="Tahoma" w:hAnsi="Tahoma" w:cs="Tahoma"/>
          <w:color w:val="auto"/>
          <w:lang w:val="sl-SI"/>
        </w:rPr>
        <w:t>.</w:t>
      </w:r>
    </w:p>
    <w:p w14:paraId="3697BC5B" w14:textId="148227AB" w:rsidR="00474B76" w:rsidRPr="004F1569" w:rsidRDefault="00474B76" w:rsidP="00A37B5E">
      <w:pPr>
        <w:pStyle w:val="Odstavek"/>
        <w:ind w:firstLine="0"/>
        <w:rPr>
          <w:rFonts w:ascii="Tahoma" w:hAnsi="Tahoma" w:cs="Tahoma"/>
          <w:color w:val="auto"/>
          <w:lang w:val="sl-SI"/>
        </w:rPr>
      </w:pPr>
      <w:r w:rsidRPr="004F1569">
        <w:rPr>
          <w:rFonts w:ascii="Tahoma" w:hAnsi="Tahoma" w:cs="Tahoma"/>
          <w:color w:val="auto"/>
          <w:lang w:val="sl-SI"/>
        </w:rPr>
        <w:t>(</w:t>
      </w:r>
      <w:r w:rsidR="00A37B5E" w:rsidRPr="004F1569">
        <w:rPr>
          <w:rFonts w:ascii="Tahoma" w:hAnsi="Tahoma" w:cs="Tahoma"/>
          <w:color w:val="auto"/>
          <w:lang w:val="sl-SI"/>
        </w:rPr>
        <w:t>10</w:t>
      </w:r>
      <w:r w:rsidRPr="004F1569">
        <w:rPr>
          <w:rFonts w:ascii="Tahoma" w:hAnsi="Tahoma" w:cs="Tahoma"/>
          <w:color w:val="auto"/>
          <w:lang w:val="sl-SI"/>
        </w:rPr>
        <w:t>) </w:t>
      </w:r>
      <w:r w:rsidR="00144A52" w:rsidRPr="004F1569">
        <w:rPr>
          <w:rFonts w:ascii="Tahoma" w:hAnsi="Tahoma" w:cs="Tahoma"/>
          <w:color w:val="auto"/>
          <w:lang w:val="sl-SI"/>
        </w:rPr>
        <w:t>Če grafični p</w:t>
      </w:r>
      <w:r w:rsidRPr="004F1569">
        <w:rPr>
          <w:rFonts w:ascii="Tahoma" w:hAnsi="Tahoma" w:cs="Tahoma"/>
          <w:color w:val="auto"/>
          <w:lang w:val="sl-SI"/>
        </w:rPr>
        <w:t xml:space="preserve">rikaz </w:t>
      </w:r>
      <w:r w:rsidR="00144A52" w:rsidRPr="004F1569">
        <w:rPr>
          <w:rFonts w:ascii="Tahoma" w:hAnsi="Tahoma" w:cs="Tahoma"/>
          <w:color w:val="auto"/>
          <w:lang w:val="sl-SI"/>
        </w:rPr>
        <w:t>nepremičnine ni izdelan v digitalni obliki,</w:t>
      </w:r>
      <w:r w:rsidRPr="004F1569">
        <w:rPr>
          <w:rFonts w:ascii="Tahoma" w:hAnsi="Tahoma" w:cs="Tahoma"/>
          <w:color w:val="auto"/>
          <w:lang w:val="sl-SI"/>
        </w:rPr>
        <w:t xml:space="preserve"> se izdela v formatu A4 ali A3. Merilo </w:t>
      </w:r>
      <w:r w:rsidR="00144A52" w:rsidRPr="004F1569">
        <w:rPr>
          <w:rFonts w:ascii="Tahoma" w:hAnsi="Tahoma" w:cs="Tahoma"/>
          <w:color w:val="auto"/>
          <w:lang w:val="sl-SI"/>
        </w:rPr>
        <w:t xml:space="preserve">grafičnega </w:t>
      </w:r>
      <w:r w:rsidRPr="004F1569">
        <w:rPr>
          <w:rFonts w:ascii="Tahoma" w:hAnsi="Tahoma" w:cs="Tahoma"/>
          <w:color w:val="auto"/>
          <w:lang w:val="sl-SI"/>
        </w:rPr>
        <w:t xml:space="preserve">prikaza </w:t>
      </w:r>
      <w:r w:rsidR="00144A52" w:rsidRPr="004F1569">
        <w:rPr>
          <w:rFonts w:ascii="Tahoma" w:hAnsi="Tahoma" w:cs="Tahoma"/>
          <w:color w:val="auto"/>
          <w:lang w:val="sl-SI"/>
        </w:rPr>
        <w:t>nepremičnine</w:t>
      </w:r>
      <w:r w:rsidRPr="004F1569">
        <w:rPr>
          <w:rFonts w:ascii="Tahoma" w:hAnsi="Tahoma" w:cs="Tahoma"/>
          <w:color w:val="auto"/>
          <w:lang w:val="sl-SI"/>
        </w:rPr>
        <w:t xml:space="preserve"> se prilagodi formatu. Podatek o merilu </w:t>
      </w:r>
      <w:r w:rsidR="00144A52" w:rsidRPr="004F1569">
        <w:rPr>
          <w:rFonts w:ascii="Tahoma" w:hAnsi="Tahoma" w:cs="Tahoma"/>
          <w:color w:val="auto"/>
          <w:lang w:val="sl-SI"/>
        </w:rPr>
        <w:t xml:space="preserve">grafičnega </w:t>
      </w:r>
      <w:r w:rsidRPr="004F1569">
        <w:rPr>
          <w:rFonts w:ascii="Tahoma" w:hAnsi="Tahoma" w:cs="Tahoma"/>
          <w:color w:val="auto"/>
          <w:lang w:val="sl-SI"/>
        </w:rPr>
        <w:t xml:space="preserve">prikaza </w:t>
      </w:r>
      <w:r w:rsidR="00144A52" w:rsidRPr="004F1569">
        <w:rPr>
          <w:rFonts w:ascii="Tahoma" w:hAnsi="Tahoma" w:cs="Tahoma"/>
          <w:color w:val="auto"/>
          <w:lang w:val="sl-SI"/>
        </w:rPr>
        <w:t>nepremičnine</w:t>
      </w:r>
      <w:r w:rsidRPr="004F1569">
        <w:rPr>
          <w:rFonts w:ascii="Tahoma" w:hAnsi="Tahoma" w:cs="Tahoma"/>
          <w:color w:val="auto"/>
          <w:lang w:val="sl-SI"/>
        </w:rPr>
        <w:t xml:space="preserve"> je izkazan grafično.</w:t>
      </w:r>
    </w:p>
    <w:p w14:paraId="7621AEBF" w14:textId="13F28A75" w:rsidR="00474B76" w:rsidRDefault="00474B76" w:rsidP="00A37B5E">
      <w:pPr>
        <w:pStyle w:val="Odstavek"/>
        <w:ind w:firstLine="0"/>
        <w:rPr>
          <w:rFonts w:ascii="Tahoma" w:hAnsi="Tahoma" w:cs="Tahoma"/>
          <w:color w:val="auto"/>
          <w:lang w:val="sl-SI"/>
        </w:rPr>
      </w:pPr>
      <w:r w:rsidRPr="004F1569">
        <w:rPr>
          <w:rFonts w:ascii="Tahoma" w:hAnsi="Tahoma" w:cs="Tahoma"/>
          <w:color w:val="auto"/>
          <w:lang w:val="sl-SI"/>
        </w:rPr>
        <w:t>(</w:t>
      </w:r>
      <w:r w:rsidR="00A37B5E" w:rsidRPr="004F1569">
        <w:rPr>
          <w:rFonts w:ascii="Tahoma" w:hAnsi="Tahoma" w:cs="Tahoma"/>
          <w:color w:val="auto"/>
          <w:lang w:val="sl-SI"/>
        </w:rPr>
        <w:t>11</w:t>
      </w:r>
      <w:r w:rsidRPr="004F1569">
        <w:rPr>
          <w:rFonts w:ascii="Tahoma" w:hAnsi="Tahoma" w:cs="Tahoma"/>
          <w:color w:val="auto"/>
          <w:lang w:val="sl-SI"/>
        </w:rPr>
        <w:t>) </w:t>
      </w:r>
      <w:r w:rsidR="00144A52" w:rsidRPr="004F1569">
        <w:rPr>
          <w:rFonts w:ascii="Tahoma" w:hAnsi="Tahoma" w:cs="Tahoma"/>
          <w:color w:val="auto"/>
          <w:lang w:val="sl-SI"/>
        </w:rPr>
        <w:t>Grafični p</w:t>
      </w:r>
      <w:r w:rsidRPr="004F1569">
        <w:rPr>
          <w:rFonts w:ascii="Tahoma" w:hAnsi="Tahoma" w:cs="Tahoma"/>
          <w:color w:val="auto"/>
          <w:lang w:val="sl-SI"/>
        </w:rPr>
        <w:t xml:space="preserve">rikaz </w:t>
      </w:r>
      <w:r w:rsidR="00144A52" w:rsidRPr="004F1569">
        <w:rPr>
          <w:rFonts w:ascii="Tahoma" w:hAnsi="Tahoma" w:cs="Tahoma"/>
          <w:color w:val="auto"/>
          <w:lang w:val="sl-SI"/>
        </w:rPr>
        <w:t>nepremičnine</w:t>
      </w:r>
      <w:r w:rsidRPr="004F1569">
        <w:rPr>
          <w:rFonts w:ascii="Tahoma" w:hAnsi="Tahoma" w:cs="Tahoma"/>
          <w:color w:val="auto"/>
          <w:lang w:val="sl-SI"/>
        </w:rPr>
        <w:t xml:space="preserve"> se </w:t>
      </w:r>
      <w:r w:rsidR="00D435BF" w:rsidRPr="004F1569">
        <w:rPr>
          <w:rFonts w:ascii="Tahoma" w:hAnsi="Tahoma" w:cs="Tahoma"/>
          <w:color w:val="auto"/>
          <w:lang w:val="sl-SI"/>
        </w:rPr>
        <w:t xml:space="preserve">praviloma </w:t>
      </w:r>
      <w:r w:rsidRPr="004F1569">
        <w:rPr>
          <w:rFonts w:ascii="Tahoma" w:hAnsi="Tahoma" w:cs="Tahoma"/>
          <w:color w:val="auto"/>
          <w:lang w:val="sl-SI"/>
        </w:rPr>
        <w:t xml:space="preserve">izdela za eno parcelo. </w:t>
      </w:r>
      <w:r w:rsidR="00144A52" w:rsidRPr="004F1569">
        <w:rPr>
          <w:rFonts w:ascii="Tahoma" w:hAnsi="Tahoma" w:cs="Tahoma"/>
          <w:color w:val="auto"/>
          <w:lang w:val="sl-SI"/>
        </w:rPr>
        <w:t xml:space="preserve">Grafični prikaz nepremičnine </w:t>
      </w:r>
      <w:r w:rsidRPr="004F1569">
        <w:rPr>
          <w:rFonts w:ascii="Tahoma" w:hAnsi="Tahoma" w:cs="Tahoma"/>
          <w:color w:val="auto"/>
          <w:lang w:val="sl-SI"/>
        </w:rPr>
        <w:t>se lahko izdela za več parcel, če območje izrisa prikaza parcele omogoča, da se na enem listu prikaže več parcel</w:t>
      </w:r>
      <w:r w:rsidRPr="00A37B5E">
        <w:rPr>
          <w:rFonts w:ascii="Tahoma" w:hAnsi="Tahoma" w:cs="Tahoma"/>
          <w:color w:val="auto"/>
          <w:lang w:val="sl-SI"/>
        </w:rPr>
        <w:t>.</w:t>
      </w:r>
    </w:p>
    <w:p w14:paraId="68633491" w14:textId="13B67313" w:rsidR="003543D4" w:rsidRDefault="003543D4" w:rsidP="003543D4">
      <w:pPr>
        <w:pStyle w:val="Alineazaodstavkom"/>
        <w:ind w:left="397" w:hanging="397"/>
        <w:rPr>
          <w:rFonts w:ascii="Tahoma" w:hAnsi="Tahoma" w:cs="Tahoma"/>
          <w:lang w:val="sl-SI"/>
        </w:rPr>
      </w:pPr>
    </w:p>
    <w:p w14:paraId="59695912" w14:textId="447C6FC1" w:rsidR="003543D4" w:rsidRPr="003543D4" w:rsidRDefault="00596F4A" w:rsidP="003543D4">
      <w:pPr>
        <w:pStyle w:val="Alineazaodstavkom"/>
        <w:ind w:left="397" w:hanging="397"/>
        <w:jc w:val="center"/>
        <w:rPr>
          <w:rFonts w:ascii="Tahoma" w:hAnsi="Tahoma" w:cs="Tahoma"/>
          <w:b/>
          <w:lang w:val="sl-SI"/>
        </w:rPr>
      </w:pPr>
      <w:r>
        <w:rPr>
          <w:rFonts w:ascii="Tahoma" w:hAnsi="Tahoma" w:cs="Tahoma"/>
          <w:b/>
          <w:lang w:val="sl-SI"/>
        </w:rPr>
        <w:t>5</w:t>
      </w:r>
      <w:r w:rsidR="003543D4" w:rsidRPr="003543D4">
        <w:rPr>
          <w:rFonts w:ascii="Tahoma" w:hAnsi="Tahoma" w:cs="Tahoma"/>
          <w:b/>
          <w:lang w:val="sl-SI"/>
        </w:rPr>
        <w:t>. člen</w:t>
      </w:r>
    </w:p>
    <w:p w14:paraId="14E0C82D" w14:textId="7ED1FD3C" w:rsidR="003543D4" w:rsidRDefault="003543D4" w:rsidP="003543D4">
      <w:pPr>
        <w:pStyle w:val="Alineazaodstavkom"/>
        <w:ind w:left="397" w:hanging="397"/>
        <w:jc w:val="center"/>
        <w:rPr>
          <w:rFonts w:ascii="Tahoma" w:hAnsi="Tahoma" w:cs="Tahoma"/>
          <w:b/>
          <w:lang w:val="sl-SI"/>
        </w:rPr>
      </w:pPr>
      <w:r w:rsidRPr="003543D4">
        <w:rPr>
          <w:rFonts w:ascii="Tahoma" w:hAnsi="Tahoma" w:cs="Tahoma"/>
          <w:b/>
          <w:lang w:val="sl-SI"/>
        </w:rPr>
        <w:t>(grafični prikaz gradbene parcele)</w:t>
      </w:r>
    </w:p>
    <w:p w14:paraId="58ECE739" w14:textId="136F5C70" w:rsidR="003543D4" w:rsidRDefault="003543D4" w:rsidP="003543D4">
      <w:pPr>
        <w:pStyle w:val="Alineazaodstavkom"/>
        <w:ind w:left="397" w:hanging="397"/>
        <w:rPr>
          <w:rFonts w:ascii="Tahoma" w:hAnsi="Tahoma" w:cs="Tahoma"/>
          <w:lang w:val="sl-SI"/>
        </w:rPr>
      </w:pPr>
    </w:p>
    <w:p w14:paraId="05290C37" w14:textId="18F314B0" w:rsidR="003543D4" w:rsidRPr="004F1569" w:rsidRDefault="003543D4" w:rsidP="00C4433C">
      <w:pPr>
        <w:pStyle w:val="Odstavek"/>
        <w:numPr>
          <w:ilvl w:val="0"/>
          <w:numId w:val="16"/>
        </w:numPr>
        <w:tabs>
          <w:tab w:val="left" w:pos="426"/>
        </w:tabs>
        <w:ind w:left="0" w:hanging="11"/>
        <w:rPr>
          <w:rFonts w:ascii="Tahoma" w:hAnsi="Tahoma" w:cs="Tahoma"/>
          <w:color w:val="auto"/>
          <w:lang w:val="sl-SI"/>
        </w:rPr>
      </w:pPr>
      <w:r w:rsidRPr="004F1569">
        <w:rPr>
          <w:rFonts w:ascii="Tahoma" w:hAnsi="Tahoma" w:cs="Tahoma"/>
          <w:color w:val="auto"/>
          <w:lang w:val="sl-SI"/>
        </w:rPr>
        <w:t xml:space="preserve">Grafični prikaz gradbene parcele je grafični prikaz zadnjih vpisanih podatkov katastra nepremičnin o parcelah in zemljiščih, ki so del gradbene parcele. </w:t>
      </w:r>
    </w:p>
    <w:p w14:paraId="1B239491" w14:textId="28CC2449" w:rsidR="003543D4" w:rsidRPr="004F1569" w:rsidRDefault="001444F3" w:rsidP="003543D4">
      <w:pPr>
        <w:pStyle w:val="Odstavek"/>
        <w:ind w:firstLine="0"/>
        <w:rPr>
          <w:rFonts w:ascii="Tahoma" w:hAnsi="Tahoma" w:cs="Tahoma"/>
          <w:color w:val="auto"/>
          <w:lang w:val="sl-SI"/>
        </w:rPr>
      </w:pPr>
      <w:r w:rsidRPr="004F1569">
        <w:rPr>
          <w:rFonts w:ascii="Tahoma" w:hAnsi="Tahoma" w:cs="Tahoma"/>
          <w:color w:val="auto"/>
          <w:lang w:val="sl-SI"/>
        </w:rPr>
        <w:lastRenderedPageBreak/>
        <w:t xml:space="preserve">(2) </w:t>
      </w:r>
      <w:r w:rsidR="003543D4" w:rsidRPr="004F1569">
        <w:rPr>
          <w:rFonts w:ascii="Tahoma" w:hAnsi="Tahoma" w:cs="Tahoma"/>
          <w:color w:val="auto"/>
          <w:lang w:val="sl-SI"/>
        </w:rPr>
        <w:t>Grafični prikaz gradbene parcele vsebuje:</w:t>
      </w:r>
    </w:p>
    <w:p w14:paraId="53AA8ED7" w14:textId="44BD14DE" w:rsidR="003543D4" w:rsidRPr="004F1569" w:rsidRDefault="001444F3" w:rsidP="00C4433C">
      <w:pPr>
        <w:pStyle w:val="Alineazaodstavkom"/>
        <w:numPr>
          <w:ilvl w:val="0"/>
          <w:numId w:val="15"/>
        </w:numPr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 xml:space="preserve"> </w:t>
      </w:r>
      <w:r w:rsidR="003543D4" w:rsidRPr="004F1569">
        <w:rPr>
          <w:rFonts w:ascii="Tahoma" w:hAnsi="Tahoma" w:cs="Tahoma"/>
          <w:lang w:val="sl-SI"/>
        </w:rPr>
        <w:t>identifikacijsko oznako gradbene parcele, za katero je izdelan</w:t>
      </w:r>
      <w:r w:rsidRPr="004F1569">
        <w:rPr>
          <w:rFonts w:ascii="Tahoma" w:hAnsi="Tahoma" w:cs="Tahoma"/>
          <w:lang w:val="sl-SI"/>
        </w:rPr>
        <w:t>,</w:t>
      </w:r>
    </w:p>
    <w:p w14:paraId="0E4BF7A5" w14:textId="24D65E85" w:rsidR="003543D4" w:rsidRPr="004F1569" w:rsidRDefault="001444F3" w:rsidP="00C4433C">
      <w:pPr>
        <w:pStyle w:val="Alineazaodstavkom"/>
        <w:numPr>
          <w:ilvl w:val="0"/>
          <w:numId w:val="15"/>
        </w:numPr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 xml:space="preserve"> </w:t>
      </w:r>
      <w:r w:rsidR="003543D4" w:rsidRPr="004F1569">
        <w:rPr>
          <w:rFonts w:ascii="Tahoma" w:hAnsi="Tahoma" w:cs="Tahoma"/>
          <w:lang w:val="sl-SI"/>
        </w:rPr>
        <w:t>grafični prikaz oblike gradbene parcele</w:t>
      </w:r>
      <w:r w:rsidRPr="004F1569">
        <w:rPr>
          <w:rFonts w:ascii="Tahoma" w:hAnsi="Tahoma" w:cs="Tahoma"/>
          <w:lang w:val="sl-SI"/>
        </w:rPr>
        <w:t>,</w:t>
      </w:r>
      <w:r w:rsidR="003543D4" w:rsidRPr="004F1569">
        <w:rPr>
          <w:rFonts w:ascii="Tahoma" w:hAnsi="Tahoma" w:cs="Tahoma"/>
          <w:lang w:val="sl-SI"/>
        </w:rPr>
        <w:t xml:space="preserve"> </w:t>
      </w:r>
    </w:p>
    <w:p w14:paraId="4A3918EE" w14:textId="42BCCC2A" w:rsidR="003543D4" w:rsidRPr="004F1569" w:rsidRDefault="001444F3" w:rsidP="00C4433C">
      <w:pPr>
        <w:pStyle w:val="Alineazaodstavkom"/>
        <w:numPr>
          <w:ilvl w:val="0"/>
          <w:numId w:val="15"/>
        </w:numPr>
        <w:tabs>
          <w:tab w:val="clear" w:pos="540"/>
          <w:tab w:val="clear" w:pos="900"/>
          <w:tab w:val="left" w:pos="0"/>
          <w:tab w:val="left" w:pos="567"/>
        </w:tabs>
        <w:ind w:left="0" w:firstLine="360"/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 xml:space="preserve"> </w:t>
      </w:r>
      <w:r w:rsidR="003543D4" w:rsidRPr="004F1569">
        <w:rPr>
          <w:rFonts w:ascii="Tahoma" w:hAnsi="Tahoma" w:cs="Tahoma"/>
          <w:lang w:val="sl-SI"/>
        </w:rPr>
        <w:t xml:space="preserve">podatke iz tretjega in četrtega odstavka prejšnjega člena o parcelah, ki so del gradbene parcele, za katero je izdelan. </w:t>
      </w:r>
    </w:p>
    <w:p w14:paraId="7D6E98EB" w14:textId="16ED61DD" w:rsidR="003543D4" w:rsidRDefault="003543D4" w:rsidP="003543D4">
      <w:pPr>
        <w:pStyle w:val="Alineazaodstavkom"/>
        <w:rPr>
          <w:rFonts w:ascii="Tahoma" w:hAnsi="Tahoma" w:cs="Tahoma"/>
          <w:lang w:val="sl-SI"/>
        </w:rPr>
      </w:pPr>
    </w:p>
    <w:p w14:paraId="26F69643" w14:textId="2219B09D" w:rsidR="003543D4" w:rsidRPr="003543D4" w:rsidRDefault="00596F4A" w:rsidP="003543D4">
      <w:pPr>
        <w:pStyle w:val="Alineazaodstavkom"/>
        <w:ind w:left="397" w:hanging="397"/>
        <w:jc w:val="center"/>
        <w:rPr>
          <w:rFonts w:ascii="Tahoma" w:hAnsi="Tahoma" w:cs="Tahoma"/>
          <w:b/>
          <w:lang w:val="sl-SI"/>
        </w:rPr>
      </w:pPr>
      <w:r>
        <w:rPr>
          <w:rFonts w:ascii="Tahoma" w:hAnsi="Tahoma" w:cs="Tahoma"/>
          <w:b/>
          <w:lang w:val="sl-SI"/>
        </w:rPr>
        <w:t>6</w:t>
      </w:r>
      <w:r w:rsidR="003543D4" w:rsidRPr="003543D4">
        <w:rPr>
          <w:rFonts w:ascii="Tahoma" w:hAnsi="Tahoma" w:cs="Tahoma"/>
          <w:b/>
          <w:lang w:val="sl-SI"/>
        </w:rPr>
        <w:t>. člen</w:t>
      </w:r>
    </w:p>
    <w:p w14:paraId="5CEF4016" w14:textId="02DA90BC" w:rsidR="003543D4" w:rsidRDefault="003543D4" w:rsidP="003543D4">
      <w:pPr>
        <w:pStyle w:val="Alineazaodstavkom"/>
        <w:ind w:left="397" w:hanging="397"/>
        <w:jc w:val="center"/>
        <w:rPr>
          <w:rFonts w:ascii="Tahoma" w:hAnsi="Tahoma" w:cs="Tahoma"/>
          <w:b/>
          <w:lang w:val="sl-SI"/>
        </w:rPr>
      </w:pPr>
      <w:r w:rsidRPr="003543D4">
        <w:rPr>
          <w:rFonts w:ascii="Tahoma" w:hAnsi="Tahoma" w:cs="Tahoma"/>
          <w:b/>
          <w:lang w:val="sl-SI"/>
        </w:rPr>
        <w:t>(grafični prikaz območja stavbne pravice ali območja služnosti)</w:t>
      </w:r>
    </w:p>
    <w:p w14:paraId="38BD02E0" w14:textId="071F5363" w:rsidR="003543D4" w:rsidRPr="004F1569" w:rsidRDefault="003543D4" w:rsidP="00C4433C">
      <w:pPr>
        <w:pStyle w:val="Odstavek"/>
        <w:numPr>
          <w:ilvl w:val="0"/>
          <w:numId w:val="17"/>
        </w:numPr>
        <w:tabs>
          <w:tab w:val="left" w:pos="426"/>
        </w:tabs>
        <w:ind w:left="0" w:firstLine="0"/>
        <w:rPr>
          <w:rFonts w:ascii="Tahoma" w:hAnsi="Tahoma" w:cs="Tahoma"/>
          <w:color w:val="auto"/>
          <w:lang w:val="sl-SI"/>
        </w:rPr>
      </w:pPr>
      <w:r w:rsidRPr="004F1569">
        <w:rPr>
          <w:rFonts w:ascii="Tahoma" w:hAnsi="Tahoma" w:cs="Tahoma"/>
          <w:color w:val="auto"/>
          <w:lang w:val="sl-SI"/>
        </w:rPr>
        <w:t xml:space="preserve">Grafični prikaz območja stavbne pravice ali območja služnosti je grafični prikaz zadnjih vpisanih podatkov katastra nepremičnin o območju stavbne pravice ali območju služnosti. </w:t>
      </w:r>
    </w:p>
    <w:p w14:paraId="462423B7" w14:textId="55A58762" w:rsidR="003543D4" w:rsidRPr="004F1569" w:rsidRDefault="003543D4" w:rsidP="00C4433C">
      <w:pPr>
        <w:pStyle w:val="Odstavek"/>
        <w:numPr>
          <w:ilvl w:val="0"/>
          <w:numId w:val="17"/>
        </w:numPr>
        <w:tabs>
          <w:tab w:val="left" w:pos="426"/>
        </w:tabs>
        <w:ind w:left="0" w:firstLine="0"/>
        <w:rPr>
          <w:rFonts w:ascii="Tahoma" w:hAnsi="Tahoma" w:cs="Tahoma"/>
          <w:color w:val="auto"/>
          <w:lang w:val="sl-SI"/>
        </w:rPr>
      </w:pPr>
      <w:r w:rsidRPr="004F1569">
        <w:rPr>
          <w:rFonts w:ascii="Tahoma" w:hAnsi="Tahoma" w:cs="Tahoma"/>
          <w:color w:val="auto"/>
          <w:lang w:val="sl-SI"/>
        </w:rPr>
        <w:t>Grafični prikaz območja stavbne pravice ali območja služnosti vsebuje:</w:t>
      </w:r>
    </w:p>
    <w:p w14:paraId="737B033C" w14:textId="05C2BF4A" w:rsidR="003543D4" w:rsidRPr="004F1569" w:rsidRDefault="002844A3" w:rsidP="00623DB6">
      <w:pPr>
        <w:pStyle w:val="Alineazaodstavkom"/>
        <w:numPr>
          <w:ilvl w:val="0"/>
          <w:numId w:val="18"/>
        </w:numPr>
        <w:tabs>
          <w:tab w:val="clear" w:pos="397"/>
          <w:tab w:val="clear" w:pos="540"/>
          <w:tab w:val="left" w:pos="284"/>
          <w:tab w:val="left" w:pos="426"/>
        </w:tabs>
        <w:ind w:left="0" w:firstLine="284"/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 w:eastAsia="sl-SI"/>
        </w:rPr>
        <w:t xml:space="preserve"> </w:t>
      </w:r>
      <w:r w:rsidR="00596F4A" w:rsidRPr="004F1569">
        <w:rPr>
          <w:rFonts w:ascii="Tahoma" w:hAnsi="Tahoma" w:cs="Tahoma"/>
          <w:lang w:eastAsia="sl-SI"/>
        </w:rPr>
        <w:t>parce</w:t>
      </w:r>
      <w:r w:rsidR="00596F4A" w:rsidRPr="004F1569">
        <w:rPr>
          <w:rFonts w:ascii="Tahoma" w:hAnsi="Tahoma" w:cs="Tahoma"/>
          <w:lang w:val="sl-SI" w:eastAsia="sl-SI"/>
        </w:rPr>
        <w:t>le, na katerih</w:t>
      </w:r>
      <w:r w:rsidR="00596F4A" w:rsidRPr="004F1569">
        <w:rPr>
          <w:rFonts w:ascii="Tahoma" w:hAnsi="Tahoma" w:cs="Tahoma"/>
          <w:lang w:eastAsia="sl-SI"/>
        </w:rPr>
        <w:t xml:space="preserve"> je določeno območje </w:t>
      </w:r>
      <w:r w:rsidRPr="004F1569">
        <w:rPr>
          <w:rFonts w:ascii="Tahoma" w:hAnsi="Tahoma" w:cs="Tahoma"/>
          <w:lang w:val="sl-SI"/>
        </w:rPr>
        <w:t>stavbne pravice ali območje služnosti</w:t>
      </w:r>
      <w:r w:rsidRPr="004F1569">
        <w:rPr>
          <w:rFonts w:ascii="Tahoma" w:hAnsi="Tahoma" w:cs="Tahoma"/>
          <w:lang w:val="sl-SI" w:eastAsia="sl-SI"/>
        </w:rPr>
        <w:t xml:space="preserve">, </w:t>
      </w:r>
      <w:r w:rsidR="00596F4A" w:rsidRPr="004F1569">
        <w:rPr>
          <w:rFonts w:ascii="Tahoma" w:hAnsi="Tahoma" w:cs="Tahoma"/>
          <w:lang w:val="sl-SI" w:eastAsia="sl-SI"/>
        </w:rPr>
        <w:t>s podatki</w:t>
      </w:r>
      <w:r w:rsidRPr="004F1569">
        <w:rPr>
          <w:rFonts w:ascii="Tahoma" w:hAnsi="Tahoma" w:cs="Tahoma"/>
          <w:lang w:val="sl-SI" w:eastAsia="sl-SI"/>
        </w:rPr>
        <w:t xml:space="preserve"> </w:t>
      </w:r>
      <w:r w:rsidR="00596F4A" w:rsidRPr="004F1569">
        <w:rPr>
          <w:rFonts w:ascii="Tahoma" w:hAnsi="Tahoma" w:cs="Tahoma"/>
          <w:lang w:val="sl-SI" w:eastAsia="sl-SI"/>
        </w:rPr>
        <w:t xml:space="preserve">iz </w:t>
      </w:r>
      <w:r w:rsidR="00596F4A" w:rsidRPr="004F1569">
        <w:rPr>
          <w:rFonts w:ascii="Tahoma" w:hAnsi="Tahoma" w:cs="Tahoma"/>
          <w:lang w:val="sl-SI"/>
        </w:rPr>
        <w:t>tretjega in četrtega odstavka 4. člena</w:t>
      </w:r>
      <w:r w:rsidRPr="004F1569">
        <w:rPr>
          <w:rFonts w:ascii="Tahoma" w:hAnsi="Tahoma" w:cs="Tahoma"/>
          <w:lang w:val="sl-SI"/>
        </w:rPr>
        <w:t xml:space="preserve"> tega pravilnika,</w:t>
      </w:r>
    </w:p>
    <w:p w14:paraId="211F6A5A" w14:textId="41FC216D" w:rsidR="002844A3" w:rsidRPr="004F1569" w:rsidRDefault="002844A3" w:rsidP="00C4433C">
      <w:pPr>
        <w:pStyle w:val="Alineazaodstavkom"/>
        <w:numPr>
          <w:ilvl w:val="0"/>
          <w:numId w:val="18"/>
        </w:numPr>
        <w:ind w:hanging="113"/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 xml:space="preserve">  </w:t>
      </w:r>
      <w:r w:rsidR="003543D4" w:rsidRPr="004F1569">
        <w:rPr>
          <w:rFonts w:ascii="Tahoma" w:hAnsi="Tahoma" w:cs="Tahoma"/>
          <w:lang w:val="sl-SI"/>
        </w:rPr>
        <w:t xml:space="preserve">grafični prikaz </w:t>
      </w:r>
      <w:r w:rsidR="00596F4A" w:rsidRPr="004F1569">
        <w:rPr>
          <w:rFonts w:ascii="Tahoma" w:hAnsi="Tahoma" w:cs="Tahoma"/>
          <w:lang w:val="sl-SI"/>
        </w:rPr>
        <w:t xml:space="preserve">območja </w:t>
      </w:r>
      <w:r w:rsidRPr="004F1569">
        <w:rPr>
          <w:rFonts w:ascii="Tahoma" w:hAnsi="Tahoma" w:cs="Tahoma"/>
          <w:lang w:val="sl-SI"/>
        </w:rPr>
        <w:t xml:space="preserve">stavbne pravice ali območja služnosti, </w:t>
      </w:r>
      <w:r w:rsidR="003543D4" w:rsidRPr="004F1569">
        <w:rPr>
          <w:rFonts w:ascii="Tahoma" w:hAnsi="Tahoma" w:cs="Tahoma"/>
          <w:lang w:val="sl-SI"/>
        </w:rPr>
        <w:t xml:space="preserve"> </w:t>
      </w:r>
    </w:p>
    <w:p w14:paraId="7053A9B1" w14:textId="009B3CC6" w:rsidR="003543D4" w:rsidRPr="004F1569" w:rsidRDefault="002844A3" w:rsidP="00C4433C">
      <w:pPr>
        <w:pStyle w:val="Alineazaodstavkom"/>
        <w:numPr>
          <w:ilvl w:val="0"/>
          <w:numId w:val="18"/>
        </w:numPr>
        <w:ind w:hanging="113"/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 xml:space="preserve">  </w:t>
      </w:r>
      <w:r w:rsidR="00596F4A" w:rsidRPr="004F1569">
        <w:rPr>
          <w:rFonts w:ascii="Tahoma" w:hAnsi="Tahoma" w:cs="Tahoma"/>
        </w:rPr>
        <w:t xml:space="preserve">identifikacijska oznaka območja </w:t>
      </w:r>
      <w:r w:rsidRPr="004F1569">
        <w:rPr>
          <w:rFonts w:ascii="Tahoma" w:hAnsi="Tahoma" w:cs="Tahoma"/>
          <w:lang w:val="sl-SI"/>
        </w:rPr>
        <w:t xml:space="preserve">stavbne pravice ali območja služnosti. </w:t>
      </w:r>
      <w:r w:rsidR="003543D4" w:rsidRPr="004F1569">
        <w:rPr>
          <w:rFonts w:ascii="Tahoma" w:hAnsi="Tahoma" w:cs="Tahoma"/>
          <w:lang w:val="sl-SI"/>
        </w:rPr>
        <w:t xml:space="preserve"> </w:t>
      </w:r>
    </w:p>
    <w:p w14:paraId="3C1D91D4" w14:textId="6A5EB771" w:rsidR="00474B76" w:rsidRPr="004F1569" w:rsidRDefault="00596F4A" w:rsidP="00474B76">
      <w:pPr>
        <w:pStyle w:val="len0"/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>7</w:t>
      </w:r>
      <w:r w:rsidR="00474B76" w:rsidRPr="004F1569">
        <w:rPr>
          <w:rFonts w:ascii="Tahoma" w:hAnsi="Tahoma" w:cs="Tahoma"/>
          <w:lang w:val="sl-SI"/>
        </w:rPr>
        <w:t>. člen</w:t>
      </w:r>
    </w:p>
    <w:p w14:paraId="55703F57" w14:textId="4C6A4362" w:rsidR="00474B76" w:rsidRPr="00FB3081" w:rsidRDefault="00474B76" w:rsidP="00474B76">
      <w:pPr>
        <w:pStyle w:val="lennaslov"/>
        <w:rPr>
          <w:rFonts w:ascii="Tahoma" w:hAnsi="Tahoma" w:cs="Tahoma"/>
          <w:lang w:val="sl-SI"/>
        </w:rPr>
      </w:pPr>
      <w:r w:rsidRPr="00FB3081">
        <w:rPr>
          <w:rFonts w:ascii="Tahoma" w:hAnsi="Tahoma" w:cs="Tahoma"/>
          <w:lang w:val="sl-SI"/>
        </w:rPr>
        <w:t>(</w:t>
      </w:r>
      <w:r w:rsidR="00FB3081">
        <w:rPr>
          <w:rFonts w:ascii="Tahoma" w:hAnsi="Tahoma" w:cs="Tahoma"/>
          <w:lang w:val="sl-SI"/>
        </w:rPr>
        <w:t xml:space="preserve">potrdilo o </w:t>
      </w:r>
      <w:r w:rsidR="006340C2" w:rsidRPr="00FB3081">
        <w:rPr>
          <w:rFonts w:ascii="Tahoma" w:hAnsi="Tahoma" w:cs="Tahoma"/>
          <w:lang w:val="sl-SI"/>
        </w:rPr>
        <w:t>podatk</w:t>
      </w:r>
      <w:r w:rsidR="00214973" w:rsidRPr="00FB3081">
        <w:rPr>
          <w:rFonts w:ascii="Tahoma" w:hAnsi="Tahoma" w:cs="Tahoma"/>
          <w:lang w:val="sl-SI"/>
        </w:rPr>
        <w:t>i</w:t>
      </w:r>
      <w:r w:rsidR="00FB3081">
        <w:rPr>
          <w:rFonts w:ascii="Tahoma" w:hAnsi="Tahoma" w:cs="Tahoma"/>
          <w:lang w:val="sl-SI"/>
        </w:rPr>
        <w:t>h</w:t>
      </w:r>
      <w:r w:rsidR="006340C2" w:rsidRPr="00FB3081">
        <w:rPr>
          <w:rFonts w:ascii="Tahoma" w:hAnsi="Tahoma" w:cs="Tahoma"/>
          <w:lang w:val="sl-SI"/>
        </w:rPr>
        <w:t xml:space="preserve"> o nepremičnini</w:t>
      </w:r>
      <w:r w:rsidRPr="00FB3081">
        <w:rPr>
          <w:rFonts w:ascii="Tahoma" w:hAnsi="Tahoma" w:cs="Tahoma"/>
          <w:lang w:val="sl-SI"/>
        </w:rPr>
        <w:t>)</w:t>
      </w:r>
    </w:p>
    <w:p w14:paraId="4E3AD7D4" w14:textId="14DA777F" w:rsidR="00474B76" w:rsidRPr="004F1569" w:rsidRDefault="006340C2" w:rsidP="002844A3">
      <w:pPr>
        <w:pStyle w:val="Odstavek"/>
        <w:ind w:firstLine="0"/>
        <w:rPr>
          <w:rFonts w:ascii="Tahoma" w:hAnsi="Tahoma" w:cs="Tahoma"/>
          <w:color w:val="auto"/>
          <w:lang w:val="sl-SI"/>
        </w:rPr>
      </w:pPr>
      <w:r w:rsidRPr="004F1569">
        <w:rPr>
          <w:rFonts w:ascii="Tahoma" w:hAnsi="Tahoma" w:cs="Tahoma"/>
          <w:color w:val="auto"/>
          <w:lang w:val="sl-SI"/>
        </w:rPr>
        <w:t xml:space="preserve">(1) </w:t>
      </w:r>
      <w:r w:rsidR="00214973" w:rsidRPr="004F1569">
        <w:rPr>
          <w:rFonts w:ascii="Tahoma" w:hAnsi="Tahoma" w:cs="Tahoma"/>
          <w:color w:val="auto"/>
          <w:lang w:val="sl-SI"/>
        </w:rPr>
        <w:t xml:space="preserve">Potrdilo o podatkih o nepremičnini je </w:t>
      </w:r>
      <w:r w:rsidRPr="004F1569">
        <w:rPr>
          <w:rFonts w:ascii="Tahoma" w:hAnsi="Tahoma" w:cs="Tahoma"/>
          <w:color w:val="auto"/>
          <w:lang w:val="sl-SI"/>
        </w:rPr>
        <w:t xml:space="preserve"> izpis zadnjih vpisanih podatkov o parcelah, stavbah in delih stavb iz katastra nepremičnin</w:t>
      </w:r>
      <w:r w:rsidR="00474B76" w:rsidRPr="004F1569">
        <w:rPr>
          <w:rFonts w:ascii="Tahoma" w:hAnsi="Tahoma" w:cs="Tahoma"/>
          <w:color w:val="auto"/>
          <w:lang w:val="sl-SI"/>
        </w:rPr>
        <w:t>:</w:t>
      </w:r>
    </w:p>
    <w:p w14:paraId="2BB20DAB" w14:textId="7A93D8C9" w:rsidR="0096587C" w:rsidRPr="004F1569" w:rsidRDefault="002844A3" w:rsidP="002844A3">
      <w:pPr>
        <w:pStyle w:val="Odstavek"/>
        <w:ind w:firstLine="0"/>
        <w:rPr>
          <w:rFonts w:ascii="Tahoma" w:hAnsi="Tahoma" w:cs="Tahoma"/>
          <w:color w:val="auto"/>
          <w:lang w:val="sl-SI"/>
        </w:rPr>
      </w:pPr>
      <w:r w:rsidRPr="004F1569">
        <w:rPr>
          <w:rFonts w:ascii="Tahoma" w:hAnsi="Tahoma" w:cs="Tahoma"/>
          <w:color w:val="auto"/>
          <w:lang w:val="sl-SI"/>
        </w:rPr>
        <w:t xml:space="preserve">(2) </w:t>
      </w:r>
      <w:r w:rsidR="00214973" w:rsidRPr="004F1569">
        <w:rPr>
          <w:rFonts w:ascii="Tahoma" w:hAnsi="Tahoma" w:cs="Tahoma"/>
          <w:color w:val="auto"/>
          <w:lang w:val="sl-SI"/>
        </w:rPr>
        <w:t xml:space="preserve">Potrdilo o podatkih o nepremičnini </w:t>
      </w:r>
      <w:r w:rsidR="0096587C" w:rsidRPr="004F1569">
        <w:rPr>
          <w:rFonts w:ascii="Tahoma" w:hAnsi="Tahoma" w:cs="Tahoma"/>
          <w:color w:val="auto"/>
          <w:lang w:val="sl-SI"/>
        </w:rPr>
        <w:t>vsebuje naslednje podatke o:</w:t>
      </w:r>
    </w:p>
    <w:p w14:paraId="26FFE771" w14:textId="481CD7FA" w:rsidR="0096587C" w:rsidRPr="004F1569" w:rsidRDefault="0096587C" w:rsidP="00C4433C">
      <w:pPr>
        <w:pStyle w:val="Alineazaodstavkom"/>
        <w:numPr>
          <w:ilvl w:val="0"/>
          <w:numId w:val="3"/>
        </w:numPr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>parceli:</w:t>
      </w:r>
    </w:p>
    <w:p w14:paraId="68D0BD9C" w14:textId="77777777" w:rsidR="0096587C" w:rsidRPr="004F1569" w:rsidRDefault="0096587C" w:rsidP="00C4433C">
      <w:pPr>
        <w:pStyle w:val="Navadensplet"/>
        <w:numPr>
          <w:ilvl w:val="2"/>
          <w:numId w:val="19"/>
        </w:numPr>
        <w:spacing w:after="0"/>
        <w:ind w:left="851" w:hanging="425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parcelna številka,</w:t>
      </w:r>
    </w:p>
    <w:p w14:paraId="1DC2192D" w14:textId="64120C9F" w:rsidR="0060233F" w:rsidRPr="004F1569" w:rsidRDefault="0060233F" w:rsidP="00C4433C">
      <w:pPr>
        <w:pStyle w:val="Navadensplet"/>
        <w:numPr>
          <w:ilvl w:val="2"/>
          <w:numId w:val="19"/>
        </w:numPr>
        <w:spacing w:after="0"/>
        <w:ind w:left="851" w:hanging="425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občina</w:t>
      </w:r>
      <w:r w:rsidR="00214973" w:rsidRPr="004F1569">
        <w:rPr>
          <w:rFonts w:ascii="Tahoma" w:hAnsi="Tahoma" w:cs="Tahoma"/>
          <w:color w:val="auto"/>
          <w:sz w:val="22"/>
          <w:szCs w:val="22"/>
        </w:rPr>
        <w:t>,</w:t>
      </w:r>
      <w:r w:rsidRPr="004F1569">
        <w:rPr>
          <w:rFonts w:ascii="Tahoma" w:hAnsi="Tahoma" w:cs="Tahoma"/>
          <w:color w:val="auto"/>
          <w:sz w:val="22"/>
          <w:szCs w:val="22"/>
        </w:rPr>
        <w:t xml:space="preserve"> </w:t>
      </w:r>
    </w:p>
    <w:p w14:paraId="2B06FF63" w14:textId="77777777" w:rsidR="0096587C" w:rsidRPr="004F1569" w:rsidRDefault="0096587C" w:rsidP="00C4433C">
      <w:pPr>
        <w:pStyle w:val="Navadensplet"/>
        <w:numPr>
          <w:ilvl w:val="2"/>
          <w:numId w:val="19"/>
        </w:numPr>
        <w:spacing w:after="0"/>
        <w:ind w:left="851" w:hanging="425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 xml:space="preserve">površina parcele, </w:t>
      </w:r>
    </w:p>
    <w:p w14:paraId="46803A27" w14:textId="59509D22" w:rsidR="0096587C" w:rsidRPr="004F1569" w:rsidRDefault="009A673F" w:rsidP="00C4433C">
      <w:pPr>
        <w:pStyle w:val="Navadensplet"/>
        <w:numPr>
          <w:ilvl w:val="2"/>
          <w:numId w:val="19"/>
        </w:numPr>
        <w:spacing w:after="0"/>
        <w:ind w:left="851" w:hanging="425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urejenost meje parcele in urejenost parcele</w:t>
      </w:r>
      <w:r w:rsidR="0096587C" w:rsidRPr="004F1569">
        <w:rPr>
          <w:rFonts w:ascii="Tahoma" w:hAnsi="Tahoma" w:cs="Tahoma"/>
          <w:color w:val="auto"/>
          <w:sz w:val="22"/>
          <w:szCs w:val="22"/>
        </w:rPr>
        <w:t>,</w:t>
      </w:r>
    </w:p>
    <w:p w14:paraId="4043C50E" w14:textId="3826E33C" w:rsidR="0096587C" w:rsidRPr="004F1569" w:rsidRDefault="0096587C" w:rsidP="00C4433C">
      <w:pPr>
        <w:pStyle w:val="Navadensplet"/>
        <w:numPr>
          <w:ilvl w:val="2"/>
          <w:numId w:val="19"/>
        </w:numPr>
        <w:spacing w:after="0"/>
        <w:ind w:left="851" w:hanging="425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podatek,</w:t>
      </w:r>
      <w:r w:rsidR="00214973" w:rsidRPr="004F1569">
        <w:rPr>
          <w:rFonts w:ascii="Tahoma" w:hAnsi="Tahoma" w:cs="Tahoma"/>
          <w:color w:val="auto"/>
          <w:sz w:val="22"/>
          <w:szCs w:val="22"/>
        </w:rPr>
        <w:t xml:space="preserve"> ali je </w:t>
      </w:r>
      <w:r w:rsidRPr="004F1569">
        <w:rPr>
          <w:rFonts w:ascii="Tahoma" w:hAnsi="Tahoma" w:cs="Tahoma"/>
          <w:color w:val="auto"/>
          <w:sz w:val="22"/>
          <w:szCs w:val="22"/>
        </w:rPr>
        <w:t xml:space="preserve">na </w:t>
      </w:r>
      <w:r w:rsidR="00214973" w:rsidRPr="004F1569">
        <w:rPr>
          <w:rFonts w:ascii="Tahoma" w:hAnsi="Tahoma" w:cs="Tahoma"/>
          <w:color w:val="auto"/>
          <w:sz w:val="22"/>
          <w:szCs w:val="22"/>
        </w:rPr>
        <w:t>parceli d</w:t>
      </w:r>
      <w:r w:rsidRPr="004F1569">
        <w:rPr>
          <w:rFonts w:ascii="Tahoma" w:hAnsi="Tahoma" w:cs="Tahoma"/>
          <w:color w:val="auto"/>
          <w:sz w:val="22"/>
          <w:szCs w:val="22"/>
        </w:rPr>
        <w:t>oločeno območje služnosti</w:t>
      </w:r>
      <w:r w:rsidR="00214973" w:rsidRPr="004F1569">
        <w:rPr>
          <w:rFonts w:ascii="Tahoma" w:hAnsi="Tahoma" w:cs="Tahoma"/>
          <w:color w:val="auto"/>
          <w:sz w:val="22"/>
          <w:szCs w:val="22"/>
        </w:rPr>
        <w:t xml:space="preserve"> in identifikacijska oznaka služnosti</w:t>
      </w:r>
    </w:p>
    <w:p w14:paraId="3C745130" w14:textId="29C8690B" w:rsidR="00214973" w:rsidRPr="004F1569" w:rsidRDefault="00214973" w:rsidP="00C4433C">
      <w:pPr>
        <w:pStyle w:val="Navadensplet"/>
        <w:numPr>
          <w:ilvl w:val="2"/>
          <w:numId w:val="19"/>
        </w:numPr>
        <w:spacing w:after="0"/>
        <w:ind w:left="851" w:hanging="425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lastnik</w:t>
      </w:r>
    </w:p>
    <w:p w14:paraId="2216B6EA" w14:textId="5DC6A4B7" w:rsidR="0096587C" w:rsidRPr="004F1569" w:rsidRDefault="0096587C" w:rsidP="00C4433C">
      <w:pPr>
        <w:pStyle w:val="Navadensplet"/>
        <w:numPr>
          <w:ilvl w:val="2"/>
          <w:numId w:val="19"/>
        </w:numPr>
        <w:spacing w:after="0"/>
        <w:ind w:left="851" w:hanging="425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upravljavec,</w:t>
      </w:r>
    </w:p>
    <w:p w14:paraId="2F672BB8" w14:textId="3933366A" w:rsidR="00214973" w:rsidRPr="004F1569" w:rsidRDefault="0096587C" w:rsidP="00C4433C">
      <w:pPr>
        <w:pStyle w:val="Navadensplet"/>
        <w:numPr>
          <w:ilvl w:val="2"/>
          <w:numId w:val="19"/>
        </w:numPr>
        <w:spacing w:after="0"/>
        <w:ind w:left="851" w:hanging="425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podat</w:t>
      </w:r>
      <w:r w:rsidR="006A2BB4" w:rsidRPr="004F1569">
        <w:rPr>
          <w:rFonts w:ascii="Tahoma" w:hAnsi="Tahoma" w:cs="Tahoma"/>
          <w:color w:val="auto"/>
          <w:sz w:val="22"/>
          <w:szCs w:val="22"/>
        </w:rPr>
        <w:t xml:space="preserve">ek, ali je parcela sestavni del </w:t>
      </w:r>
      <w:r w:rsidRPr="004F1569">
        <w:rPr>
          <w:rFonts w:ascii="Tahoma" w:hAnsi="Tahoma" w:cs="Tahoma"/>
          <w:color w:val="auto"/>
          <w:sz w:val="22"/>
          <w:szCs w:val="22"/>
        </w:rPr>
        <w:t>gradben</w:t>
      </w:r>
      <w:r w:rsidR="006A2BB4" w:rsidRPr="004F1569">
        <w:rPr>
          <w:rFonts w:ascii="Tahoma" w:hAnsi="Tahoma" w:cs="Tahoma"/>
          <w:color w:val="auto"/>
          <w:sz w:val="22"/>
          <w:szCs w:val="22"/>
        </w:rPr>
        <w:t>e</w:t>
      </w:r>
      <w:r w:rsidRPr="004F1569">
        <w:rPr>
          <w:rFonts w:ascii="Tahoma" w:hAnsi="Tahoma" w:cs="Tahoma"/>
          <w:color w:val="auto"/>
          <w:sz w:val="22"/>
          <w:szCs w:val="22"/>
        </w:rPr>
        <w:t xml:space="preserve"> parcel</w:t>
      </w:r>
      <w:r w:rsidR="006A2BB4" w:rsidRPr="004F1569">
        <w:rPr>
          <w:rFonts w:ascii="Tahoma" w:hAnsi="Tahoma" w:cs="Tahoma"/>
          <w:color w:val="auto"/>
          <w:sz w:val="22"/>
          <w:szCs w:val="22"/>
        </w:rPr>
        <w:t>e,</w:t>
      </w:r>
      <w:r w:rsidRPr="004F1569">
        <w:rPr>
          <w:rFonts w:ascii="Tahoma" w:hAnsi="Tahoma" w:cs="Tahoma"/>
          <w:color w:val="auto"/>
          <w:sz w:val="22"/>
          <w:szCs w:val="22"/>
        </w:rPr>
        <w:t xml:space="preserve"> </w:t>
      </w:r>
    </w:p>
    <w:p w14:paraId="6990007F" w14:textId="78969308" w:rsidR="0096587C" w:rsidRPr="004F1569" w:rsidRDefault="0096587C" w:rsidP="00C4433C">
      <w:pPr>
        <w:pStyle w:val="Navadensplet"/>
        <w:numPr>
          <w:ilvl w:val="2"/>
          <w:numId w:val="19"/>
        </w:numPr>
        <w:spacing w:after="0"/>
        <w:ind w:left="851" w:hanging="425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dejanska raba zemljišč</w:t>
      </w:r>
      <w:r w:rsidR="00737261" w:rsidRPr="004F1569">
        <w:rPr>
          <w:rFonts w:ascii="Tahoma" w:hAnsi="Tahoma" w:cs="Tahoma"/>
          <w:color w:val="auto"/>
          <w:sz w:val="22"/>
          <w:szCs w:val="22"/>
        </w:rPr>
        <w:t>:</w:t>
      </w:r>
    </w:p>
    <w:p w14:paraId="547003D8" w14:textId="629E690A" w:rsidR="0096587C" w:rsidRPr="004F1569" w:rsidRDefault="0096587C" w:rsidP="00C4433C">
      <w:pPr>
        <w:pStyle w:val="Navadensplet"/>
        <w:numPr>
          <w:ilvl w:val="3"/>
          <w:numId w:val="20"/>
        </w:numPr>
        <w:spacing w:after="0"/>
        <w:ind w:left="1276" w:hanging="425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vrsta dejanske rabe zemljišč</w:t>
      </w:r>
      <w:r w:rsidR="009A673F" w:rsidRPr="004F1569">
        <w:rPr>
          <w:rFonts w:ascii="Tahoma" w:hAnsi="Tahoma" w:cs="Tahoma"/>
          <w:color w:val="auto"/>
          <w:sz w:val="22"/>
          <w:szCs w:val="22"/>
        </w:rPr>
        <w:t xml:space="preserve"> na parceli</w:t>
      </w:r>
      <w:r w:rsidRPr="004F1569">
        <w:rPr>
          <w:rFonts w:ascii="Tahoma" w:hAnsi="Tahoma" w:cs="Tahoma"/>
          <w:color w:val="auto"/>
          <w:sz w:val="22"/>
          <w:szCs w:val="22"/>
        </w:rPr>
        <w:t xml:space="preserve">, </w:t>
      </w:r>
    </w:p>
    <w:p w14:paraId="68504B09" w14:textId="3CFE9878" w:rsidR="0096587C" w:rsidRPr="004F1569" w:rsidRDefault="0096587C" w:rsidP="00C4433C">
      <w:pPr>
        <w:pStyle w:val="Navadensplet"/>
        <w:numPr>
          <w:ilvl w:val="3"/>
          <w:numId w:val="20"/>
        </w:numPr>
        <w:spacing w:after="0"/>
        <w:ind w:left="1276" w:hanging="425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površina dejanske rabe zemljišč</w:t>
      </w:r>
      <w:r w:rsidR="009A673F" w:rsidRPr="004F1569">
        <w:rPr>
          <w:rFonts w:ascii="Tahoma" w:hAnsi="Tahoma" w:cs="Tahoma"/>
          <w:color w:val="auto"/>
          <w:sz w:val="22"/>
          <w:szCs w:val="22"/>
        </w:rPr>
        <w:t xml:space="preserve"> na parceli</w:t>
      </w:r>
      <w:r w:rsidRPr="004F1569">
        <w:rPr>
          <w:rFonts w:ascii="Tahoma" w:hAnsi="Tahoma" w:cs="Tahoma"/>
          <w:color w:val="auto"/>
          <w:sz w:val="22"/>
          <w:szCs w:val="22"/>
        </w:rPr>
        <w:t>,</w:t>
      </w:r>
    </w:p>
    <w:p w14:paraId="6B5B82BE" w14:textId="116F0BC8" w:rsidR="0096587C" w:rsidRPr="004F1569" w:rsidRDefault="0096587C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851" w:hanging="425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namenska raba zemljišč</w:t>
      </w:r>
      <w:r w:rsidR="00737261" w:rsidRPr="004F1569">
        <w:rPr>
          <w:rFonts w:ascii="Tahoma" w:hAnsi="Tahoma" w:cs="Tahoma"/>
          <w:color w:val="auto"/>
          <w:sz w:val="22"/>
          <w:szCs w:val="22"/>
        </w:rPr>
        <w:t>:</w:t>
      </w:r>
    </w:p>
    <w:p w14:paraId="30B39122" w14:textId="77777777" w:rsidR="0096587C" w:rsidRPr="004F1569" w:rsidRDefault="0096587C" w:rsidP="00C4433C">
      <w:pPr>
        <w:pStyle w:val="Navadensplet"/>
        <w:numPr>
          <w:ilvl w:val="3"/>
          <w:numId w:val="21"/>
        </w:numPr>
        <w:spacing w:after="0"/>
        <w:ind w:left="1276" w:hanging="425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vrsta namenske rabe zemljišč,</w:t>
      </w:r>
    </w:p>
    <w:p w14:paraId="73D3A495" w14:textId="5FBA19B9" w:rsidR="0096587C" w:rsidRPr="004F1569" w:rsidRDefault="0096587C" w:rsidP="00C4433C">
      <w:pPr>
        <w:pStyle w:val="Navadensplet"/>
        <w:numPr>
          <w:ilvl w:val="3"/>
          <w:numId w:val="21"/>
        </w:numPr>
        <w:spacing w:after="0"/>
        <w:ind w:left="1276" w:hanging="425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površina namenske rabe zemljišč</w:t>
      </w:r>
      <w:r w:rsidR="00F70043" w:rsidRPr="004F1569">
        <w:rPr>
          <w:rFonts w:ascii="Tahoma" w:hAnsi="Tahoma" w:cs="Tahoma"/>
          <w:color w:val="auto"/>
          <w:sz w:val="22"/>
          <w:szCs w:val="22"/>
        </w:rPr>
        <w:t xml:space="preserve"> na parceli</w:t>
      </w:r>
      <w:r w:rsidRPr="004F1569">
        <w:rPr>
          <w:rFonts w:ascii="Tahoma" w:hAnsi="Tahoma" w:cs="Tahoma"/>
          <w:color w:val="auto"/>
          <w:sz w:val="22"/>
          <w:szCs w:val="22"/>
        </w:rPr>
        <w:t>,</w:t>
      </w:r>
    </w:p>
    <w:p w14:paraId="195DE32A" w14:textId="6C23A5F6" w:rsidR="0096587C" w:rsidRPr="004F1569" w:rsidRDefault="0096587C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851" w:hanging="425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boniteta zemljišč</w:t>
      </w:r>
      <w:r w:rsidR="00737261" w:rsidRPr="004F1569">
        <w:rPr>
          <w:rFonts w:ascii="Tahoma" w:hAnsi="Tahoma" w:cs="Tahoma"/>
          <w:color w:val="auto"/>
          <w:sz w:val="22"/>
          <w:szCs w:val="22"/>
        </w:rPr>
        <w:t>:</w:t>
      </w:r>
    </w:p>
    <w:p w14:paraId="41E07FA0" w14:textId="77777777" w:rsidR="0096587C" w:rsidRPr="004F1569" w:rsidRDefault="0096587C" w:rsidP="00C4433C">
      <w:pPr>
        <w:pStyle w:val="Navadensplet"/>
        <w:numPr>
          <w:ilvl w:val="0"/>
          <w:numId w:val="22"/>
        </w:numPr>
        <w:spacing w:after="0"/>
        <w:ind w:left="1276" w:hanging="425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število bonitetnih točk,</w:t>
      </w:r>
    </w:p>
    <w:p w14:paraId="5C8CEDE5" w14:textId="77777777" w:rsidR="0096587C" w:rsidRPr="004F1569" w:rsidRDefault="0096587C" w:rsidP="00C4433C">
      <w:pPr>
        <w:pStyle w:val="Navadensplet"/>
        <w:numPr>
          <w:ilvl w:val="0"/>
          <w:numId w:val="22"/>
        </w:numPr>
        <w:spacing w:after="0"/>
        <w:ind w:left="1276" w:hanging="425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površina zemljišča na parceli z bonitetnimi točkami,</w:t>
      </w:r>
    </w:p>
    <w:p w14:paraId="258F630D" w14:textId="5D5093B1" w:rsidR="0096587C" w:rsidRPr="004F1569" w:rsidRDefault="0096587C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851" w:hanging="425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odprtost zemljišča in rastiščni koeficient za parcele, ki so po dejanski rabi gozdna zemljišča</w:t>
      </w:r>
      <w:r w:rsidR="00946EB2" w:rsidRPr="004F1569">
        <w:rPr>
          <w:rFonts w:ascii="Tahoma" w:hAnsi="Tahoma" w:cs="Tahoma"/>
          <w:color w:val="auto"/>
          <w:sz w:val="22"/>
          <w:szCs w:val="22"/>
        </w:rPr>
        <w:t xml:space="preserve">; </w:t>
      </w:r>
    </w:p>
    <w:p w14:paraId="773ECA22" w14:textId="77777777" w:rsidR="00946EB2" w:rsidRPr="004F1569" w:rsidRDefault="00946EB2" w:rsidP="00946EB2">
      <w:pPr>
        <w:pStyle w:val="Navadensplet"/>
        <w:spacing w:after="0"/>
        <w:ind w:left="426"/>
        <w:jc w:val="both"/>
        <w:rPr>
          <w:rFonts w:ascii="Tahoma" w:hAnsi="Tahoma" w:cs="Tahoma"/>
          <w:color w:val="auto"/>
          <w:sz w:val="22"/>
          <w:szCs w:val="22"/>
        </w:rPr>
      </w:pPr>
    </w:p>
    <w:p w14:paraId="64341270" w14:textId="4E4BAA21" w:rsidR="0096587C" w:rsidRPr="004F1569" w:rsidRDefault="0096587C" w:rsidP="00C4433C">
      <w:pPr>
        <w:pStyle w:val="Alineazaodstavkom"/>
        <w:numPr>
          <w:ilvl w:val="0"/>
          <w:numId w:val="3"/>
        </w:numPr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>stavbi:</w:t>
      </w:r>
    </w:p>
    <w:p w14:paraId="1E70EB0C" w14:textId="0E559BD8" w:rsidR="0060233F" w:rsidRPr="004F1569" w:rsidRDefault="0060233F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993" w:hanging="567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številka stavbe,</w:t>
      </w:r>
    </w:p>
    <w:p w14:paraId="6CF5F1A4" w14:textId="545E64AE" w:rsidR="0060233F" w:rsidRPr="004F1569" w:rsidRDefault="0060233F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993" w:hanging="567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 xml:space="preserve">površina tlorisa stavbe na parceli, </w:t>
      </w:r>
    </w:p>
    <w:p w14:paraId="324408F4" w14:textId="77777777" w:rsidR="0060233F" w:rsidRPr="004F1569" w:rsidRDefault="0060233F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993" w:hanging="567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podatek, na katerih parcelah stoji stavba,</w:t>
      </w:r>
    </w:p>
    <w:p w14:paraId="5DE38FEA" w14:textId="77777777" w:rsidR="00254899" w:rsidRPr="004F1569" w:rsidRDefault="00254899" w:rsidP="00C4433C">
      <w:pPr>
        <w:pStyle w:val="Navadensplet"/>
        <w:numPr>
          <w:ilvl w:val="2"/>
          <w:numId w:val="9"/>
        </w:numPr>
        <w:suppressAutoHyphens/>
        <w:autoSpaceDN w:val="0"/>
        <w:spacing w:after="0"/>
        <w:ind w:left="993" w:hanging="567"/>
        <w:jc w:val="both"/>
        <w:textAlignment w:val="baseline"/>
        <w:rPr>
          <w:rFonts w:ascii="Tahoma" w:hAnsi="Tahoma" w:cs="Tahoma"/>
          <w:color w:val="auto"/>
        </w:rPr>
      </w:pPr>
      <w:r w:rsidRPr="004F1569">
        <w:rPr>
          <w:rFonts w:ascii="Tahoma" w:hAnsi="Tahoma" w:cs="Tahoma"/>
          <w:color w:val="auto"/>
          <w:sz w:val="22"/>
          <w:szCs w:val="22"/>
        </w:rPr>
        <w:t>najnižja višinska kota stavbe,</w:t>
      </w:r>
    </w:p>
    <w:p w14:paraId="7E14E796" w14:textId="77777777" w:rsidR="00254899" w:rsidRPr="004F1569" w:rsidRDefault="00254899" w:rsidP="00C4433C">
      <w:pPr>
        <w:pStyle w:val="Navadensplet"/>
        <w:numPr>
          <w:ilvl w:val="2"/>
          <w:numId w:val="9"/>
        </w:numPr>
        <w:suppressAutoHyphens/>
        <w:autoSpaceDN w:val="0"/>
        <w:spacing w:after="0"/>
        <w:ind w:left="993" w:hanging="567"/>
        <w:jc w:val="both"/>
        <w:textAlignment w:val="baseline"/>
        <w:rPr>
          <w:rFonts w:ascii="Tahoma" w:hAnsi="Tahoma" w:cs="Tahoma"/>
          <w:color w:val="auto"/>
        </w:rPr>
      </w:pPr>
      <w:r w:rsidRPr="004F1569">
        <w:rPr>
          <w:rFonts w:ascii="Tahoma" w:hAnsi="Tahoma" w:cs="Tahoma"/>
          <w:color w:val="auto"/>
          <w:sz w:val="22"/>
          <w:szCs w:val="22"/>
        </w:rPr>
        <w:lastRenderedPageBreak/>
        <w:t>najvišja višinska kota stavbe,</w:t>
      </w:r>
    </w:p>
    <w:p w14:paraId="51ED30E8" w14:textId="77777777" w:rsidR="00254899" w:rsidRPr="004F1569" w:rsidRDefault="00254899" w:rsidP="00C4433C">
      <w:pPr>
        <w:pStyle w:val="Navadensplet"/>
        <w:numPr>
          <w:ilvl w:val="2"/>
          <w:numId w:val="9"/>
        </w:numPr>
        <w:spacing w:after="0"/>
        <w:ind w:left="993" w:hanging="567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 xml:space="preserve">višinska kota pritličja stavbe </w:t>
      </w:r>
    </w:p>
    <w:p w14:paraId="160DC928" w14:textId="0EBDD976" w:rsidR="0060233F" w:rsidRPr="004F1569" w:rsidRDefault="0060233F" w:rsidP="00C4433C">
      <w:pPr>
        <w:pStyle w:val="Navadensplet"/>
        <w:numPr>
          <w:ilvl w:val="2"/>
          <w:numId w:val="9"/>
        </w:numPr>
        <w:spacing w:after="0"/>
        <w:ind w:left="993" w:hanging="567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etaža – številka, višina tal etaže in višina etaže, številka pritlične etaže,</w:t>
      </w:r>
      <w:r w:rsidR="009914EE" w:rsidRPr="004F1569">
        <w:rPr>
          <w:rFonts w:ascii="Tahoma" w:hAnsi="Tahoma" w:cs="Tahoma"/>
          <w:color w:val="auto"/>
          <w:sz w:val="22"/>
          <w:szCs w:val="22"/>
        </w:rPr>
        <w:t xml:space="preserve"> </w:t>
      </w:r>
    </w:p>
    <w:p w14:paraId="29EAB775" w14:textId="147A3145" w:rsidR="0060233F" w:rsidRPr="004F1569" w:rsidRDefault="0060233F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993" w:hanging="567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število etaž,</w:t>
      </w:r>
    </w:p>
    <w:p w14:paraId="2EC0D49F" w14:textId="6A01D4E0" w:rsidR="00254899" w:rsidRPr="004F1569" w:rsidRDefault="00254899" w:rsidP="00C4433C">
      <w:pPr>
        <w:pStyle w:val="Navadensplet"/>
        <w:numPr>
          <w:ilvl w:val="2"/>
          <w:numId w:val="9"/>
        </w:numPr>
        <w:suppressAutoHyphens/>
        <w:autoSpaceDN w:val="0"/>
        <w:spacing w:after="0"/>
        <w:ind w:left="993" w:hanging="567"/>
        <w:jc w:val="both"/>
        <w:textAlignment w:val="baseline"/>
        <w:rPr>
          <w:rFonts w:ascii="Tahoma" w:hAnsi="Tahoma" w:cs="Tahoma"/>
          <w:color w:val="auto"/>
        </w:rPr>
      </w:pPr>
      <w:r w:rsidRPr="004F1569">
        <w:rPr>
          <w:rFonts w:ascii="Tahoma" w:hAnsi="Tahoma" w:cs="Tahoma"/>
          <w:color w:val="auto"/>
          <w:sz w:val="22"/>
          <w:szCs w:val="22"/>
        </w:rPr>
        <w:t xml:space="preserve">bruto tlorisna površina stavbe,  </w:t>
      </w:r>
    </w:p>
    <w:p w14:paraId="2C8CD8A0" w14:textId="284862A5" w:rsidR="0060233F" w:rsidRPr="004F1569" w:rsidRDefault="0060233F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993" w:hanging="567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hišna številka,</w:t>
      </w:r>
    </w:p>
    <w:p w14:paraId="092C3FDC" w14:textId="77777777" w:rsidR="0060233F" w:rsidRPr="004F1569" w:rsidRDefault="0060233F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993" w:hanging="567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številka naslova,</w:t>
      </w:r>
    </w:p>
    <w:p w14:paraId="019A918C" w14:textId="77777777" w:rsidR="0060233F" w:rsidRPr="004F1569" w:rsidRDefault="0060233F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993" w:hanging="567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leto izgradnje stavbe,</w:t>
      </w:r>
    </w:p>
    <w:p w14:paraId="21CE6B4C" w14:textId="77D212E2" w:rsidR="0060233F" w:rsidRPr="004F1569" w:rsidRDefault="00254899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993" w:hanging="567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dovoljena</w:t>
      </w:r>
      <w:r w:rsidR="0060233F" w:rsidRPr="004F1569">
        <w:rPr>
          <w:rFonts w:ascii="Tahoma" w:hAnsi="Tahoma" w:cs="Tahoma"/>
          <w:color w:val="auto"/>
          <w:sz w:val="22"/>
          <w:szCs w:val="22"/>
        </w:rPr>
        <w:t xml:space="preserve"> raba stavbe,</w:t>
      </w:r>
    </w:p>
    <w:p w14:paraId="06F7085F" w14:textId="77777777" w:rsidR="0060233F" w:rsidRPr="004F1569" w:rsidRDefault="0060233F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993" w:hanging="567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podatki o priključkih – elektrika, kanalizacija, plin, vodovod,</w:t>
      </w:r>
    </w:p>
    <w:p w14:paraId="4E08E79C" w14:textId="77777777" w:rsidR="0060233F" w:rsidRPr="004F1569" w:rsidRDefault="0060233F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993" w:hanging="567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število stanovanj in poslovnih prostorov,</w:t>
      </w:r>
    </w:p>
    <w:p w14:paraId="46AA2B9E" w14:textId="77777777" w:rsidR="0060233F" w:rsidRPr="004F1569" w:rsidRDefault="0060233F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993" w:hanging="567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leto obnove fasade,</w:t>
      </w:r>
    </w:p>
    <w:p w14:paraId="095829C3" w14:textId="77777777" w:rsidR="0060233F" w:rsidRPr="004F1569" w:rsidRDefault="0060233F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993" w:hanging="567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leto obnove strehe,</w:t>
      </w:r>
    </w:p>
    <w:p w14:paraId="1646DDC2" w14:textId="77777777" w:rsidR="0060233F" w:rsidRPr="004F1569" w:rsidRDefault="0060233F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993" w:hanging="567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material nosilne konstrukcije,</w:t>
      </w:r>
    </w:p>
    <w:p w14:paraId="37B60CA1" w14:textId="24C6C3F9" w:rsidR="0060233F" w:rsidRPr="004F1569" w:rsidRDefault="0060233F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993" w:hanging="567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 xml:space="preserve">tip </w:t>
      </w:r>
      <w:r w:rsidR="00254899" w:rsidRPr="004F1569">
        <w:rPr>
          <w:rFonts w:ascii="Tahoma" w:hAnsi="Tahoma" w:cs="Tahoma"/>
          <w:color w:val="auto"/>
          <w:sz w:val="22"/>
          <w:szCs w:val="22"/>
        </w:rPr>
        <w:t xml:space="preserve">položaja </w:t>
      </w:r>
      <w:r w:rsidRPr="004F1569">
        <w:rPr>
          <w:rFonts w:ascii="Tahoma" w:hAnsi="Tahoma" w:cs="Tahoma"/>
          <w:color w:val="auto"/>
          <w:sz w:val="22"/>
          <w:szCs w:val="22"/>
        </w:rPr>
        <w:t>stavbe,</w:t>
      </w:r>
    </w:p>
    <w:p w14:paraId="5E0F5C52" w14:textId="44495B46" w:rsidR="0060233F" w:rsidRPr="004F1569" w:rsidRDefault="009914EE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993" w:hanging="567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ali je stavba v etažni lastnini</w:t>
      </w:r>
      <w:r w:rsidR="00946EB2" w:rsidRPr="004F1569">
        <w:rPr>
          <w:rFonts w:ascii="Tahoma" w:hAnsi="Tahoma" w:cs="Tahoma"/>
          <w:color w:val="auto"/>
          <w:sz w:val="22"/>
          <w:szCs w:val="22"/>
        </w:rPr>
        <w:t>,</w:t>
      </w:r>
    </w:p>
    <w:p w14:paraId="46668077" w14:textId="7A89661F" w:rsidR="009914EE" w:rsidRPr="004F1569" w:rsidRDefault="009914EE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993" w:hanging="567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 xml:space="preserve">ali je na stavbi vzpostavljena stavbna pravica </w:t>
      </w:r>
    </w:p>
    <w:p w14:paraId="041FB198" w14:textId="1DF11A0B" w:rsidR="00CE6838" w:rsidRPr="004F1569" w:rsidRDefault="00CE6838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993" w:hanging="567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status stavbe</w:t>
      </w:r>
      <w:r w:rsidR="00326F2E" w:rsidRPr="004F1569">
        <w:rPr>
          <w:rFonts w:ascii="Tahoma" w:hAnsi="Tahoma" w:cs="Tahoma"/>
          <w:color w:val="auto"/>
          <w:sz w:val="22"/>
          <w:szCs w:val="22"/>
        </w:rPr>
        <w:t>.</w:t>
      </w:r>
    </w:p>
    <w:p w14:paraId="47CA9BEA" w14:textId="42CC3760" w:rsidR="0060233F" w:rsidRPr="004F1569" w:rsidRDefault="0060233F" w:rsidP="0060233F">
      <w:pPr>
        <w:pStyle w:val="Alineazaodstavkom"/>
        <w:ind w:left="397"/>
        <w:rPr>
          <w:rFonts w:ascii="Tahoma" w:hAnsi="Tahoma" w:cs="Tahoma"/>
          <w:lang w:val="sl-SI"/>
        </w:rPr>
      </w:pPr>
    </w:p>
    <w:p w14:paraId="2134DCB5" w14:textId="62D6F0CF" w:rsidR="0096587C" w:rsidRPr="004F1569" w:rsidRDefault="0096587C" w:rsidP="00C4433C">
      <w:pPr>
        <w:pStyle w:val="Alineazaodstavkom"/>
        <w:numPr>
          <w:ilvl w:val="0"/>
          <w:numId w:val="3"/>
        </w:numPr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>delu stavbe:</w:t>
      </w:r>
    </w:p>
    <w:p w14:paraId="46DFB767" w14:textId="77777777" w:rsidR="0029045D" w:rsidRPr="004F1569" w:rsidRDefault="0029045D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993" w:hanging="459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številka dela stavbe,</w:t>
      </w:r>
    </w:p>
    <w:p w14:paraId="7DC182FE" w14:textId="6B5C40EE" w:rsidR="0029045D" w:rsidRPr="004F1569" w:rsidRDefault="0029045D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993" w:hanging="459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sestavina dela stavbe</w:t>
      </w:r>
      <w:r w:rsidR="00254899" w:rsidRPr="004F1569">
        <w:rPr>
          <w:rFonts w:ascii="Tahoma" w:hAnsi="Tahoma" w:cs="Tahoma"/>
          <w:color w:val="auto"/>
          <w:sz w:val="22"/>
          <w:szCs w:val="22"/>
        </w:rPr>
        <w:t xml:space="preserve"> – površina območja sestavin delov stavbe,</w:t>
      </w:r>
    </w:p>
    <w:p w14:paraId="50157A3E" w14:textId="77777777" w:rsidR="00254899" w:rsidRPr="004F1569" w:rsidRDefault="00254899" w:rsidP="00C4433C">
      <w:pPr>
        <w:numPr>
          <w:ilvl w:val="2"/>
          <w:numId w:val="9"/>
        </w:numPr>
        <w:tabs>
          <w:tab w:val="num" w:pos="454"/>
        </w:tabs>
        <w:spacing w:after="0"/>
        <w:ind w:left="993" w:hanging="459"/>
        <w:jc w:val="both"/>
        <w:rPr>
          <w:rFonts w:ascii="Tahoma" w:hAnsi="Tahoma" w:cs="Tahoma"/>
        </w:rPr>
      </w:pPr>
      <w:r w:rsidRPr="004F1569">
        <w:rPr>
          <w:rFonts w:ascii="Tahoma" w:eastAsia="Times New Roman" w:hAnsi="Tahoma" w:cs="Tahoma"/>
          <w:lang w:eastAsia="sl-SI"/>
        </w:rPr>
        <w:t>številka etaže glavnega vhoda v del stavbe,</w:t>
      </w:r>
    </w:p>
    <w:p w14:paraId="03CB4C21" w14:textId="050FF422" w:rsidR="0029045D" w:rsidRPr="004F1569" w:rsidRDefault="0029045D" w:rsidP="00C4433C">
      <w:pPr>
        <w:numPr>
          <w:ilvl w:val="2"/>
          <w:numId w:val="9"/>
        </w:numPr>
        <w:tabs>
          <w:tab w:val="num" w:pos="454"/>
        </w:tabs>
        <w:spacing w:after="0"/>
        <w:ind w:left="993" w:hanging="459"/>
        <w:jc w:val="both"/>
        <w:rPr>
          <w:rFonts w:ascii="Tahoma" w:hAnsi="Tahoma" w:cs="Tahoma"/>
        </w:rPr>
      </w:pPr>
      <w:r w:rsidRPr="004F1569">
        <w:rPr>
          <w:rFonts w:ascii="Tahoma" w:hAnsi="Tahoma" w:cs="Tahoma"/>
        </w:rPr>
        <w:t>površina dela stavbe,</w:t>
      </w:r>
    </w:p>
    <w:p w14:paraId="29343939" w14:textId="77777777" w:rsidR="0029045D" w:rsidRPr="004F1569" w:rsidRDefault="0029045D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993" w:hanging="459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uporabna površina dela stavbe,</w:t>
      </w:r>
    </w:p>
    <w:p w14:paraId="53841221" w14:textId="244C45CE" w:rsidR="0029045D" w:rsidRPr="004F1569" w:rsidRDefault="0029045D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993" w:hanging="459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vrsta in površina prostorov,</w:t>
      </w:r>
    </w:p>
    <w:p w14:paraId="1D1EC3AF" w14:textId="5807347B" w:rsidR="00B5660E" w:rsidRPr="004F1569" w:rsidRDefault="00B5660E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993" w:hanging="459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lastnik dela stavbe</w:t>
      </w:r>
      <w:r w:rsidR="00F81C78" w:rsidRPr="004F1569">
        <w:rPr>
          <w:rFonts w:ascii="Tahoma" w:hAnsi="Tahoma" w:cs="Tahoma"/>
          <w:color w:val="auto"/>
          <w:sz w:val="22"/>
          <w:szCs w:val="22"/>
        </w:rPr>
        <w:t>,</w:t>
      </w:r>
    </w:p>
    <w:p w14:paraId="15A2049F" w14:textId="77777777" w:rsidR="0029045D" w:rsidRPr="004F1569" w:rsidRDefault="0029045D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993" w:hanging="459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upravljavec,</w:t>
      </w:r>
    </w:p>
    <w:p w14:paraId="03981744" w14:textId="77777777" w:rsidR="0029045D" w:rsidRPr="004F1569" w:rsidRDefault="0029045D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993" w:hanging="459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upravnik stavbe,</w:t>
      </w:r>
    </w:p>
    <w:p w14:paraId="7CC13476" w14:textId="77777777" w:rsidR="0029045D" w:rsidRPr="004F1569" w:rsidRDefault="0029045D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993" w:hanging="459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dejanska raba dela stavbe,</w:t>
      </w:r>
    </w:p>
    <w:p w14:paraId="1B068BE1" w14:textId="77777777" w:rsidR="0029045D" w:rsidRPr="004F1569" w:rsidRDefault="0029045D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993" w:hanging="459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hišna številka,</w:t>
      </w:r>
    </w:p>
    <w:p w14:paraId="6530F7B3" w14:textId="77777777" w:rsidR="0029045D" w:rsidRPr="004F1569" w:rsidRDefault="0029045D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993" w:hanging="459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številka stanovanja ali poslovnega prostora,</w:t>
      </w:r>
    </w:p>
    <w:p w14:paraId="229B7A60" w14:textId="77777777" w:rsidR="0029045D" w:rsidRPr="004F1569" w:rsidRDefault="0029045D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993" w:hanging="459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številka naslova,</w:t>
      </w:r>
    </w:p>
    <w:p w14:paraId="41B28161" w14:textId="77777777" w:rsidR="0029045D" w:rsidRPr="004F1569" w:rsidRDefault="0029045D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993" w:hanging="459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dvigalo,</w:t>
      </w:r>
    </w:p>
    <w:p w14:paraId="1EF71506" w14:textId="77777777" w:rsidR="0029045D" w:rsidRPr="004F1569" w:rsidRDefault="0029045D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993" w:hanging="459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leto obnove inštalacij,</w:t>
      </w:r>
    </w:p>
    <w:p w14:paraId="07EE3929" w14:textId="77777777" w:rsidR="0029045D" w:rsidRPr="004F1569" w:rsidRDefault="0029045D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993" w:hanging="459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leto obnove oken,</w:t>
      </w:r>
    </w:p>
    <w:p w14:paraId="5913934A" w14:textId="178CF317" w:rsidR="0029045D" w:rsidRPr="004F1569" w:rsidRDefault="0029045D" w:rsidP="00C4433C">
      <w:pPr>
        <w:pStyle w:val="Navadensplet"/>
        <w:numPr>
          <w:ilvl w:val="2"/>
          <w:numId w:val="9"/>
        </w:numPr>
        <w:tabs>
          <w:tab w:val="num" w:pos="454"/>
        </w:tabs>
        <w:spacing w:after="0"/>
        <w:ind w:left="993" w:hanging="459"/>
        <w:jc w:val="both"/>
        <w:rPr>
          <w:rFonts w:ascii="Tahoma" w:hAnsi="Tahoma" w:cs="Tahoma"/>
          <w:color w:val="auto"/>
          <w:sz w:val="22"/>
          <w:szCs w:val="22"/>
        </w:rPr>
      </w:pPr>
      <w:r w:rsidRPr="004F1569">
        <w:rPr>
          <w:rFonts w:ascii="Tahoma" w:hAnsi="Tahoma" w:cs="Tahoma"/>
          <w:color w:val="auto"/>
          <w:sz w:val="22"/>
          <w:szCs w:val="22"/>
        </w:rPr>
        <w:t>prostornina rezervoarjev in silosov,</w:t>
      </w:r>
    </w:p>
    <w:p w14:paraId="243F5E82" w14:textId="77777777" w:rsidR="00254899" w:rsidRPr="004F1569" w:rsidRDefault="00254899" w:rsidP="00C4433C">
      <w:pPr>
        <w:pStyle w:val="Odstavekseznama"/>
        <w:numPr>
          <w:ilvl w:val="2"/>
          <w:numId w:val="9"/>
        </w:numPr>
        <w:suppressAutoHyphens/>
        <w:autoSpaceDN w:val="0"/>
        <w:spacing w:line="260" w:lineRule="exact"/>
        <w:ind w:left="993" w:hanging="459"/>
        <w:contextualSpacing w:val="0"/>
        <w:jc w:val="left"/>
        <w:textAlignment w:val="baseline"/>
        <w:rPr>
          <w:rFonts w:ascii="Tahoma" w:hAnsi="Tahoma" w:cs="Tahoma"/>
          <w:szCs w:val="22"/>
        </w:rPr>
      </w:pPr>
      <w:r w:rsidRPr="004F1569">
        <w:rPr>
          <w:rFonts w:ascii="Tahoma" w:hAnsi="Tahoma" w:cs="Tahoma"/>
          <w:szCs w:val="22"/>
        </w:rPr>
        <w:t>ali je del stavbe v etažni lastnini,</w:t>
      </w:r>
    </w:p>
    <w:p w14:paraId="2E197227" w14:textId="77777777" w:rsidR="00254899" w:rsidRPr="004F1569" w:rsidRDefault="00254899" w:rsidP="00C4433C">
      <w:pPr>
        <w:pStyle w:val="Odstavekseznama"/>
        <w:numPr>
          <w:ilvl w:val="2"/>
          <w:numId w:val="9"/>
        </w:numPr>
        <w:suppressAutoHyphens/>
        <w:autoSpaceDN w:val="0"/>
        <w:spacing w:line="260" w:lineRule="exact"/>
        <w:ind w:left="993" w:hanging="459"/>
        <w:contextualSpacing w:val="0"/>
        <w:jc w:val="left"/>
        <w:textAlignment w:val="baseline"/>
        <w:rPr>
          <w:rFonts w:ascii="Tahoma" w:hAnsi="Tahoma" w:cs="Tahoma"/>
          <w:szCs w:val="22"/>
        </w:rPr>
      </w:pPr>
      <w:r w:rsidRPr="004F1569">
        <w:rPr>
          <w:rFonts w:ascii="Tahoma" w:hAnsi="Tahoma" w:cs="Tahoma"/>
          <w:szCs w:val="22"/>
        </w:rPr>
        <w:t xml:space="preserve">status dela stavbe.   </w:t>
      </w:r>
    </w:p>
    <w:p w14:paraId="33BA60C6" w14:textId="58D489B3" w:rsidR="00474B76" w:rsidRPr="00FB3081" w:rsidRDefault="008F0083" w:rsidP="00474B76">
      <w:pPr>
        <w:pStyle w:val="len0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>8</w:t>
      </w:r>
      <w:r w:rsidR="00474B76" w:rsidRPr="00FB3081">
        <w:rPr>
          <w:rFonts w:ascii="Tahoma" w:hAnsi="Tahoma" w:cs="Tahoma"/>
          <w:lang w:val="sl-SI"/>
        </w:rPr>
        <w:t>. člen</w:t>
      </w:r>
    </w:p>
    <w:p w14:paraId="101F6A45" w14:textId="532C449D" w:rsidR="00474B76" w:rsidRPr="00FB3081" w:rsidRDefault="00474B76" w:rsidP="00474B76">
      <w:pPr>
        <w:pStyle w:val="lennaslov"/>
        <w:rPr>
          <w:rFonts w:ascii="Tahoma" w:hAnsi="Tahoma" w:cs="Tahoma"/>
          <w:lang w:val="sl-SI"/>
        </w:rPr>
      </w:pPr>
      <w:r w:rsidRPr="00FB3081">
        <w:rPr>
          <w:rFonts w:ascii="Tahoma" w:hAnsi="Tahoma" w:cs="Tahoma"/>
          <w:lang w:val="sl-SI"/>
        </w:rPr>
        <w:t>(</w:t>
      </w:r>
      <w:r w:rsidR="003135CD" w:rsidRPr="00623DB6">
        <w:rPr>
          <w:rFonts w:ascii="Tahoma" w:hAnsi="Tahoma" w:cs="Tahoma"/>
          <w:lang w:val="sl-SI"/>
        </w:rPr>
        <w:t>potrdilo</w:t>
      </w:r>
      <w:r w:rsidR="003135CD">
        <w:rPr>
          <w:rFonts w:ascii="Tahoma" w:hAnsi="Tahoma" w:cs="Tahoma"/>
          <w:lang w:val="sl-SI"/>
        </w:rPr>
        <w:t xml:space="preserve"> o nepremičnini </w:t>
      </w:r>
      <w:r w:rsidR="00176CA2" w:rsidRPr="00FB3081">
        <w:rPr>
          <w:rFonts w:ascii="Tahoma" w:hAnsi="Tahoma" w:cs="Tahoma"/>
          <w:lang w:val="sl-SI"/>
        </w:rPr>
        <w:t xml:space="preserve">s podatki o </w:t>
      </w:r>
      <w:r w:rsidR="006A2BB4" w:rsidRPr="00FB3081">
        <w:rPr>
          <w:rFonts w:ascii="Tahoma" w:hAnsi="Tahoma" w:cs="Tahoma"/>
          <w:lang w:val="sl-SI"/>
        </w:rPr>
        <w:t>EMŠO</w:t>
      </w:r>
      <w:r w:rsidRPr="00FB3081">
        <w:rPr>
          <w:rFonts w:ascii="Tahoma" w:hAnsi="Tahoma" w:cs="Tahoma"/>
          <w:lang w:val="sl-SI"/>
        </w:rPr>
        <w:t>)</w:t>
      </w:r>
    </w:p>
    <w:p w14:paraId="464CD301" w14:textId="57A2F75A" w:rsidR="00F81C78" w:rsidRPr="004F1569" w:rsidRDefault="00623DB6" w:rsidP="00F81C78">
      <w:pPr>
        <w:pStyle w:val="Odstavek"/>
        <w:ind w:firstLine="0"/>
        <w:rPr>
          <w:rFonts w:ascii="Tahoma" w:hAnsi="Tahoma" w:cs="Tahoma"/>
          <w:color w:val="auto"/>
          <w:lang w:val="sl-SI"/>
        </w:rPr>
      </w:pPr>
      <w:r w:rsidRPr="004F1569">
        <w:rPr>
          <w:rFonts w:ascii="Tahoma" w:hAnsi="Tahoma" w:cs="Tahoma"/>
          <w:color w:val="auto"/>
          <w:lang w:val="sl-SI"/>
        </w:rPr>
        <w:t xml:space="preserve">Potrdilo </w:t>
      </w:r>
      <w:r w:rsidR="00592184" w:rsidRPr="004F1569">
        <w:rPr>
          <w:rFonts w:ascii="Tahoma" w:hAnsi="Tahoma" w:cs="Tahoma"/>
          <w:color w:val="auto"/>
          <w:lang w:val="sl-SI"/>
        </w:rPr>
        <w:t xml:space="preserve">o nepremičnini s podatki o </w:t>
      </w:r>
      <w:r w:rsidR="006A2BB4" w:rsidRPr="004F1569">
        <w:rPr>
          <w:rFonts w:ascii="Tahoma" w:hAnsi="Tahoma" w:cs="Tahoma"/>
          <w:color w:val="auto"/>
          <w:lang w:val="sl-SI"/>
        </w:rPr>
        <w:t>EMŠO</w:t>
      </w:r>
      <w:r w:rsidR="00592184" w:rsidRPr="004F1569">
        <w:rPr>
          <w:rFonts w:ascii="Tahoma" w:hAnsi="Tahoma" w:cs="Tahoma"/>
          <w:color w:val="auto"/>
          <w:lang w:val="sl-SI"/>
        </w:rPr>
        <w:t xml:space="preserve"> vsebuje poleg podatkov iz prejšnjega člena pri parceli in pri delu stavbe še podatek o</w:t>
      </w:r>
      <w:r w:rsidR="006A2BB4" w:rsidRPr="004F1569">
        <w:rPr>
          <w:rFonts w:ascii="Tahoma" w:hAnsi="Tahoma" w:cs="Tahoma"/>
          <w:color w:val="auto"/>
          <w:lang w:val="sl-SI"/>
        </w:rPr>
        <w:t xml:space="preserve"> enotni matični številki občana (EMŠO)</w:t>
      </w:r>
      <w:r w:rsidRPr="004F1569">
        <w:rPr>
          <w:rFonts w:ascii="Tahoma" w:hAnsi="Tahoma" w:cs="Tahoma"/>
          <w:color w:val="auto"/>
          <w:lang w:val="sl-SI"/>
        </w:rPr>
        <w:t xml:space="preserve">, če je lastnik </w:t>
      </w:r>
      <w:r w:rsidR="00592184" w:rsidRPr="004F1569">
        <w:rPr>
          <w:rFonts w:ascii="Tahoma" w:hAnsi="Tahoma" w:cs="Tahoma"/>
          <w:color w:val="auto"/>
          <w:lang w:val="sl-SI"/>
        </w:rPr>
        <w:t xml:space="preserve">parcele </w:t>
      </w:r>
      <w:r w:rsidRPr="004F1569">
        <w:rPr>
          <w:rFonts w:ascii="Tahoma" w:hAnsi="Tahoma" w:cs="Tahoma"/>
          <w:color w:val="auto"/>
          <w:lang w:val="sl-SI"/>
        </w:rPr>
        <w:t xml:space="preserve">ali </w:t>
      </w:r>
      <w:r w:rsidR="00592184" w:rsidRPr="004F1569">
        <w:rPr>
          <w:rFonts w:ascii="Tahoma" w:hAnsi="Tahoma" w:cs="Tahoma"/>
          <w:color w:val="auto"/>
          <w:lang w:val="sl-SI"/>
        </w:rPr>
        <w:t>dela stavbe</w:t>
      </w:r>
      <w:r w:rsidRPr="004F1569">
        <w:rPr>
          <w:rFonts w:ascii="Tahoma" w:hAnsi="Tahoma" w:cs="Tahoma"/>
          <w:color w:val="auto"/>
          <w:lang w:val="sl-SI"/>
        </w:rPr>
        <w:t xml:space="preserve"> fizična oseba</w:t>
      </w:r>
      <w:r w:rsidR="00592184" w:rsidRPr="004F1569">
        <w:rPr>
          <w:rFonts w:ascii="Tahoma" w:hAnsi="Tahoma" w:cs="Tahoma"/>
          <w:color w:val="auto"/>
          <w:lang w:val="sl-SI"/>
        </w:rPr>
        <w:t xml:space="preserve">. </w:t>
      </w:r>
    </w:p>
    <w:p w14:paraId="2C677B9B" w14:textId="54B8882C" w:rsidR="00176CA2" w:rsidRPr="00F81C78" w:rsidRDefault="008F0083" w:rsidP="00F81C78">
      <w:pPr>
        <w:pStyle w:val="Odstavek"/>
        <w:ind w:firstLine="0"/>
        <w:jc w:val="center"/>
        <w:rPr>
          <w:rFonts w:ascii="Tahoma" w:hAnsi="Tahoma" w:cs="Tahoma"/>
          <w:b/>
          <w:lang w:val="sl-SI"/>
        </w:rPr>
      </w:pPr>
      <w:r w:rsidRPr="00F81C78">
        <w:rPr>
          <w:rFonts w:ascii="Tahoma" w:hAnsi="Tahoma" w:cs="Tahoma"/>
          <w:b/>
          <w:lang w:val="sl-SI"/>
        </w:rPr>
        <w:t>9</w:t>
      </w:r>
      <w:r w:rsidR="00605DC9" w:rsidRPr="00F81C78">
        <w:rPr>
          <w:rFonts w:ascii="Tahoma" w:hAnsi="Tahoma" w:cs="Tahoma"/>
          <w:b/>
          <w:lang w:val="sl-SI"/>
        </w:rPr>
        <w:t>. člen</w:t>
      </w:r>
    </w:p>
    <w:p w14:paraId="0A807D75" w14:textId="2A3666AC" w:rsidR="00605DC9" w:rsidRPr="00623DB6" w:rsidRDefault="00605DC9" w:rsidP="00605DC9">
      <w:pPr>
        <w:pStyle w:val="lennaslov"/>
        <w:rPr>
          <w:rFonts w:ascii="Tahoma" w:hAnsi="Tahoma" w:cs="Tahoma"/>
          <w:lang w:val="sl-SI"/>
        </w:rPr>
      </w:pPr>
      <w:r w:rsidRPr="00FB3081">
        <w:rPr>
          <w:rFonts w:ascii="Tahoma" w:hAnsi="Tahoma" w:cs="Tahoma"/>
          <w:lang w:val="sl-SI"/>
        </w:rPr>
        <w:t>(</w:t>
      </w:r>
      <w:r w:rsidR="00646B00" w:rsidRPr="00623DB6">
        <w:rPr>
          <w:rFonts w:ascii="Tahoma" w:hAnsi="Tahoma" w:cs="Tahoma"/>
          <w:lang w:val="sl-SI"/>
        </w:rPr>
        <w:t>potrdilo</w:t>
      </w:r>
      <w:r w:rsidRPr="00623DB6">
        <w:rPr>
          <w:rFonts w:ascii="Tahoma" w:hAnsi="Tahoma" w:cs="Tahoma"/>
          <w:lang w:val="sl-SI"/>
        </w:rPr>
        <w:t xml:space="preserve"> o naslovu za posamezno stavbo)</w:t>
      </w:r>
    </w:p>
    <w:p w14:paraId="43B192DB" w14:textId="77777777" w:rsidR="00623DB6" w:rsidRPr="00623DB6" w:rsidRDefault="00623DB6" w:rsidP="001244D0">
      <w:pPr>
        <w:pStyle w:val="lennaslov"/>
        <w:jc w:val="left"/>
        <w:rPr>
          <w:rFonts w:ascii="Tahoma" w:hAnsi="Tahoma" w:cs="Tahoma"/>
          <w:b w:val="0"/>
          <w:color w:val="333333"/>
          <w:lang w:val="sl-SI"/>
        </w:rPr>
      </w:pPr>
    </w:p>
    <w:p w14:paraId="71D28C43" w14:textId="5255AD1C" w:rsidR="001244D0" w:rsidRPr="004F1569" w:rsidRDefault="00623DB6" w:rsidP="001244D0">
      <w:pPr>
        <w:pStyle w:val="lennaslov"/>
        <w:jc w:val="left"/>
        <w:rPr>
          <w:rFonts w:ascii="Tahoma" w:hAnsi="Tahoma" w:cs="Tahoma"/>
          <w:b w:val="0"/>
          <w:lang w:val="sl-SI"/>
        </w:rPr>
      </w:pPr>
      <w:r w:rsidRPr="004F1569">
        <w:rPr>
          <w:rFonts w:ascii="Tahoma" w:hAnsi="Tahoma" w:cs="Tahoma"/>
          <w:b w:val="0"/>
          <w:lang w:val="sl-SI"/>
        </w:rPr>
        <w:t xml:space="preserve">Potrdilo </w:t>
      </w:r>
      <w:r w:rsidR="001244D0" w:rsidRPr="004F1569">
        <w:rPr>
          <w:rFonts w:ascii="Tahoma" w:hAnsi="Tahoma" w:cs="Tahoma"/>
          <w:b w:val="0"/>
          <w:lang w:val="sl-SI"/>
        </w:rPr>
        <w:t>o naslovu za posamezno stavbo vsebuje naslednje podatke</w:t>
      </w:r>
      <w:r w:rsidR="00510D5A" w:rsidRPr="004F1569">
        <w:rPr>
          <w:rFonts w:ascii="Tahoma" w:hAnsi="Tahoma" w:cs="Tahoma"/>
          <w:b w:val="0"/>
          <w:lang w:val="sl-SI"/>
        </w:rPr>
        <w:t xml:space="preserve"> iz registra naslovov</w:t>
      </w:r>
      <w:r w:rsidR="001244D0" w:rsidRPr="004F1569">
        <w:rPr>
          <w:rFonts w:ascii="Tahoma" w:hAnsi="Tahoma" w:cs="Tahoma"/>
          <w:b w:val="0"/>
          <w:lang w:val="sl-SI"/>
        </w:rPr>
        <w:t>:</w:t>
      </w:r>
    </w:p>
    <w:p w14:paraId="7F6E0C6D" w14:textId="2D1F6ECB" w:rsidR="007E327B" w:rsidRPr="004F1569" w:rsidRDefault="007E327B" w:rsidP="00C4433C">
      <w:pPr>
        <w:pStyle w:val="lennaslov"/>
        <w:numPr>
          <w:ilvl w:val="0"/>
          <w:numId w:val="23"/>
        </w:numPr>
        <w:jc w:val="left"/>
        <w:rPr>
          <w:rFonts w:ascii="Tahoma" w:hAnsi="Tahoma" w:cs="Tahoma"/>
          <w:b w:val="0"/>
          <w:lang w:val="sl-SI"/>
        </w:rPr>
      </w:pPr>
      <w:r w:rsidRPr="004F1569">
        <w:rPr>
          <w:rFonts w:ascii="Tahoma" w:hAnsi="Tahoma" w:cs="Tahoma"/>
          <w:b w:val="0"/>
          <w:lang w:val="sl-SI"/>
        </w:rPr>
        <w:t>številk</w:t>
      </w:r>
      <w:r w:rsidR="005739A3" w:rsidRPr="004F1569">
        <w:rPr>
          <w:rFonts w:ascii="Tahoma" w:hAnsi="Tahoma" w:cs="Tahoma"/>
          <w:b w:val="0"/>
          <w:lang w:val="sl-SI"/>
        </w:rPr>
        <w:t>o</w:t>
      </w:r>
      <w:r w:rsidRPr="004F1569">
        <w:rPr>
          <w:rFonts w:ascii="Tahoma" w:hAnsi="Tahoma" w:cs="Tahoma"/>
          <w:b w:val="0"/>
          <w:lang w:val="sl-SI"/>
        </w:rPr>
        <w:t xml:space="preserve"> naslova</w:t>
      </w:r>
      <w:r w:rsidR="005739A3" w:rsidRPr="004F1569">
        <w:rPr>
          <w:rFonts w:ascii="Tahoma" w:hAnsi="Tahoma" w:cs="Tahoma"/>
          <w:b w:val="0"/>
          <w:lang w:val="sl-SI"/>
        </w:rPr>
        <w:t>,</w:t>
      </w:r>
    </w:p>
    <w:p w14:paraId="267FB254" w14:textId="18396F79" w:rsidR="001244D0" w:rsidRPr="004F1569" w:rsidRDefault="001244D0" w:rsidP="00C4433C">
      <w:pPr>
        <w:pStyle w:val="lennaslov"/>
        <w:numPr>
          <w:ilvl w:val="0"/>
          <w:numId w:val="23"/>
        </w:numPr>
        <w:jc w:val="left"/>
        <w:rPr>
          <w:rFonts w:ascii="Tahoma" w:hAnsi="Tahoma" w:cs="Tahoma"/>
          <w:b w:val="0"/>
          <w:lang w:val="sl-SI"/>
        </w:rPr>
      </w:pPr>
      <w:r w:rsidRPr="004F1569">
        <w:rPr>
          <w:rFonts w:ascii="Tahoma" w:hAnsi="Tahoma" w:cs="Tahoma"/>
          <w:b w:val="0"/>
          <w:lang w:val="sl-SI"/>
        </w:rPr>
        <w:lastRenderedPageBreak/>
        <w:t>šifro in ime občine</w:t>
      </w:r>
      <w:r w:rsidR="005739A3" w:rsidRPr="004F1569">
        <w:rPr>
          <w:rFonts w:ascii="Tahoma" w:hAnsi="Tahoma" w:cs="Tahoma"/>
          <w:b w:val="0"/>
          <w:lang w:val="sl-SI"/>
        </w:rPr>
        <w:t>,</w:t>
      </w:r>
    </w:p>
    <w:p w14:paraId="0BE91736" w14:textId="452265B2" w:rsidR="001244D0" w:rsidRPr="004F1569" w:rsidRDefault="001244D0" w:rsidP="00C4433C">
      <w:pPr>
        <w:pStyle w:val="lennaslov"/>
        <w:numPr>
          <w:ilvl w:val="0"/>
          <w:numId w:val="23"/>
        </w:numPr>
        <w:jc w:val="left"/>
        <w:rPr>
          <w:rFonts w:ascii="Tahoma" w:hAnsi="Tahoma" w:cs="Tahoma"/>
          <w:b w:val="0"/>
          <w:lang w:val="sl-SI"/>
        </w:rPr>
      </w:pPr>
      <w:r w:rsidRPr="004F1569">
        <w:rPr>
          <w:rFonts w:ascii="Tahoma" w:hAnsi="Tahoma" w:cs="Tahoma"/>
          <w:b w:val="0"/>
          <w:lang w:val="sl-SI"/>
        </w:rPr>
        <w:t>šifro in ime naselja</w:t>
      </w:r>
      <w:r w:rsidR="005739A3" w:rsidRPr="004F1569">
        <w:rPr>
          <w:rFonts w:ascii="Tahoma" w:hAnsi="Tahoma" w:cs="Tahoma"/>
          <w:b w:val="0"/>
          <w:lang w:val="sl-SI"/>
        </w:rPr>
        <w:t>,</w:t>
      </w:r>
    </w:p>
    <w:p w14:paraId="082C2C2A" w14:textId="5E371E6E" w:rsidR="001244D0" w:rsidRPr="004F1569" w:rsidRDefault="001244D0" w:rsidP="00C4433C">
      <w:pPr>
        <w:pStyle w:val="lennaslov"/>
        <w:numPr>
          <w:ilvl w:val="0"/>
          <w:numId w:val="23"/>
        </w:numPr>
        <w:jc w:val="left"/>
        <w:rPr>
          <w:rFonts w:ascii="Tahoma" w:hAnsi="Tahoma" w:cs="Tahoma"/>
          <w:b w:val="0"/>
          <w:lang w:val="sl-SI"/>
        </w:rPr>
      </w:pPr>
      <w:r w:rsidRPr="004F1569">
        <w:rPr>
          <w:rFonts w:ascii="Tahoma" w:hAnsi="Tahoma" w:cs="Tahoma"/>
          <w:b w:val="0"/>
          <w:lang w:val="sl-SI"/>
        </w:rPr>
        <w:t>šifro in ime ulice, če obstaja</w:t>
      </w:r>
      <w:r w:rsidR="005739A3" w:rsidRPr="004F1569">
        <w:rPr>
          <w:rFonts w:ascii="Tahoma" w:hAnsi="Tahoma" w:cs="Tahoma"/>
          <w:b w:val="0"/>
          <w:lang w:val="sl-SI"/>
        </w:rPr>
        <w:t>,</w:t>
      </w:r>
    </w:p>
    <w:p w14:paraId="21A70DEB" w14:textId="5E399DFC" w:rsidR="001244D0" w:rsidRPr="004F1569" w:rsidRDefault="001244D0" w:rsidP="00C4433C">
      <w:pPr>
        <w:pStyle w:val="lennaslov"/>
        <w:numPr>
          <w:ilvl w:val="0"/>
          <w:numId w:val="23"/>
        </w:numPr>
        <w:jc w:val="left"/>
        <w:rPr>
          <w:rFonts w:ascii="Tahoma" w:hAnsi="Tahoma" w:cs="Tahoma"/>
          <w:b w:val="0"/>
          <w:lang w:val="sl-SI"/>
        </w:rPr>
      </w:pPr>
      <w:r w:rsidRPr="004F1569">
        <w:rPr>
          <w:rFonts w:ascii="Tahoma" w:hAnsi="Tahoma" w:cs="Tahoma"/>
          <w:b w:val="0"/>
          <w:lang w:val="sl-SI"/>
        </w:rPr>
        <w:t>hišno številko</w:t>
      </w:r>
      <w:r w:rsidR="005739A3" w:rsidRPr="004F1569">
        <w:rPr>
          <w:rFonts w:ascii="Tahoma" w:hAnsi="Tahoma" w:cs="Tahoma"/>
          <w:b w:val="0"/>
          <w:lang w:val="sl-SI"/>
        </w:rPr>
        <w:t>,</w:t>
      </w:r>
    </w:p>
    <w:p w14:paraId="20CDAEDD" w14:textId="296A5930" w:rsidR="001244D0" w:rsidRPr="004F1569" w:rsidRDefault="001244D0" w:rsidP="00C4433C">
      <w:pPr>
        <w:pStyle w:val="lennaslov"/>
        <w:numPr>
          <w:ilvl w:val="0"/>
          <w:numId w:val="23"/>
        </w:numPr>
        <w:jc w:val="left"/>
        <w:rPr>
          <w:rFonts w:ascii="Tahoma" w:hAnsi="Tahoma" w:cs="Tahoma"/>
          <w:b w:val="0"/>
          <w:lang w:val="sl-SI"/>
        </w:rPr>
      </w:pPr>
      <w:r w:rsidRPr="004F1569">
        <w:rPr>
          <w:rFonts w:ascii="Tahoma" w:hAnsi="Tahoma" w:cs="Tahoma"/>
          <w:b w:val="0"/>
          <w:lang w:val="sl-SI"/>
        </w:rPr>
        <w:t>dodatek k hišni številki, če obstaja</w:t>
      </w:r>
      <w:r w:rsidR="005739A3" w:rsidRPr="004F1569">
        <w:rPr>
          <w:rFonts w:ascii="Tahoma" w:hAnsi="Tahoma" w:cs="Tahoma"/>
          <w:b w:val="0"/>
          <w:lang w:val="sl-SI"/>
        </w:rPr>
        <w:t>,</w:t>
      </w:r>
    </w:p>
    <w:p w14:paraId="28CDCE31" w14:textId="1F283214" w:rsidR="007E327B" w:rsidRPr="004F1569" w:rsidRDefault="007E327B" w:rsidP="00C4433C">
      <w:pPr>
        <w:pStyle w:val="lennaslov"/>
        <w:numPr>
          <w:ilvl w:val="0"/>
          <w:numId w:val="23"/>
        </w:numPr>
        <w:jc w:val="left"/>
        <w:rPr>
          <w:rFonts w:ascii="Tahoma" w:hAnsi="Tahoma" w:cs="Tahoma"/>
          <w:b w:val="0"/>
          <w:lang w:val="sl-SI"/>
        </w:rPr>
      </w:pPr>
      <w:r w:rsidRPr="004F1569">
        <w:rPr>
          <w:rFonts w:ascii="Tahoma" w:hAnsi="Tahoma" w:cs="Tahoma"/>
          <w:b w:val="0"/>
          <w:lang w:val="sl-SI"/>
        </w:rPr>
        <w:t>številk</w:t>
      </w:r>
      <w:r w:rsidR="005739A3" w:rsidRPr="004F1569">
        <w:rPr>
          <w:rFonts w:ascii="Tahoma" w:hAnsi="Tahoma" w:cs="Tahoma"/>
          <w:b w:val="0"/>
          <w:lang w:val="sl-SI"/>
        </w:rPr>
        <w:t>o</w:t>
      </w:r>
      <w:r w:rsidRPr="004F1569">
        <w:rPr>
          <w:rFonts w:ascii="Tahoma" w:hAnsi="Tahoma" w:cs="Tahoma"/>
          <w:b w:val="0"/>
          <w:lang w:val="sl-SI"/>
        </w:rPr>
        <w:t xml:space="preserve"> stanovanja, če obstaja</w:t>
      </w:r>
      <w:r w:rsidR="005739A3" w:rsidRPr="004F1569">
        <w:rPr>
          <w:rFonts w:ascii="Tahoma" w:hAnsi="Tahoma" w:cs="Tahoma"/>
          <w:b w:val="0"/>
          <w:lang w:val="sl-SI"/>
        </w:rPr>
        <w:t>,</w:t>
      </w:r>
    </w:p>
    <w:p w14:paraId="0DBA1A7F" w14:textId="3554FB9C" w:rsidR="001244D0" w:rsidRPr="004F1569" w:rsidRDefault="001244D0" w:rsidP="00C4433C">
      <w:pPr>
        <w:pStyle w:val="lennaslov"/>
        <w:numPr>
          <w:ilvl w:val="0"/>
          <w:numId w:val="23"/>
        </w:numPr>
        <w:jc w:val="left"/>
        <w:rPr>
          <w:rFonts w:ascii="Tahoma" w:hAnsi="Tahoma" w:cs="Tahoma"/>
          <w:b w:val="0"/>
          <w:lang w:val="sl-SI"/>
        </w:rPr>
      </w:pPr>
      <w:r w:rsidRPr="004F1569">
        <w:rPr>
          <w:rFonts w:ascii="Tahoma" w:hAnsi="Tahoma" w:cs="Tahoma"/>
          <w:b w:val="0"/>
          <w:lang w:val="sl-SI"/>
        </w:rPr>
        <w:t>številko in ime pošte</w:t>
      </w:r>
      <w:r w:rsidR="005739A3" w:rsidRPr="004F1569">
        <w:rPr>
          <w:rFonts w:ascii="Tahoma" w:hAnsi="Tahoma" w:cs="Tahoma"/>
          <w:b w:val="0"/>
          <w:lang w:val="sl-SI"/>
        </w:rPr>
        <w:t>,</w:t>
      </w:r>
    </w:p>
    <w:p w14:paraId="3797352E" w14:textId="3A55139B" w:rsidR="001244D0" w:rsidRPr="004F1569" w:rsidRDefault="001244D0" w:rsidP="00C4433C">
      <w:pPr>
        <w:pStyle w:val="lennaslov"/>
        <w:numPr>
          <w:ilvl w:val="0"/>
          <w:numId w:val="23"/>
        </w:numPr>
        <w:jc w:val="left"/>
        <w:rPr>
          <w:rFonts w:ascii="Tahoma" w:hAnsi="Tahoma" w:cs="Tahoma"/>
          <w:b w:val="0"/>
          <w:lang w:val="sl-SI"/>
        </w:rPr>
      </w:pPr>
      <w:r w:rsidRPr="004F1569">
        <w:rPr>
          <w:rFonts w:ascii="Tahoma" w:hAnsi="Tahoma" w:cs="Tahoma"/>
          <w:b w:val="0"/>
          <w:lang w:val="sl-SI"/>
        </w:rPr>
        <w:t>šifro in ime katastrske občine</w:t>
      </w:r>
      <w:r w:rsidR="005739A3" w:rsidRPr="004F1569">
        <w:rPr>
          <w:rFonts w:ascii="Tahoma" w:hAnsi="Tahoma" w:cs="Tahoma"/>
          <w:b w:val="0"/>
          <w:lang w:val="sl-SI"/>
        </w:rPr>
        <w:t>,</w:t>
      </w:r>
    </w:p>
    <w:p w14:paraId="3EE004A5" w14:textId="1AEA85A0" w:rsidR="001244D0" w:rsidRPr="004F1569" w:rsidRDefault="001244D0" w:rsidP="00C4433C">
      <w:pPr>
        <w:pStyle w:val="lennaslov"/>
        <w:numPr>
          <w:ilvl w:val="0"/>
          <w:numId w:val="23"/>
        </w:numPr>
        <w:jc w:val="left"/>
        <w:rPr>
          <w:rFonts w:ascii="Tahoma" w:hAnsi="Tahoma" w:cs="Tahoma"/>
          <w:b w:val="0"/>
          <w:lang w:val="sl-SI"/>
        </w:rPr>
      </w:pPr>
      <w:r w:rsidRPr="004F1569">
        <w:rPr>
          <w:rFonts w:ascii="Tahoma" w:hAnsi="Tahoma" w:cs="Tahoma"/>
          <w:b w:val="0"/>
          <w:lang w:val="sl-SI"/>
        </w:rPr>
        <w:t>številko stavbe</w:t>
      </w:r>
      <w:r w:rsidR="00DD105E" w:rsidRPr="004F1569">
        <w:rPr>
          <w:rFonts w:ascii="Tahoma" w:hAnsi="Tahoma" w:cs="Tahoma"/>
          <w:b w:val="0"/>
          <w:lang w:val="sl-SI"/>
        </w:rPr>
        <w:t>.</w:t>
      </w:r>
    </w:p>
    <w:p w14:paraId="15AA4844" w14:textId="2B07FC65" w:rsidR="008E3CE6" w:rsidRPr="00FB3081" w:rsidRDefault="008F0083" w:rsidP="008E3CE6">
      <w:pPr>
        <w:pStyle w:val="len0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>10</w:t>
      </w:r>
      <w:r w:rsidR="008E3CE6" w:rsidRPr="00FB3081">
        <w:rPr>
          <w:rFonts w:ascii="Tahoma" w:hAnsi="Tahoma" w:cs="Tahoma"/>
          <w:lang w:val="sl-SI"/>
        </w:rPr>
        <w:t>. člen</w:t>
      </w:r>
    </w:p>
    <w:p w14:paraId="20D87731" w14:textId="43334106" w:rsidR="008E3CE6" w:rsidRPr="00FB3081" w:rsidRDefault="008E3CE6" w:rsidP="008E3CE6">
      <w:pPr>
        <w:pStyle w:val="lennaslov"/>
        <w:rPr>
          <w:rFonts w:ascii="Tahoma" w:hAnsi="Tahoma" w:cs="Tahoma"/>
          <w:lang w:val="sl-SI"/>
        </w:rPr>
      </w:pPr>
      <w:r w:rsidRPr="00FB3081">
        <w:rPr>
          <w:rFonts w:ascii="Tahoma" w:hAnsi="Tahoma" w:cs="Tahoma"/>
          <w:lang w:val="sl-SI"/>
        </w:rPr>
        <w:t>(</w:t>
      </w:r>
      <w:r w:rsidR="00850BF1" w:rsidRPr="00FB3081">
        <w:rPr>
          <w:rFonts w:ascii="Tahoma" w:hAnsi="Tahoma" w:cs="Tahoma"/>
          <w:lang w:val="sl-SI"/>
        </w:rPr>
        <w:t xml:space="preserve">seznam </w:t>
      </w:r>
      <w:r w:rsidRPr="00FB3081">
        <w:rPr>
          <w:rFonts w:ascii="Tahoma" w:hAnsi="Tahoma" w:cs="Tahoma"/>
          <w:lang w:val="sl-SI"/>
        </w:rPr>
        <w:t>nepremičnin enega lastnika)</w:t>
      </w:r>
    </w:p>
    <w:p w14:paraId="61BB30FB" w14:textId="77863FE9" w:rsidR="00524096" w:rsidRPr="004F1569" w:rsidRDefault="00D54C86" w:rsidP="005739A3">
      <w:pPr>
        <w:pStyle w:val="Odstavek"/>
        <w:spacing w:after="120"/>
        <w:ind w:firstLine="0"/>
        <w:rPr>
          <w:rFonts w:ascii="Tahoma" w:hAnsi="Tahoma" w:cs="Tahoma"/>
          <w:color w:val="auto"/>
          <w:lang w:val="sl-SI"/>
        </w:rPr>
      </w:pPr>
      <w:r w:rsidRPr="004F1569">
        <w:rPr>
          <w:rFonts w:ascii="Tahoma" w:hAnsi="Tahoma" w:cs="Tahoma"/>
          <w:color w:val="auto"/>
          <w:lang w:val="sl-SI"/>
        </w:rPr>
        <w:t xml:space="preserve">(1) </w:t>
      </w:r>
      <w:r w:rsidR="00524096" w:rsidRPr="004F1569">
        <w:rPr>
          <w:rFonts w:ascii="Tahoma" w:hAnsi="Tahoma" w:cs="Tahoma"/>
          <w:color w:val="auto"/>
          <w:lang w:val="sl-SI"/>
        </w:rPr>
        <w:t>Seznam nepremičnin, pri katerih je oseba kot lastnik</w:t>
      </w:r>
      <w:r w:rsidR="00177385" w:rsidRPr="004F1569">
        <w:rPr>
          <w:rFonts w:ascii="Tahoma" w:hAnsi="Tahoma" w:cs="Tahoma"/>
          <w:color w:val="auto"/>
          <w:lang w:val="sl-SI"/>
        </w:rPr>
        <w:t xml:space="preserve"> </w:t>
      </w:r>
      <w:r w:rsidR="00524096" w:rsidRPr="004F1569">
        <w:rPr>
          <w:rFonts w:ascii="Tahoma" w:hAnsi="Tahoma" w:cs="Tahoma"/>
          <w:color w:val="auto"/>
          <w:lang w:val="sl-SI"/>
        </w:rPr>
        <w:t>vpisana v kataster nepremičnin, vsebuje naslednje podatke:</w:t>
      </w:r>
    </w:p>
    <w:p w14:paraId="6552F3AF" w14:textId="77777777" w:rsidR="00524096" w:rsidRPr="004F1569" w:rsidRDefault="00524096" w:rsidP="00C4433C">
      <w:pPr>
        <w:pStyle w:val="tevilnatoka"/>
        <w:numPr>
          <w:ilvl w:val="0"/>
          <w:numId w:val="6"/>
        </w:numPr>
        <w:spacing w:after="120"/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>o lastništvu nepremičnin:</w:t>
      </w:r>
    </w:p>
    <w:p w14:paraId="3A5B6CFF" w14:textId="1F18C05A" w:rsidR="00524096" w:rsidRPr="004F1569" w:rsidRDefault="005739A3" w:rsidP="00C4433C">
      <w:pPr>
        <w:pStyle w:val="Alineazatevilnotoko"/>
        <w:numPr>
          <w:ilvl w:val="0"/>
          <w:numId w:val="24"/>
        </w:numPr>
        <w:ind w:hanging="691"/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 xml:space="preserve"> </w:t>
      </w:r>
      <w:r w:rsidR="00524096" w:rsidRPr="004F1569">
        <w:rPr>
          <w:rFonts w:ascii="Tahoma" w:hAnsi="Tahoma" w:cs="Tahoma"/>
          <w:lang w:val="sl-SI"/>
        </w:rPr>
        <w:t>ime in priimek oziroma naziv lastnika;</w:t>
      </w:r>
    </w:p>
    <w:p w14:paraId="6071461B" w14:textId="1397F292" w:rsidR="00524096" w:rsidRPr="004F1569" w:rsidRDefault="005739A3" w:rsidP="00C4433C">
      <w:pPr>
        <w:pStyle w:val="Alineazatevilnotoko"/>
        <w:numPr>
          <w:ilvl w:val="0"/>
          <w:numId w:val="24"/>
        </w:numPr>
        <w:ind w:hanging="691"/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 xml:space="preserve"> </w:t>
      </w:r>
      <w:r w:rsidR="00524096" w:rsidRPr="004F1569">
        <w:rPr>
          <w:rFonts w:ascii="Tahoma" w:hAnsi="Tahoma" w:cs="Tahoma"/>
          <w:lang w:val="sl-SI"/>
        </w:rPr>
        <w:t>naslov stalnega prebivališča oziroma sedež lastnika;</w:t>
      </w:r>
    </w:p>
    <w:p w14:paraId="749B60FB" w14:textId="47419585" w:rsidR="00524096" w:rsidRPr="004F1569" w:rsidRDefault="005739A3" w:rsidP="00C4433C">
      <w:pPr>
        <w:pStyle w:val="Alineazatevilnotoko"/>
        <w:numPr>
          <w:ilvl w:val="0"/>
          <w:numId w:val="24"/>
        </w:numPr>
        <w:spacing w:after="120"/>
        <w:ind w:hanging="691"/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 xml:space="preserve"> </w:t>
      </w:r>
      <w:r w:rsidR="00524096" w:rsidRPr="004F1569">
        <w:rPr>
          <w:rFonts w:ascii="Tahoma" w:hAnsi="Tahoma" w:cs="Tahoma"/>
          <w:lang w:val="sl-SI"/>
        </w:rPr>
        <w:t>datum rojstva lastnika, ki je fizična oseba, oziroma matična številka za pravne osebe;</w:t>
      </w:r>
    </w:p>
    <w:p w14:paraId="3FFE2541" w14:textId="57EDA251" w:rsidR="00524096" w:rsidRPr="004F1569" w:rsidRDefault="00524096" w:rsidP="004A4D66">
      <w:pPr>
        <w:pStyle w:val="tevilnatoka"/>
        <w:spacing w:after="120"/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 xml:space="preserve">seznam nepremičnin, </w:t>
      </w:r>
      <w:r w:rsidR="005739A3" w:rsidRPr="004F1569">
        <w:rPr>
          <w:rFonts w:ascii="Tahoma" w:hAnsi="Tahoma" w:cs="Tahoma"/>
          <w:lang w:val="sl-SI"/>
        </w:rPr>
        <w:t xml:space="preserve">vpisanih </w:t>
      </w:r>
      <w:r w:rsidRPr="004F1569">
        <w:rPr>
          <w:rFonts w:ascii="Tahoma" w:hAnsi="Tahoma" w:cs="Tahoma"/>
          <w:lang w:val="sl-SI"/>
        </w:rPr>
        <w:t>v katastru nepremičnin, pri katerih je oseba vpisana kot lastnik</w:t>
      </w:r>
      <w:r w:rsidR="005739A3" w:rsidRPr="004F1569">
        <w:rPr>
          <w:rFonts w:ascii="Tahoma" w:hAnsi="Tahoma" w:cs="Tahoma"/>
          <w:lang w:val="sl-SI"/>
        </w:rPr>
        <w:t xml:space="preserve"> teh nepremičnin</w:t>
      </w:r>
      <w:r w:rsidRPr="004F1569">
        <w:rPr>
          <w:rFonts w:ascii="Tahoma" w:hAnsi="Tahoma" w:cs="Tahoma"/>
          <w:lang w:val="sl-SI"/>
        </w:rPr>
        <w:t>:</w:t>
      </w:r>
    </w:p>
    <w:p w14:paraId="4D89843E" w14:textId="7ADD23A1" w:rsidR="00524096" w:rsidRPr="004F1569" w:rsidRDefault="005739A3" w:rsidP="00C4433C">
      <w:pPr>
        <w:pStyle w:val="Alineazaodstavkom"/>
        <w:numPr>
          <w:ilvl w:val="0"/>
          <w:numId w:val="25"/>
        </w:numPr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 xml:space="preserve"> </w:t>
      </w:r>
      <w:r w:rsidR="00177385" w:rsidRPr="004F1569">
        <w:rPr>
          <w:rFonts w:ascii="Tahoma" w:hAnsi="Tahoma" w:cs="Tahoma"/>
          <w:lang w:val="sl-SI"/>
        </w:rPr>
        <w:t>šifra in ime katastrske občine</w:t>
      </w:r>
      <w:r w:rsidRPr="004F1569">
        <w:rPr>
          <w:rFonts w:ascii="Tahoma" w:hAnsi="Tahoma" w:cs="Tahoma"/>
          <w:lang w:val="sl-SI"/>
        </w:rPr>
        <w:t>,</w:t>
      </w:r>
    </w:p>
    <w:p w14:paraId="11776BAE" w14:textId="10ACCFC0" w:rsidR="00177385" w:rsidRPr="004F1569" w:rsidRDefault="005739A3" w:rsidP="00C4433C">
      <w:pPr>
        <w:pStyle w:val="Alineazaodstavkom"/>
        <w:numPr>
          <w:ilvl w:val="0"/>
          <w:numId w:val="25"/>
        </w:numPr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 xml:space="preserve"> </w:t>
      </w:r>
      <w:r w:rsidR="00177385" w:rsidRPr="004F1569">
        <w:rPr>
          <w:rFonts w:ascii="Tahoma" w:hAnsi="Tahoma" w:cs="Tahoma"/>
          <w:lang w:val="sl-SI"/>
        </w:rPr>
        <w:t>številka parcele, stavbe ali dela stavbe</w:t>
      </w:r>
      <w:r w:rsidRPr="004F1569">
        <w:rPr>
          <w:rFonts w:ascii="Tahoma" w:hAnsi="Tahoma" w:cs="Tahoma"/>
          <w:lang w:val="sl-SI"/>
        </w:rPr>
        <w:t>,</w:t>
      </w:r>
    </w:p>
    <w:p w14:paraId="5D941F15" w14:textId="17F3B115" w:rsidR="00177385" w:rsidRPr="004F1569" w:rsidRDefault="005739A3" w:rsidP="00C4433C">
      <w:pPr>
        <w:pStyle w:val="Alineazaodstavkom"/>
        <w:numPr>
          <w:ilvl w:val="0"/>
          <w:numId w:val="25"/>
        </w:numPr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 xml:space="preserve"> d</w:t>
      </w:r>
      <w:r w:rsidR="00177385" w:rsidRPr="004F1569">
        <w:rPr>
          <w:rFonts w:ascii="Tahoma" w:hAnsi="Tahoma" w:cs="Tahoma"/>
          <w:lang w:val="sl-SI"/>
        </w:rPr>
        <w:t>elež lastništva.</w:t>
      </w:r>
    </w:p>
    <w:p w14:paraId="067B86D8" w14:textId="53EEE611" w:rsidR="00524096" w:rsidRPr="004F1569" w:rsidRDefault="00524096" w:rsidP="00524096">
      <w:pPr>
        <w:pStyle w:val="tevilnatoka"/>
        <w:numPr>
          <w:ilvl w:val="0"/>
          <w:numId w:val="0"/>
        </w:numPr>
        <w:ind w:left="397" w:hanging="397"/>
        <w:rPr>
          <w:rFonts w:ascii="Tahoma" w:hAnsi="Tahoma" w:cs="Tahoma"/>
          <w:lang w:val="sl-SI"/>
        </w:rPr>
      </w:pPr>
    </w:p>
    <w:p w14:paraId="0EFD06D3" w14:textId="26713315" w:rsidR="00AD47F6" w:rsidRPr="004F1569" w:rsidRDefault="00AD47F6" w:rsidP="005739A3">
      <w:pPr>
        <w:pStyle w:val="tevilnatoka"/>
        <w:numPr>
          <w:ilvl w:val="0"/>
          <w:numId w:val="0"/>
        </w:numPr>
        <w:tabs>
          <w:tab w:val="clear" w:pos="540"/>
          <w:tab w:val="left" w:pos="0"/>
        </w:tabs>
        <w:rPr>
          <w:rFonts w:ascii="Tahoma" w:hAnsi="Tahoma" w:cs="Tahoma"/>
          <w:lang w:val="sl-SI"/>
        </w:rPr>
      </w:pPr>
      <w:r w:rsidRPr="004F1569">
        <w:rPr>
          <w:rFonts w:ascii="Tahoma" w:hAnsi="Tahoma" w:cs="Tahoma"/>
          <w:lang w:val="sl-SI"/>
        </w:rPr>
        <w:t xml:space="preserve">(2) </w:t>
      </w:r>
      <w:r w:rsidR="00C4433C" w:rsidRPr="004F1569">
        <w:rPr>
          <w:rFonts w:ascii="Tahoma" w:hAnsi="Tahoma" w:cs="Tahoma"/>
          <w:lang w:val="sl-SI"/>
        </w:rPr>
        <w:t xml:space="preserve">Če </w:t>
      </w:r>
      <w:r w:rsidRPr="004F1569">
        <w:rPr>
          <w:rFonts w:ascii="Tahoma" w:hAnsi="Tahoma" w:cs="Tahoma"/>
          <w:lang w:val="sl-SI"/>
        </w:rPr>
        <w:t xml:space="preserve">oseba </w:t>
      </w:r>
      <w:r w:rsidR="00C4433C" w:rsidRPr="004F1569">
        <w:rPr>
          <w:rFonts w:ascii="Tahoma" w:hAnsi="Tahoma" w:cs="Tahoma"/>
          <w:lang w:val="sl-SI"/>
        </w:rPr>
        <w:t xml:space="preserve">pri nobeni nepremičnini, vpisani v kataster nepremičnin, ni vpisana </w:t>
      </w:r>
      <w:r w:rsidRPr="004F1569">
        <w:rPr>
          <w:rFonts w:ascii="Tahoma" w:hAnsi="Tahoma" w:cs="Tahoma"/>
          <w:lang w:val="sl-SI"/>
        </w:rPr>
        <w:t>kot lastnik  nepremičnin</w:t>
      </w:r>
      <w:r w:rsidR="00C4433C" w:rsidRPr="004F1569">
        <w:rPr>
          <w:rFonts w:ascii="Tahoma" w:hAnsi="Tahoma" w:cs="Tahoma"/>
          <w:lang w:val="sl-SI"/>
        </w:rPr>
        <w:t>e</w:t>
      </w:r>
      <w:r w:rsidRPr="004F1569">
        <w:rPr>
          <w:rFonts w:ascii="Tahoma" w:hAnsi="Tahoma" w:cs="Tahoma"/>
          <w:lang w:val="sl-SI"/>
        </w:rPr>
        <w:t>, se</w:t>
      </w:r>
      <w:r w:rsidR="00DD6490" w:rsidRPr="004F1569">
        <w:rPr>
          <w:rFonts w:ascii="Tahoma" w:hAnsi="Tahoma" w:cs="Tahoma"/>
          <w:lang w:val="sl-SI"/>
        </w:rPr>
        <w:t xml:space="preserve"> v seznamu nepremičnin enega lastnika</w:t>
      </w:r>
      <w:r w:rsidRPr="004F1569">
        <w:rPr>
          <w:rFonts w:ascii="Tahoma" w:hAnsi="Tahoma" w:cs="Tahoma"/>
          <w:lang w:val="sl-SI"/>
        </w:rPr>
        <w:t xml:space="preserve"> </w:t>
      </w:r>
      <w:r w:rsidR="00DD6490" w:rsidRPr="004F1569">
        <w:rPr>
          <w:rFonts w:ascii="Tahoma" w:hAnsi="Tahoma" w:cs="Tahoma"/>
          <w:lang w:val="sl-SI"/>
        </w:rPr>
        <w:t>namesto podatkov iz 2. točke p</w:t>
      </w:r>
      <w:r w:rsidR="00C4433C" w:rsidRPr="004F1569">
        <w:rPr>
          <w:rFonts w:ascii="Tahoma" w:hAnsi="Tahoma" w:cs="Tahoma"/>
          <w:lang w:val="sl-SI"/>
        </w:rPr>
        <w:t xml:space="preserve">rejšnjega </w:t>
      </w:r>
      <w:r w:rsidR="00DD6490" w:rsidRPr="004F1569">
        <w:rPr>
          <w:rFonts w:ascii="Tahoma" w:hAnsi="Tahoma" w:cs="Tahoma"/>
          <w:lang w:val="sl-SI"/>
        </w:rPr>
        <w:t xml:space="preserve">odstavka </w:t>
      </w:r>
      <w:r w:rsidRPr="004F1569">
        <w:rPr>
          <w:rFonts w:ascii="Tahoma" w:hAnsi="Tahoma" w:cs="Tahoma"/>
          <w:lang w:val="sl-SI"/>
        </w:rPr>
        <w:t>navede</w:t>
      </w:r>
      <w:r w:rsidR="00DD6490" w:rsidRPr="004F1569">
        <w:rPr>
          <w:rFonts w:ascii="Tahoma" w:hAnsi="Tahoma" w:cs="Tahoma"/>
          <w:lang w:val="sl-SI"/>
        </w:rPr>
        <w:t>: »</w:t>
      </w:r>
      <w:r w:rsidR="00C4433C" w:rsidRPr="004F1569">
        <w:rPr>
          <w:rFonts w:ascii="Tahoma" w:hAnsi="Tahoma" w:cs="Tahoma"/>
          <w:lang w:val="sl-SI"/>
        </w:rPr>
        <w:t xml:space="preserve">Imenovana </w:t>
      </w:r>
      <w:r w:rsidR="00DD6490" w:rsidRPr="004F1569">
        <w:rPr>
          <w:rFonts w:ascii="Tahoma" w:hAnsi="Tahoma" w:cs="Tahoma"/>
          <w:lang w:val="sl-SI"/>
        </w:rPr>
        <w:t xml:space="preserve">oseba </w:t>
      </w:r>
      <w:r w:rsidR="00C4433C" w:rsidRPr="004F1569">
        <w:rPr>
          <w:rFonts w:ascii="Tahoma" w:hAnsi="Tahoma" w:cs="Tahoma"/>
          <w:lang w:val="sl-SI"/>
        </w:rPr>
        <w:t xml:space="preserve">ni vpisana </w:t>
      </w:r>
      <w:r w:rsidR="00DD6490" w:rsidRPr="004F1569">
        <w:rPr>
          <w:rFonts w:ascii="Tahoma" w:hAnsi="Tahoma" w:cs="Tahoma"/>
          <w:lang w:val="sl-SI"/>
        </w:rPr>
        <w:t>v katastru nepremičnin kot lastnik nepremičnine«</w:t>
      </w:r>
      <w:r w:rsidRPr="004F1569">
        <w:rPr>
          <w:rFonts w:ascii="Tahoma" w:hAnsi="Tahoma" w:cs="Tahoma"/>
          <w:lang w:val="sl-SI"/>
        </w:rPr>
        <w:t xml:space="preserve">. </w:t>
      </w:r>
    </w:p>
    <w:p w14:paraId="70D4D7FE" w14:textId="77777777" w:rsidR="00524096" w:rsidRPr="004F1569" w:rsidRDefault="00524096" w:rsidP="00524096">
      <w:pPr>
        <w:pStyle w:val="tevilnatoka"/>
        <w:numPr>
          <w:ilvl w:val="0"/>
          <w:numId w:val="0"/>
        </w:numPr>
        <w:ind w:left="397" w:hanging="397"/>
        <w:rPr>
          <w:rFonts w:ascii="Tahoma" w:hAnsi="Tahoma" w:cs="Tahoma"/>
          <w:lang w:val="sl-SI"/>
        </w:rPr>
      </w:pPr>
    </w:p>
    <w:p w14:paraId="7A9FBD00" w14:textId="17FD7920" w:rsidR="00524096" w:rsidRPr="00FB3081" w:rsidRDefault="008F0083" w:rsidP="0078682B">
      <w:pPr>
        <w:pStyle w:val="Alineazaodstavkom"/>
        <w:ind w:left="397" w:hanging="397"/>
        <w:jc w:val="center"/>
        <w:rPr>
          <w:rFonts w:ascii="Tahoma" w:hAnsi="Tahoma" w:cs="Tahoma"/>
          <w:b/>
          <w:lang w:val="sl-SI"/>
        </w:rPr>
      </w:pPr>
      <w:r>
        <w:rPr>
          <w:rFonts w:ascii="Tahoma" w:hAnsi="Tahoma" w:cs="Tahoma"/>
          <w:b/>
          <w:lang w:val="sl-SI"/>
        </w:rPr>
        <w:t>11</w:t>
      </w:r>
      <w:r w:rsidR="0078682B" w:rsidRPr="00FB3081">
        <w:rPr>
          <w:rFonts w:ascii="Tahoma" w:hAnsi="Tahoma" w:cs="Tahoma"/>
          <w:b/>
          <w:lang w:val="sl-SI"/>
        </w:rPr>
        <w:t>. člen</w:t>
      </w:r>
    </w:p>
    <w:p w14:paraId="2B616500" w14:textId="19AED570" w:rsidR="008E3CE6" w:rsidRPr="00FB3081" w:rsidRDefault="0078682B" w:rsidP="0078682B">
      <w:pPr>
        <w:pStyle w:val="Alineazaodstavkom"/>
        <w:jc w:val="center"/>
        <w:rPr>
          <w:rFonts w:ascii="Tahoma" w:hAnsi="Tahoma" w:cs="Tahoma"/>
          <w:b/>
          <w:lang w:val="sl-SI"/>
        </w:rPr>
      </w:pPr>
      <w:r w:rsidRPr="00FB3081">
        <w:rPr>
          <w:rFonts w:ascii="Tahoma" w:hAnsi="Tahoma" w:cs="Tahoma"/>
          <w:b/>
          <w:lang w:val="sl-SI"/>
        </w:rPr>
        <w:t>(</w:t>
      </w:r>
      <w:r w:rsidR="008E3CE6" w:rsidRPr="00FB3081">
        <w:rPr>
          <w:rFonts w:ascii="Tahoma" w:hAnsi="Tahoma" w:cs="Tahoma"/>
          <w:b/>
          <w:lang w:val="sl-SI"/>
        </w:rPr>
        <w:t>zbirni podatk</w:t>
      </w:r>
      <w:r w:rsidR="00A61E06">
        <w:rPr>
          <w:rFonts w:ascii="Tahoma" w:hAnsi="Tahoma" w:cs="Tahoma"/>
          <w:b/>
          <w:lang w:val="sl-SI"/>
        </w:rPr>
        <w:t>i</w:t>
      </w:r>
      <w:r w:rsidR="008E3CE6" w:rsidRPr="00FB3081">
        <w:rPr>
          <w:rFonts w:ascii="Tahoma" w:hAnsi="Tahoma" w:cs="Tahoma"/>
          <w:b/>
          <w:lang w:val="sl-SI"/>
        </w:rPr>
        <w:t xml:space="preserve"> o nepremičninah</w:t>
      </w:r>
      <w:r w:rsidRPr="00FB3081">
        <w:rPr>
          <w:rFonts w:ascii="Tahoma" w:hAnsi="Tahoma" w:cs="Tahoma"/>
          <w:b/>
          <w:lang w:val="sl-SI"/>
        </w:rPr>
        <w:t>)</w:t>
      </w:r>
    </w:p>
    <w:p w14:paraId="61735B08" w14:textId="35165105" w:rsidR="0078682B" w:rsidRPr="004F1569" w:rsidRDefault="003B0286" w:rsidP="005739A3">
      <w:pPr>
        <w:pStyle w:val="Odstavek"/>
        <w:ind w:firstLine="0"/>
        <w:rPr>
          <w:rFonts w:ascii="Tahoma" w:hAnsi="Tahoma" w:cs="Tahoma"/>
          <w:color w:val="auto"/>
          <w:lang w:val="sl-SI"/>
        </w:rPr>
      </w:pPr>
      <w:r w:rsidRPr="004F1569">
        <w:rPr>
          <w:rFonts w:ascii="Tahoma" w:hAnsi="Tahoma" w:cs="Tahoma"/>
          <w:color w:val="auto"/>
          <w:lang w:val="sl-SI"/>
        </w:rPr>
        <w:t xml:space="preserve">Zbirni podatki </w:t>
      </w:r>
      <w:r w:rsidR="00F04733" w:rsidRPr="004F1569">
        <w:rPr>
          <w:rFonts w:ascii="Tahoma" w:hAnsi="Tahoma" w:cs="Tahoma"/>
          <w:color w:val="auto"/>
          <w:lang w:val="sl-SI"/>
        </w:rPr>
        <w:t xml:space="preserve">o nepremičninah </w:t>
      </w:r>
      <w:r w:rsidR="004F1569">
        <w:rPr>
          <w:rFonts w:ascii="Tahoma" w:hAnsi="Tahoma" w:cs="Tahoma"/>
          <w:color w:val="auto"/>
          <w:lang w:val="sl-SI"/>
        </w:rPr>
        <w:t xml:space="preserve">je </w:t>
      </w:r>
      <w:r w:rsidR="00C07C1D" w:rsidRPr="004F1569">
        <w:rPr>
          <w:rFonts w:ascii="Tahoma" w:hAnsi="Tahoma" w:cs="Tahoma"/>
          <w:color w:val="auto"/>
          <w:lang w:val="sl-SI"/>
        </w:rPr>
        <w:t>seznam nepremičnin</w:t>
      </w:r>
      <w:r w:rsidR="00F04733" w:rsidRPr="004F1569">
        <w:rPr>
          <w:rFonts w:ascii="Tahoma" w:hAnsi="Tahoma" w:cs="Tahoma"/>
          <w:color w:val="auto"/>
          <w:lang w:val="sl-SI"/>
        </w:rPr>
        <w:t xml:space="preserve"> iz 12. člena tega pravilnika, </w:t>
      </w:r>
      <w:r w:rsidR="004F1569">
        <w:rPr>
          <w:rFonts w:ascii="Tahoma" w:hAnsi="Tahoma" w:cs="Tahoma"/>
          <w:color w:val="auto"/>
          <w:lang w:val="sl-SI"/>
        </w:rPr>
        <w:t xml:space="preserve">ki pri </w:t>
      </w:r>
      <w:r w:rsidR="00F04733" w:rsidRPr="004F1569">
        <w:rPr>
          <w:rFonts w:ascii="Tahoma" w:hAnsi="Tahoma" w:cs="Tahoma"/>
          <w:color w:val="auto"/>
          <w:lang w:val="sl-SI"/>
        </w:rPr>
        <w:t xml:space="preserve">vsaki posamezni nepremičnini </w:t>
      </w:r>
      <w:bookmarkStart w:id="3" w:name="_GoBack"/>
      <w:bookmarkEnd w:id="3"/>
      <w:r w:rsidRPr="004F1569">
        <w:rPr>
          <w:rFonts w:ascii="Tahoma" w:hAnsi="Tahoma" w:cs="Tahoma"/>
          <w:color w:val="auto"/>
          <w:lang w:val="sl-SI"/>
        </w:rPr>
        <w:t xml:space="preserve">vsebuje še </w:t>
      </w:r>
      <w:r w:rsidR="00F04733" w:rsidRPr="004F1569">
        <w:rPr>
          <w:rFonts w:ascii="Tahoma" w:hAnsi="Tahoma" w:cs="Tahoma"/>
          <w:color w:val="auto"/>
          <w:lang w:val="sl-SI"/>
        </w:rPr>
        <w:t xml:space="preserve">podatke iz 9. člena tega pravilnika. </w:t>
      </w:r>
    </w:p>
    <w:p w14:paraId="2102AF2B" w14:textId="7F06D71D" w:rsidR="00F04733" w:rsidRPr="004F1569" w:rsidRDefault="00F04733" w:rsidP="008E3CE6">
      <w:pPr>
        <w:pStyle w:val="Alineazaodstavkom"/>
        <w:ind w:left="397" w:hanging="397"/>
        <w:rPr>
          <w:rFonts w:ascii="Tahoma" w:hAnsi="Tahoma" w:cs="Tahoma"/>
          <w:lang w:val="sl-SI"/>
        </w:rPr>
      </w:pPr>
    </w:p>
    <w:p w14:paraId="44777337" w14:textId="28B729AA" w:rsidR="00F04733" w:rsidRPr="00FB3081" w:rsidRDefault="008F0083" w:rsidP="004D21E7">
      <w:pPr>
        <w:pStyle w:val="Alineazaodstavkom"/>
        <w:ind w:left="397" w:hanging="397"/>
        <w:jc w:val="center"/>
        <w:rPr>
          <w:rFonts w:ascii="Tahoma" w:hAnsi="Tahoma" w:cs="Tahoma"/>
          <w:b/>
          <w:lang w:val="sl-SI"/>
        </w:rPr>
      </w:pPr>
      <w:r>
        <w:rPr>
          <w:rFonts w:ascii="Tahoma" w:hAnsi="Tahoma" w:cs="Tahoma"/>
          <w:b/>
          <w:lang w:val="sl-SI"/>
        </w:rPr>
        <w:t>12</w:t>
      </w:r>
      <w:r w:rsidR="004D21E7" w:rsidRPr="00FB3081">
        <w:rPr>
          <w:rFonts w:ascii="Tahoma" w:hAnsi="Tahoma" w:cs="Tahoma"/>
          <w:b/>
          <w:lang w:val="sl-SI"/>
        </w:rPr>
        <w:t>. člen</w:t>
      </w:r>
    </w:p>
    <w:p w14:paraId="526C6E71" w14:textId="459E46C9" w:rsidR="008E3CE6" w:rsidRPr="00FB3081" w:rsidRDefault="00ED1B90" w:rsidP="004D21E7">
      <w:pPr>
        <w:pStyle w:val="Alineazaodstavkom"/>
        <w:ind w:left="397" w:hanging="397"/>
        <w:jc w:val="center"/>
        <w:rPr>
          <w:rFonts w:ascii="Tahoma" w:hAnsi="Tahoma" w:cs="Tahoma"/>
          <w:b/>
          <w:lang w:val="sl-SI"/>
        </w:rPr>
      </w:pPr>
      <w:r w:rsidRPr="00FB3081">
        <w:rPr>
          <w:rFonts w:ascii="Tahoma" w:hAnsi="Tahoma" w:cs="Tahoma"/>
          <w:b/>
          <w:lang w:val="sl-SI"/>
        </w:rPr>
        <w:t>(</w:t>
      </w:r>
      <w:r w:rsidR="008E3CE6" w:rsidRPr="00FB3081">
        <w:rPr>
          <w:rFonts w:ascii="Tahoma" w:hAnsi="Tahoma" w:cs="Tahoma"/>
          <w:b/>
          <w:lang w:val="sl-SI"/>
        </w:rPr>
        <w:t>podatk</w:t>
      </w:r>
      <w:r w:rsidR="00A61E06">
        <w:rPr>
          <w:rFonts w:ascii="Tahoma" w:hAnsi="Tahoma" w:cs="Tahoma"/>
          <w:b/>
          <w:lang w:val="sl-SI"/>
        </w:rPr>
        <w:t>i</w:t>
      </w:r>
      <w:r w:rsidR="008E3CE6" w:rsidRPr="00FB3081">
        <w:rPr>
          <w:rFonts w:ascii="Tahoma" w:hAnsi="Tahoma" w:cs="Tahoma"/>
          <w:b/>
          <w:lang w:val="sl-SI"/>
        </w:rPr>
        <w:t xml:space="preserve"> o nepremični</w:t>
      </w:r>
      <w:r w:rsidR="004D21E7" w:rsidRPr="00FB3081">
        <w:rPr>
          <w:rFonts w:ascii="Tahoma" w:hAnsi="Tahoma" w:cs="Tahoma"/>
          <w:b/>
          <w:lang w:val="sl-SI"/>
        </w:rPr>
        <w:t>ni</w:t>
      </w:r>
      <w:r w:rsidR="008E3CE6" w:rsidRPr="00FB3081">
        <w:rPr>
          <w:rFonts w:ascii="Tahoma" w:hAnsi="Tahoma" w:cs="Tahoma"/>
          <w:b/>
          <w:lang w:val="sl-SI"/>
        </w:rPr>
        <w:t xml:space="preserve"> za upravnika</w:t>
      </w:r>
      <w:r w:rsidRPr="00FB3081">
        <w:rPr>
          <w:rFonts w:ascii="Tahoma" w:hAnsi="Tahoma" w:cs="Tahoma"/>
          <w:b/>
          <w:lang w:val="sl-SI"/>
        </w:rPr>
        <w:t>)</w:t>
      </w:r>
    </w:p>
    <w:p w14:paraId="1CC41896" w14:textId="63950470" w:rsidR="00ED1B90" w:rsidRPr="004F1569" w:rsidRDefault="00EE442C" w:rsidP="005739A3">
      <w:pPr>
        <w:pStyle w:val="Odstavek"/>
        <w:ind w:firstLine="0"/>
        <w:rPr>
          <w:rFonts w:ascii="Tahoma" w:hAnsi="Tahoma" w:cs="Tahoma"/>
          <w:color w:val="auto"/>
          <w:lang w:val="sl-SI"/>
        </w:rPr>
      </w:pPr>
      <w:r w:rsidRPr="004F1569">
        <w:rPr>
          <w:rFonts w:ascii="Tahoma" w:hAnsi="Tahoma" w:cs="Tahoma"/>
          <w:color w:val="auto"/>
          <w:lang w:val="sl-SI"/>
        </w:rPr>
        <w:t>P</w:t>
      </w:r>
      <w:r w:rsidR="004D21E7" w:rsidRPr="004F1569">
        <w:rPr>
          <w:rFonts w:ascii="Tahoma" w:hAnsi="Tahoma" w:cs="Tahoma"/>
          <w:color w:val="auto"/>
          <w:lang w:val="sl-SI"/>
        </w:rPr>
        <w:t>odatk</w:t>
      </w:r>
      <w:r w:rsidRPr="004F1569">
        <w:rPr>
          <w:rFonts w:ascii="Tahoma" w:hAnsi="Tahoma" w:cs="Tahoma"/>
          <w:color w:val="auto"/>
          <w:lang w:val="sl-SI"/>
        </w:rPr>
        <w:t xml:space="preserve">i </w:t>
      </w:r>
      <w:r w:rsidR="004D21E7" w:rsidRPr="004F1569">
        <w:rPr>
          <w:rFonts w:ascii="Tahoma" w:hAnsi="Tahoma" w:cs="Tahoma"/>
          <w:color w:val="auto"/>
          <w:lang w:val="sl-SI"/>
        </w:rPr>
        <w:t>o nepremičnini za upravnika vsebuje</w:t>
      </w:r>
      <w:r w:rsidRPr="004F1569">
        <w:rPr>
          <w:rFonts w:ascii="Tahoma" w:hAnsi="Tahoma" w:cs="Tahoma"/>
          <w:color w:val="auto"/>
          <w:lang w:val="sl-SI"/>
        </w:rPr>
        <w:t>jo</w:t>
      </w:r>
      <w:r w:rsidR="004D21E7" w:rsidRPr="004F1569">
        <w:rPr>
          <w:rFonts w:ascii="Tahoma" w:hAnsi="Tahoma" w:cs="Tahoma"/>
          <w:color w:val="auto"/>
          <w:lang w:val="sl-SI"/>
        </w:rPr>
        <w:t xml:space="preserve"> podatke iz 9. člena tega pravilnika o vseh delih stavb v stavbi, ki jo upravlja, ter o parceli, ki je splošni skupni del te stavbe. </w:t>
      </w:r>
    </w:p>
    <w:p w14:paraId="4340A444" w14:textId="68CF5B97" w:rsidR="00474B76" w:rsidRPr="00C73BDD" w:rsidRDefault="00EE442C" w:rsidP="00474B76">
      <w:pPr>
        <w:pStyle w:val="Poglavje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="00474B76" w:rsidRPr="00C73BDD">
        <w:rPr>
          <w:rFonts w:ascii="Tahoma" w:hAnsi="Tahoma" w:cs="Tahoma"/>
          <w:b/>
        </w:rPr>
        <w:t>V. KONČN</w:t>
      </w:r>
      <w:r w:rsidR="00D637A6">
        <w:rPr>
          <w:rFonts w:ascii="Tahoma" w:hAnsi="Tahoma" w:cs="Tahoma"/>
          <w:b/>
        </w:rPr>
        <w:t>I</w:t>
      </w:r>
      <w:r w:rsidR="00474B76" w:rsidRPr="00C73BDD">
        <w:rPr>
          <w:rFonts w:ascii="Tahoma" w:hAnsi="Tahoma" w:cs="Tahoma"/>
          <w:b/>
        </w:rPr>
        <w:t xml:space="preserve"> DOLOČB</w:t>
      </w:r>
      <w:r w:rsidR="00D637A6">
        <w:rPr>
          <w:rFonts w:ascii="Tahoma" w:hAnsi="Tahoma" w:cs="Tahoma"/>
          <w:b/>
        </w:rPr>
        <w:t>I</w:t>
      </w:r>
    </w:p>
    <w:p w14:paraId="03BD75AD" w14:textId="0643085E" w:rsidR="00474B76" w:rsidRPr="00FB3081" w:rsidRDefault="008F0083" w:rsidP="00474B76">
      <w:pPr>
        <w:pStyle w:val="len0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>1</w:t>
      </w:r>
      <w:r w:rsidR="00EE442C">
        <w:rPr>
          <w:rFonts w:ascii="Tahoma" w:hAnsi="Tahoma" w:cs="Tahoma"/>
          <w:lang w:val="sl-SI"/>
        </w:rPr>
        <w:t>3</w:t>
      </w:r>
      <w:r w:rsidR="00474B76" w:rsidRPr="00FB3081">
        <w:rPr>
          <w:rFonts w:ascii="Tahoma" w:hAnsi="Tahoma" w:cs="Tahoma"/>
          <w:lang w:val="sl-SI"/>
        </w:rPr>
        <w:t>. člen</w:t>
      </w:r>
    </w:p>
    <w:p w14:paraId="16582EE4" w14:textId="13BBC760" w:rsidR="00474B76" w:rsidRPr="00FB3081" w:rsidRDefault="00474B76" w:rsidP="00474B76">
      <w:pPr>
        <w:pStyle w:val="lennaslov"/>
        <w:rPr>
          <w:rFonts w:ascii="Tahoma" w:hAnsi="Tahoma" w:cs="Tahoma"/>
          <w:lang w:val="sl-SI"/>
        </w:rPr>
      </w:pPr>
      <w:r w:rsidRPr="00FB3081">
        <w:rPr>
          <w:rFonts w:ascii="Tahoma" w:hAnsi="Tahoma" w:cs="Tahoma"/>
          <w:lang w:val="sl-SI"/>
        </w:rPr>
        <w:t>(prenehanje veljavnosti</w:t>
      </w:r>
      <w:r w:rsidR="00477E09" w:rsidRPr="00477E09">
        <w:rPr>
          <w:rFonts w:ascii="Tahoma" w:hAnsi="Tahoma" w:cs="Tahoma"/>
          <w:bCs/>
        </w:rPr>
        <w:t xml:space="preserve"> </w:t>
      </w:r>
      <w:r w:rsidR="00477E09" w:rsidRPr="006861C5">
        <w:rPr>
          <w:rFonts w:ascii="Tahoma" w:hAnsi="Tahoma" w:cs="Tahoma"/>
          <w:bCs/>
        </w:rPr>
        <w:t>in uporabe</w:t>
      </w:r>
      <w:r w:rsidRPr="00FB3081">
        <w:rPr>
          <w:rFonts w:ascii="Tahoma" w:hAnsi="Tahoma" w:cs="Tahoma"/>
          <w:lang w:val="sl-SI"/>
        </w:rPr>
        <w:t>)</w:t>
      </w:r>
    </w:p>
    <w:p w14:paraId="500B9E69" w14:textId="18EE2F97" w:rsidR="00474B76" w:rsidRPr="004F1569" w:rsidRDefault="00474B76" w:rsidP="006861C5">
      <w:pPr>
        <w:pStyle w:val="Odstavek"/>
        <w:ind w:firstLine="0"/>
        <w:rPr>
          <w:rFonts w:ascii="Tahoma" w:hAnsi="Tahoma" w:cs="Tahoma"/>
          <w:color w:val="auto"/>
          <w:lang w:val="sl-SI"/>
        </w:rPr>
      </w:pPr>
      <w:r w:rsidRPr="004F1569">
        <w:rPr>
          <w:rFonts w:ascii="Tahoma" w:hAnsi="Tahoma" w:cs="Tahoma"/>
          <w:color w:val="auto"/>
          <w:lang w:val="sl-SI"/>
        </w:rPr>
        <w:lastRenderedPageBreak/>
        <w:t xml:space="preserve">Z dnem uveljavitve tega pravilnika preneha veljati </w:t>
      </w:r>
      <w:r w:rsidR="00260F39" w:rsidRPr="004F1569">
        <w:rPr>
          <w:rFonts w:ascii="Tahoma" w:hAnsi="Tahoma" w:cs="Tahoma"/>
          <w:color w:val="auto"/>
          <w:lang w:val="sl-SI"/>
        </w:rPr>
        <w:t>Pravilnik o vrstah in vsebini potrdil iz zbirk geodetskih podatkov ter o načinu izkazovanja podatkov (Uradni list RS, št. 69/12)</w:t>
      </w:r>
      <w:r w:rsidR="00D97760" w:rsidRPr="004F1569">
        <w:rPr>
          <w:rFonts w:ascii="Tahoma" w:hAnsi="Tahoma" w:cs="Tahoma"/>
          <w:color w:val="auto"/>
          <w:lang w:val="sl-SI"/>
        </w:rPr>
        <w:t xml:space="preserve">, </w:t>
      </w:r>
      <w:r w:rsidR="00D97760" w:rsidRPr="004F1569">
        <w:rPr>
          <w:rFonts w:ascii="Tahoma" w:hAnsi="Tahoma" w:cs="Tahoma"/>
          <w:color w:val="auto"/>
        </w:rPr>
        <w:t>uporablja pa se do začetka uporabe tega pravilnika.</w:t>
      </w:r>
    </w:p>
    <w:p w14:paraId="044275B7" w14:textId="77777777" w:rsidR="006861C5" w:rsidRDefault="006861C5" w:rsidP="006861C5">
      <w:pPr>
        <w:pStyle w:val="Brezrazmikov"/>
        <w:rPr>
          <w:rFonts w:ascii="Tahoma" w:hAnsi="Tahoma" w:cs="Tahoma"/>
          <w:b/>
          <w:sz w:val="22"/>
          <w:szCs w:val="22"/>
        </w:rPr>
      </w:pPr>
      <w:bookmarkStart w:id="4" w:name="_Hlk22292856"/>
    </w:p>
    <w:p w14:paraId="649B3CD0" w14:textId="4D4A9847" w:rsidR="00C73BDD" w:rsidRPr="006861C5" w:rsidRDefault="008F0083" w:rsidP="006861C5">
      <w:pPr>
        <w:pStyle w:val="Brezrazmikov"/>
        <w:jc w:val="center"/>
        <w:rPr>
          <w:rFonts w:ascii="Tahoma" w:hAnsi="Tahoma" w:cs="Tahoma"/>
          <w:b/>
          <w:bCs/>
          <w:sz w:val="22"/>
          <w:szCs w:val="22"/>
        </w:rPr>
      </w:pPr>
      <w:r w:rsidRPr="006861C5">
        <w:rPr>
          <w:rFonts w:ascii="Tahoma" w:hAnsi="Tahoma" w:cs="Tahoma"/>
          <w:b/>
          <w:sz w:val="22"/>
          <w:szCs w:val="22"/>
        </w:rPr>
        <w:t>1</w:t>
      </w:r>
      <w:r w:rsidR="00EE442C">
        <w:rPr>
          <w:rFonts w:ascii="Tahoma" w:hAnsi="Tahoma" w:cs="Tahoma"/>
          <w:b/>
          <w:sz w:val="22"/>
          <w:szCs w:val="22"/>
        </w:rPr>
        <w:t>4</w:t>
      </w:r>
      <w:r w:rsidR="00474B76" w:rsidRPr="006861C5">
        <w:rPr>
          <w:rFonts w:ascii="Tahoma" w:hAnsi="Tahoma" w:cs="Tahoma"/>
          <w:b/>
          <w:sz w:val="22"/>
          <w:szCs w:val="22"/>
        </w:rPr>
        <w:t>. člen</w:t>
      </w:r>
    </w:p>
    <w:p w14:paraId="68C8F892" w14:textId="2D9AD2AE" w:rsidR="00474B76" w:rsidRPr="006861C5" w:rsidRDefault="006861C5" w:rsidP="006861C5">
      <w:pPr>
        <w:pStyle w:val="Brezrazmikov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(</w:t>
      </w:r>
      <w:r w:rsidR="00C73BDD" w:rsidRPr="006861C5">
        <w:rPr>
          <w:rFonts w:ascii="Tahoma" w:hAnsi="Tahoma" w:cs="Tahoma"/>
          <w:b/>
          <w:bCs/>
          <w:sz w:val="22"/>
          <w:szCs w:val="22"/>
        </w:rPr>
        <w:t>začetek veljavnosti in uporabe)</w:t>
      </w:r>
    </w:p>
    <w:p w14:paraId="00F4FA12" w14:textId="0E93B4A7" w:rsidR="00474B76" w:rsidRPr="004F1569" w:rsidRDefault="00474B76" w:rsidP="006861C5">
      <w:pPr>
        <w:pStyle w:val="Odstavek"/>
        <w:ind w:firstLine="0"/>
        <w:rPr>
          <w:rFonts w:ascii="Tahoma" w:hAnsi="Tahoma" w:cs="Tahoma"/>
          <w:color w:val="auto"/>
          <w:lang w:val="sl-SI"/>
        </w:rPr>
      </w:pPr>
      <w:r w:rsidRPr="004F1569">
        <w:rPr>
          <w:rFonts w:ascii="Tahoma" w:hAnsi="Tahoma" w:cs="Tahoma"/>
          <w:color w:val="auto"/>
          <w:lang w:val="sl-SI"/>
        </w:rPr>
        <w:t>Ta pravilnik začne veljati petnajsti dan po objavi v Uradnem listu Republike Slovenije</w:t>
      </w:r>
      <w:r w:rsidR="00D97760" w:rsidRPr="004F1569">
        <w:rPr>
          <w:rFonts w:ascii="Tahoma" w:hAnsi="Tahoma" w:cs="Tahoma"/>
          <w:color w:val="auto"/>
          <w:lang w:val="sl-SI"/>
        </w:rPr>
        <w:t>,</w:t>
      </w:r>
      <w:r w:rsidR="00D97760" w:rsidRPr="004F1569">
        <w:rPr>
          <w:rFonts w:ascii="Tahoma" w:hAnsi="Tahoma" w:cs="Tahoma"/>
          <w:color w:val="auto"/>
        </w:rPr>
        <w:t xml:space="preserve"> uporabljati pa se</w:t>
      </w:r>
      <w:r w:rsidR="006861C5" w:rsidRPr="004F1569">
        <w:rPr>
          <w:rFonts w:ascii="Tahoma" w:hAnsi="Tahoma" w:cs="Tahoma"/>
          <w:color w:val="auto"/>
          <w:lang w:val="sl-SI"/>
        </w:rPr>
        <w:t xml:space="preserve"> začne </w:t>
      </w:r>
      <w:r w:rsidR="00D97760" w:rsidRPr="004F1569">
        <w:rPr>
          <w:rFonts w:ascii="Tahoma" w:hAnsi="Tahoma" w:cs="Tahoma"/>
          <w:color w:val="auto"/>
        </w:rPr>
        <w:t>29. 10. 2021</w:t>
      </w:r>
      <w:r w:rsidRPr="004F1569">
        <w:rPr>
          <w:rFonts w:ascii="Tahoma" w:hAnsi="Tahoma" w:cs="Tahoma"/>
          <w:color w:val="auto"/>
          <w:lang w:val="sl-SI"/>
        </w:rPr>
        <w:t>.</w:t>
      </w:r>
    </w:p>
    <w:bookmarkEnd w:id="4"/>
    <w:p w14:paraId="2F92BB7F" w14:textId="77777777" w:rsidR="005A10F4" w:rsidRDefault="005A10F4" w:rsidP="005A10F4">
      <w:pPr>
        <w:spacing w:line="260" w:lineRule="atLeast"/>
        <w:rPr>
          <w:rFonts w:ascii="Tahoma" w:hAnsi="Tahoma" w:cs="Tahoma"/>
        </w:rPr>
      </w:pPr>
    </w:p>
    <w:p w14:paraId="17BC7618" w14:textId="42C8E1FF" w:rsidR="005A10F4" w:rsidRPr="004F1569" w:rsidRDefault="005A10F4" w:rsidP="005A10F4">
      <w:pPr>
        <w:spacing w:line="260" w:lineRule="atLeast"/>
        <w:rPr>
          <w:rFonts w:ascii="Tahoma" w:hAnsi="Tahoma" w:cs="Tahoma"/>
        </w:rPr>
      </w:pPr>
      <w:r w:rsidRPr="004F1569">
        <w:rPr>
          <w:rFonts w:ascii="Tahoma" w:hAnsi="Tahoma" w:cs="Tahoma"/>
        </w:rPr>
        <w:t>Št</w:t>
      </w:r>
    </w:p>
    <w:p w14:paraId="340B2C85" w14:textId="77777777" w:rsidR="005A10F4" w:rsidRPr="004F1569" w:rsidRDefault="005A10F4" w:rsidP="005A10F4">
      <w:pPr>
        <w:spacing w:line="260" w:lineRule="atLeast"/>
        <w:rPr>
          <w:rFonts w:ascii="Tahoma" w:hAnsi="Tahoma" w:cs="Tahoma"/>
        </w:rPr>
      </w:pPr>
      <w:r w:rsidRPr="004F1569">
        <w:rPr>
          <w:rFonts w:ascii="Tahoma" w:hAnsi="Tahoma" w:cs="Tahoma"/>
        </w:rPr>
        <w:t xml:space="preserve">Ljubljana, dne ___________ </w:t>
      </w:r>
    </w:p>
    <w:p w14:paraId="2BB7ADD4" w14:textId="77777777" w:rsidR="005A10F4" w:rsidRPr="004F1569" w:rsidRDefault="005A10F4" w:rsidP="005A10F4">
      <w:pPr>
        <w:spacing w:line="260" w:lineRule="atLeast"/>
        <w:rPr>
          <w:rFonts w:ascii="Tahoma" w:hAnsi="Tahoma" w:cs="Tahoma"/>
        </w:rPr>
      </w:pPr>
      <w:r w:rsidRPr="004F1569">
        <w:rPr>
          <w:rFonts w:ascii="Tahoma" w:hAnsi="Tahoma" w:cs="Tahoma"/>
        </w:rPr>
        <w:t xml:space="preserve">EVA </w:t>
      </w:r>
    </w:p>
    <w:p w14:paraId="40946ABE" w14:textId="77777777" w:rsidR="005A10F4" w:rsidRPr="004F1569" w:rsidRDefault="005A10F4" w:rsidP="005A10F4">
      <w:pPr>
        <w:spacing w:line="260" w:lineRule="atLeast"/>
        <w:ind w:left="3119"/>
        <w:jc w:val="center"/>
        <w:rPr>
          <w:rFonts w:ascii="Tahoma" w:hAnsi="Tahoma" w:cs="Tahoma"/>
        </w:rPr>
      </w:pPr>
    </w:p>
    <w:p w14:paraId="18CFD4DD" w14:textId="77777777" w:rsidR="005A10F4" w:rsidRPr="004F1569" w:rsidRDefault="005A10F4" w:rsidP="005A10F4">
      <w:pPr>
        <w:spacing w:line="260" w:lineRule="atLeast"/>
        <w:ind w:left="3119"/>
        <w:jc w:val="center"/>
        <w:rPr>
          <w:rFonts w:ascii="Tahoma" w:hAnsi="Tahoma" w:cs="Tahoma"/>
        </w:rPr>
      </w:pPr>
    </w:p>
    <w:p w14:paraId="7825F3F4" w14:textId="77777777" w:rsidR="005A10F4" w:rsidRPr="004F1569" w:rsidRDefault="005A10F4" w:rsidP="005A10F4">
      <w:pPr>
        <w:spacing w:line="260" w:lineRule="atLeast"/>
        <w:ind w:left="3119"/>
        <w:jc w:val="center"/>
        <w:rPr>
          <w:rFonts w:ascii="Tahoma" w:hAnsi="Tahoma" w:cs="Tahoma"/>
        </w:rPr>
      </w:pPr>
    </w:p>
    <w:p w14:paraId="630CD764" w14:textId="77777777" w:rsidR="005A10F4" w:rsidRPr="004F1569" w:rsidRDefault="005A10F4" w:rsidP="005A10F4">
      <w:pPr>
        <w:spacing w:line="260" w:lineRule="atLeast"/>
        <w:ind w:left="3119"/>
        <w:jc w:val="center"/>
        <w:rPr>
          <w:rFonts w:ascii="Tahoma" w:hAnsi="Tahoma" w:cs="Tahoma"/>
        </w:rPr>
      </w:pPr>
      <w:r w:rsidRPr="004F1569">
        <w:rPr>
          <w:rFonts w:ascii="Tahoma" w:hAnsi="Tahoma" w:cs="Tahoma"/>
        </w:rPr>
        <w:t>minister za okolje in prostor</w:t>
      </w:r>
    </w:p>
    <w:p w14:paraId="7EB00BFD" w14:textId="77777777" w:rsidR="005A10F4" w:rsidRPr="004F1569" w:rsidRDefault="005A10F4" w:rsidP="005A10F4">
      <w:pPr>
        <w:rPr>
          <w:rFonts w:ascii="Tahoma" w:hAnsi="Tahoma" w:cs="Tahoma"/>
        </w:rPr>
      </w:pPr>
    </w:p>
    <w:p w14:paraId="1B553A98" w14:textId="77777777" w:rsidR="005D34A4" w:rsidRPr="00FB3081" w:rsidRDefault="005D34A4" w:rsidP="005D34A4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sectPr w:rsidR="005D34A4" w:rsidRPr="00FB3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E4B81"/>
    <w:multiLevelType w:val="hybridMultilevel"/>
    <w:tmpl w:val="D3D4F6D0"/>
    <w:lvl w:ilvl="0" w:tplc="F4E0C14C">
      <w:start w:val="2"/>
      <w:numFmt w:val="bullet"/>
      <w:lvlText w:val="–"/>
      <w:lvlJc w:val="left"/>
      <w:pPr>
        <w:ind w:left="1117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6C438D2"/>
    <w:multiLevelType w:val="hybridMultilevel"/>
    <w:tmpl w:val="3A6C8E30"/>
    <w:lvl w:ilvl="0" w:tplc="2A1A7878">
      <w:start w:val="1"/>
      <w:numFmt w:val="decimal"/>
      <w:pStyle w:val="len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66FF"/>
    <w:multiLevelType w:val="hybridMultilevel"/>
    <w:tmpl w:val="328A4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3B32517A">
      <w:start w:val="1"/>
      <w:numFmt w:val="bullet"/>
      <w:lvlText w:val="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148DF"/>
    <w:multiLevelType w:val="hybridMultilevel"/>
    <w:tmpl w:val="364671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717C4"/>
    <w:multiLevelType w:val="hybridMultilevel"/>
    <w:tmpl w:val="0708F82E"/>
    <w:lvl w:ilvl="0" w:tplc="849E05B4"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B013E28"/>
    <w:multiLevelType w:val="hybridMultilevel"/>
    <w:tmpl w:val="AEDE1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91056"/>
    <w:multiLevelType w:val="hybridMultilevel"/>
    <w:tmpl w:val="4846FB5A"/>
    <w:lvl w:ilvl="0" w:tplc="EE54B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75047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3EEE65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3169FF"/>
    <w:multiLevelType w:val="hybridMultilevel"/>
    <w:tmpl w:val="542EC926"/>
    <w:lvl w:ilvl="0" w:tplc="F4E0C14C">
      <w:start w:val="2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0075F"/>
    <w:multiLevelType w:val="hybridMultilevel"/>
    <w:tmpl w:val="883E59F8"/>
    <w:lvl w:ilvl="0" w:tplc="DE3670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15994"/>
    <w:multiLevelType w:val="hybridMultilevel"/>
    <w:tmpl w:val="A136182A"/>
    <w:lvl w:ilvl="0" w:tplc="F4E0C14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779C1"/>
    <w:multiLevelType w:val="hybridMultilevel"/>
    <w:tmpl w:val="9CC0E6DA"/>
    <w:lvl w:ilvl="0" w:tplc="F4E0C14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B6D4D"/>
    <w:multiLevelType w:val="hybridMultilevel"/>
    <w:tmpl w:val="BDEC8F64"/>
    <w:lvl w:ilvl="0" w:tplc="3B32517A">
      <w:start w:val="1"/>
      <w:numFmt w:val="bullet"/>
      <w:lvlText w:val=""/>
      <w:lvlJc w:val="left"/>
      <w:pPr>
        <w:ind w:left="157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06C412B"/>
    <w:multiLevelType w:val="hybridMultilevel"/>
    <w:tmpl w:val="A6A0FB1C"/>
    <w:lvl w:ilvl="0" w:tplc="5F48C950">
      <w:start w:val="1"/>
      <w:numFmt w:val="decimal"/>
      <w:lvlText w:val="(%1)"/>
      <w:lvlJc w:val="left"/>
      <w:pPr>
        <w:ind w:left="34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69" w:hanging="360"/>
      </w:pPr>
    </w:lvl>
    <w:lvl w:ilvl="2" w:tplc="0424001B" w:tentative="1">
      <w:start w:val="1"/>
      <w:numFmt w:val="lowerRoman"/>
      <w:lvlText w:val="%3."/>
      <w:lvlJc w:val="right"/>
      <w:pPr>
        <w:ind w:left="1789" w:hanging="180"/>
      </w:pPr>
    </w:lvl>
    <w:lvl w:ilvl="3" w:tplc="0424000F" w:tentative="1">
      <w:start w:val="1"/>
      <w:numFmt w:val="decimal"/>
      <w:lvlText w:val="%4."/>
      <w:lvlJc w:val="left"/>
      <w:pPr>
        <w:ind w:left="2509" w:hanging="360"/>
      </w:pPr>
    </w:lvl>
    <w:lvl w:ilvl="4" w:tplc="04240019" w:tentative="1">
      <w:start w:val="1"/>
      <w:numFmt w:val="lowerLetter"/>
      <w:lvlText w:val="%5."/>
      <w:lvlJc w:val="left"/>
      <w:pPr>
        <w:ind w:left="3229" w:hanging="360"/>
      </w:pPr>
    </w:lvl>
    <w:lvl w:ilvl="5" w:tplc="0424001B" w:tentative="1">
      <w:start w:val="1"/>
      <w:numFmt w:val="lowerRoman"/>
      <w:lvlText w:val="%6."/>
      <w:lvlJc w:val="right"/>
      <w:pPr>
        <w:ind w:left="3949" w:hanging="180"/>
      </w:pPr>
    </w:lvl>
    <w:lvl w:ilvl="6" w:tplc="0424000F" w:tentative="1">
      <w:start w:val="1"/>
      <w:numFmt w:val="decimal"/>
      <w:lvlText w:val="%7."/>
      <w:lvlJc w:val="left"/>
      <w:pPr>
        <w:ind w:left="4669" w:hanging="360"/>
      </w:pPr>
    </w:lvl>
    <w:lvl w:ilvl="7" w:tplc="04240019" w:tentative="1">
      <w:start w:val="1"/>
      <w:numFmt w:val="lowerLetter"/>
      <w:lvlText w:val="%8."/>
      <w:lvlJc w:val="left"/>
      <w:pPr>
        <w:ind w:left="5389" w:hanging="360"/>
      </w:pPr>
    </w:lvl>
    <w:lvl w:ilvl="8" w:tplc="0424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3" w15:restartNumberingAfterBreak="0">
    <w:nsid w:val="4FDB5CD0"/>
    <w:multiLevelType w:val="hybridMultilevel"/>
    <w:tmpl w:val="B9C2BC38"/>
    <w:lvl w:ilvl="0" w:tplc="F4E0C14C">
      <w:start w:val="2"/>
      <w:numFmt w:val="bullet"/>
      <w:lvlText w:val="–"/>
      <w:lvlJc w:val="left"/>
      <w:pPr>
        <w:tabs>
          <w:tab w:val="num" w:pos="1813"/>
        </w:tabs>
        <w:ind w:left="1813" w:hanging="39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56C6146"/>
    <w:multiLevelType w:val="hybridMultilevel"/>
    <w:tmpl w:val="F73EA838"/>
    <w:lvl w:ilvl="0" w:tplc="0424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2911"/>
    <w:multiLevelType w:val="hybridMultilevel"/>
    <w:tmpl w:val="655CE26E"/>
    <w:lvl w:ilvl="0" w:tplc="F4E0C14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838DF"/>
    <w:multiLevelType w:val="hybridMultilevel"/>
    <w:tmpl w:val="074C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3B32517A">
      <w:start w:val="1"/>
      <w:numFmt w:val="bullet"/>
      <w:lvlText w:val="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B6FBD"/>
    <w:multiLevelType w:val="hybridMultilevel"/>
    <w:tmpl w:val="BA18C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F7AB4"/>
    <w:multiLevelType w:val="hybridMultilevel"/>
    <w:tmpl w:val="4F76DB28"/>
    <w:lvl w:ilvl="0" w:tplc="F4E0C14C">
      <w:start w:val="2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70AC5"/>
    <w:multiLevelType w:val="hybridMultilevel"/>
    <w:tmpl w:val="FF40D8F6"/>
    <w:lvl w:ilvl="0" w:tplc="F4E0C14C">
      <w:start w:val="2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8030F3"/>
    <w:multiLevelType w:val="hybridMultilevel"/>
    <w:tmpl w:val="2A345632"/>
    <w:lvl w:ilvl="0" w:tplc="F4E0C14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144B3C"/>
    <w:multiLevelType w:val="hybridMultilevel"/>
    <w:tmpl w:val="E7D0CEF6"/>
    <w:lvl w:ilvl="0" w:tplc="F4E0C14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30CBE"/>
    <w:multiLevelType w:val="hybridMultilevel"/>
    <w:tmpl w:val="F8A2F4FE"/>
    <w:lvl w:ilvl="0" w:tplc="F4E0C14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A085E"/>
    <w:multiLevelType w:val="hybridMultilevel"/>
    <w:tmpl w:val="4B94CD28"/>
    <w:lvl w:ilvl="0" w:tplc="F4E0C14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5290C"/>
    <w:multiLevelType w:val="hybridMultilevel"/>
    <w:tmpl w:val="F1AA9B98"/>
    <w:lvl w:ilvl="0" w:tplc="8EE08C74">
      <w:start w:val="1"/>
      <w:numFmt w:val="lowerLetter"/>
      <w:pStyle w:val="rkovnatokazatevilnotoko"/>
      <w:lvlText w:val="%1)"/>
      <w:lvlJc w:val="left"/>
      <w:pPr>
        <w:ind w:left="75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9"/>
  </w:num>
  <w:num w:numId="4">
    <w:abstractNumId w:val="6"/>
  </w:num>
  <w:num w:numId="5">
    <w:abstractNumId w:val="24"/>
  </w:num>
  <w:num w:numId="6">
    <w:abstractNumId w:val="6"/>
    <w:lvlOverride w:ilvl="0">
      <w:startOverride w:val="1"/>
    </w:lvlOverride>
  </w:num>
  <w:num w:numId="7">
    <w:abstractNumId w:val="14"/>
  </w:num>
  <w:num w:numId="8">
    <w:abstractNumId w:val="1"/>
  </w:num>
  <w:num w:numId="9">
    <w:abstractNumId w:val="17"/>
  </w:num>
  <w:num w:numId="10">
    <w:abstractNumId w:val="18"/>
  </w:num>
  <w:num w:numId="11">
    <w:abstractNumId w:val="13"/>
  </w:num>
  <w:num w:numId="12">
    <w:abstractNumId w:val="20"/>
  </w:num>
  <w:num w:numId="13">
    <w:abstractNumId w:val="10"/>
  </w:num>
  <w:num w:numId="14">
    <w:abstractNumId w:val="21"/>
  </w:num>
  <w:num w:numId="15">
    <w:abstractNumId w:val="15"/>
  </w:num>
  <w:num w:numId="16">
    <w:abstractNumId w:val="12"/>
  </w:num>
  <w:num w:numId="17">
    <w:abstractNumId w:val="8"/>
  </w:num>
  <w:num w:numId="18">
    <w:abstractNumId w:val="7"/>
  </w:num>
  <w:num w:numId="19">
    <w:abstractNumId w:val="5"/>
  </w:num>
  <w:num w:numId="20">
    <w:abstractNumId w:val="2"/>
  </w:num>
  <w:num w:numId="21">
    <w:abstractNumId w:val="16"/>
  </w:num>
  <w:num w:numId="22">
    <w:abstractNumId w:val="11"/>
  </w:num>
  <w:num w:numId="23">
    <w:abstractNumId w:val="22"/>
  </w:num>
  <w:num w:numId="24">
    <w:abstractNumId w:val="0"/>
  </w:num>
  <w:num w:numId="25">
    <w:abstractNumId w:val="9"/>
  </w:num>
  <w:num w:numId="26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A4"/>
    <w:rsid w:val="0000716A"/>
    <w:rsid w:val="000214AA"/>
    <w:rsid w:val="0002540F"/>
    <w:rsid w:val="00034C5C"/>
    <w:rsid w:val="0004417A"/>
    <w:rsid w:val="000472BB"/>
    <w:rsid w:val="00062C0E"/>
    <w:rsid w:val="000822BD"/>
    <w:rsid w:val="00082DD1"/>
    <w:rsid w:val="000A41D8"/>
    <w:rsid w:val="000B04C8"/>
    <w:rsid w:val="000B53CC"/>
    <w:rsid w:val="000D73DD"/>
    <w:rsid w:val="000E1DA2"/>
    <w:rsid w:val="00101AB0"/>
    <w:rsid w:val="00102DD3"/>
    <w:rsid w:val="00116F93"/>
    <w:rsid w:val="001244D0"/>
    <w:rsid w:val="0013046A"/>
    <w:rsid w:val="001304F9"/>
    <w:rsid w:val="001444F3"/>
    <w:rsid w:val="00144A52"/>
    <w:rsid w:val="001621EE"/>
    <w:rsid w:val="00176CA2"/>
    <w:rsid w:val="00177385"/>
    <w:rsid w:val="001A37AE"/>
    <w:rsid w:val="001C17EF"/>
    <w:rsid w:val="001E22E9"/>
    <w:rsid w:val="00214973"/>
    <w:rsid w:val="002231F3"/>
    <w:rsid w:val="00226AE7"/>
    <w:rsid w:val="00237A57"/>
    <w:rsid w:val="00246AF7"/>
    <w:rsid w:val="00251D88"/>
    <w:rsid w:val="002545A1"/>
    <w:rsid w:val="00254899"/>
    <w:rsid w:val="0025742C"/>
    <w:rsid w:val="00260F39"/>
    <w:rsid w:val="0027548C"/>
    <w:rsid w:val="002834C6"/>
    <w:rsid w:val="00283548"/>
    <w:rsid w:val="002844A3"/>
    <w:rsid w:val="0029045D"/>
    <w:rsid w:val="00293C13"/>
    <w:rsid w:val="002C0B2A"/>
    <w:rsid w:val="002C1B8C"/>
    <w:rsid w:val="002C36BA"/>
    <w:rsid w:val="002C413E"/>
    <w:rsid w:val="002D0DAF"/>
    <w:rsid w:val="002E3819"/>
    <w:rsid w:val="002F1740"/>
    <w:rsid w:val="002F3ED7"/>
    <w:rsid w:val="003135CD"/>
    <w:rsid w:val="00317E5D"/>
    <w:rsid w:val="00326F2E"/>
    <w:rsid w:val="00344915"/>
    <w:rsid w:val="00352F47"/>
    <w:rsid w:val="003543D4"/>
    <w:rsid w:val="003577B6"/>
    <w:rsid w:val="00381B0A"/>
    <w:rsid w:val="00384B3E"/>
    <w:rsid w:val="003866A6"/>
    <w:rsid w:val="003B0286"/>
    <w:rsid w:val="003D5525"/>
    <w:rsid w:val="003D6F56"/>
    <w:rsid w:val="003F2DA7"/>
    <w:rsid w:val="00407510"/>
    <w:rsid w:val="00407F13"/>
    <w:rsid w:val="0041332B"/>
    <w:rsid w:val="00415504"/>
    <w:rsid w:val="00437FE7"/>
    <w:rsid w:val="004516C8"/>
    <w:rsid w:val="00474B76"/>
    <w:rsid w:val="00477E09"/>
    <w:rsid w:val="004A4D66"/>
    <w:rsid w:val="004B2355"/>
    <w:rsid w:val="004D21E7"/>
    <w:rsid w:val="004D4A75"/>
    <w:rsid w:val="004D4CF9"/>
    <w:rsid w:val="004F1569"/>
    <w:rsid w:val="004F2A06"/>
    <w:rsid w:val="005012BD"/>
    <w:rsid w:val="0050720C"/>
    <w:rsid w:val="00510D5A"/>
    <w:rsid w:val="00514F4E"/>
    <w:rsid w:val="00524096"/>
    <w:rsid w:val="00532F1E"/>
    <w:rsid w:val="00557584"/>
    <w:rsid w:val="00565462"/>
    <w:rsid w:val="00572AA0"/>
    <w:rsid w:val="005739A3"/>
    <w:rsid w:val="00573E6C"/>
    <w:rsid w:val="00592184"/>
    <w:rsid w:val="005954C7"/>
    <w:rsid w:val="00596F4A"/>
    <w:rsid w:val="005A10F4"/>
    <w:rsid w:val="005D139B"/>
    <w:rsid w:val="005D34A4"/>
    <w:rsid w:val="005D34BF"/>
    <w:rsid w:val="005E2C4A"/>
    <w:rsid w:val="005E5A72"/>
    <w:rsid w:val="005F12DA"/>
    <w:rsid w:val="0060173D"/>
    <w:rsid w:val="0060233F"/>
    <w:rsid w:val="006043C2"/>
    <w:rsid w:val="00605DC9"/>
    <w:rsid w:val="0061697F"/>
    <w:rsid w:val="00621590"/>
    <w:rsid w:val="00623DB6"/>
    <w:rsid w:val="006340C2"/>
    <w:rsid w:val="006445DA"/>
    <w:rsid w:val="00646B00"/>
    <w:rsid w:val="00656038"/>
    <w:rsid w:val="0066560E"/>
    <w:rsid w:val="006749BE"/>
    <w:rsid w:val="00677AED"/>
    <w:rsid w:val="006861C5"/>
    <w:rsid w:val="006A2BB4"/>
    <w:rsid w:val="006B67BC"/>
    <w:rsid w:val="006B6B65"/>
    <w:rsid w:val="006C22C5"/>
    <w:rsid w:val="006C487A"/>
    <w:rsid w:val="006E4BA4"/>
    <w:rsid w:val="006F01BA"/>
    <w:rsid w:val="006F6C6B"/>
    <w:rsid w:val="0070625B"/>
    <w:rsid w:val="00727DC2"/>
    <w:rsid w:val="00732C71"/>
    <w:rsid w:val="00737261"/>
    <w:rsid w:val="00741F0A"/>
    <w:rsid w:val="00756DE9"/>
    <w:rsid w:val="0076783F"/>
    <w:rsid w:val="00767C45"/>
    <w:rsid w:val="007714F3"/>
    <w:rsid w:val="007774E1"/>
    <w:rsid w:val="0078440F"/>
    <w:rsid w:val="0078682B"/>
    <w:rsid w:val="00797FC0"/>
    <w:rsid w:val="007A41C7"/>
    <w:rsid w:val="007A6D22"/>
    <w:rsid w:val="007A7B49"/>
    <w:rsid w:val="007D1668"/>
    <w:rsid w:val="007E2888"/>
    <w:rsid w:val="007E327B"/>
    <w:rsid w:val="007E449B"/>
    <w:rsid w:val="007E71D2"/>
    <w:rsid w:val="007F446C"/>
    <w:rsid w:val="007F762E"/>
    <w:rsid w:val="00803129"/>
    <w:rsid w:val="0081182E"/>
    <w:rsid w:val="00815B9C"/>
    <w:rsid w:val="008235E4"/>
    <w:rsid w:val="00826B53"/>
    <w:rsid w:val="008363E6"/>
    <w:rsid w:val="008367C4"/>
    <w:rsid w:val="00837E4C"/>
    <w:rsid w:val="00850BF1"/>
    <w:rsid w:val="00872B00"/>
    <w:rsid w:val="00884162"/>
    <w:rsid w:val="00887E9D"/>
    <w:rsid w:val="008A13D0"/>
    <w:rsid w:val="008A4386"/>
    <w:rsid w:val="008D64D6"/>
    <w:rsid w:val="008E2882"/>
    <w:rsid w:val="008E3CE6"/>
    <w:rsid w:val="008F0083"/>
    <w:rsid w:val="008F4CAB"/>
    <w:rsid w:val="00916BC2"/>
    <w:rsid w:val="00931C08"/>
    <w:rsid w:val="00935971"/>
    <w:rsid w:val="00946EB2"/>
    <w:rsid w:val="009539F1"/>
    <w:rsid w:val="00953D0B"/>
    <w:rsid w:val="009570A3"/>
    <w:rsid w:val="00957700"/>
    <w:rsid w:val="0096587C"/>
    <w:rsid w:val="009914EE"/>
    <w:rsid w:val="00994CE9"/>
    <w:rsid w:val="009A192E"/>
    <w:rsid w:val="009A673F"/>
    <w:rsid w:val="009B5493"/>
    <w:rsid w:val="009B5F53"/>
    <w:rsid w:val="009F4ACC"/>
    <w:rsid w:val="00A07B9D"/>
    <w:rsid w:val="00A15217"/>
    <w:rsid w:val="00A165DF"/>
    <w:rsid w:val="00A166E5"/>
    <w:rsid w:val="00A20169"/>
    <w:rsid w:val="00A3740B"/>
    <w:rsid w:val="00A37B5E"/>
    <w:rsid w:val="00A42B59"/>
    <w:rsid w:val="00A50B0E"/>
    <w:rsid w:val="00A61E06"/>
    <w:rsid w:val="00A63D1A"/>
    <w:rsid w:val="00A640F0"/>
    <w:rsid w:val="00A64447"/>
    <w:rsid w:val="00A72C9E"/>
    <w:rsid w:val="00A90B74"/>
    <w:rsid w:val="00A94328"/>
    <w:rsid w:val="00AB3484"/>
    <w:rsid w:val="00AC5869"/>
    <w:rsid w:val="00AD47F6"/>
    <w:rsid w:val="00AF6FCD"/>
    <w:rsid w:val="00B07E27"/>
    <w:rsid w:val="00B34578"/>
    <w:rsid w:val="00B5660E"/>
    <w:rsid w:val="00B6353F"/>
    <w:rsid w:val="00B722F7"/>
    <w:rsid w:val="00B92CC0"/>
    <w:rsid w:val="00B95F89"/>
    <w:rsid w:val="00BA5C0C"/>
    <w:rsid w:val="00C07C1D"/>
    <w:rsid w:val="00C23C35"/>
    <w:rsid w:val="00C3289E"/>
    <w:rsid w:val="00C4433C"/>
    <w:rsid w:val="00C5741D"/>
    <w:rsid w:val="00C71961"/>
    <w:rsid w:val="00C73BDD"/>
    <w:rsid w:val="00C777E4"/>
    <w:rsid w:val="00C92D05"/>
    <w:rsid w:val="00CB5AF4"/>
    <w:rsid w:val="00CC1F6E"/>
    <w:rsid w:val="00CC2FDC"/>
    <w:rsid w:val="00CC3974"/>
    <w:rsid w:val="00CD5505"/>
    <w:rsid w:val="00CD70B3"/>
    <w:rsid w:val="00CE6838"/>
    <w:rsid w:val="00CF28AC"/>
    <w:rsid w:val="00CF3CA9"/>
    <w:rsid w:val="00CF490B"/>
    <w:rsid w:val="00D025F2"/>
    <w:rsid w:val="00D029C0"/>
    <w:rsid w:val="00D02E2D"/>
    <w:rsid w:val="00D17B4A"/>
    <w:rsid w:val="00D2354D"/>
    <w:rsid w:val="00D27316"/>
    <w:rsid w:val="00D34601"/>
    <w:rsid w:val="00D435BF"/>
    <w:rsid w:val="00D51DA8"/>
    <w:rsid w:val="00D54C86"/>
    <w:rsid w:val="00D57DA5"/>
    <w:rsid w:val="00D57DD1"/>
    <w:rsid w:val="00D637A6"/>
    <w:rsid w:val="00D761D1"/>
    <w:rsid w:val="00D83680"/>
    <w:rsid w:val="00D84AFC"/>
    <w:rsid w:val="00D85EAF"/>
    <w:rsid w:val="00D87468"/>
    <w:rsid w:val="00D97760"/>
    <w:rsid w:val="00DA376B"/>
    <w:rsid w:val="00DB7ED6"/>
    <w:rsid w:val="00DD105E"/>
    <w:rsid w:val="00DD22C6"/>
    <w:rsid w:val="00DD4FD2"/>
    <w:rsid w:val="00DD6490"/>
    <w:rsid w:val="00E03DD2"/>
    <w:rsid w:val="00E053F9"/>
    <w:rsid w:val="00E06CF0"/>
    <w:rsid w:val="00E61BE5"/>
    <w:rsid w:val="00E66123"/>
    <w:rsid w:val="00E6645D"/>
    <w:rsid w:val="00E70377"/>
    <w:rsid w:val="00E83C33"/>
    <w:rsid w:val="00E84359"/>
    <w:rsid w:val="00EA7106"/>
    <w:rsid w:val="00EB1BD1"/>
    <w:rsid w:val="00EC77BF"/>
    <w:rsid w:val="00ED1664"/>
    <w:rsid w:val="00ED1B90"/>
    <w:rsid w:val="00ED3DE8"/>
    <w:rsid w:val="00EE035F"/>
    <w:rsid w:val="00EE442C"/>
    <w:rsid w:val="00EF518E"/>
    <w:rsid w:val="00F04733"/>
    <w:rsid w:val="00F20C3E"/>
    <w:rsid w:val="00F20CC0"/>
    <w:rsid w:val="00F3663E"/>
    <w:rsid w:val="00F40670"/>
    <w:rsid w:val="00F54AC4"/>
    <w:rsid w:val="00F60FF2"/>
    <w:rsid w:val="00F70043"/>
    <w:rsid w:val="00F81C78"/>
    <w:rsid w:val="00F90DDB"/>
    <w:rsid w:val="00FA49CA"/>
    <w:rsid w:val="00FB13C6"/>
    <w:rsid w:val="00FB3081"/>
    <w:rsid w:val="00FB30FD"/>
    <w:rsid w:val="00FC7334"/>
    <w:rsid w:val="00FC7AAA"/>
    <w:rsid w:val="00FE404A"/>
    <w:rsid w:val="00FF0E9C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409D3"/>
  <w15:chartTrackingRefBased/>
  <w15:docId w15:val="{034EA7A8-B69A-488D-BB46-B4FDA6BC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6">
    <w:name w:val="heading 6"/>
    <w:aliases w:val="Naslov člen"/>
    <w:basedOn w:val="Navaden"/>
    <w:next w:val="Navaden"/>
    <w:link w:val="Naslov6Znak"/>
    <w:autoRedefine/>
    <w:qFormat/>
    <w:rsid w:val="00957700"/>
    <w:pPr>
      <w:widowControl w:val="0"/>
      <w:spacing w:after="120" w:line="240" w:lineRule="auto"/>
      <w:jc w:val="center"/>
      <w:outlineLvl w:val="5"/>
    </w:pPr>
    <w:rPr>
      <w:rFonts w:ascii="Tahoma" w:eastAsia="Calibri" w:hAnsi="Tahoma" w:cs="Tahoma"/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D34A4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Odstavekseznama">
    <w:name w:val="List Paragraph"/>
    <w:basedOn w:val="Navaden"/>
    <w:link w:val="OdstavekseznamaZnak"/>
    <w:qFormat/>
    <w:rsid w:val="005D34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vadensplet">
    <w:name w:val="Normal (Web)"/>
    <w:basedOn w:val="Navaden"/>
    <w:link w:val="NavadenspletZnak"/>
    <w:uiPriority w:val="99"/>
    <w:rsid w:val="005D34A4"/>
    <w:pPr>
      <w:spacing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character" w:customStyle="1" w:styleId="NavadenspletZnak">
    <w:name w:val="Navaden (splet) Znak"/>
    <w:link w:val="Navadensplet"/>
    <w:uiPriority w:val="99"/>
    <w:locked/>
    <w:rsid w:val="005D34A4"/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styleId="Brezrazmikov">
    <w:name w:val="No Spacing"/>
    <w:uiPriority w:val="1"/>
    <w:qFormat/>
    <w:rsid w:val="005D34A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odstavek1">
    <w:name w:val="odstavek1"/>
    <w:basedOn w:val="Navaden"/>
    <w:uiPriority w:val="99"/>
    <w:rsid w:val="005D34A4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A90B74"/>
    <w:rPr>
      <w:rFonts w:ascii="Times New Roman" w:eastAsia="Times New Roman" w:hAnsi="Times New Roman" w:cs="Times New Roman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6C48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C48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C48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C48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C487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C4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C487A"/>
    <w:rPr>
      <w:rFonts w:ascii="Segoe UI" w:hAnsi="Segoe UI" w:cs="Segoe UI"/>
      <w:sz w:val="18"/>
      <w:szCs w:val="18"/>
    </w:rPr>
  </w:style>
  <w:style w:type="paragraph" w:customStyle="1" w:styleId="Odstavek">
    <w:name w:val="Odstavek"/>
    <w:basedOn w:val="Navaden"/>
    <w:link w:val="OdstavekZnak"/>
    <w:qFormat/>
    <w:rsid w:val="00837E4C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color w:val="333333"/>
      <w:lang w:val="x-none" w:eastAsia="x-none"/>
    </w:rPr>
  </w:style>
  <w:style w:type="character" w:customStyle="1" w:styleId="OdstavekZnak">
    <w:name w:val="Odstavek Znak"/>
    <w:link w:val="Odstavek"/>
    <w:rsid w:val="00837E4C"/>
    <w:rPr>
      <w:rFonts w:ascii="Arial" w:eastAsia="Times New Roman" w:hAnsi="Arial" w:cs="Arial"/>
      <w:color w:val="333333"/>
      <w:lang w:val="x-none" w:eastAsia="x-none"/>
    </w:rPr>
  </w:style>
  <w:style w:type="paragraph" w:customStyle="1" w:styleId="Poglavje">
    <w:name w:val="Poglavje"/>
    <w:basedOn w:val="Navaden"/>
    <w:qFormat/>
    <w:rsid w:val="00474B76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lang w:eastAsia="sl-SI"/>
    </w:rPr>
  </w:style>
  <w:style w:type="paragraph" w:customStyle="1" w:styleId="len0">
    <w:name w:val="Člen"/>
    <w:basedOn w:val="Navaden"/>
    <w:link w:val="lenZnak"/>
    <w:qFormat/>
    <w:rsid w:val="00474B76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lenZnak">
    <w:name w:val="Člen Znak"/>
    <w:link w:val="len0"/>
    <w:rsid w:val="00474B76"/>
    <w:rPr>
      <w:rFonts w:ascii="Arial" w:eastAsia="Times New Roman" w:hAnsi="Arial" w:cs="Times New Roman"/>
      <w:b/>
      <w:lang w:val="x-none" w:eastAsia="x-none"/>
    </w:rPr>
  </w:style>
  <w:style w:type="paragraph" w:customStyle="1" w:styleId="Nazivpodpisnika">
    <w:name w:val="Naziv podpisnika"/>
    <w:basedOn w:val="Navaden"/>
    <w:link w:val="NazivpodpisnikaZnak"/>
    <w:rsid w:val="00474B76"/>
    <w:pPr>
      <w:tabs>
        <w:tab w:val="left" w:pos="6521"/>
      </w:tabs>
      <w:overflowPunct w:val="0"/>
      <w:autoSpaceDE w:val="0"/>
      <w:autoSpaceDN w:val="0"/>
      <w:adjustRightInd w:val="0"/>
      <w:spacing w:after="0" w:line="240" w:lineRule="auto"/>
      <w:ind w:left="5670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NazivpodpisnikaZnak">
    <w:name w:val="Naziv podpisnika Znak"/>
    <w:link w:val="Nazivpodpisnika"/>
    <w:rsid w:val="00474B76"/>
    <w:rPr>
      <w:rFonts w:ascii="Arial" w:eastAsia="Times New Roman" w:hAnsi="Arial" w:cs="Times New Roman"/>
      <w:lang w:val="x-none" w:eastAsia="x-none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474B76"/>
    <w:pPr>
      <w:ind w:left="567" w:hanging="170"/>
    </w:pPr>
  </w:style>
  <w:style w:type="paragraph" w:customStyle="1" w:styleId="tevilnatoka">
    <w:name w:val="Številčna točka"/>
    <w:basedOn w:val="Navaden"/>
    <w:link w:val="tevilnatokaZnak"/>
    <w:qFormat/>
    <w:rsid w:val="00474B76"/>
    <w:pPr>
      <w:numPr>
        <w:numId w:val="4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AlineazatevilnotokoZnak">
    <w:name w:val="Alinea za številčno točko Znak"/>
    <w:link w:val="Alineazatevilnotoko"/>
    <w:rsid w:val="00474B76"/>
    <w:rPr>
      <w:rFonts w:ascii="Arial" w:eastAsia="Times New Roman" w:hAnsi="Arial" w:cs="Times New Roman"/>
      <w:lang w:val="x-none" w:eastAsia="x-none"/>
    </w:rPr>
  </w:style>
  <w:style w:type="paragraph" w:customStyle="1" w:styleId="rkovnatokazatevilnotoko">
    <w:name w:val="Črkovna točka za številčno točko"/>
    <w:basedOn w:val="tevilnatoka"/>
    <w:link w:val="rkovnatokazatevilnotokoZnak"/>
    <w:qFormat/>
    <w:rsid w:val="00474B76"/>
    <w:pPr>
      <w:numPr>
        <w:numId w:val="5"/>
      </w:numPr>
    </w:pPr>
  </w:style>
  <w:style w:type="character" w:customStyle="1" w:styleId="tevilnatokaZnak">
    <w:name w:val="Številčna točka Znak"/>
    <w:link w:val="tevilnatoka"/>
    <w:rsid w:val="00474B76"/>
    <w:rPr>
      <w:rFonts w:ascii="Arial" w:eastAsia="Times New Roman" w:hAnsi="Arial" w:cs="Times New Roman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474B76"/>
    <w:p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474B76"/>
    <w:rPr>
      <w:rFonts w:ascii="Arial" w:eastAsia="Times New Roman" w:hAnsi="Arial" w:cs="Times New Roman"/>
      <w:lang w:val="x-none" w:eastAsia="x-none"/>
    </w:rPr>
  </w:style>
  <w:style w:type="paragraph" w:customStyle="1" w:styleId="tevilkanakoncupredpisa">
    <w:name w:val="Številka na koncu predpisa"/>
    <w:basedOn w:val="Datumsprejetja"/>
    <w:link w:val="tevilkanakoncupredpisaZnak"/>
    <w:qFormat/>
    <w:rsid w:val="00474B76"/>
    <w:pPr>
      <w:spacing w:before="480"/>
    </w:pPr>
  </w:style>
  <w:style w:type="character" w:customStyle="1" w:styleId="AlineazaodstavkomZnak">
    <w:name w:val="Alinea za odstavkom Znak"/>
    <w:link w:val="Alineazaodstavkom"/>
    <w:rsid w:val="00474B76"/>
    <w:rPr>
      <w:rFonts w:ascii="Arial" w:eastAsia="Times New Roman" w:hAnsi="Arial" w:cs="Times New Roman"/>
      <w:lang w:val="x-none" w:eastAsia="x-none"/>
    </w:rPr>
  </w:style>
  <w:style w:type="paragraph" w:customStyle="1" w:styleId="Datumsprejetja">
    <w:name w:val="Datum sprejetja"/>
    <w:basedOn w:val="Navaden"/>
    <w:link w:val="DatumsprejetjaZnak"/>
    <w:qFormat/>
    <w:rsid w:val="00474B76"/>
    <w:pPr>
      <w:tabs>
        <w:tab w:val="left" w:pos="567"/>
        <w:tab w:val="left" w:pos="900"/>
        <w:tab w:val="left" w:pos="1440"/>
        <w:tab w:val="left" w:pos="1872"/>
        <w:tab w:val="left" w:pos="2880"/>
        <w:tab w:val="left" w:pos="576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napToGrid w:val="0"/>
      <w:color w:val="000000"/>
      <w:lang w:val="x-none" w:eastAsia="x-none"/>
    </w:rPr>
  </w:style>
  <w:style w:type="character" w:customStyle="1" w:styleId="tevilkanakoncupredpisaZnak">
    <w:name w:val="Številka na koncu predpisa Znak"/>
    <w:link w:val="tevilkanakoncupredpisa"/>
    <w:rsid w:val="00474B76"/>
    <w:rPr>
      <w:rFonts w:ascii="Arial" w:eastAsia="Times New Roman" w:hAnsi="Arial" w:cs="Times New Roman"/>
      <w:snapToGrid w:val="0"/>
      <w:color w:val="000000"/>
      <w:lang w:val="x-none" w:eastAsia="x-none"/>
    </w:rPr>
  </w:style>
  <w:style w:type="paragraph" w:customStyle="1" w:styleId="Podpisnik">
    <w:name w:val="Podpisnik"/>
    <w:basedOn w:val="Navaden"/>
    <w:link w:val="PodpisnikZnak"/>
    <w:qFormat/>
    <w:rsid w:val="00474B76"/>
    <w:pPr>
      <w:tabs>
        <w:tab w:val="left" w:pos="6521"/>
      </w:tabs>
      <w:overflowPunct w:val="0"/>
      <w:autoSpaceDE w:val="0"/>
      <w:autoSpaceDN w:val="0"/>
      <w:adjustRightInd w:val="0"/>
      <w:spacing w:after="0" w:line="240" w:lineRule="auto"/>
      <w:ind w:left="5670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DatumsprejetjaZnak">
    <w:name w:val="Datum sprejetja Znak"/>
    <w:link w:val="Datumsprejetja"/>
    <w:rsid w:val="00474B76"/>
    <w:rPr>
      <w:rFonts w:ascii="Arial" w:eastAsia="Times New Roman" w:hAnsi="Arial" w:cs="Times New Roman"/>
      <w:snapToGrid w:val="0"/>
      <w:color w:val="000000"/>
      <w:lang w:val="x-none" w:eastAsia="x-none"/>
    </w:rPr>
  </w:style>
  <w:style w:type="character" w:customStyle="1" w:styleId="PodpisnikZnak">
    <w:name w:val="Podpisnik Znak"/>
    <w:link w:val="Podpisnik"/>
    <w:rsid w:val="00474B76"/>
    <w:rPr>
      <w:rFonts w:ascii="Arial" w:eastAsia="Times New Roman" w:hAnsi="Arial" w:cs="Times New Roman"/>
      <w:lang w:val="x-none" w:eastAsia="x-none"/>
    </w:rPr>
  </w:style>
  <w:style w:type="paragraph" w:customStyle="1" w:styleId="lennaslov">
    <w:name w:val="Člen_naslov"/>
    <w:basedOn w:val="len0"/>
    <w:qFormat/>
    <w:rsid w:val="00474B76"/>
    <w:pPr>
      <w:spacing w:before="0"/>
    </w:pPr>
  </w:style>
  <w:style w:type="paragraph" w:customStyle="1" w:styleId="EVA">
    <w:name w:val="EVA"/>
    <w:basedOn w:val="Navaden"/>
    <w:link w:val="EVAZnak"/>
    <w:qFormat/>
    <w:rsid w:val="00474B76"/>
    <w:pPr>
      <w:tabs>
        <w:tab w:val="left" w:pos="567"/>
        <w:tab w:val="left" w:pos="90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lang w:val="x-none" w:eastAsia="x-none"/>
    </w:rPr>
  </w:style>
  <w:style w:type="character" w:customStyle="1" w:styleId="EVAZnak">
    <w:name w:val="EVA Znak"/>
    <w:link w:val="EVA"/>
    <w:rsid w:val="00474B76"/>
    <w:rPr>
      <w:rFonts w:ascii="Arial" w:eastAsia="Times New Roman" w:hAnsi="Arial" w:cs="Times New Roman"/>
      <w:color w:val="000000"/>
      <w:lang w:val="x-none" w:eastAsia="x-none"/>
    </w:rPr>
  </w:style>
  <w:style w:type="character" w:customStyle="1" w:styleId="Naslov6Znak">
    <w:name w:val="Naslov 6 Znak"/>
    <w:aliases w:val="Naslov člen Znak"/>
    <w:basedOn w:val="Privzetapisavaodstavka"/>
    <w:link w:val="Naslov6"/>
    <w:rsid w:val="00957700"/>
    <w:rPr>
      <w:rFonts w:ascii="Tahoma" w:eastAsia="Calibri" w:hAnsi="Tahoma" w:cs="Tahoma"/>
      <w:b/>
    </w:rPr>
  </w:style>
  <w:style w:type="paragraph" w:customStyle="1" w:styleId="len">
    <w:name w:val="člen"/>
    <w:basedOn w:val="Naslov6"/>
    <w:qFormat/>
    <w:rsid w:val="00957700"/>
    <w:pPr>
      <w:numPr>
        <w:numId w:val="8"/>
      </w:numPr>
    </w:pPr>
  </w:style>
  <w:style w:type="paragraph" w:customStyle="1" w:styleId="mrppsi">
    <w:name w:val="mrppsi"/>
    <w:basedOn w:val="Navaden"/>
    <w:rsid w:val="0000716A"/>
    <w:pPr>
      <w:spacing w:after="15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sl-SI"/>
    </w:rPr>
  </w:style>
  <w:style w:type="character" w:customStyle="1" w:styleId="mrppsc">
    <w:name w:val="mrppsc"/>
    <w:basedOn w:val="Privzetapisavaodstavka"/>
    <w:rsid w:val="0000716A"/>
  </w:style>
  <w:style w:type="character" w:customStyle="1" w:styleId="mrppsi1">
    <w:name w:val="mrppsi1"/>
    <w:basedOn w:val="Privzetapisavaodstavka"/>
    <w:rsid w:val="00931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49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13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77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A43B8E3-0147-4A3A-8987-3D96FFE0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Osolnik</dc:creator>
  <cp:keywords/>
  <dc:description/>
  <cp:lastModifiedBy>Andreja Osolnik</cp:lastModifiedBy>
  <cp:revision>8</cp:revision>
  <cp:lastPrinted>2019-11-20T11:22:00Z</cp:lastPrinted>
  <dcterms:created xsi:type="dcterms:W3CDTF">2019-11-20T11:24:00Z</dcterms:created>
  <dcterms:modified xsi:type="dcterms:W3CDTF">2019-11-25T09:56:00Z</dcterms:modified>
</cp:coreProperties>
</file>