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6FB05" w14:textId="0CFDA271" w:rsidR="00E6305B" w:rsidRPr="00B1549A" w:rsidRDefault="00434212" w:rsidP="00235998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1549A">
        <w:rPr>
          <w:rFonts w:ascii="Arial" w:hAnsi="Arial" w:cs="Arial"/>
          <w:b/>
          <w:bCs/>
          <w:sz w:val="20"/>
          <w:szCs w:val="20"/>
        </w:rPr>
        <w:t>POJASNILA IN USMERITVE</w:t>
      </w:r>
      <w:r w:rsidR="00E6305B" w:rsidRPr="00B1549A">
        <w:rPr>
          <w:rFonts w:ascii="Arial" w:hAnsi="Arial" w:cs="Arial"/>
          <w:b/>
          <w:bCs/>
          <w:sz w:val="20"/>
          <w:szCs w:val="20"/>
        </w:rPr>
        <w:t xml:space="preserve"> ZA IZPLAČILO DODATKA PO </w:t>
      </w:r>
      <w:r w:rsidR="00DF1322" w:rsidRPr="00B1549A">
        <w:rPr>
          <w:rFonts w:ascii="Arial" w:hAnsi="Arial" w:cs="Arial"/>
          <w:b/>
          <w:bCs/>
          <w:sz w:val="20"/>
          <w:szCs w:val="20"/>
        </w:rPr>
        <w:t xml:space="preserve">PRVEM ODSTAVKU </w:t>
      </w:r>
      <w:r w:rsidR="00E6305B" w:rsidRPr="00B1549A">
        <w:rPr>
          <w:rFonts w:ascii="Arial" w:hAnsi="Arial" w:cs="Arial"/>
          <w:b/>
          <w:bCs/>
          <w:sz w:val="20"/>
          <w:szCs w:val="20"/>
        </w:rPr>
        <w:t>66. ČLEN</w:t>
      </w:r>
      <w:r w:rsidR="00867559" w:rsidRPr="00B1549A">
        <w:rPr>
          <w:rFonts w:ascii="Arial" w:hAnsi="Arial" w:cs="Arial"/>
          <w:b/>
          <w:bCs/>
          <w:sz w:val="20"/>
          <w:szCs w:val="20"/>
        </w:rPr>
        <w:t>A</w:t>
      </w:r>
      <w:r w:rsidR="00E6305B" w:rsidRPr="00B1549A">
        <w:rPr>
          <w:rFonts w:ascii="Arial" w:hAnsi="Arial" w:cs="Arial"/>
          <w:b/>
          <w:bCs/>
          <w:sz w:val="20"/>
          <w:szCs w:val="20"/>
        </w:rPr>
        <w:t xml:space="preserve"> ZIUOOPE</w:t>
      </w:r>
    </w:p>
    <w:p w14:paraId="7E58D58A" w14:textId="77777777" w:rsidR="00E6305B" w:rsidRPr="00B1549A" w:rsidRDefault="00E6305B" w:rsidP="00235998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15B24B16" w14:textId="3B0671CA" w:rsidR="00E6305B" w:rsidRPr="00B1549A" w:rsidRDefault="00A06925" w:rsidP="00235998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Zakon o interventnih ukrepih za omilitev in odpravo posledic epidemije COVID-19 (</w:t>
      </w:r>
      <w:r w:rsidR="00E6305B" w:rsidRPr="00B1549A">
        <w:rPr>
          <w:rFonts w:ascii="Arial" w:hAnsi="Arial" w:cs="Arial"/>
          <w:sz w:val="20"/>
          <w:szCs w:val="20"/>
        </w:rPr>
        <w:t xml:space="preserve">Uradni list RS, št. 80/20; v nadaljevanju </w:t>
      </w:r>
      <w:r w:rsidRPr="00B1549A">
        <w:rPr>
          <w:rFonts w:ascii="Arial" w:hAnsi="Arial" w:cs="Arial"/>
          <w:sz w:val="20"/>
          <w:szCs w:val="20"/>
        </w:rPr>
        <w:t>ZIUOOPE</w:t>
      </w:r>
      <w:r w:rsidR="00E6305B" w:rsidRPr="00B1549A">
        <w:rPr>
          <w:rFonts w:ascii="Arial" w:hAnsi="Arial" w:cs="Arial"/>
          <w:sz w:val="20"/>
          <w:szCs w:val="20"/>
        </w:rPr>
        <w:t>)</w:t>
      </w:r>
      <w:r w:rsidRPr="00B1549A">
        <w:rPr>
          <w:rFonts w:ascii="Arial" w:hAnsi="Arial" w:cs="Arial"/>
          <w:sz w:val="20"/>
          <w:szCs w:val="20"/>
        </w:rPr>
        <w:t xml:space="preserve">, </w:t>
      </w:r>
      <w:r w:rsidR="00E6305B" w:rsidRPr="00B1549A">
        <w:rPr>
          <w:rFonts w:ascii="Arial" w:hAnsi="Arial" w:cs="Arial"/>
          <w:sz w:val="20"/>
          <w:szCs w:val="20"/>
        </w:rPr>
        <w:t>ki velja od</w:t>
      </w:r>
      <w:r w:rsidR="00E30E5B" w:rsidRPr="00B1549A">
        <w:rPr>
          <w:rFonts w:ascii="Arial" w:hAnsi="Arial" w:cs="Arial"/>
          <w:sz w:val="20"/>
          <w:szCs w:val="20"/>
        </w:rPr>
        <w:t xml:space="preserve"> 3</w:t>
      </w:r>
      <w:r w:rsidRPr="00B1549A">
        <w:rPr>
          <w:rFonts w:ascii="Arial" w:hAnsi="Arial" w:cs="Arial"/>
          <w:sz w:val="20"/>
          <w:szCs w:val="20"/>
        </w:rPr>
        <w:t xml:space="preserve">1. </w:t>
      </w:r>
      <w:r w:rsidR="00E30E5B" w:rsidRPr="00B1549A">
        <w:rPr>
          <w:rFonts w:ascii="Arial" w:hAnsi="Arial" w:cs="Arial"/>
          <w:sz w:val="20"/>
          <w:szCs w:val="20"/>
        </w:rPr>
        <w:t>5</w:t>
      </w:r>
      <w:r w:rsidR="00E6305B" w:rsidRPr="00B1549A">
        <w:rPr>
          <w:rFonts w:ascii="Arial" w:hAnsi="Arial" w:cs="Arial"/>
          <w:sz w:val="20"/>
          <w:szCs w:val="20"/>
        </w:rPr>
        <w:t>. 2020, v osmem poglavju Prostovoljno in nepoklicno opravljanje nalog v času epidemije v 66. členu določa dodatek za nevarnosti in posebne obremenitve vpoklicanih pripadnikov sil za zaščito, reševanje in pomoč.</w:t>
      </w:r>
      <w:r w:rsidR="001B57BC" w:rsidRPr="00B1549A">
        <w:rPr>
          <w:rFonts w:ascii="Arial" w:hAnsi="Arial" w:cs="Arial"/>
          <w:sz w:val="20"/>
          <w:szCs w:val="20"/>
        </w:rPr>
        <w:t xml:space="preserve"> </w:t>
      </w:r>
    </w:p>
    <w:p w14:paraId="3FCBB1A4" w14:textId="77777777" w:rsidR="00235998" w:rsidRPr="00B1549A" w:rsidRDefault="00235998" w:rsidP="00235998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492E745F" w14:textId="2CC52B01" w:rsidR="000577C1" w:rsidRPr="00B1549A" w:rsidRDefault="000577C1" w:rsidP="00235998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B1549A">
        <w:rPr>
          <w:rFonts w:ascii="Arial" w:hAnsi="Arial" w:cs="Arial"/>
          <w:b/>
          <w:sz w:val="20"/>
          <w:szCs w:val="20"/>
        </w:rPr>
        <w:t>UPRAVIČENOST DO DODATKA</w:t>
      </w:r>
      <w:r w:rsidR="00B5462B" w:rsidRPr="00B1549A">
        <w:rPr>
          <w:rFonts w:ascii="Arial" w:hAnsi="Arial" w:cs="Arial"/>
          <w:b/>
          <w:sz w:val="20"/>
          <w:szCs w:val="20"/>
        </w:rPr>
        <w:t xml:space="preserve"> PO 66. ČLENU </w:t>
      </w:r>
    </w:p>
    <w:p w14:paraId="0508189F" w14:textId="77777777" w:rsidR="000577C1" w:rsidRPr="00B1549A" w:rsidRDefault="000577C1" w:rsidP="00235998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39EAA826" w14:textId="77777777" w:rsidR="000577C1" w:rsidRPr="00B1549A" w:rsidRDefault="000577C1" w:rsidP="00235998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 xml:space="preserve">Do dodatka </w:t>
      </w:r>
      <w:r w:rsidRPr="00B1549A">
        <w:rPr>
          <w:rFonts w:ascii="Arial" w:hAnsi="Arial" w:cs="Arial"/>
          <w:b/>
          <w:sz w:val="20"/>
          <w:szCs w:val="20"/>
          <w:u w:val="single"/>
        </w:rPr>
        <w:t>so upravičeni</w:t>
      </w:r>
      <w:r w:rsidRPr="00B1549A">
        <w:rPr>
          <w:rFonts w:ascii="Arial" w:hAnsi="Arial" w:cs="Arial"/>
          <w:sz w:val="20"/>
          <w:szCs w:val="20"/>
        </w:rPr>
        <w:t>:</w:t>
      </w:r>
    </w:p>
    <w:p w14:paraId="7A4198A9" w14:textId="34700975" w:rsidR="000577C1" w:rsidRPr="00B1549A" w:rsidRDefault="000577C1" w:rsidP="00235998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pripadniki Civilne zaščite (v nadaljevanju CZ) ali državljani, ki so bili vpoklicani k opravljanju nalog zaščite, reševanja in pomoči za zajezitev epidemije (po prvem in drugem odstavku 66. člena ZIUOOPE),</w:t>
      </w:r>
    </w:p>
    <w:p w14:paraId="418A89F3" w14:textId="3491DBA4" w:rsidR="000577C1" w:rsidRPr="00B1549A" w:rsidRDefault="000577C1" w:rsidP="00235998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bCs/>
          <w:sz w:val="20"/>
          <w:szCs w:val="20"/>
        </w:rPr>
        <w:t xml:space="preserve">prostovoljci, ki so v navedenem obdobju izvajali naloge javne reševalne službe po 74. členu Zakona o varstvu pred naravnim in drugimi nesrečami (Uradni list RS, št. 51/06 – uradno prečiščeno besedilo, 97/10 in 21/18 – </w:t>
      </w:r>
      <w:proofErr w:type="spellStart"/>
      <w:r w:rsidRPr="00B1549A">
        <w:rPr>
          <w:rFonts w:ascii="Arial" w:hAnsi="Arial" w:cs="Arial"/>
          <w:bCs/>
          <w:sz w:val="20"/>
          <w:szCs w:val="20"/>
        </w:rPr>
        <w:t>ZNOrg</w:t>
      </w:r>
      <w:proofErr w:type="spellEnd"/>
      <w:r w:rsidRPr="00B1549A">
        <w:rPr>
          <w:rFonts w:ascii="Arial" w:hAnsi="Arial" w:cs="Arial"/>
          <w:bCs/>
          <w:sz w:val="20"/>
          <w:szCs w:val="20"/>
        </w:rPr>
        <w:t xml:space="preserve">; v nadaljevanju ZVNDN) (po tretjem odstavku 66. </w:t>
      </w:r>
      <w:r w:rsidR="00867559" w:rsidRPr="00B1549A">
        <w:rPr>
          <w:rFonts w:ascii="Arial" w:hAnsi="Arial" w:cs="Arial"/>
          <w:bCs/>
          <w:sz w:val="20"/>
          <w:szCs w:val="20"/>
        </w:rPr>
        <w:t>č</w:t>
      </w:r>
      <w:r w:rsidRPr="00B1549A">
        <w:rPr>
          <w:rFonts w:ascii="Arial" w:hAnsi="Arial" w:cs="Arial"/>
          <w:bCs/>
          <w:sz w:val="20"/>
          <w:szCs w:val="20"/>
        </w:rPr>
        <w:t>lena ZIUOOPE).</w:t>
      </w:r>
    </w:p>
    <w:p w14:paraId="445B6277" w14:textId="77777777" w:rsidR="000577C1" w:rsidRPr="00B1549A" w:rsidRDefault="000577C1" w:rsidP="00235998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721CFFCE" w14:textId="27EB87CC" w:rsidR="000577C1" w:rsidRPr="00B1549A" w:rsidRDefault="00DC2586" w:rsidP="00235998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Obdobje upravičenosti se nanaša na čas epidemije nalezljive bolezni COVID-19, in sicer na obdobje veljavnosti Sklepa</w:t>
      </w:r>
      <w:r w:rsidR="000577C1" w:rsidRPr="00B1549A">
        <w:rPr>
          <w:rFonts w:ascii="Arial" w:hAnsi="Arial" w:cs="Arial"/>
          <w:sz w:val="20"/>
          <w:szCs w:val="20"/>
        </w:rPr>
        <w:t xml:space="preserve"> o aktiviranju Državnega načrta zaščite in reševanja ob pojavu epidemije oziroma pandemije nalezljive bolezni pri ljudeh zaradi COVID-19 št. 166-1/2020-84 – DGZR z dne 13. 3. 2020. </w:t>
      </w:r>
      <w:r w:rsidR="000577C1" w:rsidRPr="00B1549A">
        <w:rPr>
          <w:rFonts w:ascii="Arial" w:hAnsi="Arial" w:cs="Arial"/>
          <w:b/>
          <w:sz w:val="20"/>
          <w:szCs w:val="20"/>
        </w:rPr>
        <w:t>Obdobje upravičenosti</w:t>
      </w:r>
      <w:r w:rsidR="000577C1" w:rsidRPr="00B1549A">
        <w:rPr>
          <w:rFonts w:ascii="Arial" w:hAnsi="Arial" w:cs="Arial"/>
          <w:sz w:val="20"/>
          <w:szCs w:val="20"/>
        </w:rPr>
        <w:t xml:space="preserve"> za izplačilo dodatka po 66. členu ZIUOOPE je tako </w:t>
      </w:r>
      <w:r w:rsidR="000577C1" w:rsidRPr="00B1549A">
        <w:rPr>
          <w:rFonts w:ascii="Arial" w:hAnsi="Arial" w:cs="Arial"/>
          <w:b/>
          <w:sz w:val="20"/>
          <w:szCs w:val="20"/>
        </w:rPr>
        <w:t>od petka, 13. 3. 2020, od 15:00 do sobote, 30. 5. 2020, do 19:00</w:t>
      </w:r>
      <w:r w:rsidR="000577C1" w:rsidRPr="00B1549A">
        <w:rPr>
          <w:rFonts w:ascii="Arial" w:hAnsi="Arial" w:cs="Arial"/>
          <w:sz w:val="20"/>
          <w:szCs w:val="20"/>
        </w:rPr>
        <w:t>.</w:t>
      </w:r>
    </w:p>
    <w:p w14:paraId="046AAB49" w14:textId="77777777" w:rsidR="00235998" w:rsidRPr="00B1549A" w:rsidRDefault="00235998" w:rsidP="00235998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67B82F8B" w14:textId="006215E6" w:rsidR="000577C1" w:rsidRPr="00B1549A" w:rsidRDefault="000577C1" w:rsidP="00235998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B1549A">
        <w:rPr>
          <w:rFonts w:ascii="Arial" w:hAnsi="Arial" w:cs="Arial"/>
          <w:b/>
          <w:sz w:val="20"/>
          <w:szCs w:val="20"/>
        </w:rPr>
        <w:t xml:space="preserve">UPRAVIČENOST DO DODATKA PO PRVEM ODSTAVKU </w:t>
      </w:r>
      <w:r w:rsidR="00B5462B" w:rsidRPr="00B1549A">
        <w:rPr>
          <w:rFonts w:ascii="Arial" w:hAnsi="Arial" w:cs="Arial"/>
          <w:b/>
          <w:sz w:val="20"/>
          <w:szCs w:val="20"/>
        </w:rPr>
        <w:t xml:space="preserve">66. ČLENA </w:t>
      </w:r>
      <w:r w:rsidRPr="00B1549A">
        <w:rPr>
          <w:rFonts w:ascii="Arial" w:hAnsi="Arial" w:cs="Arial"/>
          <w:b/>
          <w:sz w:val="20"/>
          <w:szCs w:val="20"/>
        </w:rPr>
        <w:t>ZIUOOPE</w:t>
      </w:r>
    </w:p>
    <w:p w14:paraId="5C54DDC5" w14:textId="77777777" w:rsidR="000577C1" w:rsidRPr="00B1549A" w:rsidRDefault="000577C1" w:rsidP="00235998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71ABA40E" w14:textId="4DEEB75A" w:rsidR="00E30E5B" w:rsidRPr="00B1549A" w:rsidRDefault="00E30E5B" w:rsidP="00235998">
      <w:pPr>
        <w:shd w:val="clear" w:color="auto" w:fill="FFFFFF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 xml:space="preserve">Do dodatka </w:t>
      </w:r>
      <w:r w:rsidR="000577C1" w:rsidRPr="00B1549A">
        <w:rPr>
          <w:rFonts w:ascii="Arial" w:hAnsi="Arial" w:cs="Arial"/>
          <w:sz w:val="20"/>
          <w:szCs w:val="20"/>
        </w:rPr>
        <w:t>po prvem</w:t>
      </w:r>
      <w:r w:rsidR="00B5462B" w:rsidRPr="00B1549A">
        <w:rPr>
          <w:rFonts w:ascii="Arial" w:hAnsi="Arial" w:cs="Arial"/>
          <w:sz w:val="20"/>
          <w:szCs w:val="20"/>
        </w:rPr>
        <w:t xml:space="preserve"> odstavku 66. člena ZIUOOPE</w:t>
      </w:r>
      <w:r w:rsidR="000577C1" w:rsidRPr="00B1549A">
        <w:rPr>
          <w:rFonts w:ascii="Arial" w:hAnsi="Arial" w:cs="Arial"/>
          <w:sz w:val="20"/>
          <w:szCs w:val="20"/>
        </w:rPr>
        <w:t xml:space="preserve"> </w:t>
      </w:r>
      <w:r w:rsidRPr="00B1549A">
        <w:rPr>
          <w:rFonts w:ascii="Arial" w:hAnsi="Arial" w:cs="Arial"/>
          <w:b/>
          <w:sz w:val="20"/>
          <w:szCs w:val="20"/>
        </w:rPr>
        <w:t>je upravičen</w:t>
      </w:r>
      <w:r w:rsidR="007B5886" w:rsidRPr="00B1549A">
        <w:rPr>
          <w:rFonts w:ascii="Arial" w:hAnsi="Arial" w:cs="Arial"/>
          <w:b/>
          <w:sz w:val="20"/>
          <w:szCs w:val="20"/>
        </w:rPr>
        <w:t xml:space="preserve"> pripadnik </w:t>
      </w:r>
      <w:r w:rsidR="007B5886" w:rsidRPr="00B1549A">
        <w:rPr>
          <w:rFonts w:ascii="Arial" w:eastAsia="Times New Roman" w:hAnsi="Arial" w:cs="Arial"/>
          <w:b/>
          <w:sz w:val="20"/>
          <w:szCs w:val="20"/>
        </w:rPr>
        <w:t>CZ</w:t>
      </w:r>
      <w:r w:rsidR="007B5886" w:rsidRPr="00B1549A">
        <w:rPr>
          <w:rFonts w:ascii="Arial" w:hAnsi="Arial" w:cs="Arial"/>
          <w:b/>
          <w:sz w:val="20"/>
          <w:szCs w:val="20"/>
        </w:rPr>
        <w:t xml:space="preserve"> ali državljan</w:t>
      </w:r>
      <w:r w:rsidR="007B5886" w:rsidRPr="00B1549A">
        <w:rPr>
          <w:rFonts w:ascii="Arial" w:hAnsi="Arial" w:cs="Arial"/>
          <w:sz w:val="20"/>
          <w:szCs w:val="20"/>
        </w:rPr>
        <w:t>, ki je</w:t>
      </w:r>
      <w:r w:rsidRPr="00B1549A">
        <w:rPr>
          <w:rFonts w:ascii="Arial" w:hAnsi="Arial" w:cs="Arial"/>
          <w:sz w:val="20"/>
          <w:szCs w:val="20"/>
        </w:rPr>
        <w:t xml:space="preserve">: </w:t>
      </w:r>
    </w:p>
    <w:p w14:paraId="60C1ACB0" w14:textId="55424E1D" w:rsidR="00E30E5B" w:rsidRPr="00B1549A" w:rsidRDefault="00E30E5B" w:rsidP="00235998">
      <w:pPr>
        <w:pStyle w:val="Odstavekseznama"/>
        <w:numPr>
          <w:ilvl w:val="0"/>
          <w:numId w:val="7"/>
        </w:numPr>
        <w:spacing w:line="260" w:lineRule="atLeast"/>
        <w:ind w:left="284" w:hanging="284"/>
        <w:rPr>
          <w:rFonts w:ascii="Arial" w:hAnsi="Arial" w:cs="Arial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549A">
        <w:rPr>
          <w:rFonts w:ascii="Arial" w:hAnsi="Arial" w:cs="Arial"/>
          <w:sz w:val="20"/>
          <w:szCs w:val="20"/>
        </w:rPr>
        <w:t xml:space="preserve">bil vpoklican </w:t>
      </w:r>
      <w:r w:rsidR="00497CAB" w:rsidRPr="00B1549A">
        <w:rPr>
          <w:rFonts w:ascii="Arial" w:hAnsi="Arial" w:cs="Arial"/>
          <w:sz w:val="20"/>
          <w:szCs w:val="20"/>
        </w:rPr>
        <w:t xml:space="preserve">k opravljanju nalog zaščite, reševanja in pomoči za zajezitev epidemije </w:t>
      </w:r>
      <w:r w:rsidRPr="00B1549A">
        <w:rPr>
          <w:rFonts w:ascii="Arial" w:hAnsi="Arial" w:cs="Arial"/>
          <w:sz w:val="20"/>
          <w:szCs w:val="20"/>
        </w:rPr>
        <w:t>s strani države, regije ali občine;</w:t>
      </w:r>
    </w:p>
    <w:p w14:paraId="010AC2AB" w14:textId="426D7BE8" w:rsidR="00E30E5B" w:rsidRPr="00B1549A" w:rsidRDefault="007B5886" w:rsidP="00235998">
      <w:pPr>
        <w:pStyle w:val="Odstavekseznama"/>
        <w:numPr>
          <w:ilvl w:val="0"/>
          <w:numId w:val="7"/>
        </w:numPr>
        <w:spacing w:line="260" w:lineRule="atLeast"/>
        <w:ind w:left="284" w:hanging="284"/>
        <w:rPr>
          <w:rFonts w:ascii="Arial" w:hAnsi="Arial" w:cs="Arial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549A">
        <w:rPr>
          <w:rFonts w:ascii="Arial" w:hAnsi="Arial" w:cs="Arial"/>
          <w:sz w:val="20"/>
          <w:szCs w:val="20"/>
        </w:rPr>
        <w:t xml:space="preserve">neposredno opravljal </w:t>
      </w:r>
      <w:r w:rsidR="00E30E5B" w:rsidRPr="00B1549A">
        <w:rPr>
          <w:rFonts w:ascii="Arial" w:hAnsi="Arial" w:cs="Arial"/>
          <w:sz w:val="20"/>
          <w:szCs w:val="20"/>
        </w:rPr>
        <w:t>naloge zaščite, reševanja in pomoči za zajezitev epidemije;</w:t>
      </w:r>
    </w:p>
    <w:p w14:paraId="14DACEB9" w14:textId="16142E0C" w:rsidR="00E30E5B" w:rsidRPr="00B1549A" w:rsidRDefault="00E30E5B" w:rsidP="00235998">
      <w:pPr>
        <w:pStyle w:val="Odstavekseznama"/>
        <w:numPr>
          <w:ilvl w:val="0"/>
          <w:numId w:val="7"/>
        </w:numPr>
        <w:spacing w:line="260" w:lineRule="atLeast"/>
        <w:ind w:left="284" w:hanging="284"/>
        <w:rPr>
          <w:rFonts w:ascii="Arial" w:hAnsi="Arial" w:cs="Arial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549A">
        <w:rPr>
          <w:rFonts w:ascii="Arial" w:hAnsi="Arial" w:cs="Arial"/>
          <w:sz w:val="20"/>
          <w:szCs w:val="20"/>
        </w:rPr>
        <w:t xml:space="preserve">naloge </w:t>
      </w:r>
      <w:r w:rsidR="007B5886" w:rsidRPr="00B1549A">
        <w:rPr>
          <w:rFonts w:ascii="Arial" w:hAnsi="Arial" w:cs="Arial"/>
          <w:sz w:val="20"/>
          <w:szCs w:val="20"/>
        </w:rPr>
        <w:t xml:space="preserve">opravljal 8 </w:t>
      </w:r>
      <w:r w:rsidR="00AB0D85" w:rsidRPr="00B1549A">
        <w:rPr>
          <w:rFonts w:ascii="Arial" w:hAnsi="Arial" w:cs="Arial"/>
          <w:sz w:val="20"/>
          <w:szCs w:val="20"/>
        </w:rPr>
        <w:t>ur ali več</w:t>
      </w:r>
      <w:r w:rsidR="007B5886" w:rsidRPr="00B1549A">
        <w:rPr>
          <w:rFonts w:ascii="Arial" w:hAnsi="Arial" w:cs="Arial"/>
          <w:sz w:val="20"/>
          <w:szCs w:val="20"/>
        </w:rPr>
        <w:t xml:space="preserve"> dnevno</w:t>
      </w:r>
      <w:r w:rsidRPr="00B1549A">
        <w:rPr>
          <w:rFonts w:ascii="Arial" w:hAnsi="Arial" w:cs="Arial"/>
          <w:sz w:val="20"/>
          <w:szCs w:val="20"/>
        </w:rPr>
        <w:t>.</w:t>
      </w:r>
    </w:p>
    <w:p w14:paraId="74CA48F7" w14:textId="77777777" w:rsidR="007B5886" w:rsidRPr="00B1549A" w:rsidRDefault="007B5886" w:rsidP="00235998">
      <w:pPr>
        <w:shd w:val="clear" w:color="auto" w:fill="FFFFFF"/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5A9C3350" w14:textId="456F2A3C" w:rsidR="008E77EC" w:rsidRPr="00B1549A" w:rsidRDefault="008E77EC" w:rsidP="00235998">
      <w:pPr>
        <w:shd w:val="clear" w:color="auto" w:fill="FFFFFF"/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1549A">
        <w:rPr>
          <w:rFonts w:ascii="Arial" w:eastAsia="Times New Roman" w:hAnsi="Arial" w:cs="Arial"/>
          <w:b/>
          <w:sz w:val="20"/>
          <w:szCs w:val="20"/>
        </w:rPr>
        <w:t>Naloge zaščite, reševanja in pomoči</w:t>
      </w:r>
      <w:r w:rsidRPr="00B1549A">
        <w:rPr>
          <w:rFonts w:ascii="Arial" w:eastAsia="Times New Roman" w:hAnsi="Arial" w:cs="Arial"/>
          <w:sz w:val="20"/>
          <w:szCs w:val="20"/>
        </w:rPr>
        <w:t xml:space="preserve"> iz prve alineje prejšnjega odstavka </w:t>
      </w:r>
      <w:r w:rsidRPr="00B1549A">
        <w:rPr>
          <w:rFonts w:ascii="Arial" w:eastAsia="Times New Roman" w:hAnsi="Arial" w:cs="Arial"/>
          <w:b/>
          <w:sz w:val="20"/>
          <w:szCs w:val="20"/>
        </w:rPr>
        <w:t>obsegajo</w:t>
      </w:r>
      <w:r w:rsidRPr="00B1549A">
        <w:rPr>
          <w:rFonts w:ascii="Arial" w:eastAsia="Times New Roman" w:hAnsi="Arial" w:cs="Arial"/>
          <w:sz w:val="20"/>
          <w:szCs w:val="20"/>
        </w:rPr>
        <w:t>:</w:t>
      </w:r>
    </w:p>
    <w:p w14:paraId="1B3B9D58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 xml:space="preserve">01 - izboljšanje ocene tveganja in upravljanja tveganj ter načrtovanja pripravljenosti in odziva na področju nalezljivih bolezni, </w:t>
      </w:r>
    </w:p>
    <w:p w14:paraId="59100804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02 - izboljšanje infrastrukture zdravstva in civilne zaščite,</w:t>
      </w:r>
    </w:p>
    <w:p w14:paraId="5710737E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 xml:space="preserve">03 - razvoj cepiv ali zdravil, </w:t>
      </w:r>
    </w:p>
    <w:p w14:paraId="2D2B9426" w14:textId="371D94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04 - izvajanje izrednih ukrepov, povezanih z boleznijo COVID-19 (izvajanje psihofizične pomoči,  koordinacije, nadzori, varstvo otrok, učna pomoč, usmerjanje, zbiranje opreme,…),</w:t>
      </w:r>
    </w:p>
    <w:p w14:paraId="7BDF3471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05 - odvzem brisov, izvedba laboratorijskih analiz in zdravstvenih pregledov (tudi na mejah),</w:t>
      </w:r>
    </w:p>
    <w:p w14:paraId="3CEBCD8F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06 - interventna nabava ali izdelava medicinske opreme in zaščitnih sredstev (zaščitne maske, zaščitni kombinezoni, rokavice, očala, vizirji, dezinfekcijska sredstva, ventilatorji, respiratorji, zdravila, medicinski pripomočki...),</w:t>
      </w:r>
    </w:p>
    <w:p w14:paraId="3D39C030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07 - izvajanje dezinfekcije in dekontaminacije oseb, opreme, objektov in površin,</w:t>
      </w:r>
    </w:p>
    <w:p w14:paraId="6B8ED816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08 - izvajanje prevozov zaščitnih sredstev in oseb,</w:t>
      </w:r>
    </w:p>
    <w:p w14:paraId="6204BE59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09 - začasna nastanitev repatriiranih državljanov in zdravstvenega osebja,</w:t>
      </w:r>
    </w:p>
    <w:p w14:paraId="6B074DFF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10 - začasno nastanitev obolelih v karanteni,</w:t>
      </w:r>
    </w:p>
    <w:p w14:paraId="12481E89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11 - varovanje objektov zdravstva in civilne zaščite,</w:t>
      </w:r>
    </w:p>
    <w:p w14:paraId="73C81AA6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12 - posebne oblike pomoči in oskrbe ranljivih skupin prebivalcev (starejši, ljudje z zdravstvenimi težavami, invalidi, nosečnice, starši samohranilci …),</w:t>
      </w:r>
    </w:p>
    <w:p w14:paraId="5EB34AF0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13 - sodelovanje prostovoljcev za zadovoljitev neposrednih potreb prizadetega prebivalstva,</w:t>
      </w:r>
    </w:p>
    <w:p w14:paraId="1F4EC41D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 xml:space="preserve">14 - aktivnosti povezane z najemom in vzdrževanjem  skladiščnih in sanitarnih kapacitet, </w:t>
      </w:r>
    </w:p>
    <w:p w14:paraId="2BC647BB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lastRenderedPageBreak/>
        <w:t>15 - posebno podporo za zagotavljanje delovanja informacijskih sistemov zdravstva ter zaščite in reševanja v nujnih primerih,</w:t>
      </w:r>
    </w:p>
    <w:p w14:paraId="70BA9770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16 - krepitev zmogljivosti za informiranje in obveščanje prebivalcev,</w:t>
      </w:r>
    </w:p>
    <w:p w14:paraId="4150A0F8" w14:textId="77777777" w:rsidR="00AB0D85" w:rsidRPr="00B1549A" w:rsidRDefault="00AB0D85" w:rsidP="00AB0D85">
      <w:pPr>
        <w:shd w:val="clear" w:color="auto" w:fill="FFFFFF"/>
        <w:spacing w:after="0"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17 - merjenje temperature na letališču in mejnih prehodih,</w:t>
      </w:r>
    </w:p>
    <w:p w14:paraId="4D3C188B" w14:textId="77777777" w:rsidR="00AB0D85" w:rsidRPr="00B1549A" w:rsidRDefault="00AB0D85" w:rsidP="00AB0D85">
      <w:pPr>
        <w:spacing w:after="0" w:line="260" w:lineRule="atLeast"/>
        <w:ind w:left="426" w:hanging="426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18 - zagotavljanje prehrane, pribora za enkratno uporabo in podobno, za zagotavljanje obrokov za osebe v karanteni in izolaciji,</w:t>
      </w:r>
    </w:p>
    <w:p w14:paraId="15866D28" w14:textId="77777777" w:rsidR="00AB0D85" w:rsidRPr="00B1549A" w:rsidRDefault="00AB0D85" w:rsidP="00AB0D85">
      <w:pPr>
        <w:spacing w:after="0" w:line="260" w:lineRule="atLeast"/>
        <w:ind w:left="426" w:hanging="426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19 - opravljanje nalog štabov CZ, službe za podporo (na vseh nivojih).</w:t>
      </w:r>
    </w:p>
    <w:p w14:paraId="3569797A" w14:textId="77777777" w:rsidR="008E77EC" w:rsidRPr="00B1549A" w:rsidRDefault="008E77EC" w:rsidP="00235998">
      <w:pPr>
        <w:shd w:val="clear" w:color="auto" w:fill="FFFFFF"/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3D4AE52C" w14:textId="25052263" w:rsidR="000D50B7" w:rsidRPr="00B1549A" w:rsidRDefault="00E30E5B" w:rsidP="00235998">
      <w:pPr>
        <w:shd w:val="clear" w:color="auto" w:fill="FFFFFF"/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1549A">
        <w:rPr>
          <w:rFonts w:ascii="Arial" w:eastAsia="Times New Roman" w:hAnsi="Arial" w:cs="Arial"/>
          <w:sz w:val="20"/>
          <w:szCs w:val="20"/>
        </w:rPr>
        <w:t xml:space="preserve">Za prejem dodatka </w:t>
      </w:r>
      <w:r w:rsidR="00037AC6" w:rsidRPr="00B1549A">
        <w:rPr>
          <w:rFonts w:ascii="Arial" w:eastAsia="Times New Roman" w:hAnsi="Arial" w:cs="Arial"/>
          <w:sz w:val="20"/>
          <w:szCs w:val="20"/>
        </w:rPr>
        <w:t xml:space="preserve">po prvem odstavku 66. člena ZIUOOPE </w:t>
      </w:r>
      <w:r w:rsidRPr="00B1549A">
        <w:rPr>
          <w:rFonts w:ascii="Arial" w:eastAsia="Times New Roman" w:hAnsi="Arial" w:cs="Arial"/>
          <w:sz w:val="20"/>
          <w:szCs w:val="20"/>
        </w:rPr>
        <w:t>mora</w:t>
      </w:r>
      <w:r w:rsidR="007B5886" w:rsidRPr="00B1549A">
        <w:rPr>
          <w:rFonts w:ascii="Arial" w:eastAsia="Times New Roman" w:hAnsi="Arial" w:cs="Arial"/>
          <w:sz w:val="20"/>
          <w:szCs w:val="20"/>
        </w:rPr>
        <w:t>jo</w:t>
      </w:r>
      <w:r w:rsidRPr="00B1549A">
        <w:rPr>
          <w:rFonts w:ascii="Arial" w:eastAsia="Times New Roman" w:hAnsi="Arial" w:cs="Arial"/>
          <w:sz w:val="20"/>
          <w:szCs w:val="20"/>
        </w:rPr>
        <w:t xml:space="preserve"> biti izpolnjeni vsi navedeni pogoji, </w:t>
      </w:r>
      <w:r w:rsidR="000D50B7" w:rsidRPr="00B1549A">
        <w:rPr>
          <w:rFonts w:ascii="Arial" w:eastAsia="Times New Roman" w:hAnsi="Arial" w:cs="Arial"/>
          <w:sz w:val="20"/>
          <w:szCs w:val="20"/>
        </w:rPr>
        <w:t>kar se dokazuje z ustreznimi dokumenti, ki so</w:t>
      </w:r>
      <w:r w:rsidR="00235998" w:rsidRPr="00B1549A">
        <w:rPr>
          <w:rFonts w:ascii="Arial" w:eastAsia="Times New Roman" w:hAnsi="Arial" w:cs="Arial"/>
          <w:sz w:val="20"/>
          <w:szCs w:val="20"/>
        </w:rPr>
        <w:t xml:space="preserve"> </w:t>
      </w:r>
      <w:r w:rsidR="00235998" w:rsidRPr="00B1549A">
        <w:rPr>
          <w:rFonts w:ascii="Arial" w:eastAsia="Times New Roman" w:hAnsi="Arial" w:cs="Arial"/>
          <w:b/>
          <w:sz w:val="20"/>
          <w:szCs w:val="20"/>
        </w:rPr>
        <w:t xml:space="preserve">obvezno vključeni oziroma priloženi </w:t>
      </w:r>
      <w:r w:rsidR="00235998" w:rsidRPr="00B1549A">
        <w:rPr>
          <w:rFonts w:ascii="Arial" w:hAnsi="Arial" w:cs="Arial"/>
          <w:b/>
          <w:bCs/>
          <w:sz w:val="20"/>
          <w:szCs w:val="20"/>
        </w:rPr>
        <w:t>obrazcu za izplačilo dodatka po prvem odstavku 66. člena ZIUOOPE</w:t>
      </w:r>
      <w:r w:rsidR="00235998" w:rsidRPr="00B1549A">
        <w:rPr>
          <w:rFonts w:ascii="Arial" w:hAnsi="Arial" w:cs="Arial"/>
          <w:bCs/>
          <w:sz w:val="20"/>
          <w:szCs w:val="20"/>
        </w:rPr>
        <w:t xml:space="preserve"> za prostovoljno in nepoklicno izvajanje nalog zaščite, reševanja in pomoči v času epidemije (v nadaljevanju Obrazec D-1)</w:t>
      </w:r>
      <w:r w:rsidR="000D50B7" w:rsidRPr="00B1549A">
        <w:rPr>
          <w:rFonts w:ascii="Arial" w:eastAsia="Times New Roman" w:hAnsi="Arial" w:cs="Arial"/>
          <w:sz w:val="20"/>
          <w:szCs w:val="20"/>
        </w:rPr>
        <w:t>:</w:t>
      </w:r>
    </w:p>
    <w:p w14:paraId="4854120A" w14:textId="77777777" w:rsidR="000D50B7" w:rsidRPr="00B1549A" w:rsidRDefault="000D50B7" w:rsidP="00235998">
      <w:pPr>
        <w:pStyle w:val="Odstavekseznama"/>
        <w:numPr>
          <w:ilvl w:val="0"/>
          <w:numId w:val="7"/>
        </w:numPr>
        <w:shd w:val="clear" w:color="auto" w:fill="FFFFFF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dokument o</w:t>
      </w:r>
      <w:r w:rsidR="00E30E5B" w:rsidRPr="00B1549A">
        <w:rPr>
          <w:rFonts w:ascii="Arial" w:hAnsi="Arial" w:cs="Arial"/>
          <w:sz w:val="20"/>
          <w:szCs w:val="20"/>
        </w:rPr>
        <w:t xml:space="preserve"> vpoklic</w:t>
      </w:r>
      <w:r w:rsidRPr="00B1549A">
        <w:rPr>
          <w:rFonts w:ascii="Arial" w:hAnsi="Arial" w:cs="Arial"/>
          <w:sz w:val="20"/>
          <w:szCs w:val="20"/>
        </w:rPr>
        <w:t>u</w:t>
      </w:r>
      <w:r w:rsidR="00E30E5B" w:rsidRPr="00B1549A">
        <w:rPr>
          <w:rFonts w:ascii="Arial" w:hAnsi="Arial" w:cs="Arial"/>
          <w:sz w:val="20"/>
          <w:szCs w:val="20"/>
        </w:rPr>
        <w:t xml:space="preserve"> (pisni poziv, sklep,</w:t>
      </w:r>
      <w:r w:rsidR="00497CAB" w:rsidRPr="00B1549A">
        <w:rPr>
          <w:rFonts w:ascii="Arial" w:hAnsi="Arial" w:cs="Arial"/>
          <w:sz w:val="20"/>
          <w:szCs w:val="20"/>
        </w:rPr>
        <w:t xml:space="preserve"> odredba</w:t>
      </w:r>
      <w:r w:rsidR="00E30E5B" w:rsidRPr="00B1549A">
        <w:rPr>
          <w:rFonts w:ascii="Arial" w:hAnsi="Arial" w:cs="Arial"/>
          <w:sz w:val="20"/>
          <w:szCs w:val="20"/>
        </w:rPr>
        <w:t xml:space="preserve">…), </w:t>
      </w:r>
    </w:p>
    <w:p w14:paraId="17B12EDE" w14:textId="47A40704" w:rsidR="00E30E5B" w:rsidRPr="00B1549A" w:rsidRDefault="000D50B7" w:rsidP="00235998">
      <w:pPr>
        <w:pStyle w:val="Odstavekseznama"/>
        <w:numPr>
          <w:ilvl w:val="0"/>
          <w:numId w:val="7"/>
        </w:numPr>
        <w:shd w:val="clear" w:color="auto" w:fill="FFFFFF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evidenca</w:t>
      </w:r>
      <w:r w:rsidR="00E30E5B" w:rsidRPr="00B1549A">
        <w:rPr>
          <w:rFonts w:ascii="Arial" w:hAnsi="Arial" w:cs="Arial"/>
          <w:sz w:val="20"/>
          <w:szCs w:val="20"/>
        </w:rPr>
        <w:t xml:space="preserve"> opravljanja nalog </w:t>
      </w:r>
      <w:r w:rsidRPr="00B1549A">
        <w:rPr>
          <w:rFonts w:ascii="Arial" w:hAnsi="Arial" w:cs="Arial"/>
          <w:sz w:val="20"/>
          <w:szCs w:val="20"/>
        </w:rPr>
        <w:t>iz katere je razviden izvajalec nalog (ime in priimek ali druga vrsta osebnega podatka za identifikacijo)</w:t>
      </w:r>
      <w:r w:rsidR="00E30E5B" w:rsidRPr="00B1549A">
        <w:rPr>
          <w:rFonts w:ascii="Arial" w:hAnsi="Arial" w:cs="Arial"/>
          <w:sz w:val="20"/>
          <w:szCs w:val="20"/>
        </w:rPr>
        <w:t>, vrsta neposredno opravljenih nalog, čas opravljanja nalog</w:t>
      </w:r>
      <w:r w:rsidRPr="00B1549A">
        <w:rPr>
          <w:rFonts w:ascii="Arial" w:hAnsi="Arial" w:cs="Arial"/>
          <w:sz w:val="20"/>
          <w:szCs w:val="20"/>
        </w:rPr>
        <w:t xml:space="preserve"> z </w:t>
      </w:r>
      <w:r w:rsidR="007B5886" w:rsidRPr="00B1549A">
        <w:rPr>
          <w:rFonts w:ascii="Arial" w:hAnsi="Arial" w:cs="Arial"/>
          <w:sz w:val="20"/>
          <w:szCs w:val="20"/>
        </w:rPr>
        <w:t>datum</w:t>
      </w:r>
      <w:r w:rsidRPr="00B1549A">
        <w:rPr>
          <w:rFonts w:ascii="Arial" w:hAnsi="Arial" w:cs="Arial"/>
          <w:sz w:val="20"/>
          <w:szCs w:val="20"/>
        </w:rPr>
        <w:t>om in uro (</w:t>
      </w:r>
      <w:r w:rsidR="007B5886" w:rsidRPr="00B1549A">
        <w:rPr>
          <w:rFonts w:ascii="Arial" w:hAnsi="Arial" w:cs="Arial"/>
          <w:sz w:val="20"/>
          <w:szCs w:val="20"/>
        </w:rPr>
        <w:t>od, do</w:t>
      </w:r>
      <w:r w:rsidR="00E30E5B" w:rsidRPr="00B1549A">
        <w:rPr>
          <w:rFonts w:ascii="Arial" w:hAnsi="Arial" w:cs="Arial"/>
          <w:sz w:val="20"/>
          <w:szCs w:val="20"/>
        </w:rPr>
        <w:t xml:space="preserve"> in </w:t>
      </w:r>
      <w:r w:rsidRPr="00B1549A">
        <w:rPr>
          <w:rFonts w:ascii="Arial" w:hAnsi="Arial" w:cs="Arial"/>
          <w:sz w:val="20"/>
          <w:szCs w:val="20"/>
        </w:rPr>
        <w:t>skupno število ur</w:t>
      </w:r>
      <w:r w:rsidR="00E30E5B" w:rsidRPr="00B1549A">
        <w:rPr>
          <w:rFonts w:ascii="Arial" w:hAnsi="Arial" w:cs="Arial"/>
          <w:sz w:val="20"/>
          <w:szCs w:val="20"/>
        </w:rPr>
        <w:t xml:space="preserve">). </w:t>
      </w:r>
    </w:p>
    <w:p w14:paraId="7AADF48C" w14:textId="77777777" w:rsidR="000D50B7" w:rsidRPr="00B1549A" w:rsidRDefault="000D50B7" w:rsidP="00235998">
      <w:pPr>
        <w:pStyle w:val="Odstavekseznama"/>
        <w:shd w:val="clear" w:color="auto" w:fill="FFFFFF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79A10B94" w14:textId="2FB9C0E5" w:rsidR="00497CAB" w:rsidRPr="00B1549A" w:rsidRDefault="00497CAB" w:rsidP="0023599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 xml:space="preserve">Dodatek v višini 30 </w:t>
      </w:r>
      <w:r w:rsidR="000D50B7" w:rsidRPr="00B1549A">
        <w:rPr>
          <w:rFonts w:ascii="Arial" w:hAnsi="Arial" w:cs="Arial"/>
          <w:sz w:val="20"/>
          <w:szCs w:val="20"/>
        </w:rPr>
        <w:t>EUR je vezan n</w:t>
      </w:r>
      <w:r w:rsidR="008E77EC" w:rsidRPr="00B1549A">
        <w:rPr>
          <w:rFonts w:ascii="Arial" w:hAnsi="Arial" w:cs="Arial"/>
          <w:sz w:val="20"/>
          <w:szCs w:val="20"/>
        </w:rPr>
        <w:t xml:space="preserve">a dan opravljanja nalog, skladno z </w:t>
      </w:r>
      <w:r w:rsidR="000D50B7" w:rsidRPr="00B1549A">
        <w:rPr>
          <w:rFonts w:ascii="Arial" w:hAnsi="Arial" w:cs="Arial"/>
          <w:sz w:val="20"/>
          <w:szCs w:val="20"/>
        </w:rPr>
        <w:t>drugi</w:t>
      </w:r>
      <w:r w:rsidR="008E77EC" w:rsidRPr="00B1549A">
        <w:rPr>
          <w:rFonts w:ascii="Arial" w:hAnsi="Arial" w:cs="Arial"/>
          <w:sz w:val="20"/>
          <w:szCs w:val="20"/>
        </w:rPr>
        <w:t>m</w:t>
      </w:r>
      <w:r w:rsidRPr="00B1549A">
        <w:rPr>
          <w:rFonts w:ascii="Arial" w:hAnsi="Arial" w:cs="Arial"/>
          <w:sz w:val="20"/>
          <w:szCs w:val="20"/>
        </w:rPr>
        <w:t xml:space="preserve"> odstavk</w:t>
      </w:r>
      <w:r w:rsidR="008E77EC" w:rsidRPr="00B1549A">
        <w:rPr>
          <w:rFonts w:ascii="Arial" w:hAnsi="Arial" w:cs="Arial"/>
          <w:sz w:val="20"/>
          <w:szCs w:val="20"/>
        </w:rPr>
        <w:t>om</w:t>
      </w:r>
      <w:r w:rsidRPr="00B1549A">
        <w:rPr>
          <w:rFonts w:ascii="Arial" w:hAnsi="Arial" w:cs="Arial"/>
          <w:sz w:val="20"/>
          <w:szCs w:val="20"/>
        </w:rPr>
        <w:t xml:space="preserve"> 19. člena </w:t>
      </w:r>
      <w:r w:rsidRPr="00B1549A">
        <w:rPr>
          <w:rFonts w:ascii="Arial" w:hAnsi="Arial" w:cs="Arial"/>
          <w:bCs/>
          <w:sz w:val="20"/>
          <w:szCs w:val="20"/>
        </w:rPr>
        <w:t>Uredbe o službi v Civilni zaščiti (Uradni list RS, št. 1/08, 99/08 in 45/14</w:t>
      </w:r>
      <w:r w:rsidRPr="00B1549A">
        <w:rPr>
          <w:rFonts w:ascii="Arial" w:hAnsi="Arial" w:cs="Arial"/>
          <w:sz w:val="20"/>
          <w:szCs w:val="20"/>
        </w:rPr>
        <w:t>).</w:t>
      </w:r>
    </w:p>
    <w:p w14:paraId="4391058C" w14:textId="77777777" w:rsidR="00850C27" w:rsidRPr="00B1549A" w:rsidRDefault="00850C27" w:rsidP="0023599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2D8EA6E6" w14:textId="54A593A1" w:rsidR="00850C27" w:rsidRPr="00B1549A" w:rsidRDefault="00850C27" w:rsidP="0023599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Med vpoklicanimi pripadniki so lahko brezposelni, študenti, upokojenci, zaposleni na čakanju na delo in zaposleni.</w:t>
      </w:r>
    </w:p>
    <w:p w14:paraId="4C2CF170" w14:textId="77777777" w:rsidR="00037AC6" w:rsidRPr="00B1549A" w:rsidRDefault="00037AC6" w:rsidP="0023599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0720ECE9" w14:textId="794D7508" w:rsidR="00037AC6" w:rsidRPr="00B1549A" w:rsidRDefault="00037AC6" w:rsidP="00235998">
      <w:pPr>
        <w:pStyle w:val="Odstavekseznama"/>
        <w:numPr>
          <w:ilvl w:val="1"/>
          <w:numId w:val="12"/>
        </w:numPr>
        <w:shd w:val="clear" w:color="auto" w:fill="FFFFFF"/>
        <w:spacing w:after="120"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B1549A">
        <w:rPr>
          <w:rFonts w:ascii="Arial" w:hAnsi="Arial" w:cs="Arial"/>
          <w:b/>
          <w:sz w:val="20"/>
          <w:szCs w:val="20"/>
        </w:rPr>
        <w:t>Izvedba postopka za izplačilo dodatka po prvem odstavku 66. člena ZIUOOPE</w:t>
      </w:r>
    </w:p>
    <w:p w14:paraId="0F919EC3" w14:textId="77777777" w:rsidR="005D4C42" w:rsidRPr="00B1549A" w:rsidRDefault="005D4C42" w:rsidP="00235998">
      <w:pPr>
        <w:pStyle w:val="Odstavekseznama"/>
        <w:shd w:val="clear" w:color="auto" w:fill="FFFFFF"/>
        <w:spacing w:after="12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71457118" w14:textId="36B6D43C" w:rsidR="00037AC6" w:rsidRPr="00B1549A" w:rsidRDefault="00037AC6" w:rsidP="00235998">
      <w:pPr>
        <w:pStyle w:val="Odstavekseznama"/>
        <w:numPr>
          <w:ilvl w:val="0"/>
          <w:numId w:val="7"/>
        </w:numPr>
        <w:shd w:val="clear" w:color="auto" w:fill="FFFFFF"/>
        <w:spacing w:after="120" w:line="260" w:lineRule="atLeast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 xml:space="preserve">URSZR je pripravila </w:t>
      </w:r>
      <w:r w:rsidR="00235998" w:rsidRPr="00B1549A">
        <w:rPr>
          <w:rFonts w:ascii="Arial" w:hAnsi="Arial" w:cs="Arial"/>
          <w:sz w:val="20"/>
          <w:szCs w:val="20"/>
        </w:rPr>
        <w:t>Obrazec D-1</w:t>
      </w:r>
      <w:r w:rsidRPr="00B1549A">
        <w:rPr>
          <w:rFonts w:ascii="Arial" w:hAnsi="Arial" w:cs="Arial"/>
          <w:sz w:val="20"/>
          <w:szCs w:val="20"/>
        </w:rPr>
        <w:t xml:space="preserve"> za izplačilo dodatka po prvem odstavku 66. člena ZIUOOPE.</w:t>
      </w:r>
    </w:p>
    <w:p w14:paraId="7BD6A5C1" w14:textId="5E7DF38F" w:rsidR="00037AC6" w:rsidRPr="00B1549A" w:rsidRDefault="00037AC6" w:rsidP="00235998">
      <w:pPr>
        <w:pStyle w:val="Odstavekseznama"/>
        <w:numPr>
          <w:ilvl w:val="0"/>
          <w:numId w:val="7"/>
        </w:numPr>
        <w:shd w:val="clear" w:color="auto" w:fill="FFFFFF"/>
        <w:spacing w:after="120" w:line="260" w:lineRule="atLeast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 xml:space="preserve">Občina, ki je izvedla vpoklic pripadnika CZ ali državljana, izpolni </w:t>
      </w:r>
      <w:r w:rsidR="00235998" w:rsidRPr="00B1549A">
        <w:rPr>
          <w:rFonts w:ascii="Arial" w:hAnsi="Arial" w:cs="Arial"/>
          <w:sz w:val="20"/>
          <w:szCs w:val="20"/>
        </w:rPr>
        <w:t>Obrazec D-1</w:t>
      </w:r>
      <w:r w:rsidRPr="00B1549A">
        <w:rPr>
          <w:rFonts w:ascii="Arial" w:hAnsi="Arial" w:cs="Arial"/>
          <w:sz w:val="20"/>
          <w:szCs w:val="20"/>
        </w:rPr>
        <w:t xml:space="preserve"> </w:t>
      </w:r>
      <w:r w:rsidR="00AB0D85" w:rsidRPr="00B1549A">
        <w:rPr>
          <w:rFonts w:ascii="Arial" w:hAnsi="Arial" w:cs="Arial"/>
          <w:sz w:val="20"/>
          <w:szCs w:val="20"/>
        </w:rPr>
        <w:t xml:space="preserve">za vsakega posameznega upravičenca posebej </w:t>
      </w:r>
      <w:r w:rsidRPr="00B1549A">
        <w:rPr>
          <w:rFonts w:ascii="Arial" w:hAnsi="Arial" w:cs="Arial"/>
          <w:sz w:val="20"/>
          <w:szCs w:val="20"/>
        </w:rPr>
        <w:t xml:space="preserve">in </w:t>
      </w:r>
      <w:r w:rsidR="00692322" w:rsidRPr="00B1549A">
        <w:rPr>
          <w:rFonts w:ascii="Arial" w:hAnsi="Arial" w:cs="Arial"/>
          <w:sz w:val="20"/>
          <w:szCs w:val="20"/>
        </w:rPr>
        <w:t>ga</w:t>
      </w:r>
      <w:r w:rsidRPr="00B1549A">
        <w:rPr>
          <w:rFonts w:ascii="Arial" w:hAnsi="Arial" w:cs="Arial"/>
          <w:sz w:val="20"/>
          <w:szCs w:val="20"/>
        </w:rPr>
        <w:t xml:space="preserve"> skupaj z dokazili posreduje na</w:t>
      </w:r>
      <w:r w:rsidR="00692322" w:rsidRPr="00B1549A">
        <w:rPr>
          <w:rFonts w:ascii="Arial" w:hAnsi="Arial" w:cs="Arial"/>
          <w:sz w:val="20"/>
          <w:szCs w:val="20"/>
        </w:rPr>
        <w:t xml:space="preserve"> pristojno i</w:t>
      </w:r>
      <w:r w:rsidRPr="00B1549A">
        <w:rPr>
          <w:rFonts w:ascii="Arial" w:hAnsi="Arial" w:cs="Arial"/>
          <w:sz w:val="20"/>
          <w:szCs w:val="20"/>
        </w:rPr>
        <w:t>zpostavo URSZR.</w:t>
      </w:r>
    </w:p>
    <w:p w14:paraId="3917FC9A" w14:textId="35776C6E" w:rsidR="00037AC6" w:rsidRPr="00B1549A" w:rsidRDefault="00037AC6" w:rsidP="00235998">
      <w:pPr>
        <w:pStyle w:val="Odstavekseznama"/>
        <w:numPr>
          <w:ilvl w:val="0"/>
          <w:numId w:val="7"/>
        </w:numPr>
        <w:shd w:val="clear" w:color="auto" w:fill="FFFFFF"/>
        <w:spacing w:after="120" w:line="260" w:lineRule="atLeast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 xml:space="preserve">Izpostava URSZR pregleda </w:t>
      </w:r>
      <w:r w:rsidR="00692322" w:rsidRPr="00B1549A">
        <w:rPr>
          <w:rFonts w:ascii="Arial" w:hAnsi="Arial" w:cs="Arial"/>
          <w:sz w:val="20"/>
          <w:szCs w:val="20"/>
        </w:rPr>
        <w:t>Obrazec D-1</w:t>
      </w:r>
      <w:r w:rsidRPr="00B1549A">
        <w:rPr>
          <w:rFonts w:ascii="Arial" w:hAnsi="Arial" w:cs="Arial"/>
          <w:sz w:val="20"/>
          <w:szCs w:val="20"/>
        </w:rPr>
        <w:t xml:space="preserve"> in dokazila, ugotovi (ne)upravičenost, izdela seznam upravič</w:t>
      </w:r>
      <w:r w:rsidR="00692322" w:rsidRPr="00B1549A">
        <w:rPr>
          <w:rFonts w:ascii="Arial" w:hAnsi="Arial" w:cs="Arial"/>
          <w:sz w:val="20"/>
          <w:szCs w:val="20"/>
        </w:rPr>
        <w:t>encev do dodatka ter ga pošlje</w:t>
      </w:r>
      <w:r w:rsidRPr="00B1549A">
        <w:rPr>
          <w:rFonts w:ascii="Arial" w:hAnsi="Arial" w:cs="Arial"/>
          <w:sz w:val="20"/>
          <w:szCs w:val="20"/>
        </w:rPr>
        <w:t xml:space="preserve"> URSZR.</w:t>
      </w:r>
    </w:p>
    <w:p w14:paraId="39CCF2FB" w14:textId="3F1C1783" w:rsidR="00037AC6" w:rsidRPr="00B1549A" w:rsidRDefault="00037AC6" w:rsidP="00235998">
      <w:pPr>
        <w:pStyle w:val="Odstavekseznama"/>
        <w:numPr>
          <w:ilvl w:val="0"/>
          <w:numId w:val="7"/>
        </w:numPr>
        <w:shd w:val="clear" w:color="auto" w:fill="FFFFFF"/>
        <w:spacing w:line="260" w:lineRule="atLeast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URSZR izdela skupni seznam upravičencev do dodatka, pripravi poročilo za Vlado RS ter, na podlagi sklepa Vlade RS, izvede poplačilo dodatka.</w:t>
      </w:r>
    </w:p>
    <w:p w14:paraId="06925B55" w14:textId="77777777" w:rsidR="00037AC6" w:rsidRPr="00B1549A" w:rsidRDefault="00037AC6" w:rsidP="00235998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37C67EAE" w14:textId="3B4C0A99" w:rsidR="00037AC6" w:rsidRPr="00B1549A" w:rsidRDefault="00037AC6" w:rsidP="0023599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 xml:space="preserve">V postopkih evidentiranja, potrjevanja upravičenosti in izplačila se smiselno uporabljajo določbe Uredbe o nadomestilu plače in povračilih stroškov med opravljanjem nalog zaščite, reševanja in pomoči (Uradni list RS, št. 48/99, 113/07, 13/11 in 20/13). </w:t>
      </w:r>
    </w:p>
    <w:p w14:paraId="54F6B8E5" w14:textId="77777777" w:rsidR="00037AC6" w:rsidRPr="00B1549A" w:rsidRDefault="00037AC6" w:rsidP="0023599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1820014F" w14:textId="6745CE1F" w:rsidR="00037AC6" w:rsidRPr="00B1549A" w:rsidRDefault="00037AC6" w:rsidP="0023599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Sredstva za poplačilo dodatka po prvem odstavku 66. člena ZIUOOPE zagotovi</w:t>
      </w:r>
      <w:r w:rsidR="00850C27" w:rsidRPr="00B1549A">
        <w:rPr>
          <w:rFonts w:ascii="Arial" w:hAnsi="Arial" w:cs="Arial"/>
          <w:sz w:val="20"/>
          <w:szCs w:val="20"/>
        </w:rPr>
        <w:t xml:space="preserve"> URSZR. Sredstva se po </w:t>
      </w:r>
      <w:r w:rsidRPr="00B1549A">
        <w:rPr>
          <w:rFonts w:ascii="Arial" w:hAnsi="Arial" w:cs="Arial"/>
          <w:sz w:val="20"/>
          <w:szCs w:val="20"/>
        </w:rPr>
        <w:t xml:space="preserve">odobritvi </w:t>
      </w:r>
      <w:r w:rsidR="00850C27" w:rsidRPr="00B1549A">
        <w:rPr>
          <w:rFonts w:ascii="Arial" w:hAnsi="Arial" w:cs="Arial"/>
          <w:sz w:val="20"/>
          <w:szCs w:val="20"/>
        </w:rPr>
        <w:t>vloge</w:t>
      </w:r>
      <w:r w:rsidRPr="00B1549A">
        <w:rPr>
          <w:rFonts w:ascii="Arial" w:hAnsi="Arial" w:cs="Arial"/>
          <w:sz w:val="20"/>
          <w:szCs w:val="20"/>
        </w:rPr>
        <w:t>, posredovane na URSZR s strani organa, ki je izvedel vpoklic ali poziv, nakažejo organu, ki je izvedel vpoklic ali poziv upravičenca.</w:t>
      </w:r>
    </w:p>
    <w:p w14:paraId="0B39C6AC" w14:textId="77777777" w:rsidR="00235998" w:rsidRPr="00B1549A" w:rsidRDefault="00235998" w:rsidP="00235998">
      <w:pPr>
        <w:shd w:val="clear" w:color="auto" w:fill="FFFFFF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618A810E" w14:textId="6C9BE88C" w:rsidR="00037AC6" w:rsidRPr="00B1549A" w:rsidRDefault="00037AC6" w:rsidP="00235998">
      <w:pPr>
        <w:pStyle w:val="Odstavekseznama"/>
        <w:numPr>
          <w:ilvl w:val="0"/>
          <w:numId w:val="12"/>
        </w:numPr>
        <w:shd w:val="clear" w:color="auto" w:fill="FFFFFF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b/>
          <w:sz w:val="20"/>
          <w:szCs w:val="20"/>
        </w:rPr>
        <w:t>NEUPRAVIČENOST DO DODATKA PO PRVEM ODSTAVKU 66. ČLENA ZIUOOPE</w:t>
      </w:r>
    </w:p>
    <w:p w14:paraId="06400849" w14:textId="77777777" w:rsidR="00037AC6" w:rsidRPr="00B1549A" w:rsidRDefault="00037AC6" w:rsidP="00235998">
      <w:pPr>
        <w:shd w:val="clear" w:color="auto" w:fill="FFFFFF"/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497DA350" w14:textId="77777777" w:rsidR="008E77EC" w:rsidRPr="00B1549A" w:rsidRDefault="007B5886" w:rsidP="00235998">
      <w:pPr>
        <w:shd w:val="clear" w:color="auto" w:fill="FFFFFF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 xml:space="preserve">Do dodatka </w:t>
      </w:r>
      <w:r w:rsidRPr="00B1549A">
        <w:rPr>
          <w:rFonts w:ascii="Arial" w:hAnsi="Arial" w:cs="Arial"/>
          <w:b/>
          <w:sz w:val="20"/>
          <w:szCs w:val="20"/>
        </w:rPr>
        <w:t>ni upravičen</w:t>
      </w:r>
      <w:r w:rsidRPr="00B1549A">
        <w:rPr>
          <w:rFonts w:ascii="Arial" w:hAnsi="Arial" w:cs="Arial"/>
          <w:sz w:val="20"/>
          <w:szCs w:val="20"/>
        </w:rPr>
        <w:t xml:space="preserve"> pripadnik </w:t>
      </w:r>
      <w:r w:rsidRPr="00B1549A">
        <w:rPr>
          <w:rFonts w:ascii="Arial" w:eastAsia="Times New Roman" w:hAnsi="Arial" w:cs="Arial"/>
          <w:sz w:val="20"/>
          <w:szCs w:val="20"/>
        </w:rPr>
        <w:t>CZ</w:t>
      </w:r>
      <w:r w:rsidRPr="00B1549A">
        <w:rPr>
          <w:rFonts w:ascii="Arial" w:hAnsi="Arial" w:cs="Arial"/>
          <w:sz w:val="20"/>
          <w:szCs w:val="20"/>
        </w:rPr>
        <w:t xml:space="preserve"> ali državljan, če:</w:t>
      </w:r>
    </w:p>
    <w:p w14:paraId="33D284EE" w14:textId="77777777" w:rsidR="008E77EC" w:rsidRPr="00B1549A" w:rsidRDefault="007B5886" w:rsidP="00235998">
      <w:pPr>
        <w:pStyle w:val="Odstavekseznama"/>
        <w:numPr>
          <w:ilvl w:val="0"/>
          <w:numId w:val="13"/>
        </w:numPr>
        <w:shd w:val="clear" w:color="auto" w:fill="FFFFFF"/>
        <w:spacing w:line="260" w:lineRule="atLeast"/>
        <w:jc w:val="both"/>
        <w:rPr>
          <w:rFonts w:ascii="Arial" w:eastAsiaTheme="minorHAnsi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 xml:space="preserve">ni bil vpoklican s strani države, regije ali občine k opravljanju nalog </w:t>
      </w:r>
      <w:r w:rsidR="008E77EC" w:rsidRPr="00B1549A">
        <w:rPr>
          <w:rFonts w:ascii="Arial" w:hAnsi="Arial" w:cs="Arial"/>
          <w:sz w:val="20"/>
          <w:szCs w:val="20"/>
        </w:rPr>
        <w:t xml:space="preserve">zaščite, reševanja in pomoči </w:t>
      </w:r>
      <w:r w:rsidRPr="00B1549A">
        <w:rPr>
          <w:rFonts w:ascii="Arial" w:hAnsi="Arial" w:cs="Arial"/>
          <w:sz w:val="20"/>
          <w:szCs w:val="20"/>
        </w:rPr>
        <w:t>za zajezitev epidemije;</w:t>
      </w:r>
    </w:p>
    <w:p w14:paraId="63550C78" w14:textId="4B8918A3" w:rsidR="008E77EC" w:rsidRPr="00B1549A" w:rsidRDefault="008E77EC" w:rsidP="00235998">
      <w:pPr>
        <w:pStyle w:val="Odstavekseznama"/>
        <w:numPr>
          <w:ilvl w:val="0"/>
          <w:numId w:val="13"/>
        </w:numPr>
        <w:shd w:val="clear" w:color="auto" w:fill="FFFFFF"/>
        <w:spacing w:line="260" w:lineRule="atLeast"/>
        <w:jc w:val="both"/>
        <w:rPr>
          <w:rFonts w:ascii="Arial" w:eastAsiaTheme="minorHAnsi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nalog</w:t>
      </w:r>
      <w:r w:rsidR="007B5886" w:rsidRPr="00B1549A">
        <w:rPr>
          <w:rFonts w:ascii="Arial" w:hAnsi="Arial" w:cs="Arial"/>
          <w:sz w:val="20"/>
          <w:szCs w:val="20"/>
        </w:rPr>
        <w:t xml:space="preserve"> zaščite, reševanja in pomoči za zajezitev epidemije ni opravljal v</w:t>
      </w:r>
      <w:r w:rsidR="00AB0D85" w:rsidRPr="00B1549A">
        <w:rPr>
          <w:rFonts w:ascii="Arial" w:hAnsi="Arial" w:cs="Arial"/>
          <w:sz w:val="20"/>
          <w:szCs w:val="20"/>
        </w:rPr>
        <w:t>saj</w:t>
      </w:r>
      <w:r w:rsidR="007B5886" w:rsidRPr="00B1549A">
        <w:rPr>
          <w:rFonts w:ascii="Arial" w:hAnsi="Arial" w:cs="Arial"/>
          <w:sz w:val="20"/>
          <w:szCs w:val="20"/>
        </w:rPr>
        <w:t xml:space="preserve"> 8 ur dnevno;</w:t>
      </w:r>
    </w:p>
    <w:p w14:paraId="767DBE3D" w14:textId="786210BC" w:rsidR="008E77EC" w:rsidRPr="00B1549A" w:rsidRDefault="007B5886" w:rsidP="00235998">
      <w:pPr>
        <w:pStyle w:val="Odstavekseznama"/>
        <w:numPr>
          <w:ilvl w:val="0"/>
          <w:numId w:val="13"/>
        </w:numPr>
        <w:shd w:val="clear" w:color="auto" w:fill="FFFFFF"/>
        <w:spacing w:line="260" w:lineRule="atLeast"/>
        <w:jc w:val="both"/>
        <w:rPr>
          <w:rFonts w:ascii="Arial" w:eastAsiaTheme="minorHAnsi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mu je v času vpoklica k opravljanju nalog zaščite, reševanja in pomoči delodajalec izplačal dodatk</w:t>
      </w:r>
      <w:r w:rsidR="00497CAB" w:rsidRPr="00B1549A">
        <w:rPr>
          <w:rFonts w:ascii="Arial" w:hAnsi="Arial" w:cs="Arial"/>
          <w:sz w:val="20"/>
          <w:szCs w:val="20"/>
        </w:rPr>
        <w:t xml:space="preserve">a po </w:t>
      </w:r>
      <w:r w:rsidR="008E77EC" w:rsidRPr="00B1549A">
        <w:rPr>
          <w:rFonts w:ascii="Arial" w:hAnsi="Arial" w:cs="Arial"/>
          <w:sz w:val="20"/>
          <w:szCs w:val="20"/>
        </w:rPr>
        <w:t>enajsti točki 39. člena Kolektivne pogodbe za javni sektor (Uradni list RS, št. 57/08, 23/09, 91/09, 89/10, 89/10, 40/12, 46/13, 95/14, 91/15, 21/17, 46/17, 69/17 in 80/18;</w:t>
      </w:r>
      <w:r w:rsidR="00850C27" w:rsidRPr="00B1549A">
        <w:rPr>
          <w:rFonts w:ascii="Arial" w:hAnsi="Arial" w:cs="Arial"/>
          <w:sz w:val="20"/>
          <w:szCs w:val="20"/>
        </w:rPr>
        <w:t xml:space="preserve"> </w:t>
      </w:r>
      <w:r w:rsidR="008E77EC" w:rsidRPr="00B1549A">
        <w:rPr>
          <w:rFonts w:ascii="Arial" w:hAnsi="Arial" w:cs="Arial"/>
          <w:sz w:val="20"/>
          <w:szCs w:val="20"/>
        </w:rPr>
        <w:t>v n</w:t>
      </w:r>
      <w:r w:rsidR="00867559" w:rsidRPr="00B1549A">
        <w:rPr>
          <w:rFonts w:ascii="Arial" w:hAnsi="Arial" w:cs="Arial"/>
          <w:sz w:val="20"/>
          <w:szCs w:val="20"/>
        </w:rPr>
        <w:t>adaljevanju KPJS) ali 71. členu</w:t>
      </w:r>
      <w:r w:rsidR="008E77EC" w:rsidRPr="00B1549A">
        <w:rPr>
          <w:rFonts w:ascii="Arial" w:hAnsi="Arial" w:cs="Arial"/>
          <w:sz w:val="20"/>
          <w:szCs w:val="20"/>
        </w:rPr>
        <w:t xml:space="preserve"> Zakona o interventnih ukrepih za zajezitev epidemije COVID-19 in omilitev njenih posledic za državljane in gospodarstvo (Uradni list RS, št. 49/20 in 61/20; v nadaljevanju ZIUZEOP.</w:t>
      </w:r>
    </w:p>
    <w:p w14:paraId="055703A9" w14:textId="5146909A" w:rsidR="00037AC6" w:rsidRPr="00B1549A" w:rsidRDefault="00867559" w:rsidP="0023599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lastRenderedPageBreak/>
        <w:t xml:space="preserve">Ob izpolnjevanju vseh pogojev so </w:t>
      </w:r>
      <w:r w:rsidR="00850C27" w:rsidRPr="00B1549A">
        <w:rPr>
          <w:rFonts w:ascii="Arial" w:hAnsi="Arial" w:cs="Arial"/>
          <w:sz w:val="20"/>
          <w:szCs w:val="20"/>
        </w:rPr>
        <w:t xml:space="preserve">vpoklicani pripadniki CZ ali državljani </w:t>
      </w:r>
      <w:r w:rsidR="00FA41F9" w:rsidRPr="00B1549A">
        <w:rPr>
          <w:rFonts w:ascii="Arial" w:hAnsi="Arial" w:cs="Arial"/>
          <w:sz w:val="20"/>
          <w:szCs w:val="20"/>
        </w:rPr>
        <w:t>upravičeni do dodatk</w:t>
      </w:r>
      <w:r w:rsidR="008E77EC" w:rsidRPr="00B1549A">
        <w:rPr>
          <w:rFonts w:ascii="Arial" w:hAnsi="Arial" w:cs="Arial"/>
          <w:sz w:val="20"/>
          <w:szCs w:val="20"/>
        </w:rPr>
        <w:t xml:space="preserve">a iz prvega odstavka tega člena, pri čimer pri zaposlenih obstaja </w:t>
      </w:r>
      <w:r w:rsidR="00FA41F9" w:rsidRPr="00B1549A">
        <w:rPr>
          <w:rFonts w:ascii="Arial" w:hAnsi="Arial" w:cs="Arial"/>
          <w:sz w:val="20"/>
          <w:szCs w:val="20"/>
        </w:rPr>
        <w:t xml:space="preserve">možnost izplačila dodatka pri delodajalcu. </w:t>
      </w:r>
      <w:r w:rsidR="00262790" w:rsidRPr="00B1549A">
        <w:rPr>
          <w:rFonts w:ascii="Arial" w:hAnsi="Arial" w:cs="Arial"/>
          <w:sz w:val="20"/>
          <w:szCs w:val="20"/>
        </w:rPr>
        <w:t xml:space="preserve">V tem primeru, da je zaposleni posameznik že prejel </w:t>
      </w:r>
      <w:r w:rsidR="00850C27" w:rsidRPr="00B1549A">
        <w:rPr>
          <w:rFonts w:ascii="Arial" w:hAnsi="Arial" w:cs="Arial"/>
          <w:sz w:val="20"/>
          <w:szCs w:val="20"/>
        </w:rPr>
        <w:t xml:space="preserve">krizni </w:t>
      </w:r>
      <w:r w:rsidR="00262790" w:rsidRPr="00B1549A">
        <w:rPr>
          <w:rFonts w:ascii="Arial" w:hAnsi="Arial" w:cs="Arial"/>
          <w:sz w:val="20"/>
          <w:szCs w:val="20"/>
        </w:rPr>
        <w:t>dodatek</w:t>
      </w:r>
      <w:r w:rsidR="00850C27" w:rsidRPr="00B1549A">
        <w:rPr>
          <w:rFonts w:ascii="Arial" w:hAnsi="Arial" w:cs="Arial"/>
          <w:sz w:val="20"/>
          <w:szCs w:val="20"/>
        </w:rPr>
        <w:t xml:space="preserve"> po KPJS ali ZIUZEOP</w:t>
      </w:r>
      <w:r w:rsidR="00262790" w:rsidRPr="00B1549A">
        <w:rPr>
          <w:rFonts w:ascii="Arial" w:hAnsi="Arial" w:cs="Arial"/>
          <w:sz w:val="20"/>
          <w:szCs w:val="20"/>
        </w:rPr>
        <w:t xml:space="preserve"> pri delodajalcu, </w:t>
      </w:r>
      <w:r w:rsidR="00037AC6" w:rsidRPr="00B1549A">
        <w:rPr>
          <w:rFonts w:ascii="Arial" w:hAnsi="Arial" w:cs="Arial"/>
          <w:sz w:val="20"/>
          <w:szCs w:val="20"/>
        </w:rPr>
        <w:t>ni upravičen do dodatka po prvem odstavku 66. člena ZIUOOPE. Njegov delodajalec pa je upravičen do</w:t>
      </w:r>
      <w:r w:rsidR="00FA41F9" w:rsidRPr="00B1549A">
        <w:rPr>
          <w:rFonts w:ascii="Arial" w:hAnsi="Arial" w:cs="Arial"/>
          <w:sz w:val="20"/>
          <w:szCs w:val="20"/>
        </w:rPr>
        <w:t xml:space="preserve"> povračil</w:t>
      </w:r>
      <w:r w:rsidR="00037AC6" w:rsidRPr="00B1549A">
        <w:rPr>
          <w:rFonts w:ascii="Arial" w:hAnsi="Arial" w:cs="Arial"/>
          <w:sz w:val="20"/>
          <w:szCs w:val="20"/>
        </w:rPr>
        <w:t>a</w:t>
      </w:r>
      <w:r w:rsidR="00FA41F9" w:rsidRPr="00B1549A">
        <w:rPr>
          <w:rFonts w:ascii="Arial" w:hAnsi="Arial" w:cs="Arial"/>
          <w:sz w:val="20"/>
          <w:szCs w:val="20"/>
        </w:rPr>
        <w:t xml:space="preserve"> i</w:t>
      </w:r>
      <w:r w:rsidRPr="00B1549A">
        <w:rPr>
          <w:rFonts w:ascii="Arial" w:hAnsi="Arial" w:cs="Arial"/>
          <w:sz w:val="20"/>
          <w:szCs w:val="20"/>
        </w:rPr>
        <w:t>zplačanega dodatka</w:t>
      </w:r>
      <w:r w:rsidR="00037AC6" w:rsidRPr="00B1549A">
        <w:rPr>
          <w:rFonts w:ascii="Arial" w:hAnsi="Arial" w:cs="Arial"/>
          <w:sz w:val="20"/>
          <w:szCs w:val="20"/>
        </w:rPr>
        <w:t xml:space="preserve"> za čas odsotnosti vpoklicanega pripadnika CZ oziroma državljana. </w:t>
      </w:r>
      <w:r w:rsidR="00FA41F9" w:rsidRPr="00B1549A">
        <w:rPr>
          <w:rFonts w:ascii="Arial" w:hAnsi="Arial" w:cs="Arial"/>
          <w:sz w:val="20"/>
          <w:szCs w:val="20"/>
        </w:rPr>
        <w:t xml:space="preserve">Povračilo izplačanega dodatka delodajalcu je možno le v primeru, da je delovni proces dejansko potekal neprekinjeno oziroma v obdobju, za katerega </w:t>
      </w:r>
      <w:r w:rsidR="00037AC6" w:rsidRPr="00B1549A">
        <w:rPr>
          <w:rFonts w:ascii="Arial" w:hAnsi="Arial" w:cs="Arial"/>
          <w:sz w:val="20"/>
          <w:szCs w:val="20"/>
        </w:rPr>
        <w:t>bo</w:t>
      </w:r>
      <w:r w:rsidR="00FA41F9" w:rsidRPr="00B1549A">
        <w:rPr>
          <w:rFonts w:ascii="Arial" w:hAnsi="Arial" w:cs="Arial"/>
          <w:sz w:val="20"/>
          <w:szCs w:val="20"/>
        </w:rPr>
        <w:t xml:space="preserve"> vložena zahteva za povračilo.</w:t>
      </w:r>
      <w:r w:rsidR="00037AC6" w:rsidRPr="00B1549A">
        <w:rPr>
          <w:rFonts w:ascii="Arial" w:hAnsi="Arial" w:cs="Arial"/>
          <w:sz w:val="20"/>
          <w:szCs w:val="20"/>
        </w:rPr>
        <w:t xml:space="preserve"> </w:t>
      </w:r>
    </w:p>
    <w:p w14:paraId="1FC7C6E0" w14:textId="77777777" w:rsidR="00037AC6" w:rsidRPr="00B1549A" w:rsidRDefault="00037AC6" w:rsidP="0023599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14:paraId="46326EE6" w14:textId="157EB438" w:rsidR="001B57BC" w:rsidRDefault="00037AC6" w:rsidP="00235998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B1549A">
        <w:rPr>
          <w:rFonts w:ascii="Arial" w:hAnsi="Arial" w:cs="Arial"/>
          <w:b/>
          <w:sz w:val="20"/>
          <w:szCs w:val="20"/>
        </w:rPr>
        <w:t xml:space="preserve">Povračila izplačanega dodatka delodajalcem po drugem odstavku in izplačila dodatka prostovoljcem, ki so izvajali naloge javne reševalne službe po tretjem odstavku 66. člena ZIUOOPE, bodo izvedena v ločenem postopku. </w:t>
      </w:r>
    </w:p>
    <w:p w14:paraId="290D77FA" w14:textId="77777777" w:rsidR="00B1549A" w:rsidRDefault="00B1549A" w:rsidP="00235998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04C06A52" w14:textId="64BB7D9D" w:rsidR="00B1549A" w:rsidRPr="00B1549A" w:rsidRDefault="00B1549A" w:rsidP="0023599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B1549A">
        <w:rPr>
          <w:rFonts w:ascii="Arial" w:hAnsi="Arial" w:cs="Arial"/>
          <w:sz w:val="20"/>
          <w:szCs w:val="20"/>
        </w:rPr>
        <w:t>Uprava Re</w:t>
      </w:r>
      <w:bookmarkStart w:id="0" w:name="_GoBack"/>
      <w:bookmarkEnd w:id="0"/>
      <w:r w:rsidRPr="00B1549A">
        <w:rPr>
          <w:rFonts w:ascii="Arial" w:hAnsi="Arial" w:cs="Arial"/>
          <w:sz w:val="20"/>
          <w:szCs w:val="20"/>
        </w:rPr>
        <w:t>publike Slovenije za zaščito in reševanje</w:t>
      </w:r>
    </w:p>
    <w:sectPr w:rsidR="00B1549A" w:rsidRPr="00B154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77753" w14:textId="77777777" w:rsidR="006976CE" w:rsidRDefault="006976CE" w:rsidP="00B12089">
      <w:pPr>
        <w:spacing w:after="0" w:line="240" w:lineRule="auto"/>
      </w:pPr>
      <w:r>
        <w:separator/>
      </w:r>
    </w:p>
  </w:endnote>
  <w:endnote w:type="continuationSeparator" w:id="0">
    <w:p w14:paraId="554BBD00" w14:textId="77777777" w:rsidR="006976CE" w:rsidRDefault="006976CE" w:rsidP="00B12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26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582BA" w14:textId="4ED197B8" w:rsidR="00B1549A" w:rsidRDefault="00B1549A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EC8638" w14:textId="77777777" w:rsidR="00B1549A" w:rsidRDefault="00B1549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309A6" w14:textId="77777777" w:rsidR="006976CE" w:rsidRDefault="006976CE" w:rsidP="00B12089">
      <w:pPr>
        <w:spacing w:after="0" w:line="240" w:lineRule="auto"/>
      </w:pPr>
      <w:r>
        <w:separator/>
      </w:r>
    </w:p>
  </w:footnote>
  <w:footnote w:type="continuationSeparator" w:id="0">
    <w:p w14:paraId="2C769976" w14:textId="77777777" w:rsidR="006976CE" w:rsidRDefault="006976CE" w:rsidP="00B12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C4183" w14:textId="34CD0DFE" w:rsidR="00B12089" w:rsidRPr="00567C8C" w:rsidRDefault="00B12089" w:rsidP="00B12089">
    <w:pPr>
      <w:pStyle w:val="Glava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Pojasnilo </w:t>
    </w:r>
    <w:r w:rsidR="00235998">
      <w:rPr>
        <w:rFonts w:ascii="Arial" w:hAnsi="Arial" w:cs="Arial"/>
        <w:b/>
        <w:sz w:val="20"/>
        <w:szCs w:val="20"/>
      </w:rPr>
      <w:t>k prvem od</w:t>
    </w:r>
    <w:r>
      <w:rPr>
        <w:rFonts w:ascii="Arial" w:hAnsi="Arial" w:cs="Arial"/>
        <w:b/>
        <w:sz w:val="20"/>
        <w:szCs w:val="20"/>
      </w:rPr>
      <w:t>stavku 66.</w:t>
    </w:r>
    <w:r w:rsidR="00524CDD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člena ZIUOOPE</w:t>
    </w:r>
  </w:p>
  <w:p w14:paraId="64DFE585" w14:textId="4A002FBF" w:rsidR="00B12089" w:rsidRDefault="00B12089">
    <w:pPr>
      <w:pStyle w:val="Glava"/>
    </w:pPr>
  </w:p>
  <w:p w14:paraId="0CAD6501" w14:textId="77777777" w:rsidR="00B12089" w:rsidRDefault="00B1208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5E0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C60855"/>
    <w:multiLevelType w:val="hybridMultilevel"/>
    <w:tmpl w:val="A6745E6C"/>
    <w:lvl w:ilvl="0" w:tplc="91C006A6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B14E1"/>
    <w:multiLevelType w:val="hybridMultilevel"/>
    <w:tmpl w:val="282EC4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10AC2"/>
    <w:multiLevelType w:val="hybridMultilevel"/>
    <w:tmpl w:val="A5785D86"/>
    <w:lvl w:ilvl="0" w:tplc="2F100170">
      <w:start w:val="4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6CA5"/>
    <w:multiLevelType w:val="hybridMultilevel"/>
    <w:tmpl w:val="D346CA14"/>
    <w:lvl w:ilvl="0" w:tplc="EDB832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84AE1"/>
    <w:multiLevelType w:val="multilevel"/>
    <w:tmpl w:val="F800B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25256B"/>
    <w:multiLevelType w:val="multilevel"/>
    <w:tmpl w:val="8C0AF3C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6E5450"/>
    <w:multiLevelType w:val="hybridMultilevel"/>
    <w:tmpl w:val="1DF2417C"/>
    <w:lvl w:ilvl="0" w:tplc="BBBC8B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A62E3"/>
    <w:multiLevelType w:val="hybridMultilevel"/>
    <w:tmpl w:val="C60EA7B6"/>
    <w:lvl w:ilvl="0" w:tplc="1C52F6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234850"/>
    <w:multiLevelType w:val="hybridMultilevel"/>
    <w:tmpl w:val="3A30C424"/>
    <w:lvl w:ilvl="0" w:tplc="46CEBC3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A103F"/>
    <w:multiLevelType w:val="hybridMultilevel"/>
    <w:tmpl w:val="DAEC13A8"/>
    <w:lvl w:ilvl="0" w:tplc="2F100170">
      <w:start w:val="4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B0C21"/>
    <w:multiLevelType w:val="hybridMultilevel"/>
    <w:tmpl w:val="9FB8E6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66957"/>
    <w:multiLevelType w:val="hybridMultilevel"/>
    <w:tmpl w:val="C902C7CE"/>
    <w:lvl w:ilvl="0" w:tplc="776E48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7"/>
  </w:num>
  <w:num w:numId="5">
    <w:abstractNumId w:val="2"/>
  </w:num>
  <w:num w:numId="6">
    <w:abstractNumId w:val="12"/>
  </w:num>
  <w:num w:numId="7">
    <w:abstractNumId w:val="9"/>
  </w:num>
  <w:num w:numId="8">
    <w:abstractNumId w:val="13"/>
  </w:num>
  <w:num w:numId="9">
    <w:abstractNumId w:val="11"/>
  </w:num>
  <w:num w:numId="10">
    <w:abstractNumId w:val="8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6E"/>
    <w:rsid w:val="00037AC6"/>
    <w:rsid w:val="000577C1"/>
    <w:rsid w:val="000B0CFC"/>
    <w:rsid w:val="000D50B7"/>
    <w:rsid w:val="000E16C4"/>
    <w:rsid w:val="001171FD"/>
    <w:rsid w:val="001467B7"/>
    <w:rsid w:val="001939D2"/>
    <w:rsid w:val="001B57BC"/>
    <w:rsid w:val="001C4496"/>
    <w:rsid w:val="00235998"/>
    <w:rsid w:val="00262790"/>
    <w:rsid w:val="002D3244"/>
    <w:rsid w:val="003274BF"/>
    <w:rsid w:val="00344FB2"/>
    <w:rsid w:val="003E59A7"/>
    <w:rsid w:val="003F3A9E"/>
    <w:rsid w:val="00434212"/>
    <w:rsid w:val="00497CAB"/>
    <w:rsid w:val="004F48D7"/>
    <w:rsid w:val="00515A6C"/>
    <w:rsid w:val="00524CDD"/>
    <w:rsid w:val="00583233"/>
    <w:rsid w:val="00584BC6"/>
    <w:rsid w:val="005D4C42"/>
    <w:rsid w:val="00606F9A"/>
    <w:rsid w:val="00692322"/>
    <w:rsid w:val="006976CE"/>
    <w:rsid w:val="007B5886"/>
    <w:rsid w:val="008426FF"/>
    <w:rsid w:val="00850C27"/>
    <w:rsid w:val="00863038"/>
    <w:rsid w:val="00867559"/>
    <w:rsid w:val="008B7C80"/>
    <w:rsid w:val="008E77EC"/>
    <w:rsid w:val="00996EF8"/>
    <w:rsid w:val="009C6D77"/>
    <w:rsid w:val="009E3EFA"/>
    <w:rsid w:val="00A06925"/>
    <w:rsid w:val="00A1496E"/>
    <w:rsid w:val="00A878CD"/>
    <w:rsid w:val="00AB0D85"/>
    <w:rsid w:val="00AD2796"/>
    <w:rsid w:val="00AD387F"/>
    <w:rsid w:val="00B12089"/>
    <w:rsid w:val="00B14D4E"/>
    <w:rsid w:val="00B1549A"/>
    <w:rsid w:val="00B377F0"/>
    <w:rsid w:val="00B52DC9"/>
    <w:rsid w:val="00B5462B"/>
    <w:rsid w:val="00BC0CD6"/>
    <w:rsid w:val="00BE68BE"/>
    <w:rsid w:val="00C52BA6"/>
    <w:rsid w:val="00CA22EB"/>
    <w:rsid w:val="00CA3AF2"/>
    <w:rsid w:val="00D41D04"/>
    <w:rsid w:val="00DC2586"/>
    <w:rsid w:val="00DF1322"/>
    <w:rsid w:val="00E11F6E"/>
    <w:rsid w:val="00E30E5B"/>
    <w:rsid w:val="00E43F5F"/>
    <w:rsid w:val="00E6305B"/>
    <w:rsid w:val="00EC4384"/>
    <w:rsid w:val="00F20287"/>
    <w:rsid w:val="00FA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AB2B"/>
  <w15:chartTrackingRefBased/>
  <w15:docId w15:val="{11B63E7F-6614-4DBD-A0D7-071AEE69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AD27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AD279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3233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D41D04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171F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171F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171F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171F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171FD"/>
    <w:rPr>
      <w:b/>
      <w:bCs/>
      <w:sz w:val="20"/>
      <w:szCs w:val="20"/>
    </w:rPr>
  </w:style>
  <w:style w:type="paragraph" w:customStyle="1" w:styleId="alineazaodstavkom1">
    <w:name w:val="alineazaodstavkom1"/>
    <w:basedOn w:val="Navaden"/>
    <w:rsid w:val="001B57BC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A878CD"/>
    <w:pPr>
      <w:numPr>
        <w:numId w:val="9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A878CD"/>
    <w:rPr>
      <w:rFonts w:ascii="Arial" w:eastAsia="Times New Roman" w:hAnsi="Arial" w:cs="Times New Roman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B12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2089"/>
  </w:style>
  <w:style w:type="paragraph" w:styleId="Noga">
    <w:name w:val="footer"/>
    <w:basedOn w:val="Navaden"/>
    <w:link w:val="NogaZnak"/>
    <w:uiPriority w:val="99"/>
    <w:unhideWhenUsed/>
    <w:rsid w:val="00B12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51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8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7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Behin</dc:creator>
  <cp:keywords/>
  <dc:description/>
  <cp:lastModifiedBy>StanislavL</cp:lastModifiedBy>
  <cp:revision>4</cp:revision>
  <cp:lastPrinted>2020-06-03T05:26:00Z</cp:lastPrinted>
  <dcterms:created xsi:type="dcterms:W3CDTF">2020-06-18T10:48:00Z</dcterms:created>
  <dcterms:modified xsi:type="dcterms:W3CDTF">2020-06-19T12:19:00Z</dcterms:modified>
</cp:coreProperties>
</file>