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844E" w14:textId="77777777" w:rsidR="00A405BC" w:rsidRPr="007C73D2" w:rsidRDefault="00A405BC" w:rsidP="00011EBB">
      <w:pPr>
        <w:widowControl w:val="0"/>
        <w:jc w:val="both"/>
        <w:rPr>
          <w:rFonts w:cs="Arial"/>
          <w:b/>
          <w:color w:val="000000"/>
          <w:szCs w:val="20"/>
          <w:lang w:eastAsia="sl-SI"/>
        </w:rPr>
      </w:pPr>
      <w:r w:rsidRPr="007C73D2">
        <w:rPr>
          <w:rFonts w:cs="Arial"/>
          <w:b/>
          <w:color w:val="000000"/>
          <w:szCs w:val="20"/>
          <w:lang w:eastAsia="sl-SI"/>
        </w:rPr>
        <w:t>P - 1</w:t>
      </w:r>
    </w:p>
    <w:p w14:paraId="11C4844F" w14:textId="77777777" w:rsidR="00A405BC" w:rsidRPr="007C73D2" w:rsidRDefault="00A405BC" w:rsidP="00011EBB">
      <w:pPr>
        <w:widowControl w:val="0"/>
        <w:jc w:val="both"/>
        <w:rPr>
          <w:rFonts w:cs="Arial"/>
          <w:b/>
          <w:color w:val="000000"/>
          <w:szCs w:val="20"/>
          <w:lang w:eastAsia="sl-SI"/>
        </w:rPr>
      </w:pPr>
      <w:r w:rsidRPr="007C73D2">
        <w:rPr>
          <w:rFonts w:cs="Arial"/>
          <w:b/>
          <w:color w:val="000000"/>
          <w:szCs w:val="20"/>
          <w:lang w:eastAsia="sl-SI"/>
        </w:rPr>
        <w:t>Podatki o poveljniku, namestniku poveljnika in članih štaba CZ</w:t>
      </w:r>
    </w:p>
    <w:p w14:paraId="11C48450" w14:textId="77777777" w:rsidR="00A405BC" w:rsidRPr="007C73D2" w:rsidRDefault="00A405BC" w:rsidP="00011EBB">
      <w:pPr>
        <w:widowControl w:val="0"/>
        <w:jc w:val="both"/>
        <w:rPr>
          <w:rFonts w:cs="Arial"/>
          <w:color w:val="000000"/>
          <w:szCs w:val="20"/>
          <w:lang w:eastAsia="sl-SI"/>
        </w:rPr>
      </w:pPr>
    </w:p>
    <w:p w14:paraId="11C48451" w14:textId="77777777" w:rsidR="00A405BC" w:rsidRPr="007C73D2" w:rsidRDefault="00A405BC" w:rsidP="00011EBB">
      <w:pPr>
        <w:widowControl w:val="0"/>
        <w:jc w:val="both"/>
        <w:rPr>
          <w:rFonts w:cs="Arial"/>
          <w:color w:val="000000"/>
          <w:szCs w:val="20"/>
          <w:lang w:eastAsia="sl-SI"/>
        </w:rPr>
      </w:pPr>
      <w:r w:rsidRPr="007C73D2">
        <w:rPr>
          <w:rFonts w:cs="Arial"/>
          <w:color w:val="000000"/>
          <w:szCs w:val="20"/>
          <w:lang w:eastAsia="sl-SI"/>
        </w:rPr>
        <w:t>Skupna priloga P -</w:t>
      </w:r>
      <w:r w:rsidR="003E7740" w:rsidRPr="007C73D2">
        <w:rPr>
          <w:rFonts w:cs="Arial"/>
          <w:color w:val="000000"/>
          <w:szCs w:val="20"/>
          <w:lang w:eastAsia="sl-SI"/>
        </w:rPr>
        <w:t xml:space="preserve"> </w:t>
      </w:r>
      <w:r w:rsidRPr="007C73D2">
        <w:rPr>
          <w:rFonts w:cs="Arial"/>
          <w:color w:val="000000"/>
          <w:szCs w:val="20"/>
          <w:lang w:eastAsia="sl-SI"/>
        </w:rPr>
        <w:t xml:space="preserve">1 vsebuje podatke </w:t>
      </w:r>
      <w:r w:rsidR="003E7740" w:rsidRPr="007C73D2">
        <w:rPr>
          <w:rFonts w:cs="Arial"/>
          <w:color w:val="000000"/>
          <w:szCs w:val="20"/>
          <w:lang w:eastAsia="sl-SI"/>
        </w:rPr>
        <w:t>o poveljniku, namestniku poveljnika in članih štabov Civilne zaščite na državni in regijski ravni. Navedeni so funkcija, ime in priimek, kontaktni podatki (telefonska številka, faks, pozivnik, elektronski naslov).</w:t>
      </w:r>
    </w:p>
    <w:p w14:paraId="11C48452" w14:textId="77777777" w:rsidR="003E7740" w:rsidRPr="007C73D2" w:rsidRDefault="003E7740" w:rsidP="00011EBB">
      <w:pPr>
        <w:widowControl w:val="0"/>
        <w:jc w:val="both"/>
        <w:rPr>
          <w:rFonts w:cs="Arial"/>
          <w:color w:val="000000"/>
          <w:szCs w:val="20"/>
          <w:lang w:eastAsia="sl-SI"/>
        </w:rPr>
      </w:pPr>
    </w:p>
    <w:p w14:paraId="11C48453" w14:textId="77777777" w:rsidR="003E7740" w:rsidRPr="007C73D2" w:rsidRDefault="003E7740" w:rsidP="003E7740">
      <w:pPr>
        <w:pStyle w:val="podpisi"/>
        <w:rPr>
          <w:rFonts w:cs="Arial"/>
          <w:szCs w:val="20"/>
          <w:lang w:val="sl-SI"/>
        </w:rPr>
      </w:pPr>
      <w:r w:rsidRPr="007C73D2">
        <w:rPr>
          <w:rFonts w:cs="Arial"/>
          <w:snapToGrid w:val="0"/>
          <w:szCs w:val="20"/>
          <w:lang w:val="sl-SI"/>
        </w:rPr>
        <w:t xml:space="preserve">Osebe so v štabe imenovane na podlagi </w:t>
      </w:r>
      <w:r w:rsidRPr="007C73D2">
        <w:rPr>
          <w:rFonts w:cs="Arial"/>
          <w:szCs w:val="20"/>
          <w:lang w:val="sl-SI"/>
        </w:rPr>
        <w:t>Sklepa o imenovanju poveljnika Civilne zaščite Republike Slovenije, njegovega namestnika in članov Štaba Civilne zaščite Republike Slovenije ter regijskih poveljnikov Civilne zaščite, njihovih namestnikov in članov regijskih štabov Civilne zaščite, ki je objavljen v Uradnem listu.</w:t>
      </w:r>
    </w:p>
    <w:p w14:paraId="11C48454" w14:textId="77777777" w:rsidR="003E7740" w:rsidRPr="007C73D2" w:rsidRDefault="003E7740" w:rsidP="00011EBB">
      <w:pPr>
        <w:widowControl w:val="0"/>
        <w:jc w:val="both"/>
        <w:rPr>
          <w:rFonts w:cs="Arial"/>
          <w:snapToGrid w:val="0"/>
          <w:szCs w:val="20"/>
        </w:rPr>
      </w:pPr>
    </w:p>
    <w:p w14:paraId="11C48455" w14:textId="77777777" w:rsidR="003E7740" w:rsidRPr="007C73D2" w:rsidRDefault="003E7740">
      <w:pPr>
        <w:spacing w:line="240" w:lineRule="auto"/>
        <w:rPr>
          <w:rFonts w:cs="Arial"/>
          <w:snapToGrid w:val="0"/>
          <w:szCs w:val="20"/>
        </w:rPr>
      </w:pPr>
    </w:p>
    <w:p w14:paraId="11C48456" w14:textId="77777777" w:rsidR="003E7740" w:rsidRPr="007C73D2" w:rsidRDefault="003E7740" w:rsidP="003E7740">
      <w:pPr>
        <w:widowControl w:val="0"/>
        <w:jc w:val="both"/>
        <w:rPr>
          <w:rFonts w:cs="Arial"/>
          <w:b/>
          <w:color w:val="000000"/>
          <w:szCs w:val="20"/>
          <w:lang w:eastAsia="sl-SI"/>
        </w:rPr>
      </w:pPr>
      <w:r w:rsidRPr="007C73D2">
        <w:rPr>
          <w:rFonts w:cs="Arial"/>
          <w:b/>
          <w:color w:val="000000"/>
          <w:szCs w:val="20"/>
          <w:lang w:eastAsia="sl-SI"/>
        </w:rPr>
        <w:t>P - 2</w:t>
      </w:r>
    </w:p>
    <w:p w14:paraId="11C48457" w14:textId="77777777" w:rsidR="003E7740" w:rsidRPr="007C73D2" w:rsidRDefault="003E7740" w:rsidP="003E7740">
      <w:pPr>
        <w:widowControl w:val="0"/>
        <w:jc w:val="both"/>
        <w:rPr>
          <w:rFonts w:cs="Arial"/>
          <w:b/>
          <w:color w:val="000000"/>
          <w:szCs w:val="20"/>
          <w:lang w:eastAsia="sl-SI"/>
        </w:rPr>
      </w:pPr>
      <w:r w:rsidRPr="007C73D2">
        <w:rPr>
          <w:rFonts w:cs="Arial"/>
          <w:b/>
          <w:color w:val="000000"/>
          <w:szCs w:val="20"/>
          <w:lang w:eastAsia="sl-SI"/>
        </w:rPr>
        <w:t>Podatki o dežurnih osebah na URSZR</w:t>
      </w:r>
    </w:p>
    <w:p w14:paraId="11C48458" w14:textId="77777777" w:rsidR="003E7740" w:rsidRPr="007C73D2" w:rsidRDefault="003E7740" w:rsidP="003E7740">
      <w:pPr>
        <w:widowControl w:val="0"/>
        <w:jc w:val="both"/>
        <w:rPr>
          <w:rFonts w:cs="Arial"/>
          <w:color w:val="000000"/>
          <w:szCs w:val="20"/>
          <w:lang w:eastAsia="sl-SI"/>
        </w:rPr>
      </w:pPr>
    </w:p>
    <w:p w14:paraId="11C48459" w14:textId="77777777" w:rsidR="003E7740" w:rsidRPr="007C73D2" w:rsidRDefault="003E7740" w:rsidP="003E7740">
      <w:pPr>
        <w:widowControl w:val="0"/>
        <w:jc w:val="both"/>
        <w:rPr>
          <w:rFonts w:cs="Arial"/>
          <w:color w:val="000000"/>
          <w:szCs w:val="20"/>
          <w:lang w:eastAsia="sl-SI"/>
        </w:rPr>
      </w:pPr>
      <w:r w:rsidRPr="007C73D2">
        <w:rPr>
          <w:rFonts w:cs="Arial"/>
          <w:color w:val="000000"/>
          <w:szCs w:val="20"/>
          <w:lang w:eastAsia="sl-SI"/>
        </w:rPr>
        <w:t xml:space="preserve">Skupna priloga P - 2 vsebuje podatke </w:t>
      </w:r>
      <w:r w:rsidR="00AD6798" w:rsidRPr="007C73D2">
        <w:rPr>
          <w:rFonts w:cs="Arial"/>
          <w:color w:val="000000"/>
          <w:szCs w:val="20"/>
          <w:lang w:eastAsia="sl-SI"/>
        </w:rPr>
        <w:t xml:space="preserve">o </w:t>
      </w:r>
      <w:r w:rsidRPr="007C73D2">
        <w:rPr>
          <w:rFonts w:cs="Arial"/>
          <w:color w:val="000000"/>
          <w:szCs w:val="20"/>
          <w:lang w:eastAsia="sl-SI"/>
        </w:rPr>
        <w:t>dežurnih osebah Uprave RS za zaščito in reševanje, ki izvajajo pripravljenost za delo na domu ali drugem določenem kraju. Navedeni so ime in priimek, kontaktni podatki (naslov, telefonska številka, pozivnik, elektronski naslov).</w:t>
      </w:r>
    </w:p>
    <w:p w14:paraId="11C4845A" w14:textId="77777777" w:rsidR="003E7740" w:rsidRPr="007C73D2" w:rsidRDefault="003E7740" w:rsidP="003E7740">
      <w:pPr>
        <w:widowControl w:val="0"/>
        <w:jc w:val="both"/>
        <w:rPr>
          <w:rFonts w:cs="Arial"/>
          <w:color w:val="000000"/>
          <w:szCs w:val="20"/>
          <w:lang w:eastAsia="sl-SI"/>
        </w:rPr>
      </w:pPr>
    </w:p>
    <w:p w14:paraId="11C4845B" w14:textId="77777777" w:rsidR="003E7740" w:rsidRPr="007C73D2" w:rsidRDefault="003E7740" w:rsidP="003E7740">
      <w:pPr>
        <w:pStyle w:val="podpisi"/>
        <w:rPr>
          <w:rFonts w:cs="Arial"/>
          <w:szCs w:val="20"/>
          <w:lang w:val="sl-SI"/>
        </w:rPr>
      </w:pPr>
      <w:r w:rsidRPr="007C73D2">
        <w:rPr>
          <w:rFonts w:cs="Arial"/>
          <w:snapToGrid w:val="0"/>
          <w:szCs w:val="20"/>
          <w:lang w:val="sl-SI"/>
        </w:rPr>
        <w:t xml:space="preserve">Dežurne osebe so imenovane na podlagi </w:t>
      </w:r>
      <w:r w:rsidRPr="007C73D2">
        <w:rPr>
          <w:rFonts w:cs="Arial"/>
          <w:szCs w:val="20"/>
          <w:lang w:val="sl-SI"/>
        </w:rPr>
        <w:t xml:space="preserve">Sklepa o določitvi javnih uslužbencev Uprave RS za zaščito in reševanje, ki izvajajo pripravljenost za delo na </w:t>
      </w:r>
      <w:r w:rsidR="00AD6798" w:rsidRPr="007C73D2">
        <w:rPr>
          <w:rFonts w:cs="Arial"/>
          <w:szCs w:val="20"/>
          <w:lang w:val="sl-SI"/>
        </w:rPr>
        <w:t>domu ali drugem določenem kraju</w:t>
      </w:r>
      <w:r w:rsidRPr="007C73D2">
        <w:rPr>
          <w:rFonts w:cs="Arial"/>
          <w:szCs w:val="20"/>
          <w:lang w:val="sl-SI"/>
        </w:rPr>
        <w:t>, ki ga izda direktor Uprave RS za zaščito in reševanje.</w:t>
      </w:r>
    </w:p>
    <w:p w14:paraId="11C4845C" w14:textId="77777777" w:rsidR="003E7740" w:rsidRDefault="003E7740">
      <w:pPr>
        <w:spacing w:line="240" w:lineRule="auto"/>
        <w:rPr>
          <w:rFonts w:cs="Arial"/>
          <w:szCs w:val="20"/>
        </w:rPr>
      </w:pPr>
    </w:p>
    <w:p w14:paraId="11C4845D" w14:textId="77777777" w:rsidR="007C73D2" w:rsidRPr="007C73D2" w:rsidRDefault="007C73D2">
      <w:pPr>
        <w:spacing w:line="240" w:lineRule="auto"/>
        <w:rPr>
          <w:rFonts w:cs="Arial"/>
          <w:szCs w:val="20"/>
        </w:rPr>
      </w:pPr>
    </w:p>
    <w:p w14:paraId="11C4845E" w14:textId="77777777" w:rsidR="00AD6798" w:rsidRPr="007C73D2" w:rsidRDefault="00AD6798" w:rsidP="00AD6798">
      <w:pPr>
        <w:widowControl w:val="0"/>
        <w:jc w:val="both"/>
        <w:rPr>
          <w:rFonts w:cs="Arial"/>
          <w:b/>
          <w:color w:val="000000"/>
          <w:szCs w:val="20"/>
          <w:lang w:eastAsia="sl-SI"/>
        </w:rPr>
      </w:pPr>
      <w:r w:rsidRPr="007C73D2">
        <w:rPr>
          <w:rFonts w:cs="Arial"/>
          <w:b/>
          <w:color w:val="000000"/>
          <w:szCs w:val="20"/>
          <w:lang w:eastAsia="sl-SI"/>
        </w:rPr>
        <w:t>P - 3</w:t>
      </w:r>
    </w:p>
    <w:p w14:paraId="11C4845F" w14:textId="77777777" w:rsidR="00AD6798" w:rsidRPr="007C73D2" w:rsidRDefault="00AD6798" w:rsidP="00AD6798">
      <w:pPr>
        <w:widowControl w:val="0"/>
        <w:jc w:val="both"/>
        <w:rPr>
          <w:rFonts w:cs="Arial"/>
          <w:b/>
          <w:color w:val="000000"/>
          <w:szCs w:val="20"/>
          <w:lang w:eastAsia="sl-SI"/>
        </w:rPr>
      </w:pPr>
      <w:r w:rsidRPr="007C73D2">
        <w:rPr>
          <w:rFonts w:cs="Arial"/>
          <w:b/>
          <w:color w:val="000000"/>
          <w:szCs w:val="20"/>
          <w:lang w:eastAsia="sl-SI"/>
        </w:rPr>
        <w:t>Pregled sil za ZRP</w:t>
      </w:r>
    </w:p>
    <w:p w14:paraId="11C48460" w14:textId="77777777" w:rsidR="00AD6798" w:rsidRPr="007C73D2" w:rsidRDefault="00AD6798" w:rsidP="00AD6798">
      <w:pPr>
        <w:widowControl w:val="0"/>
        <w:jc w:val="both"/>
        <w:rPr>
          <w:rFonts w:cs="Arial"/>
          <w:color w:val="000000"/>
          <w:szCs w:val="20"/>
          <w:lang w:eastAsia="sl-SI"/>
        </w:rPr>
      </w:pPr>
    </w:p>
    <w:p w14:paraId="11C48461" w14:textId="77777777" w:rsidR="00AD6798" w:rsidRPr="007C73D2" w:rsidRDefault="00AD6798" w:rsidP="00AD6798">
      <w:pPr>
        <w:widowControl w:val="0"/>
        <w:jc w:val="both"/>
        <w:rPr>
          <w:rFonts w:cs="Arial"/>
          <w:szCs w:val="20"/>
        </w:rPr>
      </w:pPr>
      <w:r w:rsidRPr="007C73D2">
        <w:rPr>
          <w:rFonts w:cs="Arial"/>
          <w:color w:val="000000"/>
          <w:szCs w:val="20"/>
          <w:lang w:eastAsia="sl-SI"/>
        </w:rPr>
        <w:t>Skupna priloga P - 3 vsebuje podatke o popolnjenosti, zadolžitvi z osebno opremo in usposobljenosti pripadnikov sil za zaščito, reševanje in pomo</w:t>
      </w:r>
      <w:r w:rsidR="00400D6B" w:rsidRPr="007C73D2">
        <w:rPr>
          <w:rFonts w:cs="Arial"/>
          <w:color w:val="000000"/>
          <w:szCs w:val="20"/>
          <w:lang w:eastAsia="sl-SI"/>
        </w:rPr>
        <w:t>č, ki so organizirane na državnem, regijskem in občinskem nivoju.</w:t>
      </w:r>
    </w:p>
    <w:p w14:paraId="11C48462" w14:textId="77777777" w:rsidR="00AD6798" w:rsidRPr="007C73D2" w:rsidRDefault="00AD6798" w:rsidP="00AD6798">
      <w:pPr>
        <w:pStyle w:val="podpisi"/>
        <w:jc w:val="both"/>
        <w:rPr>
          <w:rFonts w:cs="Arial"/>
          <w:snapToGrid w:val="0"/>
          <w:szCs w:val="20"/>
          <w:lang w:val="sl-SI"/>
        </w:rPr>
      </w:pPr>
    </w:p>
    <w:p w14:paraId="11C48463" w14:textId="77777777" w:rsidR="00AD6798" w:rsidRPr="007C73D2" w:rsidRDefault="00AD6798" w:rsidP="00AD6798">
      <w:pPr>
        <w:pStyle w:val="podpisi"/>
        <w:jc w:val="both"/>
        <w:rPr>
          <w:rFonts w:cs="Arial"/>
          <w:szCs w:val="20"/>
          <w:lang w:val="sl-SI"/>
        </w:rPr>
      </w:pPr>
      <w:r w:rsidRPr="007C73D2">
        <w:rPr>
          <w:rFonts w:cs="Arial"/>
          <w:color w:val="000000"/>
          <w:szCs w:val="20"/>
          <w:shd w:val="clear" w:color="auto" w:fill="FFFFFF"/>
          <w:lang w:val="sl-SI"/>
        </w:rPr>
        <w:t xml:space="preserve">Enote, službe oziroma organi Civilne zaščite se za opravljanje nalog zaščite, reševanja in pomoči organizirajo na podlagi </w:t>
      </w:r>
      <w:r w:rsidRPr="007C73D2">
        <w:rPr>
          <w:rFonts w:cs="Arial"/>
          <w:szCs w:val="20"/>
          <w:lang w:val="sl-SI"/>
        </w:rPr>
        <w:t>Uredbe o organiziranju, opremljanju in usposabljanju sil za zaščito, reševanje in pomoč (Uradni list RS, št. 92/07, 54/09 in 23/11, 27/16).</w:t>
      </w:r>
    </w:p>
    <w:p w14:paraId="11C48464" w14:textId="77777777" w:rsidR="00AD6798" w:rsidRPr="007C73D2" w:rsidRDefault="00AD6798" w:rsidP="00AD6798">
      <w:pPr>
        <w:pStyle w:val="podpisi"/>
        <w:jc w:val="both"/>
        <w:rPr>
          <w:rFonts w:cs="Arial"/>
          <w:szCs w:val="20"/>
          <w:lang w:val="sl-SI"/>
        </w:rPr>
      </w:pPr>
    </w:p>
    <w:p w14:paraId="11C48465" w14:textId="77777777" w:rsidR="00AD6798" w:rsidRPr="007C73D2" w:rsidRDefault="00AD6798" w:rsidP="00AD6798">
      <w:pPr>
        <w:pStyle w:val="podpisi"/>
        <w:jc w:val="both"/>
        <w:rPr>
          <w:rFonts w:cs="Arial"/>
          <w:szCs w:val="20"/>
          <w:lang w:val="sl-SI"/>
        </w:rPr>
      </w:pPr>
    </w:p>
    <w:p w14:paraId="11C48466" w14:textId="77777777" w:rsidR="00AD6798" w:rsidRPr="007C73D2" w:rsidRDefault="00AD6798" w:rsidP="00AD6798">
      <w:pPr>
        <w:widowControl w:val="0"/>
        <w:jc w:val="both"/>
        <w:rPr>
          <w:rFonts w:cs="Arial"/>
          <w:b/>
          <w:color w:val="000000"/>
          <w:szCs w:val="20"/>
          <w:lang w:eastAsia="sl-SI"/>
        </w:rPr>
      </w:pPr>
      <w:r w:rsidRPr="007C73D2">
        <w:rPr>
          <w:rFonts w:cs="Arial"/>
          <w:b/>
          <w:color w:val="000000"/>
          <w:szCs w:val="20"/>
          <w:lang w:eastAsia="sl-SI"/>
        </w:rPr>
        <w:t>P - 4</w:t>
      </w:r>
    </w:p>
    <w:p w14:paraId="11C48467" w14:textId="77777777" w:rsidR="00AD6798" w:rsidRPr="007C73D2" w:rsidRDefault="00AD6798" w:rsidP="00AD6798">
      <w:pPr>
        <w:widowControl w:val="0"/>
        <w:jc w:val="both"/>
        <w:rPr>
          <w:rFonts w:cs="Arial"/>
          <w:b/>
          <w:color w:val="000000"/>
          <w:szCs w:val="20"/>
          <w:lang w:eastAsia="sl-SI"/>
        </w:rPr>
      </w:pPr>
      <w:r w:rsidRPr="007C73D2">
        <w:rPr>
          <w:rFonts w:cs="Arial"/>
          <w:b/>
          <w:color w:val="000000"/>
          <w:szCs w:val="20"/>
          <w:lang w:eastAsia="sl-SI"/>
        </w:rPr>
        <w:t>Podatki o organih, službah in enotah CZ</w:t>
      </w:r>
    </w:p>
    <w:p w14:paraId="11C48468" w14:textId="77777777" w:rsidR="00AD6798" w:rsidRPr="007C73D2" w:rsidRDefault="00AD6798" w:rsidP="00AD6798">
      <w:pPr>
        <w:widowControl w:val="0"/>
        <w:jc w:val="both"/>
        <w:rPr>
          <w:rFonts w:cs="Arial"/>
          <w:color w:val="000000"/>
          <w:szCs w:val="20"/>
          <w:lang w:eastAsia="sl-SI"/>
        </w:rPr>
      </w:pPr>
    </w:p>
    <w:p w14:paraId="11C48469" w14:textId="77777777" w:rsidR="00AD6798" w:rsidRPr="007C73D2" w:rsidRDefault="00AD6798" w:rsidP="00AD6798">
      <w:pPr>
        <w:widowControl w:val="0"/>
        <w:jc w:val="both"/>
        <w:rPr>
          <w:rFonts w:cs="Arial"/>
          <w:szCs w:val="20"/>
        </w:rPr>
      </w:pPr>
      <w:r w:rsidRPr="007C73D2">
        <w:rPr>
          <w:rFonts w:cs="Arial"/>
          <w:color w:val="000000"/>
          <w:szCs w:val="20"/>
          <w:lang w:eastAsia="sl-SI"/>
        </w:rPr>
        <w:t>Skupna priloga P - 4 vsebuje</w:t>
      </w:r>
      <w:r w:rsidR="00117D1A">
        <w:rPr>
          <w:rFonts w:cs="Arial"/>
          <w:color w:val="000000"/>
          <w:szCs w:val="20"/>
          <w:lang w:eastAsia="sl-SI"/>
        </w:rPr>
        <w:t xml:space="preserve"> kontaktne</w:t>
      </w:r>
      <w:r w:rsidRPr="007C73D2">
        <w:rPr>
          <w:rFonts w:cs="Arial"/>
          <w:color w:val="000000"/>
          <w:szCs w:val="20"/>
          <w:lang w:eastAsia="sl-SI"/>
        </w:rPr>
        <w:t xml:space="preserve"> podatke </w:t>
      </w:r>
      <w:r w:rsidR="00117D1A">
        <w:rPr>
          <w:rFonts w:cs="Arial"/>
          <w:color w:val="000000"/>
          <w:szCs w:val="20"/>
          <w:lang w:eastAsia="sl-SI"/>
        </w:rPr>
        <w:t xml:space="preserve">pripadnikov v enotah na državni ravni. Navedeni so </w:t>
      </w:r>
      <w:r w:rsidRPr="007C73D2">
        <w:rPr>
          <w:rFonts w:cs="Arial"/>
          <w:color w:val="000000"/>
          <w:szCs w:val="20"/>
          <w:lang w:eastAsia="sl-SI"/>
        </w:rPr>
        <w:t>ime in priim</w:t>
      </w:r>
      <w:r w:rsidR="00117D1A">
        <w:rPr>
          <w:rFonts w:cs="Arial"/>
          <w:color w:val="000000"/>
          <w:szCs w:val="20"/>
          <w:lang w:eastAsia="sl-SI"/>
        </w:rPr>
        <w:t>ek</w:t>
      </w:r>
      <w:r w:rsidRPr="007C73D2">
        <w:rPr>
          <w:rFonts w:cs="Arial"/>
          <w:color w:val="000000"/>
          <w:szCs w:val="20"/>
          <w:lang w:eastAsia="sl-SI"/>
        </w:rPr>
        <w:t>, zadolžit</w:t>
      </w:r>
      <w:r w:rsidR="00117D1A">
        <w:rPr>
          <w:rFonts w:cs="Arial"/>
          <w:color w:val="000000"/>
          <w:szCs w:val="20"/>
          <w:lang w:eastAsia="sl-SI"/>
        </w:rPr>
        <w:t>ev</w:t>
      </w:r>
      <w:r w:rsidRPr="007C73D2">
        <w:rPr>
          <w:rFonts w:cs="Arial"/>
          <w:color w:val="000000"/>
          <w:szCs w:val="20"/>
          <w:lang w:eastAsia="sl-SI"/>
        </w:rPr>
        <w:t>, telefonsk</w:t>
      </w:r>
      <w:r w:rsidR="00117D1A">
        <w:rPr>
          <w:rFonts w:cs="Arial"/>
          <w:color w:val="000000"/>
          <w:szCs w:val="20"/>
          <w:lang w:eastAsia="sl-SI"/>
        </w:rPr>
        <w:t>a</w:t>
      </w:r>
      <w:r w:rsidRPr="007C73D2">
        <w:rPr>
          <w:rFonts w:cs="Arial"/>
          <w:color w:val="000000"/>
          <w:szCs w:val="20"/>
          <w:lang w:eastAsia="sl-SI"/>
        </w:rPr>
        <w:t xml:space="preserve"> številk</w:t>
      </w:r>
      <w:r w:rsidR="00117D1A">
        <w:rPr>
          <w:rFonts w:cs="Arial"/>
          <w:color w:val="000000"/>
          <w:szCs w:val="20"/>
          <w:lang w:eastAsia="sl-SI"/>
        </w:rPr>
        <w:t>a</w:t>
      </w:r>
      <w:r w:rsidRPr="007C73D2">
        <w:rPr>
          <w:rFonts w:cs="Arial"/>
          <w:color w:val="000000"/>
          <w:szCs w:val="20"/>
          <w:lang w:eastAsia="sl-SI"/>
        </w:rPr>
        <w:t>, elektronsk</w:t>
      </w:r>
      <w:r w:rsidR="00117D1A">
        <w:rPr>
          <w:rFonts w:cs="Arial"/>
          <w:color w:val="000000"/>
          <w:szCs w:val="20"/>
          <w:lang w:eastAsia="sl-SI"/>
        </w:rPr>
        <w:t>a</w:t>
      </w:r>
      <w:r w:rsidRPr="007C73D2">
        <w:rPr>
          <w:rFonts w:cs="Arial"/>
          <w:color w:val="000000"/>
          <w:szCs w:val="20"/>
          <w:lang w:eastAsia="sl-SI"/>
        </w:rPr>
        <w:t xml:space="preserve"> naslov.</w:t>
      </w:r>
    </w:p>
    <w:p w14:paraId="11C4846A" w14:textId="77777777" w:rsidR="003E7740" w:rsidRDefault="003E7740" w:rsidP="00AD6798">
      <w:pPr>
        <w:pStyle w:val="podpisi"/>
        <w:jc w:val="both"/>
        <w:rPr>
          <w:rFonts w:cs="Arial"/>
          <w:snapToGrid w:val="0"/>
          <w:szCs w:val="20"/>
          <w:lang w:val="sl-SI"/>
        </w:rPr>
      </w:pPr>
    </w:p>
    <w:p w14:paraId="11C4846B" w14:textId="77777777" w:rsidR="007C73D2" w:rsidRPr="007C73D2" w:rsidRDefault="007C73D2" w:rsidP="00AD6798">
      <w:pPr>
        <w:pStyle w:val="podpisi"/>
        <w:jc w:val="both"/>
        <w:rPr>
          <w:rFonts w:cs="Arial"/>
          <w:snapToGrid w:val="0"/>
          <w:szCs w:val="20"/>
          <w:lang w:val="sl-SI"/>
        </w:rPr>
      </w:pPr>
    </w:p>
    <w:p w14:paraId="11C4846C" w14:textId="77777777" w:rsidR="00400D6B" w:rsidRPr="007C73D2" w:rsidRDefault="00400D6B" w:rsidP="00400D6B">
      <w:pPr>
        <w:widowControl w:val="0"/>
        <w:jc w:val="both"/>
        <w:rPr>
          <w:rFonts w:cs="Arial"/>
          <w:b/>
          <w:color w:val="000000"/>
          <w:szCs w:val="20"/>
          <w:lang w:eastAsia="sl-SI"/>
        </w:rPr>
      </w:pPr>
      <w:r w:rsidRPr="007C73D2">
        <w:rPr>
          <w:rFonts w:cs="Arial"/>
          <w:b/>
          <w:color w:val="000000"/>
          <w:szCs w:val="20"/>
          <w:lang w:eastAsia="sl-SI"/>
        </w:rPr>
        <w:t>P - 5</w:t>
      </w:r>
    </w:p>
    <w:p w14:paraId="11C4846D" w14:textId="77777777" w:rsidR="00400D6B" w:rsidRPr="007C73D2" w:rsidRDefault="00400D6B" w:rsidP="00400D6B">
      <w:pPr>
        <w:widowControl w:val="0"/>
        <w:jc w:val="both"/>
        <w:rPr>
          <w:rFonts w:cs="Arial"/>
          <w:b/>
          <w:color w:val="000000"/>
          <w:szCs w:val="20"/>
          <w:lang w:eastAsia="sl-SI"/>
        </w:rPr>
      </w:pPr>
      <w:r w:rsidRPr="007C73D2">
        <w:rPr>
          <w:rFonts w:cs="Arial"/>
          <w:b/>
          <w:color w:val="000000"/>
          <w:szCs w:val="20"/>
          <w:lang w:eastAsia="sl-SI"/>
        </w:rPr>
        <w:t>Seznam zbirališč sil za ZRP</w:t>
      </w:r>
    </w:p>
    <w:p w14:paraId="11C4846E" w14:textId="77777777" w:rsidR="00400D6B" w:rsidRPr="007C73D2" w:rsidRDefault="00400D6B" w:rsidP="00400D6B">
      <w:pPr>
        <w:widowControl w:val="0"/>
        <w:jc w:val="both"/>
        <w:rPr>
          <w:rFonts w:cs="Arial"/>
          <w:color w:val="000000"/>
          <w:szCs w:val="20"/>
          <w:lang w:eastAsia="sl-SI"/>
        </w:rPr>
      </w:pPr>
    </w:p>
    <w:p w14:paraId="11C4846F" w14:textId="77777777" w:rsidR="007C73D2" w:rsidRDefault="00400D6B" w:rsidP="007C73D2">
      <w:pPr>
        <w:widowControl w:val="0"/>
        <w:jc w:val="both"/>
        <w:rPr>
          <w:rFonts w:cs="Arial"/>
          <w:szCs w:val="20"/>
        </w:rPr>
      </w:pPr>
      <w:r w:rsidRPr="007C73D2">
        <w:rPr>
          <w:rFonts w:cs="Arial"/>
          <w:color w:val="000000"/>
          <w:szCs w:val="20"/>
          <w:lang w:eastAsia="sl-SI"/>
        </w:rPr>
        <w:t xml:space="preserve">Skupna priloga P - 5 vsebuje podatke </w:t>
      </w:r>
      <w:r w:rsidR="00117D1A">
        <w:rPr>
          <w:rFonts w:cs="Arial"/>
          <w:color w:val="000000"/>
          <w:szCs w:val="20"/>
          <w:lang w:eastAsia="sl-SI"/>
        </w:rPr>
        <w:t xml:space="preserve">o </w:t>
      </w:r>
      <w:r w:rsidRPr="007C73D2">
        <w:rPr>
          <w:rFonts w:cs="Arial"/>
          <w:color w:val="000000"/>
          <w:szCs w:val="20"/>
          <w:lang w:eastAsia="sl-SI"/>
        </w:rPr>
        <w:t>nazivu in naslovu zbirališča posameznih sil za zaščito, reševanje in pomoč za enote organizirane na državnem, regijskem in občinskem nivoju</w:t>
      </w:r>
      <w:r w:rsidR="003639C8" w:rsidRPr="007C73D2">
        <w:rPr>
          <w:rFonts w:cs="Arial"/>
          <w:color w:val="000000"/>
          <w:szCs w:val="20"/>
          <w:lang w:eastAsia="sl-SI"/>
        </w:rPr>
        <w:t>.</w:t>
      </w:r>
    </w:p>
    <w:p w14:paraId="11C48470" w14:textId="77777777" w:rsidR="007C73D2" w:rsidRDefault="007C73D2" w:rsidP="007C73D2">
      <w:pPr>
        <w:widowControl w:val="0"/>
        <w:jc w:val="both"/>
        <w:rPr>
          <w:rFonts w:cs="Arial"/>
          <w:szCs w:val="20"/>
        </w:rPr>
      </w:pPr>
    </w:p>
    <w:p w14:paraId="11C48471" w14:textId="77777777" w:rsidR="007C73D2" w:rsidRDefault="007C73D2" w:rsidP="007C73D2">
      <w:pPr>
        <w:widowControl w:val="0"/>
        <w:jc w:val="both"/>
        <w:rPr>
          <w:rFonts w:cs="Arial"/>
          <w:szCs w:val="20"/>
        </w:rPr>
      </w:pPr>
    </w:p>
    <w:p w14:paraId="11C48472" w14:textId="77777777" w:rsidR="003639C8" w:rsidRPr="007C73D2" w:rsidRDefault="003639C8" w:rsidP="003639C8">
      <w:pPr>
        <w:widowControl w:val="0"/>
        <w:jc w:val="both"/>
        <w:rPr>
          <w:rFonts w:cs="Arial"/>
          <w:b/>
          <w:color w:val="000000"/>
          <w:szCs w:val="20"/>
          <w:lang w:eastAsia="sl-SI"/>
        </w:rPr>
      </w:pPr>
      <w:r w:rsidRPr="007C73D2">
        <w:rPr>
          <w:rFonts w:cs="Arial"/>
          <w:b/>
          <w:color w:val="000000"/>
          <w:szCs w:val="20"/>
          <w:lang w:eastAsia="sl-SI"/>
        </w:rPr>
        <w:t>P - 6</w:t>
      </w:r>
    </w:p>
    <w:p w14:paraId="11C48473" w14:textId="77777777" w:rsidR="003639C8" w:rsidRPr="007C73D2" w:rsidRDefault="003639C8" w:rsidP="003639C8">
      <w:pPr>
        <w:widowControl w:val="0"/>
        <w:jc w:val="both"/>
        <w:rPr>
          <w:rFonts w:cs="Arial"/>
          <w:b/>
          <w:color w:val="000000"/>
          <w:szCs w:val="20"/>
          <w:lang w:eastAsia="sl-SI"/>
        </w:rPr>
      </w:pPr>
      <w:r w:rsidRPr="007C73D2">
        <w:rPr>
          <w:rFonts w:cs="Arial"/>
          <w:b/>
          <w:color w:val="000000"/>
          <w:szCs w:val="20"/>
          <w:lang w:eastAsia="sl-SI"/>
        </w:rPr>
        <w:t>Pregled osebne in skupne opreme ter sredstev pripadnikov enot za ZRP</w:t>
      </w:r>
    </w:p>
    <w:p w14:paraId="11C48474" w14:textId="77777777" w:rsidR="003639C8" w:rsidRPr="007C73D2" w:rsidRDefault="003639C8" w:rsidP="003639C8">
      <w:pPr>
        <w:widowControl w:val="0"/>
        <w:jc w:val="both"/>
        <w:rPr>
          <w:rFonts w:cs="Arial"/>
          <w:color w:val="000000"/>
          <w:szCs w:val="20"/>
          <w:lang w:eastAsia="sl-SI"/>
        </w:rPr>
      </w:pPr>
    </w:p>
    <w:p w14:paraId="11C48475" w14:textId="77777777" w:rsidR="003E7740" w:rsidRPr="007C73D2" w:rsidRDefault="003639C8" w:rsidP="00117D1A">
      <w:pPr>
        <w:widowControl w:val="0"/>
        <w:jc w:val="both"/>
        <w:rPr>
          <w:rFonts w:cs="Arial"/>
          <w:szCs w:val="20"/>
        </w:rPr>
      </w:pPr>
      <w:r w:rsidRPr="007C73D2">
        <w:rPr>
          <w:rFonts w:cs="Arial"/>
          <w:color w:val="000000"/>
          <w:szCs w:val="20"/>
          <w:lang w:eastAsia="sl-SI"/>
        </w:rPr>
        <w:t xml:space="preserve">Skupna priloga P - 6 vsebuje podatke o merilih za </w:t>
      </w:r>
      <w:r w:rsidRPr="007C73D2">
        <w:rPr>
          <w:rFonts w:cs="Arial"/>
          <w:szCs w:val="20"/>
        </w:rPr>
        <w:t>organiziranje in opremljanje enot, služb in organov Civilne zaščite</w:t>
      </w:r>
      <w:r w:rsidR="00117D1A">
        <w:rPr>
          <w:rFonts w:cs="Arial"/>
          <w:szCs w:val="20"/>
        </w:rPr>
        <w:t xml:space="preserve">. Merila so določena v naslednjih dokumentih: </w:t>
      </w:r>
      <w:r w:rsidRPr="007C73D2">
        <w:rPr>
          <w:rFonts w:cs="Arial"/>
          <w:szCs w:val="20"/>
        </w:rPr>
        <w:t>Merila za organiziranje in opremljanje enot, služb in organov Civilne zaščite na državnem in regijskem nivoju, verzija 3.0, junij 2010,</w:t>
      </w:r>
      <w:r w:rsidR="00117D1A">
        <w:rPr>
          <w:rFonts w:cs="Arial"/>
          <w:szCs w:val="20"/>
        </w:rPr>
        <w:t xml:space="preserve"> </w:t>
      </w:r>
      <w:r w:rsidRPr="007C73D2">
        <w:rPr>
          <w:rFonts w:cs="Arial"/>
          <w:szCs w:val="20"/>
        </w:rPr>
        <w:t xml:space="preserve">Merila za organiziranje in </w:t>
      </w:r>
      <w:r w:rsidRPr="007C73D2">
        <w:rPr>
          <w:rFonts w:cs="Arial"/>
          <w:szCs w:val="20"/>
        </w:rPr>
        <w:lastRenderedPageBreak/>
        <w:t xml:space="preserve">opremljanje mobilnega </w:t>
      </w:r>
      <w:proofErr w:type="spellStart"/>
      <w:r w:rsidRPr="007C73D2">
        <w:rPr>
          <w:rFonts w:cs="Arial"/>
          <w:szCs w:val="20"/>
        </w:rPr>
        <w:t>stacionarija</w:t>
      </w:r>
      <w:proofErr w:type="spellEnd"/>
      <w:r w:rsidRPr="007C73D2">
        <w:rPr>
          <w:rFonts w:cs="Arial"/>
          <w:szCs w:val="20"/>
        </w:rPr>
        <w:t>, verzija 1.0, julij 2010,</w:t>
      </w:r>
      <w:r w:rsidR="00117D1A">
        <w:rPr>
          <w:rFonts w:cs="Arial"/>
          <w:szCs w:val="20"/>
        </w:rPr>
        <w:t xml:space="preserve"> </w:t>
      </w:r>
      <w:r w:rsidRPr="007C73D2">
        <w:rPr>
          <w:rFonts w:cs="Arial"/>
          <w:szCs w:val="20"/>
        </w:rPr>
        <w:t>Merila za organiziranje in opremljanje mobilnega državne enote za hitre reševalne intervencije, verzija 2.0, november 2019 (846-33/2019-3-DGZR z dne 27. 11. 2019).</w:t>
      </w:r>
    </w:p>
    <w:p w14:paraId="11C48476" w14:textId="77777777" w:rsidR="003639C8" w:rsidRPr="007C73D2" w:rsidRDefault="003639C8" w:rsidP="003639C8">
      <w:pPr>
        <w:widowControl w:val="0"/>
        <w:jc w:val="both"/>
        <w:rPr>
          <w:rFonts w:cs="Arial"/>
          <w:snapToGrid w:val="0"/>
          <w:szCs w:val="20"/>
        </w:rPr>
      </w:pPr>
    </w:p>
    <w:p w14:paraId="11C48477" w14:textId="77777777" w:rsidR="00A02BE2" w:rsidRPr="007C73D2" w:rsidRDefault="00A02BE2" w:rsidP="003639C8">
      <w:pPr>
        <w:widowControl w:val="0"/>
        <w:jc w:val="both"/>
        <w:rPr>
          <w:rFonts w:cs="Arial"/>
          <w:snapToGrid w:val="0"/>
          <w:szCs w:val="20"/>
        </w:rPr>
      </w:pPr>
    </w:p>
    <w:p w14:paraId="11C48478" w14:textId="77777777" w:rsidR="00A02BE2" w:rsidRPr="007C73D2" w:rsidRDefault="00A02BE2" w:rsidP="00A02BE2">
      <w:pPr>
        <w:widowControl w:val="0"/>
        <w:jc w:val="both"/>
        <w:rPr>
          <w:rFonts w:cs="Arial"/>
          <w:b/>
          <w:color w:val="000000"/>
          <w:szCs w:val="20"/>
          <w:lang w:eastAsia="sl-SI"/>
        </w:rPr>
      </w:pPr>
      <w:r w:rsidRPr="007C73D2">
        <w:rPr>
          <w:rFonts w:cs="Arial"/>
          <w:b/>
          <w:color w:val="000000"/>
          <w:szCs w:val="20"/>
          <w:lang w:eastAsia="sl-SI"/>
        </w:rPr>
        <w:t>P - 8</w:t>
      </w:r>
    </w:p>
    <w:p w14:paraId="11C48479" w14:textId="77777777" w:rsidR="00A02BE2" w:rsidRPr="007C73D2" w:rsidRDefault="00A02BE2" w:rsidP="00A02BE2">
      <w:pPr>
        <w:widowControl w:val="0"/>
        <w:jc w:val="both"/>
        <w:rPr>
          <w:rFonts w:cs="Arial"/>
          <w:b/>
          <w:color w:val="000000"/>
          <w:szCs w:val="20"/>
          <w:lang w:eastAsia="sl-SI"/>
        </w:rPr>
      </w:pPr>
      <w:r w:rsidRPr="007C73D2">
        <w:rPr>
          <w:rFonts w:cs="Arial"/>
          <w:b/>
          <w:color w:val="000000"/>
          <w:szCs w:val="20"/>
          <w:lang w:eastAsia="sl-SI"/>
        </w:rPr>
        <w:t>Pregled materialnih sredstev iz državnih rezerv za primer naravnih in drugih nesreč</w:t>
      </w:r>
    </w:p>
    <w:p w14:paraId="11C4847A" w14:textId="77777777" w:rsidR="00A02BE2" w:rsidRPr="007C73D2" w:rsidRDefault="00A02BE2" w:rsidP="00A02BE2">
      <w:pPr>
        <w:widowControl w:val="0"/>
        <w:jc w:val="both"/>
        <w:rPr>
          <w:rFonts w:cs="Arial"/>
          <w:color w:val="000000"/>
          <w:szCs w:val="20"/>
          <w:lang w:eastAsia="sl-SI"/>
        </w:rPr>
      </w:pPr>
    </w:p>
    <w:p w14:paraId="11C4847B" w14:textId="77777777" w:rsidR="00154B8D" w:rsidRPr="007C73D2" w:rsidRDefault="00A02BE2" w:rsidP="00A02BE2">
      <w:pPr>
        <w:widowControl w:val="0"/>
        <w:jc w:val="both"/>
        <w:rPr>
          <w:rFonts w:cs="Arial"/>
          <w:color w:val="000000"/>
          <w:szCs w:val="20"/>
          <w:lang w:eastAsia="sl-SI"/>
        </w:rPr>
      </w:pPr>
      <w:r w:rsidRPr="007C73D2">
        <w:rPr>
          <w:rFonts w:cs="Arial"/>
          <w:color w:val="000000"/>
          <w:szCs w:val="20"/>
          <w:lang w:eastAsia="sl-SI"/>
        </w:rPr>
        <w:t xml:space="preserve">Skupna priloga P - </w:t>
      </w:r>
      <w:r w:rsidR="00154B8D" w:rsidRPr="007C73D2">
        <w:rPr>
          <w:rFonts w:cs="Arial"/>
          <w:color w:val="000000"/>
          <w:szCs w:val="20"/>
          <w:lang w:eastAsia="sl-SI"/>
        </w:rPr>
        <w:t>8</w:t>
      </w:r>
      <w:r w:rsidRPr="007C73D2">
        <w:rPr>
          <w:rFonts w:cs="Arial"/>
          <w:color w:val="000000"/>
          <w:szCs w:val="20"/>
          <w:lang w:eastAsia="sl-SI"/>
        </w:rPr>
        <w:t xml:space="preserve"> vsebuje </w:t>
      </w:r>
      <w:r w:rsidR="00154B8D" w:rsidRPr="007C73D2">
        <w:rPr>
          <w:rFonts w:cs="Arial"/>
          <w:color w:val="000000"/>
          <w:szCs w:val="20"/>
          <w:lang w:eastAsia="sl-SI"/>
        </w:rPr>
        <w:t xml:space="preserve">podatke o </w:t>
      </w:r>
      <w:proofErr w:type="spellStart"/>
      <w:r w:rsidR="00154B8D" w:rsidRPr="007C73D2">
        <w:rPr>
          <w:rFonts w:cs="Arial"/>
          <w:color w:val="000000"/>
          <w:szCs w:val="20"/>
          <w:lang w:eastAsia="sl-SI"/>
        </w:rPr>
        <w:t>identu</w:t>
      </w:r>
      <w:proofErr w:type="spellEnd"/>
      <w:r w:rsidR="00154B8D" w:rsidRPr="007C73D2">
        <w:rPr>
          <w:rFonts w:cs="Arial"/>
          <w:color w:val="000000"/>
          <w:szCs w:val="20"/>
          <w:lang w:eastAsia="sl-SI"/>
        </w:rPr>
        <w:t>, nazivu opreme in količini</w:t>
      </w:r>
      <w:r w:rsidR="00A1438D" w:rsidRPr="007C73D2">
        <w:rPr>
          <w:rFonts w:cs="Arial"/>
          <w:color w:val="000000"/>
          <w:szCs w:val="20"/>
          <w:lang w:eastAsia="sl-SI"/>
        </w:rPr>
        <w:t xml:space="preserve"> materialnih sredstev iz državnih rezerv za primer naravnih in drugih nesreč</w:t>
      </w:r>
      <w:r w:rsidR="00154B8D" w:rsidRPr="007C73D2">
        <w:rPr>
          <w:rFonts w:cs="Arial"/>
          <w:color w:val="000000"/>
          <w:szCs w:val="20"/>
          <w:lang w:eastAsia="sl-SI"/>
        </w:rPr>
        <w:t xml:space="preserve">. Aktualen vpogled o količini je možen </w:t>
      </w:r>
      <w:r w:rsidR="00A1438D" w:rsidRPr="007C73D2">
        <w:rPr>
          <w:rFonts w:cs="Arial"/>
          <w:color w:val="000000"/>
          <w:szCs w:val="20"/>
          <w:lang w:eastAsia="sl-SI"/>
        </w:rPr>
        <w:t>preko</w:t>
      </w:r>
      <w:r w:rsidR="00154B8D" w:rsidRPr="007C73D2">
        <w:rPr>
          <w:rFonts w:cs="Arial"/>
          <w:color w:val="000000"/>
          <w:szCs w:val="20"/>
          <w:lang w:eastAsia="sl-SI"/>
        </w:rPr>
        <w:t xml:space="preserve"> aplikacije SKEV.</w:t>
      </w:r>
    </w:p>
    <w:p w14:paraId="11C4847C" w14:textId="77777777" w:rsidR="007C73D2" w:rsidRDefault="007C73D2">
      <w:pPr>
        <w:spacing w:line="240" w:lineRule="auto"/>
        <w:rPr>
          <w:rFonts w:cs="Arial"/>
          <w:snapToGrid w:val="0"/>
          <w:szCs w:val="20"/>
        </w:rPr>
      </w:pPr>
    </w:p>
    <w:p w14:paraId="11C4847D" w14:textId="77777777" w:rsidR="007C73D2" w:rsidRDefault="007C73D2">
      <w:pPr>
        <w:spacing w:line="240" w:lineRule="auto"/>
        <w:rPr>
          <w:rFonts w:cs="Arial"/>
          <w:snapToGrid w:val="0"/>
          <w:szCs w:val="20"/>
        </w:rPr>
      </w:pPr>
    </w:p>
    <w:p w14:paraId="11C4847E" w14:textId="77777777" w:rsidR="00A02BE2" w:rsidRPr="007C73D2" w:rsidRDefault="00A02BE2" w:rsidP="00A02BE2">
      <w:pPr>
        <w:widowControl w:val="0"/>
        <w:jc w:val="both"/>
        <w:rPr>
          <w:rFonts w:cs="Arial"/>
          <w:b/>
          <w:color w:val="000000"/>
          <w:szCs w:val="20"/>
          <w:lang w:eastAsia="sl-SI"/>
        </w:rPr>
      </w:pPr>
      <w:r w:rsidRPr="007C73D2">
        <w:rPr>
          <w:rFonts w:cs="Arial"/>
          <w:b/>
          <w:color w:val="000000"/>
          <w:szCs w:val="20"/>
          <w:lang w:eastAsia="sl-SI"/>
        </w:rPr>
        <w:t>P - 9</w:t>
      </w:r>
    </w:p>
    <w:p w14:paraId="11C4847F" w14:textId="77777777" w:rsidR="00A02BE2" w:rsidRPr="007C73D2" w:rsidRDefault="00A02BE2" w:rsidP="00A02BE2">
      <w:pPr>
        <w:widowControl w:val="0"/>
        <w:jc w:val="both"/>
        <w:rPr>
          <w:rFonts w:cs="Arial"/>
          <w:b/>
          <w:color w:val="000000"/>
          <w:szCs w:val="20"/>
          <w:lang w:eastAsia="sl-SI"/>
        </w:rPr>
      </w:pPr>
      <w:r w:rsidRPr="007C73D2">
        <w:rPr>
          <w:rFonts w:cs="Arial"/>
          <w:b/>
          <w:color w:val="000000"/>
          <w:szCs w:val="20"/>
          <w:lang w:eastAsia="sl-SI"/>
        </w:rPr>
        <w:t>Pregled materialnih sredstev iz državnih blagovnih rezerv za primer naravnih in drugih nesreč</w:t>
      </w:r>
    </w:p>
    <w:p w14:paraId="11C48480" w14:textId="77777777" w:rsidR="00A02BE2" w:rsidRPr="007C73D2" w:rsidRDefault="00A02BE2" w:rsidP="00A02BE2">
      <w:pPr>
        <w:widowControl w:val="0"/>
        <w:jc w:val="both"/>
        <w:rPr>
          <w:rFonts w:cs="Arial"/>
          <w:color w:val="000000"/>
          <w:szCs w:val="20"/>
          <w:lang w:eastAsia="sl-SI"/>
        </w:rPr>
      </w:pPr>
    </w:p>
    <w:p w14:paraId="11C48481" w14:textId="77777777" w:rsidR="00154B8D" w:rsidRPr="007C73D2" w:rsidRDefault="00154B8D" w:rsidP="00154B8D">
      <w:pPr>
        <w:widowControl w:val="0"/>
        <w:jc w:val="both"/>
        <w:rPr>
          <w:rFonts w:cs="Arial"/>
          <w:color w:val="000000"/>
          <w:szCs w:val="20"/>
          <w:lang w:eastAsia="sl-SI"/>
        </w:rPr>
      </w:pPr>
      <w:r w:rsidRPr="007C73D2">
        <w:rPr>
          <w:rFonts w:cs="Arial"/>
          <w:color w:val="000000"/>
          <w:szCs w:val="20"/>
          <w:lang w:eastAsia="sl-SI"/>
        </w:rPr>
        <w:t>Skupna priloga P - 8 vsebuje podatke o nazivu opreme</w:t>
      </w:r>
      <w:r w:rsidR="00A1438D" w:rsidRPr="007C73D2">
        <w:rPr>
          <w:rFonts w:cs="Arial"/>
          <w:color w:val="000000"/>
          <w:szCs w:val="20"/>
          <w:lang w:eastAsia="sl-SI"/>
        </w:rPr>
        <w:t>, mestu hrambe</w:t>
      </w:r>
      <w:r w:rsidRPr="007C73D2">
        <w:rPr>
          <w:rFonts w:cs="Arial"/>
          <w:color w:val="000000"/>
          <w:szCs w:val="20"/>
          <w:lang w:eastAsia="sl-SI"/>
        </w:rPr>
        <w:t xml:space="preserve"> in količini</w:t>
      </w:r>
      <w:r w:rsidR="00A1438D" w:rsidRPr="007C73D2">
        <w:rPr>
          <w:rFonts w:cs="Arial"/>
          <w:color w:val="000000"/>
          <w:szCs w:val="20"/>
          <w:lang w:eastAsia="sl-SI"/>
        </w:rPr>
        <w:t xml:space="preserve"> materialnih sredstev iz državnih blagovnih rezerv za primer naravnih in drugih nesreč</w:t>
      </w:r>
      <w:r w:rsidRPr="007C73D2">
        <w:rPr>
          <w:rFonts w:cs="Arial"/>
          <w:color w:val="000000"/>
          <w:szCs w:val="20"/>
          <w:lang w:eastAsia="sl-SI"/>
        </w:rPr>
        <w:t xml:space="preserve">. Aktualen vpogled o količini je možen </w:t>
      </w:r>
      <w:r w:rsidR="00A1438D" w:rsidRPr="007C73D2">
        <w:rPr>
          <w:rFonts w:cs="Arial"/>
          <w:color w:val="000000"/>
          <w:szCs w:val="20"/>
          <w:lang w:eastAsia="sl-SI"/>
        </w:rPr>
        <w:t>preko</w:t>
      </w:r>
      <w:r w:rsidRPr="007C73D2">
        <w:rPr>
          <w:rFonts w:cs="Arial"/>
          <w:color w:val="000000"/>
          <w:szCs w:val="20"/>
          <w:lang w:eastAsia="sl-SI"/>
        </w:rPr>
        <w:t xml:space="preserve"> aplikacije SKEV.</w:t>
      </w:r>
    </w:p>
    <w:p w14:paraId="11C48482" w14:textId="77777777" w:rsidR="00A1438D" w:rsidRDefault="00A1438D" w:rsidP="00154B8D">
      <w:pPr>
        <w:widowControl w:val="0"/>
        <w:jc w:val="both"/>
        <w:rPr>
          <w:rFonts w:cs="Arial"/>
          <w:color w:val="000000"/>
          <w:szCs w:val="20"/>
          <w:lang w:eastAsia="sl-SI"/>
        </w:rPr>
      </w:pPr>
    </w:p>
    <w:p w14:paraId="11C48483" w14:textId="77777777" w:rsidR="007C73D2" w:rsidRPr="007C73D2" w:rsidRDefault="007C73D2" w:rsidP="00154B8D">
      <w:pPr>
        <w:widowControl w:val="0"/>
        <w:jc w:val="both"/>
        <w:rPr>
          <w:rFonts w:cs="Arial"/>
          <w:color w:val="000000"/>
          <w:szCs w:val="20"/>
          <w:lang w:eastAsia="sl-SI"/>
        </w:rPr>
      </w:pPr>
    </w:p>
    <w:p w14:paraId="11C48484" w14:textId="77777777" w:rsidR="00D27BB1" w:rsidRPr="007C73D2" w:rsidRDefault="00D27BB1" w:rsidP="00D27BB1">
      <w:pPr>
        <w:widowControl w:val="0"/>
        <w:jc w:val="both"/>
        <w:rPr>
          <w:rFonts w:cs="Arial"/>
          <w:b/>
          <w:color w:val="000000"/>
          <w:szCs w:val="20"/>
          <w:lang w:eastAsia="sl-SI"/>
        </w:rPr>
      </w:pPr>
      <w:r w:rsidRPr="007C73D2">
        <w:rPr>
          <w:rFonts w:cs="Arial"/>
          <w:b/>
          <w:color w:val="000000"/>
          <w:szCs w:val="20"/>
          <w:lang w:eastAsia="sl-SI"/>
        </w:rPr>
        <w:t>P - 12</w:t>
      </w:r>
    </w:p>
    <w:p w14:paraId="11C48485" w14:textId="77777777" w:rsidR="00D27BB1" w:rsidRPr="007C73D2" w:rsidRDefault="00D27BB1" w:rsidP="00D27BB1">
      <w:pPr>
        <w:widowControl w:val="0"/>
        <w:jc w:val="both"/>
        <w:rPr>
          <w:rFonts w:cs="Arial"/>
          <w:b/>
          <w:color w:val="000000"/>
          <w:szCs w:val="20"/>
          <w:lang w:eastAsia="sl-SI"/>
        </w:rPr>
      </w:pPr>
      <w:r w:rsidRPr="007C73D2">
        <w:rPr>
          <w:rFonts w:cs="Arial"/>
          <w:b/>
          <w:color w:val="000000"/>
          <w:szCs w:val="20"/>
          <w:lang w:eastAsia="sl-SI"/>
        </w:rPr>
        <w:t>Pregled gasilskih enot širšega pomena in njihovih pooblastil s podatki o poveljnikih in namestnikih poveljnikov</w:t>
      </w:r>
    </w:p>
    <w:p w14:paraId="11C48486" w14:textId="77777777" w:rsidR="00D27BB1" w:rsidRPr="007C73D2" w:rsidRDefault="00D27BB1" w:rsidP="00D27BB1">
      <w:pPr>
        <w:widowControl w:val="0"/>
        <w:jc w:val="both"/>
        <w:rPr>
          <w:rFonts w:cs="Arial"/>
          <w:color w:val="000000"/>
          <w:szCs w:val="20"/>
          <w:lang w:eastAsia="sl-SI"/>
        </w:rPr>
      </w:pPr>
    </w:p>
    <w:p w14:paraId="11C48487" w14:textId="77777777" w:rsidR="00D27BB1" w:rsidRPr="007C73D2" w:rsidRDefault="00D27BB1" w:rsidP="00D27BB1">
      <w:pPr>
        <w:widowControl w:val="0"/>
        <w:jc w:val="both"/>
        <w:rPr>
          <w:rFonts w:cs="Arial"/>
          <w:color w:val="000000"/>
          <w:szCs w:val="20"/>
          <w:lang w:eastAsia="sl-SI"/>
        </w:rPr>
      </w:pPr>
      <w:r w:rsidRPr="007C73D2">
        <w:rPr>
          <w:rFonts w:cs="Arial"/>
          <w:color w:val="000000"/>
          <w:szCs w:val="20"/>
          <w:lang w:eastAsia="sl-SI"/>
        </w:rPr>
        <w:t xml:space="preserve">Skupna priloga P – 12 vsebuje podatke o </w:t>
      </w:r>
      <w:r w:rsidR="00BF4321">
        <w:rPr>
          <w:rFonts w:cs="Arial"/>
          <w:color w:val="000000"/>
          <w:szCs w:val="20"/>
          <w:lang w:eastAsia="sl-SI"/>
        </w:rPr>
        <w:t>gasilski e</w:t>
      </w:r>
      <w:r w:rsidRPr="007C73D2">
        <w:rPr>
          <w:rFonts w:cs="Arial"/>
          <w:color w:val="000000"/>
          <w:szCs w:val="20"/>
          <w:lang w:eastAsia="sl-SI"/>
        </w:rPr>
        <w:t>noti</w:t>
      </w:r>
      <w:r w:rsidR="00BF4321">
        <w:rPr>
          <w:rFonts w:cs="Arial"/>
          <w:color w:val="000000"/>
          <w:szCs w:val="20"/>
          <w:lang w:eastAsia="sl-SI"/>
        </w:rPr>
        <w:t xml:space="preserve"> širšega pomena</w:t>
      </w:r>
      <w:r w:rsidRPr="007C73D2">
        <w:rPr>
          <w:rFonts w:cs="Arial"/>
          <w:color w:val="000000"/>
          <w:szCs w:val="20"/>
          <w:lang w:eastAsia="sl-SI"/>
        </w:rPr>
        <w:t xml:space="preserve"> in njenem naslovu, kontaktne podatke </w:t>
      </w:r>
      <w:r w:rsidR="00BF4321" w:rsidRPr="007C73D2">
        <w:rPr>
          <w:rFonts w:cs="Arial"/>
          <w:color w:val="000000"/>
          <w:szCs w:val="20"/>
          <w:lang w:eastAsia="sl-SI"/>
        </w:rPr>
        <w:t xml:space="preserve">poveljnika in namestnika poveljnika </w:t>
      </w:r>
      <w:r w:rsidRPr="007C73D2">
        <w:rPr>
          <w:rFonts w:cs="Arial"/>
          <w:color w:val="000000"/>
          <w:szCs w:val="20"/>
          <w:lang w:eastAsia="sl-SI"/>
        </w:rPr>
        <w:t xml:space="preserve">(ime in priimek, telefonska številka) </w:t>
      </w:r>
      <w:r w:rsidR="00BF4321" w:rsidRPr="007C73D2">
        <w:rPr>
          <w:rFonts w:cs="Arial"/>
          <w:color w:val="000000"/>
          <w:szCs w:val="20"/>
          <w:lang w:eastAsia="sl-SI"/>
        </w:rPr>
        <w:t xml:space="preserve">in </w:t>
      </w:r>
      <w:r w:rsidR="00BF4321">
        <w:rPr>
          <w:rFonts w:cs="Arial"/>
          <w:color w:val="000000"/>
          <w:szCs w:val="20"/>
          <w:lang w:eastAsia="sl-SI"/>
        </w:rPr>
        <w:t>vrste pooblasti,</w:t>
      </w:r>
      <w:r w:rsidR="00BF4321" w:rsidRPr="007C73D2">
        <w:rPr>
          <w:rFonts w:cs="Arial"/>
          <w:color w:val="000000"/>
          <w:szCs w:val="20"/>
          <w:lang w:eastAsia="sl-SI"/>
        </w:rPr>
        <w:t xml:space="preserve"> </w:t>
      </w:r>
      <w:r w:rsidRPr="007C73D2">
        <w:rPr>
          <w:rFonts w:cs="Arial"/>
          <w:color w:val="000000"/>
          <w:szCs w:val="20"/>
          <w:lang w:eastAsia="sl-SI"/>
        </w:rPr>
        <w:t xml:space="preserve">ki jih imajo </w:t>
      </w:r>
      <w:r w:rsidR="00BF4321">
        <w:rPr>
          <w:rFonts w:cs="Arial"/>
          <w:color w:val="000000"/>
          <w:szCs w:val="20"/>
          <w:lang w:eastAsia="sl-SI"/>
        </w:rPr>
        <w:t xml:space="preserve">gasilske enote širšega pomena </w:t>
      </w:r>
      <w:r w:rsidRPr="00BF4321">
        <w:rPr>
          <w:rFonts w:cs="Arial"/>
          <w:color w:val="000000"/>
          <w:szCs w:val="20"/>
          <w:lang w:eastAsia="sl-SI"/>
        </w:rPr>
        <w:t>(za tehnično re</w:t>
      </w:r>
      <w:r w:rsidR="00BF4321">
        <w:rPr>
          <w:rFonts w:cs="Arial"/>
          <w:color w:val="000000"/>
          <w:szCs w:val="20"/>
          <w:lang w:eastAsia="sl-SI"/>
        </w:rPr>
        <w:t>ševanje, nevarne snovi, AC pred</w:t>
      </w:r>
      <w:r w:rsidRPr="00BF4321">
        <w:rPr>
          <w:rFonts w:cs="Arial"/>
          <w:color w:val="000000"/>
          <w:szCs w:val="20"/>
          <w:lang w:eastAsia="sl-SI"/>
        </w:rPr>
        <w:t>ore, železniške predore, reševanje iz vode, dekontaminacijo).</w:t>
      </w:r>
      <w:r w:rsidRPr="007C73D2">
        <w:rPr>
          <w:rFonts w:cs="Arial"/>
          <w:color w:val="000000"/>
          <w:szCs w:val="20"/>
          <w:lang w:eastAsia="sl-SI"/>
        </w:rPr>
        <w:t xml:space="preserve"> </w:t>
      </w:r>
      <w:r w:rsidRPr="00BF4321">
        <w:rPr>
          <w:rFonts w:cs="Arial"/>
          <w:color w:val="000000"/>
          <w:szCs w:val="20"/>
          <w:lang w:eastAsia="sl-SI"/>
        </w:rPr>
        <w:t xml:space="preserve">Podatke je možno pridobiti z vpogledom v aplikacijo </w:t>
      </w:r>
      <w:r w:rsidR="00BF4321">
        <w:rPr>
          <w:rFonts w:cs="Arial"/>
          <w:color w:val="000000"/>
          <w:szCs w:val="20"/>
          <w:lang w:eastAsia="sl-SI"/>
        </w:rPr>
        <w:t>Sofinanciranje ZIR</w:t>
      </w:r>
      <w:r w:rsidRPr="00BF4321">
        <w:rPr>
          <w:rFonts w:cs="Arial"/>
          <w:color w:val="000000"/>
          <w:szCs w:val="20"/>
          <w:lang w:eastAsia="sl-SI"/>
        </w:rPr>
        <w:t>.</w:t>
      </w:r>
    </w:p>
    <w:p w14:paraId="11C48488" w14:textId="77777777" w:rsidR="00A02BE2" w:rsidRDefault="00A02BE2" w:rsidP="003639C8">
      <w:pPr>
        <w:widowControl w:val="0"/>
        <w:jc w:val="both"/>
        <w:rPr>
          <w:rFonts w:cs="Arial"/>
          <w:snapToGrid w:val="0"/>
          <w:szCs w:val="20"/>
        </w:rPr>
      </w:pPr>
    </w:p>
    <w:p w14:paraId="11C48489" w14:textId="77777777" w:rsidR="007C73D2" w:rsidRPr="007C73D2" w:rsidRDefault="007C73D2" w:rsidP="003639C8">
      <w:pPr>
        <w:widowControl w:val="0"/>
        <w:jc w:val="both"/>
        <w:rPr>
          <w:rFonts w:cs="Arial"/>
          <w:snapToGrid w:val="0"/>
          <w:szCs w:val="20"/>
        </w:rPr>
      </w:pPr>
    </w:p>
    <w:p w14:paraId="11C4848A" w14:textId="77777777" w:rsidR="00FF6752" w:rsidRPr="007C73D2" w:rsidRDefault="00FF6752" w:rsidP="00FF6752">
      <w:pPr>
        <w:widowControl w:val="0"/>
        <w:jc w:val="both"/>
        <w:rPr>
          <w:rFonts w:cs="Arial"/>
          <w:b/>
          <w:color w:val="000000"/>
          <w:szCs w:val="20"/>
          <w:lang w:eastAsia="sl-SI"/>
        </w:rPr>
      </w:pPr>
      <w:r w:rsidRPr="007C73D2">
        <w:rPr>
          <w:rFonts w:cs="Arial"/>
          <w:b/>
          <w:color w:val="000000"/>
          <w:szCs w:val="20"/>
          <w:lang w:eastAsia="sl-SI"/>
        </w:rPr>
        <w:t>P - 15</w:t>
      </w:r>
    </w:p>
    <w:p w14:paraId="11C4848B" w14:textId="77777777" w:rsidR="00FF6752" w:rsidRPr="007C73D2" w:rsidRDefault="00FF6752" w:rsidP="00FF6752">
      <w:pPr>
        <w:widowControl w:val="0"/>
        <w:jc w:val="both"/>
        <w:rPr>
          <w:rFonts w:cs="Arial"/>
          <w:b/>
          <w:color w:val="000000"/>
          <w:szCs w:val="20"/>
          <w:lang w:eastAsia="sl-SI"/>
        </w:rPr>
      </w:pPr>
      <w:r w:rsidRPr="007C73D2">
        <w:rPr>
          <w:rFonts w:cs="Arial"/>
          <w:b/>
          <w:color w:val="000000"/>
          <w:szCs w:val="20"/>
          <w:lang w:eastAsia="sl-SI"/>
        </w:rPr>
        <w:t>Podatki o odgovornih osebah, ki se jih obvešča o nesreči</w:t>
      </w:r>
    </w:p>
    <w:p w14:paraId="11C4848C" w14:textId="77777777" w:rsidR="00FF6752" w:rsidRPr="007C73D2" w:rsidRDefault="00FF6752" w:rsidP="00FF6752">
      <w:pPr>
        <w:widowControl w:val="0"/>
        <w:jc w:val="both"/>
        <w:rPr>
          <w:rFonts w:cs="Arial"/>
          <w:color w:val="000000"/>
          <w:szCs w:val="20"/>
          <w:lang w:eastAsia="sl-SI"/>
        </w:rPr>
      </w:pPr>
    </w:p>
    <w:p w14:paraId="11C4848D" w14:textId="77777777" w:rsidR="00FF6752" w:rsidRPr="007C73D2" w:rsidRDefault="00FF6752" w:rsidP="00FF6752">
      <w:pPr>
        <w:widowControl w:val="0"/>
        <w:jc w:val="both"/>
        <w:rPr>
          <w:rFonts w:cs="Arial"/>
          <w:color w:val="000000"/>
          <w:szCs w:val="20"/>
          <w:lang w:eastAsia="sl-SI"/>
        </w:rPr>
      </w:pPr>
      <w:r w:rsidRPr="007C73D2">
        <w:rPr>
          <w:rFonts w:cs="Arial"/>
          <w:color w:val="000000"/>
          <w:szCs w:val="20"/>
          <w:lang w:eastAsia="sl-SI"/>
        </w:rPr>
        <w:t xml:space="preserve">Skupna priloga P – 15 vsebuje kontaktne podatke </w:t>
      </w:r>
      <w:r w:rsidR="002F250C">
        <w:rPr>
          <w:rFonts w:cs="Arial"/>
          <w:color w:val="000000"/>
          <w:szCs w:val="20"/>
          <w:lang w:eastAsia="sl-SI"/>
        </w:rPr>
        <w:t>odgovornih oseb</w:t>
      </w:r>
      <w:r w:rsidR="002F250C" w:rsidRPr="007C73D2">
        <w:rPr>
          <w:rFonts w:cs="Arial"/>
          <w:color w:val="000000"/>
          <w:szCs w:val="20"/>
          <w:lang w:eastAsia="sl-SI"/>
        </w:rPr>
        <w:t xml:space="preserve"> posameznih ministerstev in drugih organov, ki jih skladno z načrti zaščite in reševanja Center za obveščanje obvešča o nesreči</w:t>
      </w:r>
      <w:r w:rsidR="002F250C">
        <w:rPr>
          <w:rFonts w:cs="Arial"/>
          <w:color w:val="000000"/>
          <w:szCs w:val="20"/>
          <w:lang w:eastAsia="sl-SI"/>
        </w:rPr>
        <w:t xml:space="preserve">. Navedeni so </w:t>
      </w:r>
      <w:r w:rsidRPr="007C73D2">
        <w:rPr>
          <w:rFonts w:cs="Arial"/>
          <w:color w:val="000000"/>
          <w:szCs w:val="20"/>
          <w:lang w:eastAsia="sl-SI"/>
        </w:rPr>
        <w:t>ime in priimek, funkcija, ministrstvo/organ, telefonske številke</w:t>
      </w:r>
      <w:r w:rsidR="002F250C">
        <w:rPr>
          <w:rFonts w:cs="Arial"/>
          <w:color w:val="000000"/>
          <w:szCs w:val="20"/>
          <w:lang w:eastAsia="sl-SI"/>
        </w:rPr>
        <w:t xml:space="preserve"> in </w:t>
      </w:r>
      <w:r w:rsidRPr="007C73D2">
        <w:rPr>
          <w:rFonts w:cs="Arial"/>
          <w:color w:val="000000"/>
          <w:szCs w:val="20"/>
          <w:lang w:eastAsia="sl-SI"/>
        </w:rPr>
        <w:t>elekt</w:t>
      </w:r>
      <w:r w:rsidR="002F250C">
        <w:rPr>
          <w:rFonts w:cs="Arial"/>
          <w:color w:val="000000"/>
          <w:szCs w:val="20"/>
          <w:lang w:eastAsia="sl-SI"/>
        </w:rPr>
        <w:t>ronski naslov</w:t>
      </w:r>
      <w:r w:rsidRPr="007C73D2">
        <w:rPr>
          <w:rFonts w:cs="Arial"/>
          <w:color w:val="000000"/>
          <w:szCs w:val="20"/>
          <w:lang w:eastAsia="sl-SI"/>
        </w:rPr>
        <w:t xml:space="preserve">. </w:t>
      </w:r>
    </w:p>
    <w:p w14:paraId="11C4848E" w14:textId="77777777" w:rsidR="00FF6752" w:rsidRPr="007C73D2" w:rsidRDefault="00FF6752" w:rsidP="00FF6752">
      <w:pPr>
        <w:widowControl w:val="0"/>
        <w:jc w:val="both"/>
        <w:rPr>
          <w:rFonts w:cs="Arial"/>
          <w:snapToGrid w:val="0"/>
          <w:szCs w:val="20"/>
        </w:rPr>
      </w:pPr>
    </w:p>
    <w:p w14:paraId="11C4848F" w14:textId="77777777" w:rsidR="00FF6752" w:rsidRPr="007C73D2" w:rsidRDefault="00FF6752" w:rsidP="003639C8">
      <w:pPr>
        <w:widowControl w:val="0"/>
        <w:jc w:val="both"/>
        <w:rPr>
          <w:rFonts w:cs="Arial"/>
          <w:snapToGrid w:val="0"/>
          <w:szCs w:val="20"/>
        </w:rPr>
      </w:pPr>
      <w:r w:rsidRPr="007C73D2">
        <w:rPr>
          <w:rFonts w:cs="Arial"/>
          <w:snapToGrid w:val="0"/>
          <w:szCs w:val="20"/>
        </w:rPr>
        <w:t>Obveščanje je urejeno z Uredbo o organizaciji in delovanju sistema opazovanja, obveščanja in alarmiranja (Uradni list RS, št. 105/07) in Pravilnikom o obveščanju in poročanju v sistemu varstva pred naravnimi in drugimi nesrečami (Uradni list RS, št. 26/08, 28/12 in 42/12).</w:t>
      </w:r>
    </w:p>
    <w:p w14:paraId="11C48490" w14:textId="77777777" w:rsidR="00FF6752" w:rsidRDefault="00FF6752" w:rsidP="003639C8">
      <w:pPr>
        <w:widowControl w:val="0"/>
        <w:jc w:val="both"/>
        <w:rPr>
          <w:rFonts w:cs="Arial"/>
          <w:snapToGrid w:val="0"/>
          <w:szCs w:val="20"/>
        </w:rPr>
      </w:pPr>
    </w:p>
    <w:p w14:paraId="11C48491" w14:textId="77777777" w:rsidR="007C73D2" w:rsidRDefault="007C73D2">
      <w:pPr>
        <w:spacing w:line="240" w:lineRule="auto"/>
        <w:rPr>
          <w:rFonts w:cs="Arial"/>
          <w:snapToGrid w:val="0"/>
          <w:szCs w:val="20"/>
        </w:rPr>
      </w:pPr>
    </w:p>
    <w:p w14:paraId="11C48492" w14:textId="77777777" w:rsidR="00FF6752" w:rsidRPr="007C73D2" w:rsidRDefault="00FF6752" w:rsidP="00FF6752">
      <w:pPr>
        <w:widowControl w:val="0"/>
        <w:jc w:val="both"/>
        <w:rPr>
          <w:rFonts w:cs="Arial"/>
          <w:b/>
          <w:color w:val="000000"/>
          <w:szCs w:val="20"/>
          <w:lang w:eastAsia="sl-SI"/>
        </w:rPr>
      </w:pPr>
      <w:r w:rsidRPr="007C73D2">
        <w:rPr>
          <w:rFonts w:cs="Arial"/>
          <w:b/>
          <w:color w:val="000000"/>
          <w:szCs w:val="20"/>
          <w:lang w:eastAsia="sl-SI"/>
        </w:rPr>
        <w:t>P - 16</w:t>
      </w:r>
    </w:p>
    <w:p w14:paraId="11C48493" w14:textId="77777777" w:rsidR="00FF6752" w:rsidRPr="007C73D2" w:rsidRDefault="00FF6752" w:rsidP="00FF6752">
      <w:pPr>
        <w:widowControl w:val="0"/>
        <w:jc w:val="both"/>
        <w:rPr>
          <w:rFonts w:cs="Arial"/>
          <w:b/>
          <w:color w:val="000000"/>
          <w:szCs w:val="20"/>
          <w:lang w:eastAsia="sl-SI"/>
        </w:rPr>
      </w:pPr>
      <w:r w:rsidRPr="00BC4A77">
        <w:rPr>
          <w:rFonts w:cs="Arial"/>
          <w:b/>
          <w:color w:val="000000"/>
          <w:szCs w:val="20"/>
          <w:lang w:eastAsia="sl-SI"/>
        </w:rPr>
        <w:t>Pregled kontaktnih organov sosednjih držav in mednarodnih organizacij</w:t>
      </w:r>
    </w:p>
    <w:p w14:paraId="11C48494" w14:textId="77777777" w:rsidR="00FF6752" w:rsidRPr="007C73D2" w:rsidRDefault="00FF6752" w:rsidP="00FF6752">
      <w:pPr>
        <w:widowControl w:val="0"/>
        <w:jc w:val="both"/>
        <w:rPr>
          <w:rFonts w:cs="Arial"/>
          <w:color w:val="000000"/>
          <w:szCs w:val="20"/>
          <w:lang w:eastAsia="sl-SI"/>
        </w:rPr>
      </w:pPr>
    </w:p>
    <w:p w14:paraId="11C48495" w14:textId="77777777" w:rsidR="00FF6752" w:rsidRPr="007C73D2" w:rsidRDefault="00FF6752" w:rsidP="00FF6752">
      <w:pPr>
        <w:widowControl w:val="0"/>
        <w:jc w:val="both"/>
        <w:rPr>
          <w:rFonts w:cs="Arial"/>
          <w:color w:val="000000"/>
          <w:szCs w:val="20"/>
          <w:lang w:eastAsia="sl-SI"/>
        </w:rPr>
      </w:pPr>
      <w:r w:rsidRPr="007C73D2">
        <w:rPr>
          <w:rFonts w:cs="Arial"/>
          <w:color w:val="000000"/>
          <w:szCs w:val="20"/>
          <w:lang w:eastAsia="sl-SI"/>
        </w:rPr>
        <w:t>Skupna priloga P – 16 vsebuje kontaktne podatke (naziv organa, telefonske številke, faks, elektronski naslov) organov sosednjih držav in mednarodnih organizacij, ki jih o nesreč</w:t>
      </w:r>
      <w:r w:rsidR="0046279A" w:rsidRPr="007C73D2">
        <w:rPr>
          <w:rFonts w:cs="Arial"/>
          <w:color w:val="000000"/>
          <w:szCs w:val="20"/>
          <w:lang w:eastAsia="sl-SI"/>
        </w:rPr>
        <w:t>ah</w:t>
      </w:r>
      <w:r w:rsidRPr="007C73D2">
        <w:rPr>
          <w:rFonts w:cs="Arial"/>
          <w:color w:val="000000"/>
          <w:szCs w:val="20"/>
          <w:lang w:eastAsia="sl-SI"/>
        </w:rPr>
        <w:t xml:space="preserve"> v Sloveniji</w:t>
      </w:r>
      <w:r w:rsidR="0046279A" w:rsidRPr="007C73D2">
        <w:rPr>
          <w:rFonts w:cs="Arial"/>
          <w:color w:val="000000"/>
          <w:szCs w:val="20"/>
          <w:lang w:eastAsia="sl-SI"/>
        </w:rPr>
        <w:t>, ki bi lahko imele čezmejne vplive in posledice</w:t>
      </w:r>
      <w:r w:rsidR="00BF4321">
        <w:rPr>
          <w:rFonts w:cs="Arial"/>
          <w:color w:val="000000"/>
          <w:szCs w:val="20"/>
          <w:lang w:eastAsia="sl-SI"/>
        </w:rPr>
        <w:t>,</w:t>
      </w:r>
      <w:r w:rsidRPr="007C73D2">
        <w:rPr>
          <w:rFonts w:cs="Arial"/>
          <w:color w:val="000000"/>
          <w:szCs w:val="20"/>
          <w:lang w:eastAsia="sl-SI"/>
        </w:rPr>
        <w:t xml:space="preserve"> obvešča Uprava RS za zaščito in reševanje.</w:t>
      </w:r>
    </w:p>
    <w:p w14:paraId="11C48496" w14:textId="77777777" w:rsidR="00FF6752" w:rsidRDefault="00FF6752" w:rsidP="003639C8">
      <w:pPr>
        <w:widowControl w:val="0"/>
        <w:jc w:val="both"/>
        <w:rPr>
          <w:rFonts w:cs="Arial"/>
          <w:snapToGrid w:val="0"/>
          <w:szCs w:val="20"/>
        </w:rPr>
      </w:pPr>
    </w:p>
    <w:p w14:paraId="11C48497" w14:textId="77777777" w:rsidR="007C73D2" w:rsidRPr="007C73D2" w:rsidRDefault="007C73D2" w:rsidP="003639C8">
      <w:pPr>
        <w:widowControl w:val="0"/>
        <w:jc w:val="both"/>
        <w:rPr>
          <w:rFonts w:cs="Arial"/>
          <w:snapToGrid w:val="0"/>
          <w:szCs w:val="20"/>
        </w:rPr>
      </w:pPr>
    </w:p>
    <w:p w14:paraId="11C48498" w14:textId="77777777" w:rsidR="00E63D6D" w:rsidRPr="007C73D2" w:rsidRDefault="00E63D6D" w:rsidP="00E63D6D">
      <w:pPr>
        <w:widowControl w:val="0"/>
        <w:jc w:val="both"/>
        <w:rPr>
          <w:rFonts w:cs="Arial"/>
          <w:b/>
          <w:color w:val="000000"/>
          <w:szCs w:val="20"/>
          <w:lang w:eastAsia="sl-SI"/>
        </w:rPr>
      </w:pPr>
      <w:r w:rsidRPr="007C73D2">
        <w:rPr>
          <w:rFonts w:cs="Arial"/>
          <w:b/>
          <w:color w:val="000000"/>
          <w:szCs w:val="20"/>
          <w:lang w:eastAsia="sl-SI"/>
        </w:rPr>
        <w:t>P - 17</w:t>
      </w:r>
    </w:p>
    <w:p w14:paraId="11C48499" w14:textId="77777777" w:rsidR="00E63D6D" w:rsidRPr="007C73D2" w:rsidRDefault="00E63D6D" w:rsidP="00E63D6D">
      <w:pPr>
        <w:widowControl w:val="0"/>
        <w:jc w:val="both"/>
        <w:rPr>
          <w:rFonts w:cs="Arial"/>
          <w:b/>
          <w:color w:val="000000"/>
          <w:szCs w:val="20"/>
          <w:lang w:eastAsia="sl-SI"/>
        </w:rPr>
      </w:pPr>
      <w:r w:rsidRPr="007C73D2">
        <w:rPr>
          <w:rFonts w:cs="Arial"/>
          <w:b/>
          <w:color w:val="000000"/>
          <w:szCs w:val="20"/>
          <w:lang w:eastAsia="sl-SI"/>
        </w:rPr>
        <w:t>Seznam prejemnikov informativnega biltena</w:t>
      </w:r>
    </w:p>
    <w:p w14:paraId="11C4849A" w14:textId="77777777" w:rsidR="00E63D6D" w:rsidRPr="007C73D2" w:rsidRDefault="00E63D6D" w:rsidP="00E63D6D">
      <w:pPr>
        <w:widowControl w:val="0"/>
        <w:jc w:val="both"/>
        <w:rPr>
          <w:rFonts w:cs="Arial"/>
          <w:color w:val="000000"/>
          <w:szCs w:val="20"/>
          <w:lang w:eastAsia="sl-SI"/>
        </w:rPr>
      </w:pPr>
    </w:p>
    <w:p w14:paraId="11C4849B" w14:textId="77777777" w:rsidR="00E63D6D" w:rsidRPr="007C73D2" w:rsidRDefault="00E63D6D" w:rsidP="00E63D6D">
      <w:pPr>
        <w:widowControl w:val="0"/>
        <w:jc w:val="both"/>
        <w:rPr>
          <w:rFonts w:cs="Arial"/>
          <w:color w:val="000000"/>
          <w:szCs w:val="20"/>
          <w:lang w:eastAsia="sl-SI"/>
        </w:rPr>
      </w:pPr>
      <w:r w:rsidRPr="007C73D2">
        <w:rPr>
          <w:rFonts w:cs="Arial"/>
          <w:color w:val="000000"/>
          <w:szCs w:val="20"/>
          <w:lang w:eastAsia="sl-SI"/>
        </w:rPr>
        <w:t xml:space="preserve">Skupna priloga P – 17 vsebuje podatke o prejemnikih biltena (ustanova, ime in priimek, elektronski naslov). Redne in izredne biltene pripravijo </w:t>
      </w:r>
      <w:r w:rsidR="000C3373" w:rsidRPr="007C73D2">
        <w:rPr>
          <w:rFonts w:cs="Arial"/>
          <w:color w:val="000000"/>
          <w:szCs w:val="20"/>
          <w:lang w:eastAsia="sl-SI"/>
        </w:rPr>
        <w:t xml:space="preserve">in posredujejo </w:t>
      </w:r>
      <w:r w:rsidRPr="007C73D2">
        <w:rPr>
          <w:rFonts w:cs="Arial"/>
          <w:color w:val="000000"/>
          <w:szCs w:val="20"/>
          <w:lang w:eastAsia="sl-SI"/>
        </w:rPr>
        <w:t>v Centru za obveščanje Republike Slovenije z namenom obveščanja o nevarnostih in nesrečah.</w:t>
      </w:r>
    </w:p>
    <w:p w14:paraId="11C4849C" w14:textId="77777777" w:rsidR="00FF6752" w:rsidRDefault="00FF6752" w:rsidP="003639C8">
      <w:pPr>
        <w:widowControl w:val="0"/>
        <w:jc w:val="both"/>
        <w:rPr>
          <w:rFonts w:cs="Arial"/>
          <w:snapToGrid w:val="0"/>
          <w:szCs w:val="20"/>
        </w:rPr>
      </w:pPr>
    </w:p>
    <w:p w14:paraId="11C4849D" w14:textId="77777777" w:rsidR="007C73D2" w:rsidRPr="007C73D2" w:rsidRDefault="007C73D2" w:rsidP="003639C8">
      <w:pPr>
        <w:widowControl w:val="0"/>
        <w:jc w:val="both"/>
        <w:rPr>
          <w:rFonts w:cs="Arial"/>
          <w:snapToGrid w:val="0"/>
          <w:szCs w:val="20"/>
        </w:rPr>
      </w:pPr>
    </w:p>
    <w:p w14:paraId="11C4849E" w14:textId="77777777" w:rsidR="00B71383" w:rsidRPr="007C73D2" w:rsidRDefault="00B71383" w:rsidP="00B71383">
      <w:pPr>
        <w:widowControl w:val="0"/>
        <w:jc w:val="both"/>
        <w:rPr>
          <w:rFonts w:cs="Arial"/>
          <w:b/>
          <w:color w:val="000000"/>
          <w:szCs w:val="20"/>
          <w:lang w:eastAsia="sl-SI"/>
        </w:rPr>
      </w:pPr>
      <w:r w:rsidRPr="007C73D2">
        <w:rPr>
          <w:rFonts w:cs="Arial"/>
          <w:b/>
          <w:color w:val="000000"/>
          <w:szCs w:val="20"/>
          <w:lang w:eastAsia="sl-SI"/>
        </w:rPr>
        <w:t>P - 18</w:t>
      </w:r>
    </w:p>
    <w:p w14:paraId="11C4849F" w14:textId="77777777" w:rsidR="00B71383" w:rsidRPr="007C73D2" w:rsidRDefault="00B71383" w:rsidP="00B71383">
      <w:pPr>
        <w:widowControl w:val="0"/>
        <w:jc w:val="both"/>
        <w:rPr>
          <w:rFonts w:cs="Arial"/>
          <w:b/>
          <w:color w:val="000000"/>
          <w:szCs w:val="20"/>
          <w:lang w:eastAsia="sl-SI"/>
        </w:rPr>
      </w:pPr>
      <w:r w:rsidRPr="007C73D2">
        <w:rPr>
          <w:rFonts w:cs="Arial"/>
          <w:b/>
          <w:color w:val="000000"/>
          <w:szCs w:val="20"/>
          <w:lang w:eastAsia="sl-SI"/>
        </w:rPr>
        <w:t>Seznam medijev, ki bodo posredovala obvestilo o izvedenem alarmiranju in napotke o izvajanju zaščitnih ukrepov</w:t>
      </w:r>
    </w:p>
    <w:p w14:paraId="11C484A0" w14:textId="77777777" w:rsidR="00B71383" w:rsidRPr="007C73D2" w:rsidRDefault="00B71383" w:rsidP="00B71383">
      <w:pPr>
        <w:widowControl w:val="0"/>
        <w:jc w:val="both"/>
        <w:rPr>
          <w:rFonts w:cs="Arial"/>
          <w:color w:val="000000"/>
          <w:szCs w:val="20"/>
          <w:lang w:eastAsia="sl-SI"/>
        </w:rPr>
      </w:pPr>
    </w:p>
    <w:p w14:paraId="11C484A1" w14:textId="77777777" w:rsidR="00B71383" w:rsidRPr="00BF4321" w:rsidRDefault="00B71383" w:rsidP="00B71383">
      <w:pPr>
        <w:widowControl w:val="0"/>
        <w:jc w:val="both"/>
        <w:rPr>
          <w:rFonts w:cs="Arial"/>
          <w:color w:val="000000"/>
          <w:szCs w:val="20"/>
          <w:lang w:eastAsia="sl-SI"/>
        </w:rPr>
      </w:pPr>
      <w:r w:rsidRPr="007C73D2">
        <w:rPr>
          <w:rFonts w:cs="Arial"/>
          <w:color w:val="000000"/>
          <w:szCs w:val="20"/>
          <w:lang w:eastAsia="sl-SI"/>
        </w:rPr>
        <w:t>Skupna priloga P - 1</w:t>
      </w:r>
      <w:r w:rsidR="000C3373" w:rsidRPr="007C73D2">
        <w:rPr>
          <w:rFonts w:cs="Arial"/>
          <w:color w:val="000000"/>
          <w:szCs w:val="20"/>
          <w:lang w:eastAsia="sl-SI"/>
        </w:rPr>
        <w:t>8</w:t>
      </w:r>
      <w:r w:rsidRPr="007C73D2">
        <w:rPr>
          <w:rFonts w:cs="Arial"/>
          <w:color w:val="000000"/>
          <w:szCs w:val="20"/>
          <w:lang w:eastAsia="sl-SI"/>
        </w:rPr>
        <w:t xml:space="preserve"> vsebuje podatke radijskih, televizijskih in časopisnih hiš</w:t>
      </w:r>
      <w:r w:rsidR="002F250C">
        <w:rPr>
          <w:rFonts w:cs="Arial"/>
          <w:color w:val="000000"/>
          <w:szCs w:val="20"/>
          <w:lang w:eastAsia="sl-SI"/>
        </w:rPr>
        <w:t>,</w:t>
      </w:r>
      <w:r w:rsidRPr="007C73D2">
        <w:rPr>
          <w:rFonts w:cs="Arial"/>
          <w:color w:val="000000"/>
          <w:szCs w:val="20"/>
          <w:lang w:eastAsia="sl-SI"/>
        </w:rPr>
        <w:t xml:space="preserve"> </w:t>
      </w:r>
      <w:r w:rsidR="002F250C" w:rsidRPr="007C73D2">
        <w:rPr>
          <w:rFonts w:cs="Arial"/>
          <w:color w:val="000000"/>
          <w:szCs w:val="20"/>
          <w:lang w:eastAsia="sl-SI"/>
        </w:rPr>
        <w:t>ki bodo ob nesreči posredoval</w:t>
      </w:r>
      <w:r w:rsidR="002F250C">
        <w:rPr>
          <w:rFonts w:cs="Arial"/>
          <w:color w:val="000000"/>
          <w:szCs w:val="20"/>
          <w:lang w:eastAsia="sl-SI"/>
        </w:rPr>
        <w:t>e</w:t>
      </w:r>
      <w:r w:rsidR="002F250C" w:rsidRPr="007C73D2">
        <w:rPr>
          <w:rFonts w:cs="Arial"/>
          <w:color w:val="000000"/>
          <w:szCs w:val="20"/>
          <w:lang w:eastAsia="sl-SI"/>
        </w:rPr>
        <w:t xml:space="preserve"> obvestilo o izvedenem alarmiranju in napotke o izvajanju zaščitnih ukrepov</w:t>
      </w:r>
      <w:r w:rsidR="002F250C">
        <w:rPr>
          <w:rFonts w:cs="Arial"/>
          <w:color w:val="000000"/>
          <w:szCs w:val="20"/>
          <w:lang w:eastAsia="sl-SI"/>
        </w:rPr>
        <w:t xml:space="preserve">. Navedeni so </w:t>
      </w:r>
      <w:r w:rsidRPr="007C73D2">
        <w:rPr>
          <w:rFonts w:cs="Arial"/>
          <w:color w:val="000000"/>
          <w:szCs w:val="20"/>
          <w:lang w:eastAsia="sl-SI"/>
        </w:rPr>
        <w:t>naziv ustanove, kontaktna oseba, telefons</w:t>
      </w:r>
      <w:r w:rsidR="002F250C">
        <w:rPr>
          <w:rFonts w:cs="Arial"/>
          <w:color w:val="000000"/>
          <w:szCs w:val="20"/>
          <w:lang w:eastAsia="sl-SI"/>
        </w:rPr>
        <w:t>ke številke in elektronski naslov.</w:t>
      </w:r>
      <w:r w:rsidRPr="007C73D2">
        <w:rPr>
          <w:rFonts w:cs="Arial"/>
          <w:color w:val="000000"/>
          <w:szCs w:val="20"/>
          <w:lang w:eastAsia="sl-SI"/>
        </w:rPr>
        <w:t xml:space="preserve"> Podatki so zbrani za državni nivo ter po posamezni občini v okviru izpostave/regije.</w:t>
      </w:r>
    </w:p>
    <w:p w14:paraId="11C484A2" w14:textId="77777777" w:rsidR="00E63D6D" w:rsidRDefault="00E63D6D" w:rsidP="003639C8">
      <w:pPr>
        <w:widowControl w:val="0"/>
        <w:jc w:val="both"/>
        <w:rPr>
          <w:rFonts w:cs="Arial"/>
          <w:snapToGrid w:val="0"/>
          <w:szCs w:val="20"/>
        </w:rPr>
      </w:pPr>
    </w:p>
    <w:p w14:paraId="11C484A3" w14:textId="77777777" w:rsidR="007C73D2" w:rsidRPr="007C73D2" w:rsidRDefault="007C73D2" w:rsidP="003639C8">
      <w:pPr>
        <w:widowControl w:val="0"/>
        <w:jc w:val="both"/>
        <w:rPr>
          <w:rFonts w:cs="Arial"/>
          <w:snapToGrid w:val="0"/>
          <w:szCs w:val="20"/>
        </w:rPr>
      </w:pPr>
    </w:p>
    <w:p w14:paraId="11C484A4" w14:textId="77777777" w:rsidR="00F5748C" w:rsidRPr="00D25659" w:rsidRDefault="00F5748C" w:rsidP="00F5748C">
      <w:pPr>
        <w:widowControl w:val="0"/>
        <w:jc w:val="both"/>
        <w:rPr>
          <w:rFonts w:cs="Arial"/>
          <w:b/>
          <w:color w:val="000000"/>
          <w:szCs w:val="20"/>
          <w:lang w:eastAsia="sl-SI"/>
        </w:rPr>
      </w:pPr>
      <w:r w:rsidRPr="00D25659">
        <w:rPr>
          <w:rFonts w:cs="Arial"/>
          <w:b/>
          <w:color w:val="000000"/>
          <w:szCs w:val="20"/>
          <w:lang w:eastAsia="sl-SI"/>
        </w:rPr>
        <w:t>P - 19</w:t>
      </w:r>
    </w:p>
    <w:p w14:paraId="11C484A5" w14:textId="77777777" w:rsidR="00F5748C" w:rsidRDefault="00F5748C" w:rsidP="00F5748C">
      <w:pPr>
        <w:widowControl w:val="0"/>
        <w:jc w:val="both"/>
        <w:rPr>
          <w:rFonts w:cs="Arial"/>
          <w:b/>
          <w:color w:val="000000"/>
          <w:szCs w:val="20"/>
          <w:lang w:eastAsia="sl-SI"/>
        </w:rPr>
      </w:pPr>
      <w:r w:rsidRPr="00D25659">
        <w:rPr>
          <w:rFonts w:cs="Arial"/>
          <w:b/>
          <w:color w:val="000000"/>
          <w:szCs w:val="20"/>
          <w:lang w:eastAsia="sl-SI"/>
        </w:rPr>
        <w:t xml:space="preserve">Radijski imenik sistema </w:t>
      </w:r>
      <w:r w:rsidR="00DE05C8">
        <w:rPr>
          <w:rFonts w:cs="Arial"/>
          <w:b/>
          <w:color w:val="000000"/>
          <w:szCs w:val="20"/>
          <w:lang w:eastAsia="sl-SI"/>
        </w:rPr>
        <w:t xml:space="preserve">zvez </w:t>
      </w:r>
      <w:r w:rsidRPr="00D25659">
        <w:rPr>
          <w:rFonts w:cs="Arial"/>
          <w:b/>
          <w:color w:val="000000"/>
          <w:szCs w:val="20"/>
          <w:lang w:eastAsia="sl-SI"/>
        </w:rPr>
        <w:t xml:space="preserve">ZARE </w:t>
      </w:r>
    </w:p>
    <w:p w14:paraId="11C484A6" w14:textId="77777777" w:rsidR="00DE05C8" w:rsidRPr="00D25659" w:rsidRDefault="00DE05C8" w:rsidP="00F5748C">
      <w:pPr>
        <w:widowControl w:val="0"/>
        <w:jc w:val="both"/>
        <w:rPr>
          <w:rFonts w:cs="Arial"/>
          <w:color w:val="000000"/>
          <w:szCs w:val="20"/>
          <w:lang w:eastAsia="sl-SI"/>
        </w:rPr>
      </w:pPr>
    </w:p>
    <w:p w14:paraId="11C484A7" w14:textId="77777777" w:rsidR="00F5748C" w:rsidRPr="007C73D2" w:rsidRDefault="00F5748C" w:rsidP="000C3373">
      <w:pPr>
        <w:widowControl w:val="0"/>
        <w:jc w:val="both"/>
        <w:rPr>
          <w:rFonts w:cs="Arial"/>
          <w:snapToGrid w:val="0"/>
          <w:szCs w:val="20"/>
        </w:rPr>
      </w:pPr>
      <w:r w:rsidRPr="00D25659">
        <w:rPr>
          <w:rFonts w:cs="Arial"/>
          <w:color w:val="000000"/>
          <w:szCs w:val="20"/>
          <w:lang w:eastAsia="sl-SI"/>
        </w:rPr>
        <w:t>Skupna priloga P - 1</w:t>
      </w:r>
      <w:r w:rsidR="000C3373" w:rsidRPr="00D25659">
        <w:rPr>
          <w:rFonts w:cs="Arial"/>
          <w:color w:val="000000"/>
          <w:szCs w:val="20"/>
          <w:lang w:eastAsia="sl-SI"/>
        </w:rPr>
        <w:t>9</w:t>
      </w:r>
      <w:r w:rsidRPr="00D25659">
        <w:rPr>
          <w:rFonts w:cs="Arial"/>
          <w:color w:val="000000"/>
          <w:szCs w:val="20"/>
          <w:lang w:eastAsia="sl-SI"/>
        </w:rPr>
        <w:t xml:space="preserve"> vsebuje </w:t>
      </w:r>
      <w:r w:rsidR="000C3373" w:rsidRPr="00D25659">
        <w:rPr>
          <w:rFonts w:cs="Arial"/>
          <w:color w:val="000000"/>
          <w:szCs w:val="20"/>
          <w:lang w:eastAsia="sl-SI"/>
        </w:rPr>
        <w:t>podatke o imetniku, I</w:t>
      </w:r>
      <w:r w:rsidR="0069183E" w:rsidRPr="00D25659">
        <w:rPr>
          <w:rFonts w:cs="Arial"/>
          <w:color w:val="000000"/>
          <w:szCs w:val="20"/>
          <w:lang w:eastAsia="sl-SI"/>
        </w:rPr>
        <w:t>D</w:t>
      </w:r>
      <w:r w:rsidR="000C3373" w:rsidRPr="00D25659">
        <w:rPr>
          <w:rFonts w:cs="Arial"/>
          <w:color w:val="000000"/>
          <w:szCs w:val="20"/>
          <w:lang w:eastAsia="sl-SI"/>
        </w:rPr>
        <w:t xml:space="preserve"> </w:t>
      </w:r>
      <w:r w:rsidR="00D25659" w:rsidRPr="00D25659">
        <w:rPr>
          <w:rFonts w:cs="Arial"/>
          <w:color w:val="000000"/>
          <w:szCs w:val="20"/>
          <w:lang w:eastAsia="sl-SI"/>
        </w:rPr>
        <w:t>hitrih tipkah na mobilni postaji in govornih skupinah.</w:t>
      </w:r>
    </w:p>
    <w:p w14:paraId="11C484A8" w14:textId="77777777" w:rsidR="00F5748C" w:rsidRDefault="00F5748C" w:rsidP="00F5748C">
      <w:pPr>
        <w:widowControl w:val="0"/>
        <w:jc w:val="both"/>
        <w:rPr>
          <w:rFonts w:cs="Arial"/>
          <w:snapToGrid w:val="0"/>
          <w:szCs w:val="20"/>
        </w:rPr>
      </w:pPr>
    </w:p>
    <w:p w14:paraId="11C484A9" w14:textId="77777777" w:rsidR="007C73D2" w:rsidRPr="007C73D2" w:rsidRDefault="007C73D2" w:rsidP="00F5748C">
      <w:pPr>
        <w:widowControl w:val="0"/>
        <w:jc w:val="both"/>
        <w:rPr>
          <w:rFonts w:cs="Arial"/>
          <w:snapToGrid w:val="0"/>
          <w:szCs w:val="20"/>
        </w:rPr>
      </w:pPr>
    </w:p>
    <w:p w14:paraId="11C484AA" w14:textId="77777777" w:rsidR="00245CCF" w:rsidRPr="007C73D2" w:rsidRDefault="00245CCF" w:rsidP="00245CCF">
      <w:pPr>
        <w:widowControl w:val="0"/>
        <w:jc w:val="both"/>
        <w:rPr>
          <w:rFonts w:cs="Arial"/>
          <w:b/>
          <w:color w:val="000000"/>
          <w:szCs w:val="20"/>
          <w:lang w:eastAsia="sl-SI"/>
        </w:rPr>
      </w:pPr>
      <w:r w:rsidRPr="007C73D2">
        <w:rPr>
          <w:rFonts w:cs="Arial"/>
          <w:b/>
          <w:color w:val="000000"/>
          <w:szCs w:val="20"/>
          <w:lang w:eastAsia="sl-SI"/>
        </w:rPr>
        <w:t>P - 24</w:t>
      </w:r>
    </w:p>
    <w:p w14:paraId="11C484AB" w14:textId="77777777" w:rsidR="00245CCF" w:rsidRPr="007C73D2" w:rsidRDefault="00245CCF" w:rsidP="00245CCF">
      <w:pPr>
        <w:widowControl w:val="0"/>
        <w:jc w:val="both"/>
        <w:rPr>
          <w:rFonts w:cs="Arial"/>
          <w:b/>
          <w:color w:val="000000"/>
          <w:szCs w:val="20"/>
          <w:lang w:eastAsia="sl-SI"/>
        </w:rPr>
      </w:pPr>
      <w:r w:rsidRPr="007C73D2">
        <w:rPr>
          <w:rFonts w:cs="Arial"/>
          <w:b/>
          <w:color w:val="000000"/>
          <w:szCs w:val="20"/>
          <w:lang w:eastAsia="sl-SI"/>
        </w:rPr>
        <w:t>Pregled enot, služb in drugih operativnih sestavov društev in nevladnih organizacij, ki sodelujejo pri reševanju</w:t>
      </w:r>
    </w:p>
    <w:p w14:paraId="11C484AC" w14:textId="77777777" w:rsidR="00245CCF" w:rsidRPr="007C73D2" w:rsidRDefault="00245CCF" w:rsidP="00245CCF">
      <w:pPr>
        <w:widowControl w:val="0"/>
        <w:jc w:val="both"/>
        <w:rPr>
          <w:rFonts w:cs="Arial"/>
          <w:color w:val="000000"/>
          <w:szCs w:val="20"/>
          <w:lang w:eastAsia="sl-SI"/>
        </w:rPr>
      </w:pPr>
    </w:p>
    <w:p w14:paraId="11C484AD" w14:textId="77777777" w:rsidR="00245CCF" w:rsidRPr="007C73D2" w:rsidRDefault="00245CCF" w:rsidP="00245CCF">
      <w:pPr>
        <w:widowControl w:val="0"/>
        <w:jc w:val="both"/>
        <w:rPr>
          <w:rFonts w:cs="Arial"/>
          <w:color w:val="000000"/>
          <w:szCs w:val="20"/>
          <w:lang w:eastAsia="sl-SI"/>
        </w:rPr>
      </w:pPr>
      <w:r w:rsidRPr="007C73D2">
        <w:rPr>
          <w:rFonts w:cs="Arial"/>
          <w:color w:val="000000"/>
          <w:szCs w:val="20"/>
          <w:lang w:eastAsia="sl-SI"/>
        </w:rPr>
        <w:t xml:space="preserve">Skupna priloga P - 24 vsebuje podatke </w:t>
      </w:r>
      <w:r w:rsidR="008D2708" w:rsidRPr="007C73D2">
        <w:rPr>
          <w:rFonts w:cs="Arial"/>
          <w:color w:val="000000"/>
          <w:szCs w:val="20"/>
          <w:lang w:eastAsia="sl-SI"/>
        </w:rPr>
        <w:t xml:space="preserve">o </w:t>
      </w:r>
      <w:r w:rsidR="002F250C" w:rsidRPr="007C73D2">
        <w:rPr>
          <w:rFonts w:cs="Arial"/>
          <w:color w:val="000000"/>
          <w:szCs w:val="20"/>
          <w:lang w:eastAsia="sl-SI"/>
        </w:rPr>
        <w:t>enot</w:t>
      </w:r>
      <w:r w:rsidR="002F250C">
        <w:rPr>
          <w:rFonts w:cs="Arial"/>
          <w:color w:val="000000"/>
          <w:szCs w:val="20"/>
          <w:lang w:eastAsia="sl-SI"/>
        </w:rPr>
        <w:t>ah</w:t>
      </w:r>
      <w:r w:rsidR="002F250C" w:rsidRPr="007C73D2">
        <w:rPr>
          <w:rFonts w:cs="Arial"/>
          <w:color w:val="000000"/>
          <w:szCs w:val="20"/>
          <w:lang w:eastAsia="sl-SI"/>
        </w:rPr>
        <w:t>, služb</w:t>
      </w:r>
      <w:r w:rsidR="002F250C">
        <w:rPr>
          <w:rFonts w:cs="Arial"/>
          <w:color w:val="000000"/>
          <w:szCs w:val="20"/>
          <w:lang w:eastAsia="sl-SI"/>
        </w:rPr>
        <w:t>ah</w:t>
      </w:r>
      <w:r w:rsidR="002F250C" w:rsidRPr="007C73D2">
        <w:rPr>
          <w:rFonts w:cs="Arial"/>
          <w:color w:val="000000"/>
          <w:szCs w:val="20"/>
          <w:lang w:eastAsia="sl-SI"/>
        </w:rPr>
        <w:t xml:space="preserve"> in drugih operativnih sestav</w:t>
      </w:r>
      <w:r w:rsidR="002F250C">
        <w:rPr>
          <w:rFonts w:cs="Arial"/>
          <w:color w:val="000000"/>
          <w:szCs w:val="20"/>
          <w:lang w:eastAsia="sl-SI"/>
        </w:rPr>
        <w:t>ih</w:t>
      </w:r>
      <w:r w:rsidR="002F250C" w:rsidRPr="007C73D2">
        <w:rPr>
          <w:rFonts w:cs="Arial"/>
          <w:color w:val="000000"/>
          <w:szCs w:val="20"/>
          <w:lang w:eastAsia="sl-SI"/>
        </w:rPr>
        <w:t xml:space="preserve"> društev in nevladnih organizacij, ki sodelujejo pri reševanju</w:t>
      </w:r>
      <w:r w:rsidR="002F250C">
        <w:rPr>
          <w:rFonts w:cs="Arial"/>
          <w:color w:val="000000"/>
          <w:szCs w:val="20"/>
          <w:lang w:eastAsia="sl-SI"/>
        </w:rPr>
        <w:t>. Navedeni so ime in naslov</w:t>
      </w:r>
      <w:r w:rsidR="002A691C" w:rsidRPr="007C73D2">
        <w:rPr>
          <w:rFonts w:cs="Arial"/>
          <w:color w:val="000000"/>
          <w:szCs w:val="20"/>
          <w:lang w:eastAsia="sl-SI"/>
        </w:rPr>
        <w:t xml:space="preserve"> organizacije, kontaktn</w:t>
      </w:r>
      <w:r w:rsidR="002F250C">
        <w:rPr>
          <w:rFonts w:cs="Arial"/>
          <w:color w:val="000000"/>
          <w:szCs w:val="20"/>
          <w:lang w:eastAsia="sl-SI"/>
        </w:rPr>
        <w:t>i</w:t>
      </w:r>
      <w:r w:rsidR="002A691C" w:rsidRPr="007C73D2">
        <w:rPr>
          <w:rFonts w:cs="Arial"/>
          <w:color w:val="000000"/>
          <w:szCs w:val="20"/>
          <w:lang w:eastAsia="sl-SI"/>
        </w:rPr>
        <w:t xml:space="preserve"> podatk</w:t>
      </w:r>
      <w:r w:rsidR="002F250C">
        <w:rPr>
          <w:rFonts w:cs="Arial"/>
          <w:color w:val="000000"/>
          <w:szCs w:val="20"/>
          <w:lang w:eastAsia="sl-SI"/>
        </w:rPr>
        <w:t>i</w:t>
      </w:r>
      <w:r w:rsidR="002A691C" w:rsidRPr="007C73D2">
        <w:rPr>
          <w:rFonts w:cs="Arial"/>
          <w:color w:val="000000"/>
          <w:szCs w:val="20"/>
          <w:lang w:eastAsia="sl-SI"/>
        </w:rPr>
        <w:t xml:space="preserve"> (ime in priimek, telefonske štev</w:t>
      </w:r>
      <w:r w:rsidR="002F250C">
        <w:rPr>
          <w:rFonts w:cs="Arial"/>
          <w:color w:val="000000"/>
          <w:szCs w:val="20"/>
          <w:lang w:eastAsia="sl-SI"/>
        </w:rPr>
        <w:t xml:space="preserve">ilke, faks, elektronski naslov). </w:t>
      </w:r>
      <w:r w:rsidRPr="007C73D2">
        <w:rPr>
          <w:rFonts w:cs="Arial"/>
          <w:color w:val="000000"/>
          <w:szCs w:val="20"/>
          <w:lang w:eastAsia="sl-SI"/>
        </w:rPr>
        <w:t>Podatki so zbrani za državni nivo ter po posamezni občini v okviru izpostave/regije.</w:t>
      </w:r>
    </w:p>
    <w:p w14:paraId="11C484AE" w14:textId="77777777" w:rsidR="00245CCF" w:rsidRDefault="00245CCF" w:rsidP="003639C8">
      <w:pPr>
        <w:widowControl w:val="0"/>
        <w:jc w:val="both"/>
        <w:rPr>
          <w:rFonts w:cs="Arial"/>
          <w:snapToGrid w:val="0"/>
          <w:szCs w:val="20"/>
        </w:rPr>
      </w:pPr>
    </w:p>
    <w:p w14:paraId="11C484AF" w14:textId="77777777" w:rsidR="007C73D2" w:rsidRPr="007C73D2" w:rsidRDefault="007C73D2" w:rsidP="003639C8">
      <w:pPr>
        <w:widowControl w:val="0"/>
        <w:jc w:val="both"/>
        <w:rPr>
          <w:rFonts w:cs="Arial"/>
          <w:snapToGrid w:val="0"/>
          <w:szCs w:val="20"/>
        </w:rPr>
      </w:pPr>
    </w:p>
    <w:p w14:paraId="11C484B0" w14:textId="77777777" w:rsidR="003F29C5" w:rsidRPr="007C73D2" w:rsidRDefault="003F29C5" w:rsidP="003F29C5">
      <w:pPr>
        <w:widowControl w:val="0"/>
        <w:jc w:val="both"/>
        <w:rPr>
          <w:rFonts w:cs="Arial"/>
          <w:b/>
          <w:color w:val="000000"/>
          <w:szCs w:val="20"/>
          <w:lang w:eastAsia="sl-SI"/>
        </w:rPr>
      </w:pPr>
      <w:r w:rsidRPr="007C73D2">
        <w:rPr>
          <w:rFonts w:cs="Arial"/>
          <w:b/>
          <w:color w:val="000000"/>
          <w:szCs w:val="20"/>
          <w:lang w:eastAsia="sl-SI"/>
        </w:rPr>
        <w:t>P - 25</w:t>
      </w:r>
    </w:p>
    <w:p w14:paraId="11C484B1" w14:textId="77777777" w:rsidR="003F29C5" w:rsidRPr="007C73D2" w:rsidRDefault="000D2F73" w:rsidP="003F29C5">
      <w:pPr>
        <w:widowControl w:val="0"/>
        <w:jc w:val="both"/>
        <w:rPr>
          <w:rFonts w:cs="Arial"/>
          <w:b/>
          <w:color w:val="000000"/>
          <w:szCs w:val="20"/>
          <w:lang w:eastAsia="sl-SI"/>
        </w:rPr>
      </w:pPr>
      <w:r w:rsidRPr="000D2F73">
        <w:rPr>
          <w:rFonts w:cs="Arial"/>
          <w:b/>
          <w:color w:val="000000"/>
          <w:szCs w:val="20"/>
          <w:lang w:eastAsia="sl-SI"/>
        </w:rPr>
        <w:t>Pregled humanitarnih (človekoljubnih) organizacij, ki sodelujejo pri oskrbi prebivalcev</w:t>
      </w:r>
    </w:p>
    <w:p w14:paraId="11C484B2" w14:textId="77777777" w:rsidR="000D2F73" w:rsidRDefault="000D2F73" w:rsidP="003F29C5">
      <w:pPr>
        <w:widowControl w:val="0"/>
        <w:jc w:val="both"/>
        <w:rPr>
          <w:rFonts w:cs="Arial"/>
          <w:color w:val="000000"/>
          <w:szCs w:val="20"/>
          <w:lang w:eastAsia="sl-SI"/>
        </w:rPr>
      </w:pPr>
    </w:p>
    <w:p w14:paraId="11C484B3" w14:textId="77777777" w:rsidR="003F29C5" w:rsidRPr="007C73D2" w:rsidRDefault="003F29C5" w:rsidP="003F29C5">
      <w:pPr>
        <w:widowControl w:val="0"/>
        <w:jc w:val="both"/>
        <w:rPr>
          <w:rFonts w:cs="Arial"/>
          <w:color w:val="000000"/>
          <w:szCs w:val="20"/>
          <w:lang w:eastAsia="sl-SI"/>
        </w:rPr>
      </w:pPr>
      <w:r w:rsidRPr="007C73D2">
        <w:rPr>
          <w:rFonts w:cs="Arial"/>
          <w:color w:val="000000"/>
          <w:szCs w:val="20"/>
          <w:lang w:eastAsia="sl-SI"/>
        </w:rPr>
        <w:t xml:space="preserve">Skupna priloga P - 25 vsebuje podatke </w:t>
      </w:r>
      <w:r w:rsidR="008D2708" w:rsidRPr="007C73D2">
        <w:rPr>
          <w:rFonts w:cs="Arial"/>
          <w:color w:val="000000"/>
          <w:szCs w:val="20"/>
          <w:lang w:eastAsia="sl-SI"/>
        </w:rPr>
        <w:t xml:space="preserve">o </w:t>
      </w:r>
      <w:r w:rsidR="000D2F73" w:rsidRPr="000D2F73">
        <w:rPr>
          <w:rFonts w:cs="Arial"/>
          <w:color w:val="000000"/>
          <w:szCs w:val="20"/>
          <w:lang w:eastAsia="sl-SI"/>
        </w:rPr>
        <w:t>humanitarnih (človekoljubnih) organizacij</w:t>
      </w:r>
      <w:r w:rsidR="000D2F73">
        <w:rPr>
          <w:rFonts w:cs="Arial"/>
          <w:color w:val="000000"/>
          <w:szCs w:val="20"/>
          <w:lang w:eastAsia="sl-SI"/>
        </w:rPr>
        <w:t>ah</w:t>
      </w:r>
      <w:r w:rsidR="000D2F73" w:rsidRPr="000D2F73">
        <w:rPr>
          <w:rFonts w:cs="Arial"/>
          <w:color w:val="000000"/>
          <w:szCs w:val="20"/>
          <w:lang w:eastAsia="sl-SI"/>
        </w:rPr>
        <w:t>, ki sodelujejo pri oskrbi prebivalcev</w:t>
      </w:r>
      <w:r w:rsidR="002F250C">
        <w:rPr>
          <w:rFonts w:cs="Arial"/>
          <w:color w:val="000000"/>
          <w:szCs w:val="20"/>
          <w:lang w:eastAsia="sl-SI"/>
        </w:rPr>
        <w:t>. Navedeni so</w:t>
      </w:r>
      <w:r w:rsidR="002F250C" w:rsidRPr="007C73D2">
        <w:rPr>
          <w:rFonts w:cs="Arial"/>
          <w:color w:val="000000"/>
          <w:szCs w:val="20"/>
          <w:lang w:eastAsia="sl-SI"/>
        </w:rPr>
        <w:t xml:space="preserve"> </w:t>
      </w:r>
      <w:r w:rsidR="002F250C">
        <w:rPr>
          <w:rFonts w:cs="Arial"/>
          <w:color w:val="000000"/>
          <w:szCs w:val="20"/>
          <w:lang w:eastAsia="sl-SI"/>
        </w:rPr>
        <w:t>ime organizacije, njen naslov</w:t>
      </w:r>
      <w:r w:rsidRPr="007C73D2">
        <w:rPr>
          <w:rFonts w:cs="Arial"/>
          <w:color w:val="000000"/>
          <w:szCs w:val="20"/>
          <w:lang w:eastAsia="sl-SI"/>
        </w:rPr>
        <w:t xml:space="preserve"> </w:t>
      </w:r>
      <w:r w:rsidR="002F250C">
        <w:rPr>
          <w:rFonts w:cs="Arial"/>
          <w:color w:val="000000"/>
          <w:szCs w:val="20"/>
          <w:lang w:eastAsia="sl-SI"/>
        </w:rPr>
        <w:t xml:space="preserve">in </w:t>
      </w:r>
      <w:r w:rsidRPr="007C73D2">
        <w:rPr>
          <w:rFonts w:cs="Arial"/>
          <w:color w:val="000000"/>
          <w:szCs w:val="20"/>
          <w:lang w:eastAsia="sl-SI"/>
        </w:rPr>
        <w:t>kontaktn</w:t>
      </w:r>
      <w:r w:rsidR="002F250C">
        <w:rPr>
          <w:rFonts w:cs="Arial"/>
          <w:color w:val="000000"/>
          <w:szCs w:val="20"/>
          <w:lang w:eastAsia="sl-SI"/>
        </w:rPr>
        <w:t>i</w:t>
      </w:r>
      <w:r w:rsidRPr="007C73D2">
        <w:rPr>
          <w:rFonts w:cs="Arial"/>
          <w:color w:val="000000"/>
          <w:szCs w:val="20"/>
          <w:lang w:eastAsia="sl-SI"/>
        </w:rPr>
        <w:t xml:space="preserve"> podatk</w:t>
      </w:r>
      <w:r w:rsidR="002F250C">
        <w:rPr>
          <w:rFonts w:cs="Arial"/>
          <w:color w:val="000000"/>
          <w:szCs w:val="20"/>
          <w:lang w:eastAsia="sl-SI"/>
        </w:rPr>
        <w:t>i</w:t>
      </w:r>
      <w:r w:rsidRPr="007C73D2">
        <w:rPr>
          <w:rFonts w:cs="Arial"/>
          <w:color w:val="000000"/>
          <w:szCs w:val="20"/>
          <w:lang w:eastAsia="sl-SI"/>
        </w:rPr>
        <w:t xml:space="preserve"> (ime in priimek, telefonske številke, elektronski naslov). Podatki so zbrani za državni nivo ter po posamezni občini v okviru izpostave/regije.</w:t>
      </w:r>
    </w:p>
    <w:p w14:paraId="11C484B4" w14:textId="77777777" w:rsidR="00233955" w:rsidRPr="007C73D2" w:rsidRDefault="00233955" w:rsidP="003639C8">
      <w:pPr>
        <w:widowControl w:val="0"/>
        <w:jc w:val="both"/>
        <w:rPr>
          <w:rFonts w:cs="Arial"/>
          <w:snapToGrid w:val="0"/>
          <w:szCs w:val="20"/>
        </w:rPr>
      </w:pPr>
    </w:p>
    <w:p w14:paraId="11C484B5" w14:textId="77777777" w:rsidR="008D2708" w:rsidRPr="007C73D2" w:rsidRDefault="008D2708" w:rsidP="003639C8">
      <w:pPr>
        <w:widowControl w:val="0"/>
        <w:jc w:val="both"/>
        <w:rPr>
          <w:rFonts w:cs="Arial"/>
          <w:snapToGrid w:val="0"/>
          <w:szCs w:val="20"/>
        </w:rPr>
      </w:pPr>
    </w:p>
    <w:p w14:paraId="11C484B6" w14:textId="77777777" w:rsidR="008D2708" w:rsidRPr="007C73D2" w:rsidRDefault="008D2708" w:rsidP="008D2708">
      <w:pPr>
        <w:widowControl w:val="0"/>
        <w:jc w:val="both"/>
        <w:rPr>
          <w:rFonts w:cs="Arial"/>
          <w:b/>
          <w:szCs w:val="20"/>
          <w:lang w:eastAsia="sl-SI"/>
        </w:rPr>
      </w:pPr>
      <w:r w:rsidRPr="007C73D2">
        <w:rPr>
          <w:rFonts w:cs="Arial"/>
          <w:b/>
          <w:szCs w:val="20"/>
          <w:lang w:eastAsia="sl-SI"/>
        </w:rPr>
        <w:t>P - 28</w:t>
      </w:r>
    </w:p>
    <w:p w14:paraId="11C484B7" w14:textId="77777777" w:rsidR="008D2708" w:rsidRPr="007C73D2" w:rsidRDefault="008D2708" w:rsidP="008D2708">
      <w:pPr>
        <w:widowControl w:val="0"/>
        <w:jc w:val="both"/>
        <w:rPr>
          <w:rFonts w:cs="Arial"/>
          <w:b/>
          <w:szCs w:val="20"/>
          <w:lang w:eastAsia="sl-SI"/>
        </w:rPr>
      </w:pPr>
      <w:r w:rsidRPr="007C73D2">
        <w:rPr>
          <w:rFonts w:cs="Arial"/>
          <w:b/>
          <w:szCs w:val="20"/>
          <w:lang w:eastAsia="sl-SI"/>
        </w:rPr>
        <w:t>Pregled splošnih in specialističnih bolnišnic</w:t>
      </w:r>
    </w:p>
    <w:p w14:paraId="11C484B8" w14:textId="77777777" w:rsidR="008D2708" w:rsidRPr="007C73D2" w:rsidRDefault="008D2708" w:rsidP="008D2708">
      <w:pPr>
        <w:widowControl w:val="0"/>
        <w:jc w:val="both"/>
        <w:rPr>
          <w:rFonts w:cs="Arial"/>
          <w:szCs w:val="20"/>
          <w:lang w:eastAsia="sl-SI"/>
        </w:rPr>
      </w:pPr>
    </w:p>
    <w:p w14:paraId="11C484B9" w14:textId="77777777" w:rsidR="008D2708" w:rsidRPr="007C73D2" w:rsidRDefault="008D2708" w:rsidP="008D2708">
      <w:pPr>
        <w:widowControl w:val="0"/>
        <w:jc w:val="both"/>
        <w:rPr>
          <w:rFonts w:cs="Arial"/>
          <w:szCs w:val="20"/>
          <w:lang w:eastAsia="sl-SI"/>
        </w:rPr>
      </w:pPr>
      <w:r w:rsidRPr="007C73D2">
        <w:rPr>
          <w:rFonts w:cs="Arial"/>
          <w:szCs w:val="20"/>
          <w:lang w:eastAsia="sl-SI"/>
        </w:rPr>
        <w:t>Skupna priloga P - 28 vsebuje podatke</w:t>
      </w:r>
      <w:r w:rsidR="009B3F85" w:rsidRPr="007C73D2">
        <w:rPr>
          <w:rFonts w:cs="Arial"/>
          <w:szCs w:val="20"/>
          <w:lang w:eastAsia="sl-SI"/>
        </w:rPr>
        <w:t xml:space="preserve"> o</w:t>
      </w:r>
      <w:r w:rsidRPr="007C73D2">
        <w:rPr>
          <w:rFonts w:cs="Arial"/>
          <w:szCs w:val="20"/>
          <w:lang w:eastAsia="sl-SI"/>
        </w:rPr>
        <w:t xml:space="preserve"> imenu in naslovu </w:t>
      </w:r>
      <w:r w:rsidR="009B3F85" w:rsidRPr="007C73D2">
        <w:rPr>
          <w:rFonts w:cs="Arial"/>
          <w:szCs w:val="20"/>
          <w:lang w:eastAsia="sl-SI"/>
        </w:rPr>
        <w:t>bolnišnice</w:t>
      </w:r>
      <w:r w:rsidRPr="007C73D2">
        <w:rPr>
          <w:rFonts w:cs="Arial"/>
          <w:szCs w:val="20"/>
          <w:lang w:eastAsia="sl-SI"/>
        </w:rPr>
        <w:t>, kontaktne podatke (</w:t>
      </w:r>
      <w:r w:rsidR="00D87812" w:rsidRPr="007C73D2">
        <w:rPr>
          <w:rFonts w:cs="Arial"/>
          <w:color w:val="000000"/>
          <w:szCs w:val="20"/>
          <w:lang w:eastAsia="sl-SI"/>
        </w:rPr>
        <w:t>ime in priimek</w:t>
      </w:r>
      <w:r w:rsidR="00D87812">
        <w:rPr>
          <w:rFonts w:cs="Arial"/>
          <w:color w:val="000000"/>
          <w:szCs w:val="20"/>
          <w:lang w:eastAsia="sl-SI"/>
        </w:rPr>
        <w:t xml:space="preserve"> kontaktne osebe</w:t>
      </w:r>
      <w:r w:rsidRPr="007C73D2">
        <w:rPr>
          <w:rFonts w:cs="Arial"/>
          <w:szCs w:val="20"/>
          <w:lang w:eastAsia="sl-SI"/>
        </w:rPr>
        <w:t>, telefonske številke, elektronski naslov). Podatki so zbrani po posamezni občini v okviru izpostave/regije.</w:t>
      </w:r>
    </w:p>
    <w:sectPr w:rsidR="008D2708" w:rsidRPr="007C73D2" w:rsidSect="0032147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992"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6B327" w14:textId="77777777" w:rsidR="006D2394" w:rsidRDefault="006D2394">
      <w:r>
        <w:separator/>
      </w:r>
    </w:p>
  </w:endnote>
  <w:endnote w:type="continuationSeparator" w:id="0">
    <w:p w14:paraId="0077D420" w14:textId="77777777" w:rsidR="006D2394" w:rsidRDefault="006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Cn BT">
    <w:charset w:val="00"/>
    <w:family w:val="swiss"/>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87F1C" w14:textId="77777777" w:rsidR="00FA6159" w:rsidRDefault="00FA615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8C2BD" w14:textId="77777777" w:rsidR="00FA6159" w:rsidRDefault="00FA6159">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6890888"/>
      <w:docPartObj>
        <w:docPartGallery w:val="Page Numbers (Bottom of Page)"/>
        <w:docPartUnique/>
      </w:docPartObj>
    </w:sdtPr>
    <w:sdtContent>
      <w:bookmarkStart w:id="0" w:name="_GoBack" w:displacedByCustomXml="prev"/>
      <w:bookmarkEnd w:id="0" w:displacedByCustomXml="prev"/>
      <w:p w14:paraId="5A89F15C" w14:textId="24DAE462" w:rsidR="00FA6159" w:rsidRDefault="00FA6159">
        <w:pPr>
          <w:pStyle w:val="Noga"/>
          <w:jc w:val="right"/>
        </w:pPr>
        <w:r>
          <w:fldChar w:fldCharType="begin"/>
        </w:r>
        <w:r>
          <w:instrText>PAGE   \* MERGEFORMAT</w:instrText>
        </w:r>
        <w:r>
          <w:fldChar w:fldCharType="separate"/>
        </w:r>
        <w:r>
          <w:rPr>
            <w:noProof/>
          </w:rPr>
          <w:t>1</w:t>
        </w:r>
        <w:r>
          <w:fldChar w:fldCharType="end"/>
        </w:r>
      </w:p>
    </w:sdtContent>
  </w:sdt>
  <w:p w14:paraId="5869CECA" w14:textId="77777777" w:rsidR="00FA6159" w:rsidRDefault="00FA615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2B413" w14:textId="77777777" w:rsidR="006D2394" w:rsidRDefault="006D2394">
      <w:r>
        <w:separator/>
      </w:r>
    </w:p>
  </w:footnote>
  <w:footnote w:type="continuationSeparator" w:id="0">
    <w:p w14:paraId="61097960" w14:textId="77777777" w:rsidR="006D2394" w:rsidRDefault="006D2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D0EDA" w14:textId="77777777" w:rsidR="00FA6159" w:rsidRDefault="00FA6159">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484BE" w14:textId="77777777" w:rsidR="00B7580C" w:rsidRPr="00110CBD" w:rsidRDefault="00B7580C" w:rsidP="007D75CF">
    <w:pPr>
      <w:pStyle w:val="Glava"/>
      <w:spacing w:line="240" w:lineRule="exact"/>
      <w:rPr>
        <w:rFonts w:ascii="Republika" w:hAnsi="Republika"/>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5EDD8" w14:textId="77777777" w:rsidR="00FA6159" w:rsidRDefault="00FA615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F415D8A"/>
    <w:multiLevelType w:val="hybridMultilevel"/>
    <w:tmpl w:val="8E14F7E0"/>
    <w:lvl w:ilvl="0" w:tplc="0424000F">
      <w:start w:val="1"/>
      <w:numFmt w:val="decimal"/>
      <w:lvlText w:val="%1."/>
      <w:lvlJc w:val="left"/>
      <w:pPr>
        <w:tabs>
          <w:tab w:val="num" w:pos="781"/>
        </w:tabs>
        <w:ind w:left="781" w:hanging="360"/>
      </w:pPr>
    </w:lvl>
    <w:lvl w:ilvl="1" w:tplc="04240019" w:tentative="1">
      <w:start w:val="1"/>
      <w:numFmt w:val="lowerLetter"/>
      <w:lvlText w:val="%2."/>
      <w:lvlJc w:val="left"/>
      <w:pPr>
        <w:tabs>
          <w:tab w:val="num" w:pos="1501"/>
        </w:tabs>
        <w:ind w:left="1501" w:hanging="360"/>
      </w:pPr>
    </w:lvl>
    <w:lvl w:ilvl="2" w:tplc="0424001B" w:tentative="1">
      <w:start w:val="1"/>
      <w:numFmt w:val="lowerRoman"/>
      <w:lvlText w:val="%3."/>
      <w:lvlJc w:val="right"/>
      <w:pPr>
        <w:tabs>
          <w:tab w:val="num" w:pos="2221"/>
        </w:tabs>
        <w:ind w:left="2221" w:hanging="180"/>
      </w:pPr>
    </w:lvl>
    <w:lvl w:ilvl="3" w:tplc="0424000F" w:tentative="1">
      <w:start w:val="1"/>
      <w:numFmt w:val="decimal"/>
      <w:lvlText w:val="%4."/>
      <w:lvlJc w:val="left"/>
      <w:pPr>
        <w:tabs>
          <w:tab w:val="num" w:pos="2941"/>
        </w:tabs>
        <w:ind w:left="2941" w:hanging="360"/>
      </w:pPr>
    </w:lvl>
    <w:lvl w:ilvl="4" w:tplc="04240019" w:tentative="1">
      <w:start w:val="1"/>
      <w:numFmt w:val="lowerLetter"/>
      <w:lvlText w:val="%5."/>
      <w:lvlJc w:val="left"/>
      <w:pPr>
        <w:tabs>
          <w:tab w:val="num" w:pos="3661"/>
        </w:tabs>
        <w:ind w:left="3661" w:hanging="360"/>
      </w:pPr>
    </w:lvl>
    <w:lvl w:ilvl="5" w:tplc="0424001B" w:tentative="1">
      <w:start w:val="1"/>
      <w:numFmt w:val="lowerRoman"/>
      <w:lvlText w:val="%6."/>
      <w:lvlJc w:val="right"/>
      <w:pPr>
        <w:tabs>
          <w:tab w:val="num" w:pos="4381"/>
        </w:tabs>
        <w:ind w:left="4381" w:hanging="180"/>
      </w:pPr>
    </w:lvl>
    <w:lvl w:ilvl="6" w:tplc="0424000F" w:tentative="1">
      <w:start w:val="1"/>
      <w:numFmt w:val="decimal"/>
      <w:lvlText w:val="%7."/>
      <w:lvlJc w:val="left"/>
      <w:pPr>
        <w:tabs>
          <w:tab w:val="num" w:pos="5101"/>
        </w:tabs>
        <w:ind w:left="5101" w:hanging="360"/>
      </w:pPr>
    </w:lvl>
    <w:lvl w:ilvl="7" w:tplc="04240019" w:tentative="1">
      <w:start w:val="1"/>
      <w:numFmt w:val="lowerLetter"/>
      <w:lvlText w:val="%8."/>
      <w:lvlJc w:val="left"/>
      <w:pPr>
        <w:tabs>
          <w:tab w:val="num" w:pos="5821"/>
        </w:tabs>
        <w:ind w:left="5821" w:hanging="360"/>
      </w:pPr>
    </w:lvl>
    <w:lvl w:ilvl="8" w:tplc="0424001B" w:tentative="1">
      <w:start w:val="1"/>
      <w:numFmt w:val="lowerRoman"/>
      <w:lvlText w:val="%9."/>
      <w:lvlJc w:val="right"/>
      <w:pPr>
        <w:tabs>
          <w:tab w:val="num" w:pos="6541"/>
        </w:tabs>
        <w:ind w:left="6541" w:hanging="180"/>
      </w:pPr>
    </w:lvl>
  </w:abstractNum>
  <w:abstractNum w:abstractNumId="2" w15:restartNumberingAfterBreak="0">
    <w:nsid w:val="108C75E3"/>
    <w:multiLevelType w:val="hybridMultilevel"/>
    <w:tmpl w:val="B5C26CA0"/>
    <w:lvl w:ilvl="0" w:tplc="AB382180">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A53636C"/>
    <w:multiLevelType w:val="hybridMultilevel"/>
    <w:tmpl w:val="1638AF46"/>
    <w:lvl w:ilvl="0" w:tplc="61BA7B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E040B67"/>
    <w:multiLevelType w:val="hybridMultilevel"/>
    <w:tmpl w:val="4642C1AC"/>
    <w:lvl w:ilvl="0" w:tplc="50F42C72">
      <w:start w:val="1"/>
      <w:numFmt w:val="bullet"/>
      <w:lvlText w:val="-"/>
      <w:lvlJc w:val="left"/>
      <w:pPr>
        <w:ind w:left="1854" w:hanging="360"/>
      </w:pPr>
      <w:rPr>
        <w:rFonts w:ascii="Swis721 LtCn BT" w:hAnsi="Swis721 LtCn B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1B01182"/>
    <w:multiLevelType w:val="hybridMultilevel"/>
    <w:tmpl w:val="DD326B50"/>
    <w:lvl w:ilvl="0" w:tplc="50F42C72">
      <w:start w:val="1"/>
      <w:numFmt w:val="bullet"/>
      <w:lvlText w:val="-"/>
      <w:lvlJc w:val="left"/>
      <w:pPr>
        <w:ind w:left="1854" w:hanging="360"/>
      </w:pPr>
      <w:rPr>
        <w:rFonts w:ascii="Swis721 LtCn BT" w:hAnsi="Swis721 LtCn BT" w:hint="default"/>
      </w:rPr>
    </w:lvl>
    <w:lvl w:ilvl="1" w:tplc="50F42C72">
      <w:start w:val="1"/>
      <w:numFmt w:val="bullet"/>
      <w:lvlText w:val="-"/>
      <w:lvlJc w:val="left"/>
      <w:pPr>
        <w:ind w:left="1440" w:hanging="360"/>
      </w:pPr>
      <w:rPr>
        <w:rFonts w:ascii="Swis721 LtCn BT" w:hAnsi="Swis721 LtCn B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B323B98"/>
    <w:multiLevelType w:val="hybridMultilevel"/>
    <w:tmpl w:val="59C40B9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D1A5DC3"/>
    <w:multiLevelType w:val="hybridMultilevel"/>
    <w:tmpl w:val="9BA458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ACE7D79"/>
    <w:multiLevelType w:val="hybridMultilevel"/>
    <w:tmpl w:val="FA8E9CAA"/>
    <w:lvl w:ilvl="0" w:tplc="B7642C04">
      <w:start w:val="11"/>
      <w:numFmt w:val="bullet"/>
      <w:lvlText w:val="-"/>
      <w:lvlJc w:val="left"/>
      <w:pPr>
        <w:tabs>
          <w:tab w:val="num" w:pos="372"/>
        </w:tabs>
        <w:ind w:left="372" w:hanging="360"/>
      </w:pPr>
      <w:rPr>
        <w:rFonts w:ascii="Arial" w:eastAsia="Times New Roman" w:hAnsi="Arial" w:cs="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3" w15:restartNumberingAfterBreak="0">
    <w:nsid w:val="7FC04961"/>
    <w:multiLevelType w:val="hybridMultilevel"/>
    <w:tmpl w:val="19E24F64"/>
    <w:lvl w:ilvl="0" w:tplc="7E166EE0">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7"/>
  </w:num>
  <w:num w:numId="4">
    <w:abstractNumId w:val="0"/>
  </w:num>
  <w:num w:numId="5">
    <w:abstractNumId w:val="3"/>
  </w:num>
  <w:num w:numId="6">
    <w:abstractNumId w:val="12"/>
  </w:num>
  <w:num w:numId="7">
    <w:abstractNumId w:val="13"/>
  </w:num>
  <w:num w:numId="8">
    <w:abstractNumId w:val="4"/>
  </w:num>
  <w:num w:numId="9">
    <w:abstractNumId w:val="11"/>
  </w:num>
  <w:num w:numId="10">
    <w:abstractNumId w:val="1"/>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EE"/>
    <w:rsid w:val="000016E8"/>
    <w:rsid w:val="00004EAE"/>
    <w:rsid w:val="00011EBB"/>
    <w:rsid w:val="00023A88"/>
    <w:rsid w:val="00043A7B"/>
    <w:rsid w:val="00043AD6"/>
    <w:rsid w:val="00075A01"/>
    <w:rsid w:val="000958F5"/>
    <w:rsid w:val="000A085A"/>
    <w:rsid w:val="000A7238"/>
    <w:rsid w:val="000B7314"/>
    <w:rsid w:val="000C3373"/>
    <w:rsid w:val="000D2F73"/>
    <w:rsid w:val="000E4585"/>
    <w:rsid w:val="00117D1A"/>
    <w:rsid w:val="001357B2"/>
    <w:rsid w:val="00154B8D"/>
    <w:rsid w:val="001735DD"/>
    <w:rsid w:val="0017478F"/>
    <w:rsid w:val="00184CA0"/>
    <w:rsid w:val="0018518F"/>
    <w:rsid w:val="001B6F31"/>
    <w:rsid w:val="001D19ED"/>
    <w:rsid w:val="001D4AFF"/>
    <w:rsid w:val="00202A77"/>
    <w:rsid w:val="002146E6"/>
    <w:rsid w:val="00233955"/>
    <w:rsid w:val="00245CCF"/>
    <w:rsid w:val="00271CE5"/>
    <w:rsid w:val="00282020"/>
    <w:rsid w:val="002A2B69"/>
    <w:rsid w:val="002A5894"/>
    <w:rsid w:val="002A691C"/>
    <w:rsid w:val="002D155A"/>
    <w:rsid w:val="002D4EFD"/>
    <w:rsid w:val="002E79AD"/>
    <w:rsid w:val="002F250C"/>
    <w:rsid w:val="002F618A"/>
    <w:rsid w:val="0030062F"/>
    <w:rsid w:val="00304C8A"/>
    <w:rsid w:val="003169F0"/>
    <w:rsid w:val="00321476"/>
    <w:rsid w:val="00335503"/>
    <w:rsid w:val="00357A47"/>
    <w:rsid w:val="003636BF"/>
    <w:rsid w:val="003639C8"/>
    <w:rsid w:val="00371442"/>
    <w:rsid w:val="003845B4"/>
    <w:rsid w:val="00387B1A"/>
    <w:rsid w:val="00392C7B"/>
    <w:rsid w:val="003A2434"/>
    <w:rsid w:val="003C2BD0"/>
    <w:rsid w:val="003C5EE5"/>
    <w:rsid w:val="003E1C74"/>
    <w:rsid w:val="003E5785"/>
    <w:rsid w:val="003E7740"/>
    <w:rsid w:val="003F29C5"/>
    <w:rsid w:val="00400D6B"/>
    <w:rsid w:val="00424C5D"/>
    <w:rsid w:val="0046279A"/>
    <w:rsid w:val="0046329C"/>
    <w:rsid w:val="0046396A"/>
    <w:rsid w:val="004657EE"/>
    <w:rsid w:val="00477369"/>
    <w:rsid w:val="0049034C"/>
    <w:rsid w:val="004B540D"/>
    <w:rsid w:val="004C4933"/>
    <w:rsid w:val="004C5918"/>
    <w:rsid w:val="004E040C"/>
    <w:rsid w:val="005131C3"/>
    <w:rsid w:val="005161D7"/>
    <w:rsid w:val="00522035"/>
    <w:rsid w:val="00526246"/>
    <w:rsid w:val="00551935"/>
    <w:rsid w:val="00567106"/>
    <w:rsid w:val="005A602E"/>
    <w:rsid w:val="005D72C3"/>
    <w:rsid w:val="005E1D3C"/>
    <w:rsid w:val="005F3EB3"/>
    <w:rsid w:val="0060171B"/>
    <w:rsid w:val="0060341A"/>
    <w:rsid w:val="00603D2A"/>
    <w:rsid w:val="006058C9"/>
    <w:rsid w:val="00615596"/>
    <w:rsid w:val="00625AE6"/>
    <w:rsid w:val="00632253"/>
    <w:rsid w:val="00642714"/>
    <w:rsid w:val="006455CE"/>
    <w:rsid w:val="00650F5A"/>
    <w:rsid w:val="00655841"/>
    <w:rsid w:val="0069183E"/>
    <w:rsid w:val="00696DF0"/>
    <w:rsid w:val="006A54CD"/>
    <w:rsid w:val="006A7CBB"/>
    <w:rsid w:val="006B3AEA"/>
    <w:rsid w:val="006B67CB"/>
    <w:rsid w:val="006D2394"/>
    <w:rsid w:val="006F5718"/>
    <w:rsid w:val="007269BA"/>
    <w:rsid w:val="00733017"/>
    <w:rsid w:val="007378D1"/>
    <w:rsid w:val="00783310"/>
    <w:rsid w:val="007A378B"/>
    <w:rsid w:val="007A4A6D"/>
    <w:rsid w:val="007A4C21"/>
    <w:rsid w:val="007C73D2"/>
    <w:rsid w:val="007D1BCF"/>
    <w:rsid w:val="007D6B47"/>
    <w:rsid w:val="007D75CF"/>
    <w:rsid w:val="007E0440"/>
    <w:rsid w:val="007E6DC5"/>
    <w:rsid w:val="007F1DDD"/>
    <w:rsid w:val="00816E4D"/>
    <w:rsid w:val="0082108F"/>
    <w:rsid w:val="00826F5D"/>
    <w:rsid w:val="00840E95"/>
    <w:rsid w:val="0085173B"/>
    <w:rsid w:val="00855AA7"/>
    <w:rsid w:val="00860F23"/>
    <w:rsid w:val="00863BF4"/>
    <w:rsid w:val="0088043C"/>
    <w:rsid w:val="00884889"/>
    <w:rsid w:val="008906C9"/>
    <w:rsid w:val="008B5816"/>
    <w:rsid w:val="008C4E9B"/>
    <w:rsid w:val="008C5738"/>
    <w:rsid w:val="008D04F0"/>
    <w:rsid w:val="008D2708"/>
    <w:rsid w:val="008D565D"/>
    <w:rsid w:val="008E4053"/>
    <w:rsid w:val="008F3500"/>
    <w:rsid w:val="00906514"/>
    <w:rsid w:val="00912971"/>
    <w:rsid w:val="00924E3C"/>
    <w:rsid w:val="00927786"/>
    <w:rsid w:val="009322D0"/>
    <w:rsid w:val="00935522"/>
    <w:rsid w:val="009470EF"/>
    <w:rsid w:val="009612BB"/>
    <w:rsid w:val="00985374"/>
    <w:rsid w:val="009B086E"/>
    <w:rsid w:val="009B09A2"/>
    <w:rsid w:val="009B3F85"/>
    <w:rsid w:val="009C740A"/>
    <w:rsid w:val="009D0027"/>
    <w:rsid w:val="00A02BE2"/>
    <w:rsid w:val="00A07C31"/>
    <w:rsid w:val="00A125C5"/>
    <w:rsid w:val="00A1438D"/>
    <w:rsid w:val="00A2451C"/>
    <w:rsid w:val="00A405BC"/>
    <w:rsid w:val="00A4329A"/>
    <w:rsid w:val="00A5717F"/>
    <w:rsid w:val="00A65EE7"/>
    <w:rsid w:val="00A70133"/>
    <w:rsid w:val="00A70E3F"/>
    <w:rsid w:val="00A770A6"/>
    <w:rsid w:val="00A813B1"/>
    <w:rsid w:val="00A81E65"/>
    <w:rsid w:val="00A839B3"/>
    <w:rsid w:val="00A96E0E"/>
    <w:rsid w:val="00AA3091"/>
    <w:rsid w:val="00AB36C4"/>
    <w:rsid w:val="00AC32B2"/>
    <w:rsid w:val="00AC4429"/>
    <w:rsid w:val="00AD0B07"/>
    <w:rsid w:val="00AD6798"/>
    <w:rsid w:val="00AE2D7A"/>
    <w:rsid w:val="00AF0573"/>
    <w:rsid w:val="00AF5961"/>
    <w:rsid w:val="00B114F3"/>
    <w:rsid w:val="00B17141"/>
    <w:rsid w:val="00B25C61"/>
    <w:rsid w:val="00B25CBD"/>
    <w:rsid w:val="00B31575"/>
    <w:rsid w:val="00B31D2C"/>
    <w:rsid w:val="00B40803"/>
    <w:rsid w:val="00B71383"/>
    <w:rsid w:val="00B7580C"/>
    <w:rsid w:val="00B8547D"/>
    <w:rsid w:val="00B920E8"/>
    <w:rsid w:val="00BA2FA4"/>
    <w:rsid w:val="00BA389F"/>
    <w:rsid w:val="00BB3A13"/>
    <w:rsid w:val="00BC4A77"/>
    <w:rsid w:val="00BE16B9"/>
    <w:rsid w:val="00BE71FE"/>
    <w:rsid w:val="00BF4321"/>
    <w:rsid w:val="00C00762"/>
    <w:rsid w:val="00C250D5"/>
    <w:rsid w:val="00C35666"/>
    <w:rsid w:val="00C6325F"/>
    <w:rsid w:val="00C87180"/>
    <w:rsid w:val="00C92898"/>
    <w:rsid w:val="00C929AE"/>
    <w:rsid w:val="00C94EC5"/>
    <w:rsid w:val="00CA391B"/>
    <w:rsid w:val="00CA4340"/>
    <w:rsid w:val="00CB6FFD"/>
    <w:rsid w:val="00CD005E"/>
    <w:rsid w:val="00CE5238"/>
    <w:rsid w:val="00CE7514"/>
    <w:rsid w:val="00CF5D42"/>
    <w:rsid w:val="00D07BA9"/>
    <w:rsid w:val="00D248DE"/>
    <w:rsid w:val="00D25659"/>
    <w:rsid w:val="00D27BB1"/>
    <w:rsid w:val="00D6259C"/>
    <w:rsid w:val="00D73C5B"/>
    <w:rsid w:val="00D8542D"/>
    <w:rsid w:val="00D86E4D"/>
    <w:rsid w:val="00D87812"/>
    <w:rsid w:val="00D95923"/>
    <w:rsid w:val="00DB52EF"/>
    <w:rsid w:val="00DC6A71"/>
    <w:rsid w:val="00DC6DD5"/>
    <w:rsid w:val="00DE05C8"/>
    <w:rsid w:val="00DE4248"/>
    <w:rsid w:val="00E0357D"/>
    <w:rsid w:val="00E06995"/>
    <w:rsid w:val="00E63D6D"/>
    <w:rsid w:val="00E8519E"/>
    <w:rsid w:val="00EA484B"/>
    <w:rsid w:val="00EB1C55"/>
    <w:rsid w:val="00ED1C3E"/>
    <w:rsid w:val="00EF0ED5"/>
    <w:rsid w:val="00F071F8"/>
    <w:rsid w:val="00F142EE"/>
    <w:rsid w:val="00F240BB"/>
    <w:rsid w:val="00F30B54"/>
    <w:rsid w:val="00F45F10"/>
    <w:rsid w:val="00F509B6"/>
    <w:rsid w:val="00F5748C"/>
    <w:rsid w:val="00F57FED"/>
    <w:rsid w:val="00F71F5B"/>
    <w:rsid w:val="00F83A8A"/>
    <w:rsid w:val="00F92D41"/>
    <w:rsid w:val="00FA6159"/>
    <w:rsid w:val="00FB1CDA"/>
    <w:rsid w:val="00FB75BB"/>
    <w:rsid w:val="00FD57CF"/>
    <w:rsid w:val="00FF47D2"/>
    <w:rsid w:val="00FF675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1C4844E"/>
  <w15:docId w15:val="{B291CF24-9631-47B0-BF53-4DC6B265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A5717F"/>
    <w:rPr>
      <w:rFonts w:ascii="Arial" w:hAnsi="Arial"/>
      <w:szCs w:val="24"/>
      <w:lang w:val="en-US" w:eastAsia="en-US"/>
    </w:rPr>
  </w:style>
  <w:style w:type="paragraph" w:styleId="HTML-oblikovano">
    <w:name w:val="HTML Preformatted"/>
    <w:basedOn w:val="Navaden"/>
    <w:rsid w:val="00C9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paragraph" w:customStyle="1" w:styleId="p">
    <w:name w:val="p"/>
    <w:basedOn w:val="Navaden"/>
    <w:rsid w:val="00C94EC5"/>
    <w:pPr>
      <w:spacing w:before="48" w:after="12" w:line="240" w:lineRule="auto"/>
      <w:ind w:left="12" w:right="12" w:firstLine="240"/>
      <w:jc w:val="both"/>
    </w:pPr>
    <w:rPr>
      <w:rFonts w:cs="Arial"/>
      <w:color w:val="222222"/>
      <w:sz w:val="22"/>
      <w:szCs w:val="22"/>
      <w:lang w:eastAsia="sl-SI"/>
    </w:rPr>
  </w:style>
  <w:style w:type="paragraph" w:customStyle="1" w:styleId="c1">
    <w:name w:val="c1"/>
    <w:basedOn w:val="Navaden"/>
    <w:rsid w:val="00C94EC5"/>
    <w:pPr>
      <w:spacing w:before="48" w:after="12" w:line="240" w:lineRule="auto"/>
      <w:ind w:left="12" w:right="12"/>
    </w:pPr>
    <w:rPr>
      <w:rFonts w:cs="Arial"/>
      <w:color w:val="222222"/>
      <w:sz w:val="22"/>
      <w:szCs w:val="22"/>
      <w:lang w:eastAsia="sl-SI"/>
    </w:rPr>
  </w:style>
  <w:style w:type="paragraph" w:styleId="Telobesedila">
    <w:name w:val="Body Text"/>
    <w:basedOn w:val="Navaden"/>
    <w:rsid w:val="00321476"/>
    <w:pPr>
      <w:spacing w:after="120" w:line="240" w:lineRule="auto"/>
      <w:jc w:val="both"/>
    </w:pPr>
    <w:rPr>
      <w:sz w:val="24"/>
    </w:rPr>
  </w:style>
  <w:style w:type="paragraph" w:customStyle="1" w:styleId="Picture">
    <w:name w:val="Picture"/>
    <w:basedOn w:val="Navaden"/>
    <w:next w:val="Navaden"/>
    <w:rsid w:val="00321476"/>
    <w:pPr>
      <w:keepLines/>
      <w:spacing w:line="240" w:lineRule="auto"/>
      <w:jc w:val="center"/>
    </w:pPr>
    <w:rPr>
      <w:rFonts w:ascii="Times New Roman" w:hAnsi="Times New Roman"/>
      <w:sz w:val="24"/>
      <w:szCs w:val="20"/>
      <w:lang w:val="en-GB"/>
    </w:rPr>
  </w:style>
  <w:style w:type="paragraph" w:styleId="Odstavekseznama">
    <w:name w:val="List Paragraph"/>
    <w:basedOn w:val="Navaden"/>
    <w:uiPriority w:val="34"/>
    <w:qFormat/>
    <w:rsid w:val="00B40803"/>
    <w:pPr>
      <w:ind w:left="708"/>
    </w:pPr>
  </w:style>
  <w:style w:type="character" w:customStyle="1" w:styleId="NogaZnak">
    <w:name w:val="Noga Znak"/>
    <w:basedOn w:val="Privzetapisavaodstavka"/>
    <w:link w:val="Noga"/>
    <w:uiPriority w:val="99"/>
    <w:rsid w:val="00FA615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702136">
      <w:bodyDiv w:val="1"/>
      <w:marLeft w:val="0"/>
      <w:marRight w:val="0"/>
      <w:marTop w:val="0"/>
      <w:marBottom w:val="0"/>
      <w:divBdr>
        <w:top w:val="none" w:sz="0" w:space="0" w:color="auto"/>
        <w:left w:val="none" w:sz="0" w:space="0" w:color="auto"/>
        <w:bottom w:val="none" w:sz="0" w:space="0" w:color="auto"/>
        <w:right w:val="none" w:sz="0" w:space="0" w:color="auto"/>
      </w:divBdr>
    </w:div>
    <w:div w:id="1603802028">
      <w:bodyDiv w:val="1"/>
      <w:marLeft w:val="0"/>
      <w:marRight w:val="0"/>
      <w:marTop w:val="0"/>
      <w:marBottom w:val="0"/>
      <w:divBdr>
        <w:top w:val="none" w:sz="0" w:space="0" w:color="auto"/>
        <w:left w:val="none" w:sz="0" w:space="0" w:color="auto"/>
        <w:bottom w:val="none" w:sz="0" w:space="0" w:color="auto"/>
        <w:right w:val="none" w:sz="0" w:space="0" w:color="auto"/>
      </w:divBdr>
    </w:div>
    <w:div w:id="19738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ze.MARG\AppData\Local\Microsoft\Windows\Temporary%20Internet%20Files\Content.Outlook\JH8ZKPCX\Dok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Dokument</Template>
  <TotalTime>1</TotalTime>
  <Pages>3</Pages>
  <Words>1054</Words>
  <Characters>6009</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Joze Skulj</dc:creator>
  <cp:lastModifiedBy>Maja Vokal</cp:lastModifiedBy>
  <cp:revision>3</cp:revision>
  <cp:lastPrinted>2015-01-21T14:32:00Z</cp:lastPrinted>
  <dcterms:created xsi:type="dcterms:W3CDTF">2020-07-20T15:06:00Z</dcterms:created>
  <dcterms:modified xsi:type="dcterms:W3CDTF">2020-07-22T11:29:00Z</dcterms:modified>
</cp:coreProperties>
</file>