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D32B0" w14:textId="75CF59CE" w:rsidR="00246522" w:rsidRPr="006C3237" w:rsidRDefault="00A5527F" w:rsidP="00CA1977">
      <w:pPr>
        <w:spacing w:line="288" w:lineRule="auto"/>
        <w:jc w:val="both"/>
        <w:rPr>
          <w:rFonts w:ascii="Arial" w:hAnsi="Arial" w:cs="Arial"/>
          <w:sz w:val="18"/>
          <w:szCs w:val="18"/>
        </w:rPr>
      </w:pPr>
      <w:r w:rsidRPr="006C3237">
        <w:rPr>
          <w:rFonts w:ascii="Arial" w:hAnsi="Arial" w:cs="Arial"/>
          <w:b/>
          <w:sz w:val="18"/>
          <w:szCs w:val="18"/>
        </w:rPr>
        <w:t xml:space="preserve">OBČINA </w:t>
      </w:r>
      <w:r w:rsidR="00CA1977">
        <w:rPr>
          <w:rFonts w:ascii="Arial" w:hAnsi="Arial" w:cs="Arial"/>
          <w:b/>
          <w:sz w:val="18"/>
          <w:szCs w:val="18"/>
        </w:rPr>
        <w:t>...</w:t>
      </w:r>
    </w:p>
    <w:p w14:paraId="5F6E9AD6" w14:textId="77777777" w:rsidR="00680E15" w:rsidRPr="006C3237" w:rsidRDefault="00680E15" w:rsidP="00680E15">
      <w:pPr>
        <w:spacing w:line="288" w:lineRule="auto"/>
        <w:jc w:val="both"/>
        <w:rPr>
          <w:rFonts w:ascii="Arial" w:hAnsi="Arial" w:cs="Arial"/>
          <w:sz w:val="18"/>
          <w:szCs w:val="18"/>
        </w:rPr>
      </w:pPr>
    </w:p>
    <w:p w14:paraId="38A46E0D" w14:textId="40685275" w:rsidR="00483651" w:rsidRPr="006C3237" w:rsidRDefault="00483651" w:rsidP="00CA1977">
      <w:pPr>
        <w:spacing w:line="288" w:lineRule="auto"/>
        <w:ind w:left="709" w:hanging="709"/>
        <w:jc w:val="both"/>
        <w:rPr>
          <w:rFonts w:ascii="Arial" w:hAnsi="Arial" w:cs="Arial"/>
          <w:sz w:val="18"/>
          <w:szCs w:val="18"/>
        </w:rPr>
      </w:pPr>
      <w:r w:rsidRPr="006C3237">
        <w:rPr>
          <w:rFonts w:ascii="Arial" w:hAnsi="Arial" w:cs="Arial"/>
          <w:sz w:val="18"/>
          <w:szCs w:val="18"/>
        </w:rPr>
        <w:t>Številka:</w:t>
      </w:r>
      <w:r w:rsidR="00CA1977">
        <w:rPr>
          <w:rFonts w:ascii="Arial" w:hAnsi="Arial" w:cs="Arial"/>
          <w:sz w:val="18"/>
          <w:szCs w:val="18"/>
        </w:rPr>
        <w:tab/>
        <w:t>...</w:t>
      </w:r>
    </w:p>
    <w:p w14:paraId="38A46E0E" w14:textId="3C3EBC59" w:rsidR="00483651" w:rsidRPr="006C3237" w:rsidRDefault="00483651" w:rsidP="002349EB">
      <w:pPr>
        <w:spacing w:line="288" w:lineRule="auto"/>
        <w:jc w:val="both"/>
        <w:rPr>
          <w:rFonts w:ascii="Arial" w:hAnsi="Arial" w:cs="Arial"/>
          <w:sz w:val="18"/>
          <w:szCs w:val="18"/>
        </w:rPr>
      </w:pPr>
      <w:r w:rsidRPr="006C3237">
        <w:rPr>
          <w:rFonts w:ascii="Arial" w:hAnsi="Arial" w:cs="Arial"/>
          <w:sz w:val="18"/>
          <w:szCs w:val="18"/>
        </w:rPr>
        <w:t>Datum:</w:t>
      </w:r>
      <w:r w:rsidR="00CA1977">
        <w:rPr>
          <w:rFonts w:ascii="Arial" w:hAnsi="Arial" w:cs="Arial"/>
          <w:sz w:val="18"/>
          <w:szCs w:val="18"/>
        </w:rPr>
        <w:tab/>
        <w:t>...</w:t>
      </w:r>
    </w:p>
    <w:p w14:paraId="38A46E10" w14:textId="77777777" w:rsidR="00483651" w:rsidRPr="006C3237" w:rsidRDefault="00483651" w:rsidP="002349EB">
      <w:pPr>
        <w:tabs>
          <w:tab w:val="left" w:pos="7635"/>
        </w:tabs>
        <w:spacing w:line="288" w:lineRule="auto"/>
        <w:jc w:val="both"/>
        <w:rPr>
          <w:rFonts w:ascii="Arial" w:hAnsi="Arial" w:cs="Arial"/>
          <w:sz w:val="18"/>
          <w:szCs w:val="18"/>
        </w:rPr>
      </w:pPr>
      <w:r w:rsidRPr="006C3237">
        <w:rPr>
          <w:rFonts w:ascii="Arial" w:hAnsi="Arial" w:cs="Arial"/>
          <w:sz w:val="18"/>
          <w:szCs w:val="18"/>
        </w:rPr>
        <w:tab/>
      </w:r>
    </w:p>
    <w:p w14:paraId="38A46E11" w14:textId="6A8E696A" w:rsidR="00483651" w:rsidRPr="006C3237" w:rsidRDefault="00483651" w:rsidP="002349EB">
      <w:pPr>
        <w:tabs>
          <w:tab w:val="left" w:pos="1985"/>
        </w:tabs>
        <w:spacing w:line="288" w:lineRule="auto"/>
        <w:ind w:left="1985" w:hanging="1985"/>
        <w:jc w:val="both"/>
        <w:rPr>
          <w:rFonts w:ascii="Arial" w:hAnsi="Arial" w:cs="Arial"/>
          <w:b/>
          <w:sz w:val="18"/>
          <w:szCs w:val="18"/>
        </w:rPr>
      </w:pPr>
      <w:r w:rsidRPr="006C3237">
        <w:rPr>
          <w:rFonts w:ascii="Arial" w:hAnsi="Arial" w:cs="Arial"/>
          <w:b/>
          <w:sz w:val="18"/>
          <w:szCs w:val="18"/>
        </w:rPr>
        <w:t>ZADEVA:</w:t>
      </w:r>
      <w:r w:rsidRPr="006C3237">
        <w:rPr>
          <w:rFonts w:ascii="Arial" w:hAnsi="Arial" w:cs="Arial"/>
          <w:b/>
          <w:sz w:val="18"/>
          <w:szCs w:val="18"/>
        </w:rPr>
        <w:tab/>
      </w:r>
      <w:r w:rsidR="00CA1977">
        <w:rPr>
          <w:rFonts w:ascii="Arial" w:hAnsi="Arial" w:cs="Arial"/>
          <w:b/>
          <w:sz w:val="18"/>
          <w:szCs w:val="18"/>
        </w:rPr>
        <w:t>PREDLOG</w:t>
      </w:r>
      <w:r w:rsidRPr="006C3237">
        <w:rPr>
          <w:rFonts w:ascii="Arial" w:hAnsi="Arial" w:cs="Arial"/>
          <w:b/>
          <w:sz w:val="18"/>
          <w:szCs w:val="18"/>
        </w:rPr>
        <w:t xml:space="preserve"> </w:t>
      </w:r>
      <w:r w:rsidR="00CA1977">
        <w:rPr>
          <w:rFonts w:ascii="Arial" w:hAnsi="Arial" w:cs="Arial"/>
          <w:b/>
          <w:sz w:val="18"/>
          <w:szCs w:val="18"/>
        </w:rPr>
        <w:t xml:space="preserve">SKLEPA </w:t>
      </w:r>
      <w:r w:rsidR="00B91D09">
        <w:rPr>
          <w:rFonts w:ascii="Arial" w:hAnsi="Arial" w:cs="Arial"/>
          <w:b/>
          <w:sz w:val="18"/>
          <w:szCs w:val="18"/>
        </w:rPr>
        <w:t xml:space="preserve">O MNENJU </w:t>
      </w:r>
      <w:r w:rsidR="009B5A74">
        <w:rPr>
          <w:rFonts w:ascii="Arial" w:hAnsi="Arial" w:cs="Arial"/>
          <w:b/>
          <w:sz w:val="18"/>
          <w:szCs w:val="18"/>
        </w:rPr>
        <w:t xml:space="preserve">OBČINE ... </w:t>
      </w:r>
      <w:r w:rsidR="00B91D09">
        <w:rPr>
          <w:rFonts w:ascii="Arial" w:hAnsi="Arial" w:cs="Arial"/>
          <w:b/>
          <w:sz w:val="18"/>
          <w:szCs w:val="18"/>
        </w:rPr>
        <w:t>K OSNUTK</w:t>
      </w:r>
      <w:r w:rsidR="00E2324E">
        <w:rPr>
          <w:rFonts w:ascii="Arial" w:hAnsi="Arial" w:cs="Arial"/>
          <w:b/>
          <w:sz w:val="18"/>
          <w:szCs w:val="18"/>
        </w:rPr>
        <w:t>OM</w:t>
      </w:r>
      <w:r w:rsidR="00B91D09">
        <w:rPr>
          <w:rFonts w:ascii="Arial" w:hAnsi="Arial" w:cs="Arial"/>
          <w:b/>
          <w:sz w:val="18"/>
          <w:szCs w:val="18"/>
        </w:rPr>
        <w:t xml:space="preserve"> </w:t>
      </w:r>
      <w:r w:rsidR="00E2324E">
        <w:rPr>
          <w:rFonts w:ascii="Arial" w:hAnsi="Arial" w:cs="Arial"/>
          <w:b/>
          <w:sz w:val="18"/>
          <w:szCs w:val="18"/>
        </w:rPr>
        <w:t>POKRAJINSKE ZAKONODAJE</w:t>
      </w:r>
    </w:p>
    <w:p w14:paraId="38A46E12" w14:textId="77777777" w:rsidR="00483651" w:rsidRPr="00501C2E" w:rsidRDefault="00483651" w:rsidP="002349EB">
      <w:pPr>
        <w:tabs>
          <w:tab w:val="left" w:pos="1985"/>
        </w:tabs>
        <w:spacing w:line="288" w:lineRule="auto"/>
        <w:jc w:val="both"/>
        <w:rPr>
          <w:rFonts w:ascii="Arial" w:hAnsi="Arial" w:cs="Arial"/>
          <w:sz w:val="18"/>
          <w:szCs w:val="18"/>
        </w:rPr>
      </w:pPr>
    </w:p>
    <w:p w14:paraId="38A46E13" w14:textId="7DC252AB" w:rsidR="00483651" w:rsidRPr="006C3237" w:rsidRDefault="00483651" w:rsidP="00246522">
      <w:pPr>
        <w:tabs>
          <w:tab w:val="left" w:pos="1985"/>
        </w:tabs>
        <w:spacing w:line="288" w:lineRule="auto"/>
        <w:ind w:left="1985" w:hanging="1985"/>
        <w:jc w:val="both"/>
        <w:rPr>
          <w:rFonts w:ascii="Arial" w:hAnsi="Arial" w:cs="Arial"/>
          <w:sz w:val="18"/>
          <w:szCs w:val="18"/>
        </w:rPr>
      </w:pPr>
      <w:r w:rsidRPr="006D39DB">
        <w:rPr>
          <w:rFonts w:ascii="Arial" w:hAnsi="Arial" w:cs="Arial"/>
          <w:b/>
          <w:bCs/>
          <w:sz w:val="18"/>
          <w:szCs w:val="18"/>
        </w:rPr>
        <w:t>PRAVNA PODLAGA:</w:t>
      </w:r>
      <w:r w:rsidRPr="00501C2E">
        <w:rPr>
          <w:rFonts w:ascii="Arial" w:hAnsi="Arial" w:cs="Arial"/>
          <w:sz w:val="18"/>
          <w:szCs w:val="18"/>
        </w:rPr>
        <w:tab/>
      </w:r>
      <w:r w:rsidR="003A624D" w:rsidRPr="00501C2E">
        <w:rPr>
          <w:rFonts w:ascii="Arial" w:hAnsi="Arial" w:cs="Arial"/>
          <w:sz w:val="18"/>
          <w:szCs w:val="18"/>
        </w:rPr>
        <w:t>143. člen Ustave Republike Slovenije (</w:t>
      </w:r>
      <w:r w:rsidR="00501C2E" w:rsidRPr="00501C2E">
        <w:rPr>
          <w:rFonts w:ascii="Arial" w:hAnsi="Arial" w:cs="Arial"/>
          <w:sz w:val="18"/>
          <w:szCs w:val="18"/>
          <w:shd w:val="clear" w:color="auto" w:fill="FFFFFF"/>
        </w:rPr>
        <w:t>33/91-I,</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42/97</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UZS68,</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66/00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UZ80,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24/03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UZ3a, 47, 68,</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69/04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UZ14,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69/04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UZ43,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69/04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UZ50,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68/06</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UZ121,140,143,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47/13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UZ148,</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47/13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UZ90,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97,</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99 in</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75/16</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UZ70a)</w:t>
      </w:r>
      <w:r w:rsidR="00501C2E">
        <w:rPr>
          <w:rFonts w:ascii="Arial" w:hAnsi="Arial" w:cs="Arial"/>
          <w:sz w:val="18"/>
          <w:szCs w:val="18"/>
          <w:shd w:val="clear" w:color="auto" w:fill="FFFFFF"/>
        </w:rPr>
        <w:t>,</w:t>
      </w:r>
      <w:r w:rsidR="003A624D" w:rsidRPr="00501C2E">
        <w:rPr>
          <w:rFonts w:ascii="Arial" w:hAnsi="Arial" w:cs="Arial"/>
          <w:sz w:val="18"/>
          <w:szCs w:val="18"/>
        </w:rPr>
        <w:t xml:space="preserve"> </w:t>
      </w:r>
      <w:r w:rsidR="0070563D">
        <w:rPr>
          <w:rFonts w:ascii="Arial" w:hAnsi="Arial" w:cs="Arial"/>
          <w:sz w:val="18"/>
          <w:szCs w:val="18"/>
        </w:rPr>
        <w:t>29</w:t>
      </w:r>
      <w:r w:rsidRPr="00501C2E">
        <w:rPr>
          <w:rFonts w:ascii="Arial" w:hAnsi="Arial" w:cs="Arial"/>
          <w:sz w:val="18"/>
          <w:szCs w:val="18"/>
        </w:rPr>
        <w:t>. člen</w:t>
      </w:r>
      <w:r w:rsidR="00851986" w:rsidRPr="00501C2E">
        <w:rPr>
          <w:rFonts w:ascii="Arial" w:hAnsi="Arial" w:cs="Arial"/>
          <w:sz w:val="18"/>
          <w:szCs w:val="18"/>
        </w:rPr>
        <w:t xml:space="preserve"> </w:t>
      </w:r>
      <w:r w:rsidRPr="00501C2E">
        <w:rPr>
          <w:rFonts w:ascii="Arial" w:hAnsi="Arial" w:cs="Arial"/>
          <w:sz w:val="18"/>
          <w:szCs w:val="18"/>
        </w:rPr>
        <w:t>Zakona o lokalni samoupravi /ZLS/ (Uradni list RS, št. 94/07-UPB2, 79/09, 51/10, 40/12 – ZUJF, 14/15 – ZUUJFO, 11/18 – ZSPDSLS-1, 30/18</w:t>
      </w:r>
      <w:r w:rsidR="0070563D">
        <w:rPr>
          <w:rFonts w:ascii="Arial" w:hAnsi="Arial" w:cs="Arial"/>
          <w:sz w:val="18"/>
          <w:szCs w:val="18"/>
        </w:rPr>
        <w:t xml:space="preserve">, 61/20 </w:t>
      </w:r>
      <w:r w:rsidR="002D2CD1">
        <w:rPr>
          <w:rFonts w:ascii="Arial" w:hAnsi="Arial" w:cs="Arial"/>
          <w:sz w:val="18"/>
          <w:szCs w:val="18"/>
        </w:rPr>
        <w:t>–</w:t>
      </w:r>
      <w:r w:rsidR="0070563D">
        <w:rPr>
          <w:rFonts w:ascii="Arial" w:hAnsi="Arial" w:cs="Arial"/>
          <w:sz w:val="18"/>
          <w:szCs w:val="18"/>
        </w:rPr>
        <w:t xml:space="preserve"> ZIU</w:t>
      </w:r>
      <w:r w:rsidR="002D2CD1">
        <w:rPr>
          <w:rFonts w:ascii="Arial" w:hAnsi="Arial" w:cs="Arial"/>
          <w:sz w:val="18"/>
          <w:szCs w:val="18"/>
        </w:rPr>
        <w:t>ZEOP-A, 80/20 - ZIUOOPE</w:t>
      </w:r>
      <w:r w:rsidRPr="00501C2E">
        <w:rPr>
          <w:rFonts w:ascii="Arial" w:hAnsi="Arial" w:cs="Arial"/>
          <w:sz w:val="18"/>
          <w:szCs w:val="18"/>
        </w:rPr>
        <w:t xml:space="preserve">), </w:t>
      </w:r>
      <w:r w:rsidR="002D2CD1">
        <w:rPr>
          <w:rFonts w:ascii="Arial" w:hAnsi="Arial" w:cs="Arial"/>
          <w:sz w:val="18"/>
          <w:szCs w:val="18"/>
        </w:rPr>
        <w:t>...</w:t>
      </w:r>
      <w:r w:rsidRPr="00501C2E">
        <w:rPr>
          <w:rFonts w:ascii="Arial" w:hAnsi="Arial" w:cs="Arial"/>
          <w:sz w:val="18"/>
          <w:szCs w:val="18"/>
        </w:rPr>
        <w:t xml:space="preserve"> </w:t>
      </w:r>
      <w:r w:rsidR="00246522" w:rsidRPr="00501C2E">
        <w:rPr>
          <w:rFonts w:ascii="Arial" w:hAnsi="Arial" w:cs="Arial"/>
          <w:sz w:val="18"/>
          <w:szCs w:val="18"/>
        </w:rPr>
        <w:t>č</w:t>
      </w:r>
      <w:r w:rsidRPr="00501C2E">
        <w:rPr>
          <w:rFonts w:ascii="Arial" w:hAnsi="Arial" w:cs="Arial"/>
          <w:sz w:val="18"/>
          <w:szCs w:val="18"/>
        </w:rPr>
        <w:t>le</w:t>
      </w:r>
      <w:r w:rsidR="00246522" w:rsidRPr="00501C2E">
        <w:rPr>
          <w:rFonts w:ascii="Arial" w:hAnsi="Arial" w:cs="Arial"/>
          <w:sz w:val="18"/>
          <w:szCs w:val="18"/>
        </w:rPr>
        <w:t>n Statut</w:t>
      </w:r>
      <w:r w:rsidR="00D051F5" w:rsidRPr="00501C2E">
        <w:rPr>
          <w:rFonts w:ascii="Arial" w:hAnsi="Arial" w:cs="Arial"/>
          <w:sz w:val="18"/>
          <w:szCs w:val="18"/>
        </w:rPr>
        <w:t>a</w:t>
      </w:r>
      <w:r w:rsidR="00246522" w:rsidRPr="00501C2E">
        <w:rPr>
          <w:rFonts w:ascii="Arial" w:hAnsi="Arial" w:cs="Arial"/>
          <w:sz w:val="18"/>
          <w:szCs w:val="18"/>
        </w:rPr>
        <w:t xml:space="preserve"> Občine </w:t>
      </w:r>
      <w:r w:rsidR="002D2CD1">
        <w:rPr>
          <w:rFonts w:ascii="Arial" w:hAnsi="Arial" w:cs="Arial"/>
          <w:sz w:val="18"/>
          <w:szCs w:val="18"/>
        </w:rPr>
        <w:t>...</w:t>
      </w:r>
      <w:r w:rsidR="00246522" w:rsidRPr="006C3237">
        <w:rPr>
          <w:rFonts w:ascii="Arial" w:hAnsi="Arial" w:cs="Arial"/>
          <w:sz w:val="18"/>
          <w:szCs w:val="18"/>
        </w:rPr>
        <w:t xml:space="preserve"> (</w:t>
      </w:r>
      <w:r w:rsidR="002D2CD1">
        <w:rPr>
          <w:rFonts w:ascii="Arial" w:hAnsi="Arial" w:cs="Arial"/>
          <w:sz w:val="18"/>
          <w:szCs w:val="18"/>
        </w:rPr>
        <w:t>navesti uradno glasilo občine, npr</w:t>
      </w:r>
      <w:r w:rsidR="006D39DB">
        <w:rPr>
          <w:rFonts w:ascii="Arial" w:hAnsi="Arial" w:cs="Arial"/>
          <w:sz w:val="18"/>
          <w:szCs w:val="18"/>
        </w:rPr>
        <w:t>.</w:t>
      </w:r>
      <w:r w:rsidR="002D2CD1">
        <w:rPr>
          <w:rFonts w:ascii="Arial" w:hAnsi="Arial" w:cs="Arial"/>
          <w:sz w:val="18"/>
          <w:szCs w:val="18"/>
        </w:rPr>
        <w:t xml:space="preserve">: </w:t>
      </w:r>
      <w:r w:rsidR="00680E15" w:rsidRPr="006C3237">
        <w:rPr>
          <w:rFonts w:ascii="Arial" w:hAnsi="Arial" w:cs="Arial"/>
          <w:sz w:val="18"/>
          <w:szCs w:val="18"/>
        </w:rPr>
        <w:t xml:space="preserve">Uradno glasilo slovenskih občin, št. </w:t>
      </w:r>
      <w:r w:rsidR="002D2CD1">
        <w:rPr>
          <w:rFonts w:ascii="Arial" w:hAnsi="Arial" w:cs="Arial"/>
          <w:sz w:val="18"/>
          <w:szCs w:val="18"/>
        </w:rPr>
        <w:t>...</w:t>
      </w:r>
      <w:r w:rsidR="00246522" w:rsidRPr="006C3237">
        <w:rPr>
          <w:rFonts w:ascii="Arial" w:hAnsi="Arial" w:cs="Arial"/>
          <w:sz w:val="18"/>
          <w:szCs w:val="18"/>
        </w:rPr>
        <w:t>)</w:t>
      </w:r>
      <w:r w:rsidRPr="006C3237">
        <w:rPr>
          <w:rFonts w:ascii="Arial" w:hAnsi="Arial" w:cs="Arial"/>
          <w:sz w:val="18"/>
          <w:szCs w:val="18"/>
        </w:rPr>
        <w:t xml:space="preserve">, </w:t>
      </w:r>
      <w:r w:rsidR="002D2CD1">
        <w:rPr>
          <w:rFonts w:ascii="Arial" w:hAnsi="Arial" w:cs="Arial"/>
          <w:sz w:val="18"/>
          <w:szCs w:val="18"/>
        </w:rPr>
        <w:t>...</w:t>
      </w:r>
      <w:r w:rsidRPr="006C3237">
        <w:rPr>
          <w:rFonts w:ascii="Arial" w:hAnsi="Arial" w:cs="Arial"/>
          <w:sz w:val="18"/>
          <w:szCs w:val="18"/>
        </w:rPr>
        <w:t xml:space="preserve"> </w:t>
      </w:r>
      <w:r w:rsidR="00246522" w:rsidRPr="006C3237">
        <w:rPr>
          <w:rFonts w:ascii="Arial" w:hAnsi="Arial" w:cs="Arial"/>
          <w:sz w:val="18"/>
          <w:szCs w:val="18"/>
        </w:rPr>
        <w:t>č</w:t>
      </w:r>
      <w:r w:rsidRPr="006C3237">
        <w:rPr>
          <w:rFonts w:ascii="Arial" w:hAnsi="Arial" w:cs="Arial"/>
          <w:sz w:val="18"/>
          <w:szCs w:val="18"/>
        </w:rPr>
        <w:t>len</w:t>
      </w:r>
      <w:r w:rsidR="00246522" w:rsidRPr="006C3237">
        <w:rPr>
          <w:rFonts w:ascii="Arial" w:hAnsi="Arial" w:cs="Arial"/>
          <w:sz w:val="18"/>
          <w:szCs w:val="18"/>
        </w:rPr>
        <w:t xml:space="preserve"> </w:t>
      </w:r>
      <w:bookmarkStart w:id="0" w:name="_GoBack"/>
      <w:r w:rsidR="00246522" w:rsidRPr="006C3237">
        <w:rPr>
          <w:rFonts w:ascii="Arial" w:hAnsi="Arial" w:cs="Arial"/>
          <w:sz w:val="18"/>
          <w:szCs w:val="18"/>
        </w:rPr>
        <w:t>Poslovnik</w:t>
      </w:r>
      <w:r w:rsidR="00D051F5" w:rsidRPr="006C3237">
        <w:rPr>
          <w:rFonts w:ascii="Arial" w:hAnsi="Arial" w:cs="Arial"/>
          <w:sz w:val="18"/>
          <w:szCs w:val="18"/>
        </w:rPr>
        <w:t>a</w:t>
      </w:r>
      <w:r w:rsidR="00246522" w:rsidRPr="006C3237">
        <w:rPr>
          <w:rFonts w:ascii="Arial" w:hAnsi="Arial" w:cs="Arial"/>
          <w:sz w:val="18"/>
          <w:szCs w:val="18"/>
        </w:rPr>
        <w:t xml:space="preserve"> Občinskega sveta Občine </w:t>
      </w:r>
      <w:r w:rsidR="002D2CD1">
        <w:rPr>
          <w:rFonts w:ascii="Arial" w:hAnsi="Arial" w:cs="Arial"/>
          <w:sz w:val="18"/>
          <w:szCs w:val="18"/>
        </w:rPr>
        <w:t xml:space="preserve">... </w:t>
      </w:r>
      <w:r w:rsidR="00246522" w:rsidRPr="006C3237">
        <w:rPr>
          <w:rFonts w:ascii="Arial" w:hAnsi="Arial" w:cs="Arial"/>
          <w:sz w:val="18"/>
          <w:szCs w:val="18"/>
        </w:rPr>
        <w:t>(</w:t>
      </w:r>
      <w:r w:rsidR="002D2CD1">
        <w:rPr>
          <w:rFonts w:ascii="Arial" w:hAnsi="Arial" w:cs="Arial"/>
          <w:sz w:val="18"/>
          <w:szCs w:val="18"/>
        </w:rPr>
        <w:t xml:space="preserve">navesti uradno glasilo občine, npr.: </w:t>
      </w:r>
      <w:r w:rsidR="00D051F5" w:rsidRPr="006C3237">
        <w:rPr>
          <w:rFonts w:ascii="Arial" w:hAnsi="Arial" w:cs="Arial"/>
          <w:sz w:val="18"/>
          <w:szCs w:val="18"/>
        </w:rPr>
        <w:t xml:space="preserve">Uradno glasilo </w:t>
      </w:r>
      <w:bookmarkEnd w:id="0"/>
      <w:r w:rsidR="00D051F5" w:rsidRPr="006C3237">
        <w:rPr>
          <w:rFonts w:ascii="Arial" w:hAnsi="Arial" w:cs="Arial"/>
          <w:sz w:val="18"/>
          <w:szCs w:val="18"/>
        </w:rPr>
        <w:t xml:space="preserve">slovenskih občin, št. </w:t>
      </w:r>
      <w:r w:rsidR="006D39DB">
        <w:rPr>
          <w:rFonts w:ascii="Arial" w:hAnsi="Arial" w:cs="Arial"/>
          <w:sz w:val="18"/>
          <w:szCs w:val="18"/>
        </w:rPr>
        <w:t>...</w:t>
      </w:r>
      <w:r w:rsidR="00246522" w:rsidRPr="006C3237">
        <w:rPr>
          <w:rFonts w:ascii="Arial" w:hAnsi="Arial" w:cs="Arial"/>
          <w:sz w:val="18"/>
          <w:szCs w:val="18"/>
        </w:rPr>
        <w:t>)</w:t>
      </w:r>
    </w:p>
    <w:p w14:paraId="38A46E14" w14:textId="77777777" w:rsidR="00483651" w:rsidRPr="006C3237" w:rsidRDefault="00483651" w:rsidP="002349EB">
      <w:pPr>
        <w:spacing w:line="288" w:lineRule="auto"/>
        <w:jc w:val="both"/>
        <w:rPr>
          <w:rFonts w:ascii="Arial" w:hAnsi="Arial" w:cs="Arial"/>
          <w:sz w:val="18"/>
          <w:szCs w:val="18"/>
        </w:rPr>
      </w:pPr>
    </w:p>
    <w:p w14:paraId="38A46E15" w14:textId="512DCDEB" w:rsidR="00483651" w:rsidRPr="006C3237" w:rsidRDefault="00483651" w:rsidP="002349EB">
      <w:pPr>
        <w:tabs>
          <w:tab w:val="left" w:pos="1985"/>
        </w:tabs>
        <w:spacing w:line="288" w:lineRule="auto"/>
        <w:jc w:val="both"/>
        <w:rPr>
          <w:rFonts w:ascii="Arial" w:hAnsi="Arial" w:cs="Arial"/>
          <w:sz w:val="18"/>
          <w:szCs w:val="18"/>
        </w:rPr>
      </w:pPr>
      <w:r w:rsidRPr="006C3237">
        <w:rPr>
          <w:rFonts w:ascii="Arial" w:hAnsi="Arial" w:cs="Arial"/>
          <w:b/>
          <w:sz w:val="18"/>
          <w:szCs w:val="18"/>
        </w:rPr>
        <w:t>PREDLAGATELJ:</w:t>
      </w:r>
      <w:r w:rsidRPr="006C3237">
        <w:rPr>
          <w:rFonts w:ascii="Arial" w:hAnsi="Arial" w:cs="Arial"/>
          <w:b/>
          <w:sz w:val="18"/>
          <w:szCs w:val="18"/>
        </w:rPr>
        <w:tab/>
      </w:r>
      <w:r w:rsidR="006D39DB">
        <w:rPr>
          <w:rFonts w:ascii="Arial" w:hAnsi="Arial" w:cs="Arial"/>
          <w:b/>
          <w:sz w:val="18"/>
          <w:szCs w:val="18"/>
        </w:rPr>
        <w:t>...</w:t>
      </w:r>
      <w:r w:rsidRPr="006C3237">
        <w:rPr>
          <w:rFonts w:ascii="Arial" w:hAnsi="Arial" w:cs="Arial"/>
          <w:sz w:val="18"/>
          <w:szCs w:val="18"/>
        </w:rPr>
        <w:t>, župan</w:t>
      </w:r>
      <w:r w:rsidR="006D39DB">
        <w:rPr>
          <w:rFonts w:ascii="Arial" w:hAnsi="Arial" w:cs="Arial"/>
          <w:sz w:val="18"/>
          <w:szCs w:val="18"/>
        </w:rPr>
        <w:t>/</w:t>
      </w:r>
      <w:r w:rsidR="00680E15" w:rsidRPr="006C3237">
        <w:rPr>
          <w:rFonts w:ascii="Arial" w:hAnsi="Arial" w:cs="Arial"/>
          <w:sz w:val="18"/>
          <w:szCs w:val="18"/>
        </w:rPr>
        <w:t>ja</w:t>
      </w:r>
    </w:p>
    <w:p w14:paraId="38A46E16" w14:textId="77777777" w:rsidR="00483651" w:rsidRPr="006C3237" w:rsidRDefault="00483651" w:rsidP="002349EB">
      <w:pPr>
        <w:spacing w:line="288" w:lineRule="auto"/>
        <w:jc w:val="both"/>
        <w:rPr>
          <w:rFonts w:ascii="Arial" w:hAnsi="Arial" w:cs="Arial"/>
          <w:sz w:val="18"/>
          <w:szCs w:val="18"/>
        </w:rPr>
      </w:pPr>
    </w:p>
    <w:p w14:paraId="29AF6E34" w14:textId="2ACA0F50" w:rsidR="00EA0E18" w:rsidRPr="006C3237" w:rsidRDefault="006B06DD" w:rsidP="006D39DB">
      <w:pPr>
        <w:tabs>
          <w:tab w:val="left" w:pos="1985"/>
        </w:tabs>
        <w:spacing w:line="288" w:lineRule="auto"/>
        <w:jc w:val="both"/>
        <w:rPr>
          <w:rFonts w:ascii="Arial" w:hAnsi="Arial" w:cs="Arial"/>
          <w:sz w:val="18"/>
          <w:szCs w:val="18"/>
        </w:rPr>
      </w:pPr>
      <w:r w:rsidRPr="006C3237">
        <w:rPr>
          <w:rFonts w:ascii="Arial" w:hAnsi="Arial" w:cs="Arial"/>
          <w:b/>
          <w:sz w:val="18"/>
          <w:szCs w:val="18"/>
        </w:rPr>
        <w:t>PRIPRAVLJA</w:t>
      </w:r>
      <w:r w:rsidR="00B76C66" w:rsidRPr="006C3237">
        <w:rPr>
          <w:rFonts w:ascii="Arial" w:hAnsi="Arial" w:cs="Arial"/>
          <w:b/>
          <w:sz w:val="18"/>
          <w:szCs w:val="18"/>
        </w:rPr>
        <w:t>V</w:t>
      </w:r>
      <w:r w:rsidR="006D39DB">
        <w:rPr>
          <w:rFonts w:ascii="Arial" w:hAnsi="Arial" w:cs="Arial"/>
          <w:b/>
          <w:sz w:val="18"/>
          <w:szCs w:val="18"/>
        </w:rPr>
        <w:t>E</w:t>
      </w:r>
      <w:r w:rsidRPr="006C3237">
        <w:rPr>
          <w:rFonts w:ascii="Arial" w:hAnsi="Arial" w:cs="Arial"/>
          <w:b/>
          <w:sz w:val="18"/>
          <w:szCs w:val="18"/>
        </w:rPr>
        <w:t>C</w:t>
      </w:r>
      <w:r w:rsidR="00483651" w:rsidRPr="006C3237">
        <w:rPr>
          <w:rFonts w:ascii="Arial" w:hAnsi="Arial" w:cs="Arial"/>
          <w:b/>
          <w:sz w:val="18"/>
          <w:szCs w:val="18"/>
        </w:rPr>
        <w:t>:</w:t>
      </w:r>
      <w:r w:rsidR="00483651" w:rsidRPr="006C3237">
        <w:rPr>
          <w:rFonts w:ascii="Arial" w:hAnsi="Arial" w:cs="Arial"/>
          <w:b/>
          <w:sz w:val="18"/>
          <w:szCs w:val="18"/>
        </w:rPr>
        <w:tab/>
      </w:r>
      <w:r w:rsidR="006D39DB" w:rsidRPr="006D39DB">
        <w:rPr>
          <w:rFonts w:ascii="Arial" w:hAnsi="Arial" w:cs="Arial"/>
          <w:bCs/>
          <w:sz w:val="18"/>
          <w:szCs w:val="18"/>
        </w:rPr>
        <w:t>...</w:t>
      </w:r>
    </w:p>
    <w:p w14:paraId="38A46E19" w14:textId="77777777" w:rsidR="00483651" w:rsidRPr="006C3237" w:rsidRDefault="00483651" w:rsidP="002349EB">
      <w:pPr>
        <w:tabs>
          <w:tab w:val="left" w:pos="1985"/>
        </w:tabs>
        <w:spacing w:line="288" w:lineRule="auto"/>
        <w:jc w:val="both"/>
        <w:rPr>
          <w:rFonts w:ascii="Arial" w:hAnsi="Arial" w:cs="Arial"/>
          <w:sz w:val="18"/>
          <w:szCs w:val="18"/>
        </w:rPr>
      </w:pPr>
    </w:p>
    <w:p w14:paraId="1B9B96F1" w14:textId="0D511961" w:rsidR="00EA0E18" w:rsidRPr="006C3237" w:rsidRDefault="006B06DD" w:rsidP="006D39DB">
      <w:pPr>
        <w:tabs>
          <w:tab w:val="left" w:pos="1985"/>
        </w:tabs>
        <w:spacing w:line="288" w:lineRule="auto"/>
        <w:jc w:val="both"/>
        <w:rPr>
          <w:rFonts w:ascii="Arial" w:hAnsi="Arial" w:cs="Arial"/>
          <w:sz w:val="18"/>
          <w:szCs w:val="18"/>
        </w:rPr>
      </w:pPr>
      <w:r w:rsidRPr="006C3237">
        <w:rPr>
          <w:rFonts w:ascii="Arial" w:hAnsi="Arial" w:cs="Arial"/>
          <w:b/>
          <w:sz w:val="18"/>
          <w:szCs w:val="18"/>
        </w:rPr>
        <w:t>POROČEVAL</w:t>
      </w:r>
      <w:r w:rsidR="006D39DB">
        <w:rPr>
          <w:rFonts w:ascii="Arial" w:hAnsi="Arial" w:cs="Arial"/>
          <w:b/>
          <w:sz w:val="18"/>
          <w:szCs w:val="18"/>
        </w:rPr>
        <w:t>E</w:t>
      </w:r>
      <w:r w:rsidRPr="006C3237">
        <w:rPr>
          <w:rFonts w:ascii="Arial" w:hAnsi="Arial" w:cs="Arial"/>
          <w:b/>
          <w:sz w:val="18"/>
          <w:szCs w:val="18"/>
        </w:rPr>
        <w:t>C</w:t>
      </w:r>
      <w:r w:rsidR="00483651" w:rsidRPr="006C3237">
        <w:rPr>
          <w:rFonts w:ascii="Arial" w:hAnsi="Arial" w:cs="Arial"/>
          <w:b/>
          <w:sz w:val="18"/>
          <w:szCs w:val="18"/>
        </w:rPr>
        <w:t>:</w:t>
      </w:r>
      <w:r w:rsidR="00483651" w:rsidRPr="006C3237">
        <w:rPr>
          <w:rFonts w:ascii="Arial" w:hAnsi="Arial" w:cs="Arial"/>
          <w:b/>
          <w:sz w:val="18"/>
          <w:szCs w:val="18"/>
        </w:rPr>
        <w:tab/>
      </w:r>
      <w:r w:rsidR="006D39DB" w:rsidRPr="006D39DB">
        <w:rPr>
          <w:rFonts w:ascii="Arial" w:hAnsi="Arial" w:cs="Arial"/>
          <w:bCs/>
          <w:sz w:val="18"/>
          <w:szCs w:val="18"/>
        </w:rPr>
        <w:t>..., župan/ja</w:t>
      </w:r>
    </w:p>
    <w:p w14:paraId="4F186B67" w14:textId="77777777" w:rsidR="004D45F0" w:rsidRDefault="004D45F0">
      <w:pPr>
        <w:rPr>
          <w:rFonts w:ascii="Arial" w:hAnsi="Arial" w:cs="Arial"/>
          <w:sz w:val="18"/>
          <w:szCs w:val="18"/>
        </w:rPr>
      </w:pPr>
    </w:p>
    <w:p w14:paraId="264AAAAA" w14:textId="67F98AD9" w:rsidR="000F34AA" w:rsidRPr="006C3237" w:rsidRDefault="000F34AA" w:rsidP="008B23EE">
      <w:pPr>
        <w:pStyle w:val="Kazalovsebine2"/>
        <w:tabs>
          <w:tab w:val="left" w:pos="993"/>
          <w:tab w:val="left" w:leader="dot" w:pos="8981"/>
        </w:tabs>
        <w:ind w:left="0" w:firstLine="0"/>
        <w:jc w:val="both"/>
        <w:rPr>
          <w:rFonts w:ascii="Arial" w:hAnsi="Arial" w:cs="Arial"/>
          <w:b/>
          <w:bCs/>
          <w:sz w:val="18"/>
          <w:szCs w:val="18"/>
        </w:rPr>
      </w:pPr>
      <w:r w:rsidRPr="006C3237">
        <w:rPr>
          <w:rFonts w:ascii="Arial" w:hAnsi="Arial" w:cs="Arial"/>
          <w:b/>
          <w:bCs/>
          <w:sz w:val="18"/>
          <w:szCs w:val="18"/>
        </w:rPr>
        <w:t>Obrazložitev:</w:t>
      </w:r>
    </w:p>
    <w:p w14:paraId="079CA0EF" w14:textId="032B513C" w:rsidR="000F34AA" w:rsidRDefault="000F34AA" w:rsidP="00433B9F">
      <w:pPr>
        <w:pStyle w:val="Kazalovsebine2"/>
        <w:tabs>
          <w:tab w:val="left" w:pos="993"/>
          <w:tab w:val="left" w:leader="dot" w:pos="8981"/>
        </w:tabs>
        <w:ind w:left="0" w:firstLine="0"/>
        <w:jc w:val="both"/>
        <w:rPr>
          <w:rFonts w:ascii="Arial" w:hAnsi="Arial" w:cs="Arial"/>
          <w:bCs/>
          <w:sz w:val="18"/>
          <w:szCs w:val="18"/>
        </w:rPr>
      </w:pPr>
    </w:p>
    <w:p w14:paraId="2FD82DB6" w14:textId="092A6400" w:rsidR="00426E8E" w:rsidRDefault="00426E8E" w:rsidP="00433B9F">
      <w:pPr>
        <w:pStyle w:val="Kazalovsebine2"/>
        <w:tabs>
          <w:tab w:val="left" w:pos="993"/>
          <w:tab w:val="left" w:leader="dot" w:pos="8981"/>
        </w:tabs>
        <w:ind w:left="0" w:firstLine="0"/>
        <w:jc w:val="both"/>
        <w:rPr>
          <w:rFonts w:ascii="Arial" w:hAnsi="Arial" w:cs="Arial"/>
          <w:bCs/>
          <w:sz w:val="18"/>
          <w:szCs w:val="18"/>
        </w:rPr>
      </w:pPr>
      <w:r w:rsidRPr="00024DA6">
        <w:rPr>
          <w:rFonts w:ascii="Arial" w:hAnsi="Arial" w:cs="Arial"/>
          <w:bCs/>
          <w:sz w:val="18"/>
          <w:szCs w:val="18"/>
        </w:rPr>
        <w:t xml:space="preserve">Državni svet </w:t>
      </w:r>
      <w:r w:rsidR="00024DA6">
        <w:rPr>
          <w:rFonts w:ascii="Arial" w:hAnsi="Arial" w:cs="Arial"/>
          <w:bCs/>
          <w:sz w:val="18"/>
          <w:szCs w:val="18"/>
        </w:rPr>
        <w:t>Republike Slovenije</w:t>
      </w:r>
      <w:r w:rsidRPr="00024DA6">
        <w:rPr>
          <w:rFonts w:ascii="Arial" w:hAnsi="Arial" w:cs="Arial"/>
          <w:bCs/>
          <w:sz w:val="18"/>
          <w:szCs w:val="18"/>
        </w:rPr>
        <w:t xml:space="preserve"> </w:t>
      </w:r>
      <w:r w:rsidR="008657F8" w:rsidRPr="00024DA6">
        <w:rPr>
          <w:rFonts w:ascii="Arial" w:hAnsi="Arial" w:cs="Arial"/>
          <w:bCs/>
          <w:sz w:val="18"/>
          <w:szCs w:val="18"/>
        </w:rPr>
        <w:t xml:space="preserve">se </w:t>
      </w:r>
      <w:r w:rsidR="00024DA6">
        <w:rPr>
          <w:rFonts w:ascii="Arial" w:hAnsi="Arial" w:cs="Arial"/>
          <w:bCs/>
          <w:sz w:val="18"/>
          <w:szCs w:val="18"/>
        </w:rPr>
        <w:t xml:space="preserve">je na </w:t>
      </w:r>
      <w:r w:rsidR="000C17FE" w:rsidRPr="00024DA6">
        <w:rPr>
          <w:rFonts w:ascii="Arial" w:hAnsi="Arial" w:cs="Arial"/>
          <w:bCs/>
          <w:sz w:val="18"/>
          <w:szCs w:val="18"/>
        </w:rPr>
        <w:t>34.</w:t>
      </w:r>
      <w:r w:rsidRPr="00024DA6">
        <w:rPr>
          <w:rFonts w:ascii="Arial" w:hAnsi="Arial" w:cs="Arial"/>
          <w:bCs/>
          <w:sz w:val="18"/>
          <w:szCs w:val="18"/>
        </w:rPr>
        <w:t xml:space="preserve"> seji </w:t>
      </w:r>
      <w:r w:rsidR="00024DA6">
        <w:rPr>
          <w:rFonts w:ascii="Arial" w:hAnsi="Arial" w:cs="Arial"/>
          <w:bCs/>
          <w:sz w:val="18"/>
          <w:szCs w:val="18"/>
        </w:rPr>
        <w:t xml:space="preserve">11. novembra </w:t>
      </w:r>
      <w:r w:rsidR="007615C6" w:rsidRPr="00024DA6">
        <w:rPr>
          <w:rFonts w:ascii="Arial" w:hAnsi="Arial" w:cs="Arial"/>
          <w:bCs/>
          <w:sz w:val="18"/>
          <w:szCs w:val="18"/>
        </w:rPr>
        <w:t xml:space="preserve">2020 </w:t>
      </w:r>
      <w:r w:rsidR="008657F8" w:rsidRPr="00024DA6">
        <w:rPr>
          <w:rFonts w:ascii="Arial" w:hAnsi="Arial" w:cs="Arial"/>
          <w:bCs/>
          <w:sz w:val="18"/>
          <w:szCs w:val="18"/>
        </w:rPr>
        <w:t xml:space="preserve">seznanil z osnutki </w:t>
      </w:r>
      <w:r w:rsidRPr="00024DA6">
        <w:rPr>
          <w:rFonts w:ascii="Arial" w:hAnsi="Arial" w:cs="Arial"/>
          <w:bCs/>
          <w:sz w:val="18"/>
          <w:szCs w:val="18"/>
        </w:rPr>
        <w:t>pokrajinske zakonodaje</w:t>
      </w:r>
      <w:r w:rsidR="00732077" w:rsidRPr="00024DA6">
        <w:rPr>
          <w:rFonts w:ascii="Arial" w:hAnsi="Arial" w:cs="Arial"/>
          <w:bCs/>
          <w:sz w:val="18"/>
          <w:szCs w:val="18"/>
        </w:rPr>
        <w:t>, in sicer</w:t>
      </w:r>
      <w:r w:rsidR="008657F8" w:rsidRPr="00024DA6">
        <w:rPr>
          <w:rFonts w:ascii="Arial" w:hAnsi="Arial" w:cs="Arial"/>
          <w:bCs/>
          <w:sz w:val="18"/>
          <w:szCs w:val="18"/>
        </w:rPr>
        <w:t xml:space="preserve"> z</w:t>
      </w:r>
      <w:r w:rsidR="00732077" w:rsidRPr="00024DA6">
        <w:rPr>
          <w:rFonts w:ascii="Arial" w:hAnsi="Arial" w:cs="Arial"/>
          <w:bCs/>
          <w:sz w:val="18"/>
          <w:szCs w:val="18"/>
        </w:rPr>
        <w:t xml:space="preserve"> Zakon</w:t>
      </w:r>
      <w:r w:rsidR="008657F8" w:rsidRPr="00024DA6">
        <w:rPr>
          <w:rFonts w:ascii="Arial" w:hAnsi="Arial" w:cs="Arial"/>
          <w:bCs/>
          <w:sz w:val="18"/>
          <w:szCs w:val="18"/>
        </w:rPr>
        <w:t>om</w:t>
      </w:r>
      <w:r w:rsidR="00732077" w:rsidRPr="00024DA6">
        <w:rPr>
          <w:rFonts w:ascii="Arial" w:hAnsi="Arial" w:cs="Arial"/>
          <w:bCs/>
          <w:sz w:val="18"/>
          <w:szCs w:val="18"/>
        </w:rPr>
        <w:t xml:space="preserve"> o ustanovitvi pokrajin /</w:t>
      </w:r>
      <w:proofErr w:type="spellStart"/>
      <w:r w:rsidR="00732077" w:rsidRPr="00024DA6">
        <w:rPr>
          <w:rFonts w:ascii="Arial" w:hAnsi="Arial" w:cs="Arial"/>
          <w:bCs/>
          <w:sz w:val="18"/>
          <w:szCs w:val="18"/>
        </w:rPr>
        <w:t>ZUPok</w:t>
      </w:r>
      <w:proofErr w:type="spellEnd"/>
      <w:r w:rsidR="00732077" w:rsidRPr="00024DA6">
        <w:rPr>
          <w:rFonts w:ascii="Arial" w:hAnsi="Arial" w:cs="Arial"/>
          <w:bCs/>
          <w:sz w:val="18"/>
          <w:szCs w:val="18"/>
        </w:rPr>
        <w:t>/, Zakon</w:t>
      </w:r>
      <w:r w:rsidR="008657F8" w:rsidRPr="00024DA6">
        <w:rPr>
          <w:rFonts w:ascii="Arial" w:hAnsi="Arial" w:cs="Arial"/>
          <w:bCs/>
          <w:sz w:val="18"/>
          <w:szCs w:val="18"/>
        </w:rPr>
        <w:t>om</w:t>
      </w:r>
      <w:r w:rsidR="00732077" w:rsidRPr="00024DA6">
        <w:rPr>
          <w:rFonts w:ascii="Arial" w:hAnsi="Arial" w:cs="Arial"/>
          <w:bCs/>
          <w:sz w:val="18"/>
          <w:szCs w:val="18"/>
        </w:rPr>
        <w:t xml:space="preserve"> o pokrajinah /</w:t>
      </w:r>
      <w:proofErr w:type="spellStart"/>
      <w:r w:rsidR="00732077" w:rsidRPr="00024DA6">
        <w:rPr>
          <w:rFonts w:ascii="Arial" w:hAnsi="Arial" w:cs="Arial"/>
          <w:bCs/>
          <w:sz w:val="18"/>
          <w:szCs w:val="18"/>
        </w:rPr>
        <w:t>ZPok</w:t>
      </w:r>
      <w:proofErr w:type="spellEnd"/>
      <w:r w:rsidR="00732077" w:rsidRPr="00024DA6">
        <w:rPr>
          <w:rFonts w:ascii="Arial" w:hAnsi="Arial" w:cs="Arial"/>
          <w:bCs/>
          <w:sz w:val="18"/>
          <w:szCs w:val="18"/>
        </w:rPr>
        <w:t>/ s pregledom pristojnosti in nalog pokrajin ter Zakon</w:t>
      </w:r>
      <w:r w:rsidR="00C66647" w:rsidRPr="00024DA6">
        <w:rPr>
          <w:rFonts w:ascii="Arial" w:hAnsi="Arial" w:cs="Arial"/>
          <w:bCs/>
          <w:sz w:val="18"/>
          <w:szCs w:val="18"/>
        </w:rPr>
        <w:t>om</w:t>
      </w:r>
      <w:r w:rsidR="00732077" w:rsidRPr="00024DA6">
        <w:rPr>
          <w:rFonts w:ascii="Arial" w:hAnsi="Arial" w:cs="Arial"/>
          <w:bCs/>
          <w:sz w:val="18"/>
          <w:szCs w:val="18"/>
        </w:rPr>
        <w:t xml:space="preserve"> o financiranju pokrajin /</w:t>
      </w:r>
      <w:proofErr w:type="spellStart"/>
      <w:r w:rsidR="00732077" w:rsidRPr="00024DA6">
        <w:rPr>
          <w:rFonts w:ascii="Arial" w:hAnsi="Arial" w:cs="Arial"/>
          <w:bCs/>
          <w:sz w:val="18"/>
          <w:szCs w:val="18"/>
        </w:rPr>
        <w:t>ZF</w:t>
      </w:r>
      <w:r w:rsidR="00C66647" w:rsidRPr="00024DA6">
        <w:rPr>
          <w:rFonts w:ascii="Arial" w:hAnsi="Arial" w:cs="Arial"/>
          <w:bCs/>
          <w:sz w:val="18"/>
          <w:szCs w:val="18"/>
        </w:rPr>
        <w:t>P</w:t>
      </w:r>
      <w:r w:rsidR="00732077" w:rsidRPr="00024DA6">
        <w:rPr>
          <w:rFonts w:ascii="Arial" w:hAnsi="Arial" w:cs="Arial"/>
          <w:bCs/>
          <w:sz w:val="18"/>
          <w:szCs w:val="18"/>
        </w:rPr>
        <w:t>ok</w:t>
      </w:r>
      <w:proofErr w:type="spellEnd"/>
      <w:r w:rsidR="00732077" w:rsidRPr="00024DA6">
        <w:rPr>
          <w:rFonts w:ascii="Arial" w:hAnsi="Arial" w:cs="Arial"/>
          <w:bCs/>
          <w:sz w:val="18"/>
          <w:szCs w:val="18"/>
        </w:rPr>
        <w:t xml:space="preserve">/, ki jih je pripravila Strokovna skupina Državnega sveta </w:t>
      </w:r>
      <w:r w:rsidR="00024DA6">
        <w:rPr>
          <w:rFonts w:ascii="Arial" w:hAnsi="Arial" w:cs="Arial"/>
          <w:bCs/>
          <w:sz w:val="18"/>
          <w:szCs w:val="18"/>
        </w:rPr>
        <w:t xml:space="preserve">Republike Slovenije </w:t>
      </w:r>
      <w:r w:rsidR="00732077" w:rsidRPr="00024DA6">
        <w:rPr>
          <w:rFonts w:ascii="Arial" w:hAnsi="Arial" w:cs="Arial"/>
          <w:bCs/>
          <w:sz w:val="18"/>
          <w:szCs w:val="18"/>
        </w:rPr>
        <w:t xml:space="preserve">za pripravo pokrajinske zakonodaje. </w:t>
      </w:r>
      <w:r w:rsidR="00024DA6">
        <w:rPr>
          <w:rFonts w:ascii="Arial" w:hAnsi="Arial" w:cs="Arial"/>
          <w:bCs/>
          <w:sz w:val="18"/>
          <w:szCs w:val="18"/>
        </w:rPr>
        <w:t>Državni svet Republike Slovenije</w:t>
      </w:r>
      <w:r w:rsidR="00C131EA" w:rsidRPr="00024DA6">
        <w:rPr>
          <w:rFonts w:ascii="Arial" w:hAnsi="Arial" w:cs="Arial"/>
          <w:bCs/>
          <w:sz w:val="18"/>
          <w:szCs w:val="18"/>
        </w:rPr>
        <w:t xml:space="preserve"> </w:t>
      </w:r>
      <w:r w:rsidR="00C66647" w:rsidRPr="00024DA6">
        <w:rPr>
          <w:rFonts w:ascii="Arial" w:hAnsi="Arial" w:cs="Arial"/>
          <w:bCs/>
          <w:sz w:val="18"/>
          <w:szCs w:val="18"/>
        </w:rPr>
        <w:t>je pozval občinske svete</w:t>
      </w:r>
      <w:r w:rsidR="00FC3107" w:rsidRPr="00024DA6">
        <w:rPr>
          <w:rFonts w:ascii="Arial" w:hAnsi="Arial" w:cs="Arial"/>
          <w:bCs/>
          <w:sz w:val="18"/>
          <w:szCs w:val="18"/>
        </w:rPr>
        <w:t>, da se do 1.</w:t>
      </w:r>
      <w:r w:rsidR="00024DA6">
        <w:rPr>
          <w:rFonts w:ascii="Arial" w:hAnsi="Arial" w:cs="Arial"/>
          <w:bCs/>
          <w:sz w:val="18"/>
          <w:szCs w:val="18"/>
        </w:rPr>
        <w:t xml:space="preserve"> </w:t>
      </w:r>
      <w:r w:rsidR="00FC3107" w:rsidRPr="00024DA6">
        <w:rPr>
          <w:rFonts w:ascii="Arial" w:hAnsi="Arial" w:cs="Arial"/>
          <w:bCs/>
          <w:sz w:val="18"/>
          <w:szCs w:val="18"/>
        </w:rPr>
        <w:t xml:space="preserve">marca 2021 opredelijo do osnutkov pokrajinske zakonodaje, ki so objavljeni v </w:t>
      </w:r>
      <w:r w:rsidR="00024DA6">
        <w:rPr>
          <w:rFonts w:ascii="Arial" w:hAnsi="Arial" w:cs="Arial"/>
          <w:bCs/>
          <w:sz w:val="18"/>
          <w:szCs w:val="18"/>
        </w:rPr>
        <w:t>zborniku »</w:t>
      </w:r>
      <w:r w:rsidR="00636E0D" w:rsidRPr="00024DA6">
        <w:rPr>
          <w:rFonts w:ascii="Arial" w:hAnsi="Arial" w:cs="Arial"/>
          <w:bCs/>
          <w:sz w:val="18"/>
          <w:szCs w:val="18"/>
        </w:rPr>
        <w:t xml:space="preserve">Pokrajine v Sloveniji (osnutki pokrajinske zakonodaje s pregledom </w:t>
      </w:r>
      <w:r w:rsidR="000E1040" w:rsidRPr="00024DA6">
        <w:rPr>
          <w:rFonts w:ascii="Arial" w:hAnsi="Arial" w:cs="Arial"/>
          <w:bCs/>
          <w:sz w:val="18"/>
          <w:szCs w:val="18"/>
        </w:rPr>
        <w:t>pristojnosti pokrajin)</w:t>
      </w:r>
      <w:r w:rsidR="00024DA6">
        <w:rPr>
          <w:rFonts w:ascii="Arial" w:hAnsi="Arial" w:cs="Arial"/>
          <w:bCs/>
          <w:sz w:val="18"/>
          <w:szCs w:val="18"/>
        </w:rPr>
        <w:t xml:space="preserve">«, ki je </w:t>
      </w:r>
      <w:r w:rsidR="000E1040" w:rsidRPr="00024DA6">
        <w:rPr>
          <w:rFonts w:ascii="Arial" w:hAnsi="Arial" w:cs="Arial"/>
          <w:bCs/>
          <w:sz w:val="18"/>
          <w:szCs w:val="18"/>
        </w:rPr>
        <w:t xml:space="preserve">dostopen na: </w:t>
      </w:r>
      <w:hyperlink r:id="rId9" w:history="1">
        <w:r w:rsidR="000E1040" w:rsidRPr="00024DA6">
          <w:rPr>
            <w:rStyle w:val="Hiperpovezava"/>
            <w:rFonts w:ascii="Arial" w:hAnsi="Arial" w:cs="Arial"/>
            <w:bCs/>
            <w:sz w:val="18"/>
            <w:szCs w:val="18"/>
          </w:rPr>
          <w:t>www.pokrajine.si/zbornik2020</w:t>
        </w:r>
      </w:hyperlink>
      <w:r w:rsidR="000E1040" w:rsidRPr="00024DA6">
        <w:rPr>
          <w:rFonts w:ascii="Arial" w:hAnsi="Arial" w:cs="Arial"/>
          <w:bCs/>
          <w:sz w:val="18"/>
          <w:szCs w:val="18"/>
        </w:rPr>
        <w:t xml:space="preserve">. </w:t>
      </w:r>
      <w:r w:rsidR="00024DA6">
        <w:rPr>
          <w:rFonts w:ascii="Arial" w:hAnsi="Arial" w:cs="Arial"/>
          <w:bCs/>
          <w:sz w:val="18"/>
          <w:szCs w:val="18"/>
        </w:rPr>
        <w:t xml:space="preserve"> K </w:t>
      </w:r>
      <w:r w:rsidR="00CA27DE" w:rsidRPr="00024DA6">
        <w:rPr>
          <w:rFonts w:ascii="Arial" w:hAnsi="Arial" w:cs="Arial"/>
          <w:bCs/>
          <w:sz w:val="18"/>
          <w:szCs w:val="18"/>
        </w:rPr>
        <w:t xml:space="preserve">osnutkom pokrajinske zakonodaje </w:t>
      </w:r>
      <w:r w:rsidR="00024DA6">
        <w:rPr>
          <w:rFonts w:ascii="Arial" w:hAnsi="Arial" w:cs="Arial"/>
          <w:bCs/>
          <w:sz w:val="18"/>
          <w:szCs w:val="18"/>
        </w:rPr>
        <w:t xml:space="preserve">je </w:t>
      </w:r>
      <w:r w:rsidR="00CA27DE" w:rsidRPr="00024DA6">
        <w:rPr>
          <w:rFonts w:ascii="Arial" w:hAnsi="Arial" w:cs="Arial"/>
          <w:bCs/>
          <w:sz w:val="18"/>
          <w:szCs w:val="18"/>
        </w:rPr>
        <w:t>p</w:t>
      </w:r>
      <w:r w:rsidR="00630F00" w:rsidRPr="00024DA6">
        <w:rPr>
          <w:rFonts w:ascii="Arial" w:hAnsi="Arial" w:cs="Arial"/>
          <w:bCs/>
          <w:sz w:val="18"/>
          <w:szCs w:val="18"/>
        </w:rPr>
        <w:t>odana naslednja obrazložitev:</w:t>
      </w:r>
    </w:p>
    <w:p w14:paraId="7079C32E" w14:textId="77777777" w:rsidR="00426E8E" w:rsidRPr="00433B9F" w:rsidRDefault="00426E8E" w:rsidP="00433B9F">
      <w:pPr>
        <w:pStyle w:val="Kazalovsebine2"/>
        <w:tabs>
          <w:tab w:val="left" w:pos="993"/>
          <w:tab w:val="left" w:leader="dot" w:pos="8981"/>
        </w:tabs>
        <w:ind w:left="0" w:firstLine="0"/>
        <w:jc w:val="both"/>
        <w:rPr>
          <w:rFonts w:ascii="Arial" w:hAnsi="Arial" w:cs="Arial"/>
          <w:bCs/>
          <w:sz w:val="18"/>
          <w:szCs w:val="18"/>
        </w:rPr>
      </w:pPr>
    </w:p>
    <w:p w14:paraId="35D1B12E" w14:textId="77777777" w:rsidR="00FA6D9B" w:rsidRPr="00433B9F" w:rsidRDefault="00FA6D9B" w:rsidP="00727A25">
      <w:pPr>
        <w:pStyle w:val="Naslov1"/>
        <w:ind w:left="0"/>
        <w:jc w:val="both"/>
        <w:rPr>
          <w:rFonts w:ascii="Arial" w:hAnsi="Arial" w:cs="Arial"/>
          <w:sz w:val="18"/>
          <w:szCs w:val="18"/>
        </w:rPr>
      </w:pPr>
      <w:bookmarkStart w:id="1" w:name="_Toc51519293"/>
      <w:r w:rsidRPr="00433B9F">
        <w:rPr>
          <w:rFonts w:ascii="Arial" w:hAnsi="Arial" w:cs="Arial"/>
          <w:sz w:val="18"/>
          <w:szCs w:val="18"/>
        </w:rPr>
        <w:t>1</w:t>
      </w:r>
      <w:r w:rsidRPr="00433B9F">
        <w:rPr>
          <w:rFonts w:ascii="Arial" w:hAnsi="Arial" w:cs="Arial"/>
          <w:sz w:val="18"/>
          <w:szCs w:val="18"/>
        </w:rPr>
        <w:tab/>
        <w:t>Uvod</w:t>
      </w:r>
      <w:bookmarkEnd w:id="1"/>
    </w:p>
    <w:p w14:paraId="4886FCDD" w14:textId="77777777" w:rsidR="00FA6D9B" w:rsidRPr="00433B9F" w:rsidRDefault="00FA6D9B" w:rsidP="00433B9F">
      <w:pPr>
        <w:pStyle w:val="Telobesedila"/>
        <w:jc w:val="both"/>
        <w:rPr>
          <w:rFonts w:ascii="Arial" w:hAnsi="Arial" w:cs="Arial"/>
          <w:b/>
          <w:sz w:val="18"/>
          <w:szCs w:val="18"/>
          <w:lang w:val="sl-SI"/>
        </w:rPr>
      </w:pPr>
    </w:p>
    <w:p w14:paraId="7D9F8B3D" w14:textId="77777777" w:rsidR="00FA6D9B" w:rsidRPr="00433B9F" w:rsidRDefault="00FA6D9B" w:rsidP="00433B9F">
      <w:pPr>
        <w:adjustRightInd w:val="0"/>
        <w:jc w:val="both"/>
        <w:rPr>
          <w:rFonts w:ascii="Arial" w:hAnsi="Arial" w:cs="Arial"/>
          <w:sz w:val="18"/>
          <w:szCs w:val="18"/>
          <w:lang w:val="pl-PL"/>
        </w:rPr>
      </w:pPr>
      <w:r w:rsidRPr="00433B9F">
        <w:rPr>
          <w:rFonts w:ascii="Arial" w:hAnsi="Arial" w:cs="Arial"/>
          <w:sz w:val="18"/>
          <w:szCs w:val="18"/>
          <w:lang w:val="sl-SI"/>
        </w:rPr>
        <w:t xml:space="preserve">Za decentralizacijo kot splošni pojem je značilno prenašanje nalog z države na druge organizacije, ki niso sestavni del državne uprave, ampak so sorazmerno samostojne. </w:t>
      </w:r>
      <w:r w:rsidRPr="00433B9F">
        <w:rPr>
          <w:rFonts w:ascii="Arial" w:hAnsi="Arial" w:cs="Arial"/>
          <w:sz w:val="18"/>
          <w:szCs w:val="18"/>
          <w:lang w:val="pl-PL"/>
        </w:rPr>
        <w:t xml:space="preserve">V pravni teoriji se govori o decentralizaciji s pomočjo samouprave. Samouprava v širšem smislu pomeni, da neki krog interesentov sam upravlja s svojimi nalogami. Samouprava je v tem, da se nek krog poslov opravlja po ljudeh tiste organizacije, ki je na teh poslih neposredno zainteresirana, ne pa od centralne vlade ali od njej podrejene uprave (Pitamic, 1996).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 (več Šmidovnik, 1995). </w:t>
      </w:r>
    </w:p>
    <w:p w14:paraId="6CADA502" w14:textId="77777777" w:rsidR="00FA6D9B" w:rsidRPr="00433B9F" w:rsidRDefault="00FA6D9B" w:rsidP="00433B9F">
      <w:pPr>
        <w:adjustRightInd w:val="0"/>
        <w:jc w:val="both"/>
        <w:rPr>
          <w:rFonts w:ascii="Arial" w:hAnsi="Arial" w:cs="Arial"/>
          <w:sz w:val="18"/>
          <w:szCs w:val="18"/>
          <w:lang w:val="pl-PL"/>
        </w:rPr>
      </w:pPr>
    </w:p>
    <w:p w14:paraId="5CA035AF"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Temeljna značilnost samoupravne decentralizacije je, da prebivalstvo ožje družbene (lokalne) skupnosti (samo)upravlja s to družbeno skupnostjo po voljenih organih (posredno) in z instituti neposredne demokracije (na primer prek zbora občanov, referenduma, ljudske iniciative), temelja samouprave lokalnih skupnosti pa sta samostojnost in neodvisnost. Najbolj splošna opredelitev pojma samouprave je, da gre za pravico samostojno odločati o lastnih zadevah, torej tudi o zadovoljevanju potreb prebivalcev ožje skupnosti po dobrinah in storitvah, na podlagi lastne moči. Vendar pa o taki samostojnosti in neodvisnosti samouprave lokalnih skupnosti kot absolutni kategoriji ni mogoče govoriti saj mejo lokalne oblasti določa država s svojim pravnim redom. Slednja tako ne dopušča, da bi se na ozemlju, ki ga državna oblast obvladuje, pojavila oblast, ki bi bila po sili in učinku enaka ali podobna državni oblasti. Zato bo državna oblast ne glede na stopnjo decentralizacije in demokracije venomer obdržala nadzor nad delom oblasti ožjih družbenih skupnosti (Brezovnik, 2008a).</w:t>
      </w:r>
    </w:p>
    <w:p w14:paraId="09387370" w14:textId="77777777" w:rsidR="00FA6D9B" w:rsidRPr="00433B9F" w:rsidRDefault="00FA6D9B" w:rsidP="00433B9F">
      <w:pPr>
        <w:tabs>
          <w:tab w:val="left" w:pos="4875"/>
        </w:tabs>
        <w:adjustRightInd w:val="0"/>
        <w:jc w:val="both"/>
        <w:rPr>
          <w:rFonts w:ascii="Arial" w:eastAsia="Calibri" w:hAnsi="Arial" w:cs="Arial"/>
          <w:sz w:val="18"/>
          <w:szCs w:val="18"/>
          <w:lang w:val="sl-SI"/>
        </w:rPr>
      </w:pPr>
      <w:r w:rsidRPr="00433B9F">
        <w:rPr>
          <w:rFonts w:ascii="Arial" w:eastAsia="Calibri" w:hAnsi="Arial" w:cs="Arial"/>
          <w:sz w:val="18"/>
          <w:szCs w:val="18"/>
          <w:lang w:val="sl-SI"/>
        </w:rPr>
        <w:tab/>
      </w:r>
    </w:p>
    <w:p w14:paraId="55B142A3" w14:textId="77777777" w:rsidR="00FA6D9B" w:rsidRPr="00433B9F" w:rsidRDefault="00FA6D9B" w:rsidP="00433B9F">
      <w:pPr>
        <w:adjustRightInd w:val="0"/>
        <w:jc w:val="both"/>
        <w:rPr>
          <w:rFonts w:ascii="Arial" w:hAnsi="Arial" w:cs="Arial"/>
          <w:sz w:val="18"/>
          <w:szCs w:val="18"/>
          <w:lang w:val="sl-SI"/>
        </w:rPr>
      </w:pPr>
      <w:r w:rsidRPr="00433B9F">
        <w:rPr>
          <w:rFonts w:ascii="Arial" w:eastAsia="Calibri" w:hAnsi="Arial" w:cs="Arial"/>
          <w:sz w:val="18"/>
          <w:szCs w:val="18"/>
          <w:lang w:val="sl-SI"/>
        </w:rPr>
        <w:t xml:space="preserve">Samoupravi je blizu tudi pojem avtonomije, ki pa se od nje razlikuje glede na to, da se na primer v kontinentalni </w:t>
      </w:r>
      <w:r w:rsidRPr="00433B9F">
        <w:rPr>
          <w:rFonts w:ascii="Arial" w:eastAsia="Calibri" w:hAnsi="Arial" w:cs="Arial"/>
          <w:sz w:val="18"/>
          <w:szCs w:val="18"/>
          <w:lang w:val="sl-SI"/>
        </w:rPr>
        <w:lastRenderedPageBreak/>
        <w:t xml:space="preserve">evropski pravni tradiciji samouprava praviloma omejuje samo na izvršilno oblast in ne na sprejemanje splošnih pravnih aktov – zakonov. Pogoj relativne samostojnosti in neodvisnosti samoupravnih ožjih družbenih (lokalnih) skupnosti je ustrezna stopnja teritorialne, upravne, politične in fiskalne decentralizacije (Brezovnik, 2008a). </w:t>
      </w:r>
    </w:p>
    <w:p w14:paraId="0C5654D7" w14:textId="77777777" w:rsidR="00FA6D9B" w:rsidRPr="00433B9F" w:rsidRDefault="00FA6D9B" w:rsidP="00433B9F">
      <w:pPr>
        <w:pStyle w:val="Naslov1"/>
        <w:jc w:val="both"/>
        <w:rPr>
          <w:rFonts w:ascii="Arial" w:hAnsi="Arial" w:cs="Arial"/>
          <w:sz w:val="18"/>
          <w:szCs w:val="18"/>
        </w:rPr>
      </w:pPr>
    </w:p>
    <w:p w14:paraId="6701659D" w14:textId="77777777" w:rsidR="00FA6D9B" w:rsidRPr="00433B9F" w:rsidRDefault="00FA6D9B" w:rsidP="00727A25">
      <w:pPr>
        <w:pStyle w:val="Naslov1"/>
        <w:ind w:left="0"/>
        <w:jc w:val="both"/>
        <w:rPr>
          <w:rFonts w:ascii="Arial" w:hAnsi="Arial" w:cs="Arial"/>
          <w:sz w:val="18"/>
          <w:szCs w:val="18"/>
        </w:rPr>
      </w:pPr>
      <w:bookmarkStart w:id="2" w:name="_Toc51519294"/>
      <w:r w:rsidRPr="00433B9F">
        <w:rPr>
          <w:rFonts w:ascii="Arial" w:hAnsi="Arial" w:cs="Arial"/>
          <w:sz w:val="18"/>
          <w:szCs w:val="18"/>
        </w:rPr>
        <w:t>1.1</w:t>
      </w:r>
      <w:r w:rsidRPr="00433B9F">
        <w:rPr>
          <w:rFonts w:ascii="Arial" w:hAnsi="Arial" w:cs="Arial"/>
          <w:sz w:val="18"/>
          <w:szCs w:val="18"/>
        </w:rPr>
        <w:tab/>
        <w:t>Teritorialna decentralizacija</w:t>
      </w:r>
      <w:bookmarkEnd w:id="2"/>
    </w:p>
    <w:p w14:paraId="3BA42A00" w14:textId="77777777" w:rsidR="00FA6D9B" w:rsidRPr="00433B9F" w:rsidRDefault="00FA6D9B" w:rsidP="00433B9F">
      <w:pPr>
        <w:pStyle w:val="Telobesedila"/>
        <w:ind w:right="115"/>
        <w:jc w:val="both"/>
        <w:rPr>
          <w:rFonts w:ascii="Arial" w:hAnsi="Arial" w:cs="Arial"/>
          <w:sz w:val="18"/>
          <w:szCs w:val="18"/>
          <w:lang w:val="sl-SI"/>
        </w:rPr>
      </w:pPr>
    </w:p>
    <w:p w14:paraId="23EC2668" w14:textId="77777777" w:rsidR="00FA6D9B" w:rsidRPr="00433B9F" w:rsidRDefault="00FA6D9B" w:rsidP="00433B9F">
      <w:pPr>
        <w:adjustRightInd w:val="0"/>
        <w:jc w:val="both"/>
        <w:rPr>
          <w:rFonts w:ascii="Arial" w:eastAsia="Calibri" w:hAnsi="Arial" w:cs="Arial"/>
          <w:sz w:val="18"/>
          <w:szCs w:val="18"/>
          <w:lang w:val="sl-SI"/>
        </w:rPr>
      </w:pPr>
      <w:bookmarkStart w:id="3" w:name="_Hlk16414768"/>
      <w:r w:rsidRPr="00433B9F">
        <w:rPr>
          <w:rFonts w:ascii="Arial" w:eastAsia="Calibri" w:hAnsi="Arial" w:cs="Arial"/>
          <w:sz w:val="18"/>
          <w:szCs w:val="18"/>
          <w:lang w:val="sl-SI"/>
        </w:rPr>
        <w:t xml:space="preserve">Lokalna samouprava po Evropski listini lokalne samouprave označuje pravico in sposobnost krajevne oblasti, da v mejah ustave in zakonov predpiše in ureja pomemben delež javnih zadev lokalne narave z lastno odgovornostjo in v interesu lokalnega prebivalstva (prvi odstavek 3. člena). V demokratičnih družbah poznajo krajevno samoupravo že več stoletij, prav tako pa je njena tradicija prisotna tudi na našem ozemlju. Nosilec lokalne samouprave je lokalna skupnost, t.j. tista teritorialna skupnost, kjer se na najnižji ravni pojavljajo določene skupne potrebe prebivalstva, ki jih je mogoče reševati le skupno. Lokalne skupnosti so naravne skupnosti, ki so nastale z zgodovinskim razvojem. Imajo svojo ozemeljsko razsežnost, ki je zelo različna (več Vlaj, 1998). Kljub navedenemu pa moramo v sklopu razprave o teritorialni decentralizaciji in členitvi Slovenije na pokrajine opomniti na </w:t>
      </w:r>
      <w:r w:rsidRPr="00433B9F">
        <w:rPr>
          <w:rFonts w:ascii="Arial" w:hAnsi="Arial" w:cs="Arial"/>
          <w:sz w:val="18"/>
          <w:szCs w:val="18"/>
          <w:lang w:val="sl-SI"/>
        </w:rPr>
        <w:t>priporočen demografski prag Sveta Evrope, da naj bi imele ustanovljene pokrajine najmanj 100.000 prebivalcev (Šmidovnik, 2004).</w:t>
      </w:r>
    </w:p>
    <w:bookmarkEnd w:id="3"/>
    <w:p w14:paraId="358A268B" w14:textId="77777777" w:rsidR="00FA6D9B" w:rsidRPr="00433B9F" w:rsidRDefault="00FA6D9B" w:rsidP="00433B9F">
      <w:pPr>
        <w:adjustRightInd w:val="0"/>
        <w:jc w:val="both"/>
        <w:rPr>
          <w:rFonts w:ascii="Arial" w:eastAsia="Calibri" w:hAnsi="Arial" w:cs="Arial"/>
          <w:sz w:val="18"/>
          <w:szCs w:val="18"/>
          <w:lang w:val="sl-SI"/>
        </w:rPr>
      </w:pPr>
    </w:p>
    <w:p w14:paraId="0FF57645" w14:textId="77777777" w:rsidR="00FA6D9B" w:rsidRPr="00433B9F" w:rsidRDefault="00FA6D9B" w:rsidP="00727A25">
      <w:pPr>
        <w:pStyle w:val="Naslov1"/>
        <w:ind w:left="0"/>
        <w:jc w:val="both"/>
        <w:rPr>
          <w:rFonts w:ascii="Arial" w:hAnsi="Arial" w:cs="Arial"/>
          <w:sz w:val="18"/>
          <w:szCs w:val="18"/>
        </w:rPr>
      </w:pPr>
      <w:bookmarkStart w:id="4" w:name="_Toc51519295"/>
      <w:r w:rsidRPr="00433B9F">
        <w:rPr>
          <w:rFonts w:ascii="Arial" w:hAnsi="Arial" w:cs="Arial"/>
          <w:sz w:val="18"/>
          <w:szCs w:val="18"/>
        </w:rPr>
        <w:t>1.2</w:t>
      </w:r>
      <w:r w:rsidRPr="00433B9F">
        <w:rPr>
          <w:rFonts w:ascii="Arial" w:hAnsi="Arial" w:cs="Arial"/>
          <w:sz w:val="18"/>
          <w:szCs w:val="18"/>
        </w:rPr>
        <w:tab/>
        <w:t>Upravna decentralizacija</w:t>
      </w:r>
      <w:bookmarkEnd w:id="4"/>
    </w:p>
    <w:p w14:paraId="56C6EB63" w14:textId="77777777" w:rsidR="00FA6D9B" w:rsidRPr="00433B9F" w:rsidRDefault="00FA6D9B" w:rsidP="00433B9F">
      <w:pPr>
        <w:pStyle w:val="Telobesedila"/>
        <w:jc w:val="both"/>
        <w:rPr>
          <w:rFonts w:ascii="Arial" w:hAnsi="Arial" w:cs="Arial"/>
          <w:sz w:val="18"/>
          <w:szCs w:val="18"/>
          <w:lang w:val="pl-PL"/>
        </w:rPr>
      </w:pPr>
    </w:p>
    <w:p w14:paraId="28412941"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Pojem upravne decentralizacije oziroma decentralizacije upravnih sistemov zajema prenašanje upravnih funkcij iz centra sistema na njegove posamezne dele. Pri tem gre predvsem za prenašanje treh temeljnih funkcij: izvrševanja, odločanja in kontrole. Omenjene funkcije je možno prenašati v različnem obsegu in od tega obsega je odvisna tudi stopnja decentralizacije upravnih sistemov. V primeru nizke stopnje decentralizacije se lahko prenese le funkcije izvrševanja, v primeru visoke stopnje decentralizacije pa se prenesejo na nižje ravni funkcije izvrševanja in odločanja, poleg tega pa tudi del funkcije kontrole. Ni pa mogoče prenesti vseh treh funkcij v celoti, kajti njihov prenos v celoti ne bi pomenil več decentralizacije sistema, ampak razpad in nastanek novih decentraliziranih sistemov (Trpin, 1998).</w:t>
      </w:r>
    </w:p>
    <w:p w14:paraId="66D878DB" w14:textId="77777777" w:rsidR="00FA6D9B" w:rsidRPr="00433B9F" w:rsidRDefault="00FA6D9B" w:rsidP="00433B9F">
      <w:pPr>
        <w:adjustRightInd w:val="0"/>
        <w:jc w:val="both"/>
        <w:rPr>
          <w:rFonts w:ascii="Arial" w:eastAsia="Calibri" w:hAnsi="Arial" w:cs="Arial"/>
          <w:sz w:val="18"/>
          <w:szCs w:val="18"/>
          <w:lang w:val="sl-SI"/>
        </w:rPr>
      </w:pPr>
    </w:p>
    <w:p w14:paraId="19A14606"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Upravna decentralizacija ni samo tehnični proces, ampak ima večkrat tudi izrazit interesni naboj. Od uresničevanja interesov sta odvisna tudi vrsta in obseg decentralizacije. Tako lahko pri decentralizaciji upravnih sistemov razlikujemo upravno-tehnični in interesni vidik. Cilj prvega je doseči čim večjo racionalnost in učinkovitost upravljanja, cilj drugega vidika pa je povečati možnost uveljavljanja interesov njegovih nosilcev. Pri izvedbi decentralizacije pa se omenjena vidika medsebojno prepletata. Omenjena izhodišča decentralizacije upravnih sistemov so temelj razmerja med lokalno samoupravo in upravno decentralizacijo. Temeljni cilj upravne decentralizacije je zagotoviti učinkovit in racionalen upravni proces, pri lokalni samoupravi pa so interesi neposredni temelj decentralizacije upravnega sistema. Omenjeni interesi so bistveni element pojma lokalne samouprave, ki se oblikuje kot teritorialno upravni sistem na ožjem območju prav iz razlogov zadovoljevanja interesov, ki izhajajo iz skupnih potreb. Z vidika prenosa funkcij v okviru upravne decentralizacije gre pri lokalni samoupravi najprej za prenos funkcije odločanja (o interesih), čemur logično sledi tudi prenos funkcije izvrševanja teh odločitev. Praviloma se z omenjenima funkcijama prenese tudi del kontrole, ki se neposredno nanaša na izvajanje prvih dveh funkcij, del kontrole, ki naj zagotovi usklajeno delovanje vseh enot lokalne samouprave, pa se zadrži v centru (Trpin, 1998).</w:t>
      </w:r>
    </w:p>
    <w:p w14:paraId="5B080D33" w14:textId="77777777" w:rsidR="00FA6D9B" w:rsidRPr="00433B9F" w:rsidRDefault="00FA6D9B" w:rsidP="00433B9F">
      <w:pPr>
        <w:adjustRightInd w:val="0"/>
        <w:jc w:val="both"/>
        <w:rPr>
          <w:rFonts w:ascii="Arial" w:eastAsia="Calibri" w:hAnsi="Arial" w:cs="Arial"/>
          <w:sz w:val="18"/>
          <w:szCs w:val="18"/>
          <w:lang w:val="sl-SI"/>
        </w:rPr>
      </w:pPr>
    </w:p>
    <w:p w14:paraId="5EEF4022" w14:textId="77777777" w:rsidR="00FA6D9B" w:rsidRPr="00433B9F" w:rsidRDefault="00FA6D9B" w:rsidP="00727A25">
      <w:pPr>
        <w:pStyle w:val="Naslov1"/>
        <w:ind w:left="0"/>
        <w:jc w:val="both"/>
        <w:rPr>
          <w:rFonts w:ascii="Arial" w:hAnsi="Arial" w:cs="Arial"/>
          <w:sz w:val="18"/>
          <w:szCs w:val="18"/>
        </w:rPr>
      </w:pPr>
      <w:bookmarkStart w:id="5" w:name="_Toc51519296"/>
      <w:r w:rsidRPr="00433B9F">
        <w:rPr>
          <w:rFonts w:ascii="Arial" w:hAnsi="Arial" w:cs="Arial"/>
          <w:sz w:val="18"/>
          <w:szCs w:val="18"/>
        </w:rPr>
        <w:t>1.3</w:t>
      </w:r>
      <w:r w:rsidRPr="00433B9F">
        <w:rPr>
          <w:rFonts w:ascii="Arial" w:hAnsi="Arial" w:cs="Arial"/>
          <w:sz w:val="18"/>
          <w:szCs w:val="18"/>
        </w:rPr>
        <w:tab/>
        <w:t>Politična decentralizacija</w:t>
      </w:r>
      <w:bookmarkEnd w:id="5"/>
    </w:p>
    <w:p w14:paraId="1B7C33B1" w14:textId="77777777" w:rsidR="00FA6D9B" w:rsidRPr="00433B9F" w:rsidRDefault="00FA6D9B" w:rsidP="00433B9F">
      <w:pPr>
        <w:pStyle w:val="Naslov1"/>
        <w:jc w:val="both"/>
        <w:rPr>
          <w:rFonts w:ascii="Arial" w:hAnsi="Arial" w:cs="Arial"/>
          <w:sz w:val="18"/>
          <w:szCs w:val="18"/>
        </w:rPr>
      </w:pPr>
    </w:p>
    <w:p w14:paraId="06D7D0E4"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Z vidika prenosa funkcij v okviru upravne decentralizacije pri lokalni samoupravi se najprej prenašajo funkcije odločanja (o interesih), čemur pa logično sledi tudi prenos funkcije izvrševanja teh odločitev. Za lokalno samoupravo je bistveno, da prebivalci lokalne skupnosti sami upravljajo z lastnimi zadevami. Upravljanje pa pomeni sprejemanje odločitev, ki jih lahko prebivalci lokalne skupnosti sprejemajo neposredno ali prek organov lokalne samouprave. Zato je ključno vprašanje lokalne demokracije v tem, kakšno možnost imajo prebivalci lokalne skupnosti, da sodelujejo pri odločitvah v lokalni skupnosti (Grad, 1998). </w:t>
      </w:r>
    </w:p>
    <w:p w14:paraId="20756829" w14:textId="77777777" w:rsidR="00FA6D9B" w:rsidRPr="00433B9F" w:rsidRDefault="00FA6D9B" w:rsidP="00433B9F">
      <w:pPr>
        <w:adjustRightInd w:val="0"/>
        <w:jc w:val="both"/>
        <w:rPr>
          <w:rFonts w:ascii="Arial" w:eastAsia="Calibri" w:hAnsi="Arial" w:cs="Arial"/>
          <w:sz w:val="18"/>
          <w:szCs w:val="18"/>
          <w:lang w:val="sl-SI"/>
        </w:rPr>
      </w:pPr>
    </w:p>
    <w:p w14:paraId="5329C29D" w14:textId="7FDE380F" w:rsidR="00FA6D9B"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Bistveni temelj decentralizacije oblasti je vsekakor prenos pristojnosti odločanja o lokalnih zadevah na nižje ravni. Tako se centralna oblast dejansko decentralizira. Seveda se postavlja vprašanje, katere sploh so lokalne zadeve in katera merila odločanja se pri prenosu odločanja o lokalnih zadevah uporabljajo. Z vidika demokratične vladavine bi bilo smiselno</w:t>
      </w:r>
      <w:r w:rsidRPr="00433B9F">
        <w:rPr>
          <w:rFonts w:ascii="Arial" w:eastAsia="Calibri" w:hAnsi="Arial" w:cs="Arial"/>
          <w:i/>
          <w:iCs/>
          <w:sz w:val="18"/>
          <w:szCs w:val="18"/>
          <w:lang w:val="sl-SI"/>
        </w:rPr>
        <w:t xml:space="preserve">, </w:t>
      </w:r>
      <w:r w:rsidRPr="00433B9F">
        <w:rPr>
          <w:rFonts w:ascii="Arial" w:eastAsia="Calibri" w:hAnsi="Arial" w:cs="Arial"/>
          <w:sz w:val="18"/>
          <w:szCs w:val="18"/>
          <w:lang w:val="sl-SI"/>
        </w:rPr>
        <w:t>da bi prebivalci lokalne skupnosti upravljali sami neposredno, kar pomeni, da bi vse odločitve v celoti sprejemali sami. Vendar pa je to v sodobni demokraciji nemogoče, ker so potrebe, ki se v njej zadovoljujejo, preveč raznovrstne in zapletene, da bi o njih odločali vsi občani, in ker sodobno življenje zahteva nenehno odločanje. Zato je sprejemanje vseh ali večine odločitev, ki zadevajo lokalno samoupravo, poverjeno različnim organom lokalne samouprave, med katerimi ima osrednje mesto in pomen za lokalno demokracijo predstavniški organ (občinski svet, pokrajinski svet). Lokalno samoupravo tako razume tudi Evropska listina lokalne samouprave, po kateri lokalno samoupravo uresničujejo praviloma sveti in skupščine, ki jih sestavljajo člani, izvoljeni s svobodnim in tajnim glasovanjem na podlagi neposredne, enake in splošne volilne pravice. Ti organi pa imajo lahko izvršilne organe, Evropska listina lokalne samouprave pa posebej poudarja, da to ne vpliva na reševanje zadev tudi na zborih krajanov, referendumih ali kakšni drugi obliki neposredne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razlikuje po evropskih državah (Grad, 1998).</w:t>
      </w:r>
    </w:p>
    <w:p w14:paraId="0B198320" w14:textId="77777777" w:rsidR="00727A25" w:rsidRPr="00433B9F" w:rsidRDefault="00727A25" w:rsidP="00433B9F">
      <w:pPr>
        <w:adjustRightInd w:val="0"/>
        <w:jc w:val="both"/>
        <w:rPr>
          <w:rFonts w:ascii="Arial" w:eastAsia="Calibri" w:hAnsi="Arial" w:cs="Arial"/>
          <w:sz w:val="18"/>
          <w:szCs w:val="18"/>
          <w:lang w:val="sl-SI"/>
        </w:rPr>
      </w:pPr>
    </w:p>
    <w:p w14:paraId="041BD316" w14:textId="1D33F8BD" w:rsidR="00FA6D9B" w:rsidRPr="00433B9F" w:rsidRDefault="00630F00" w:rsidP="00727A25">
      <w:pPr>
        <w:pStyle w:val="Naslov1"/>
        <w:ind w:left="0"/>
        <w:jc w:val="both"/>
        <w:rPr>
          <w:rFonts w:ascii="Arial" w:hAnsi="Arial" w:cs="Arial"/>
          <w:sz w:val="18"/>
          <w:szCs w:val="18"/>
        </w:rPr>
      </w:pPr>
      <w:bookmarkStart w:id="6" w:name="_Toc51519297"/>
      <w:r>
        <w:rPr>
          <w:rFonts w:ascii="Arial" w:hAnsi="Arial" w:cs="Arial"/>
          <w:sz w:val="18"/>
          <w:szCs w:val="18"/>
        </w:rPr>
        <w:br w:type="column"/>
      </w:r>
      <w:r w:rsidR="00FA6D9B" w:rsidRPr="00433B9F">
        <w:rPr>
          <w:rFonts w:ascii="Arial" w:hAnsi="Arial" w:cs="Arial"/>
          <w:sz w:val="18"/>
          <w:szCs w:val="18"/>
        </w:rPr>
        <w:lastRenderedPageBreak/>
        <w:t>1.4</w:t>
      </w:r>
      <w:r w:rsidR="00FA6D9B" w:rsidRPr="00433B9F">
        <w:rPr>
          <w:rFonts w:ascii="Arial" w:hAnsi="Arial" w:cs="Arial"/>
          <w:sz w:val="18"/>
          <w:szCs w:val="18"/>
        </w:rPr>
        <w:tab/>
        <w:t>Fiskalna decentralizacija</w:t>
      </w:r>
      <w:bookmarkEnd w:id="6"/>
    </w:p>
    <w:p w14:paraId="3A7DA27F" w14:textId="77777777" w:rsidR="00FA6D9B" w:rsidRPr="00433B9F" w:rsidRDefault="00FA6D9B" w:rsidP="00433B9F">
      <w:pPr>
        <w:adjustRightInd w:val="0"/>
        <w:jc w:val="both"/>
        <w:rPr>
          <w:rFonts w:ascii="Arial" w:eastAsia="Calibri" w:hAnsi="Arial" w:cs="Arial"/>
          <w:b/>
          <w:bCs/>
          <w:sz w:val="18"/>
          <w:szCs w:val="18"/>
          <w:lang w:val="sl-SI"/>
        </w:rPr>
      </w:pPr>
    </w:p>
    <w:p w14:paraId="00CFC220"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Zmožnost izvajanja decentraliziranih nalog je precej bolj odvisna od dejanskih kot pa normativnih danosti posamezne lokalne skupnosti. Res je, da se lokalne skupnosti osnujejo na normativni podlagi, pa vendar ustanavljanje ožjih lokalnih skupnosti večinoma ne sledi načelom racionalnosti. Zato moramo ob vprašanju zmožnosti izvajanja javnih storitev na lokalni ravni odpreti tudi razpravo o finančnih sredstvih, ki se namenjajo lokalnim skupnostim za izvajanje navedenih nalog. Če izhajamo iz tega, je tako nujna razprava o tako imenovani fiskalni decentralizaciji, ki je v svetu poznana tudi pod pojmom fiskalni federalizem (</w:t>
      </w:r>
      <w:proofErr w:type="spellStart"/>
      <w:r w:rsidRPr="00433B9F">
        <w:rPr>
          <w:rFonts w:ascii="Arial" w:eastAsia="Calibri" w:hAnsi="Arial" w:cs="Arial"/>
          <w:sz w:val="18"/>
          <w:szCs w:val="18"/>
          <w:lang w:val="sl-SI"/>
        </w:rPr>
        <w:t>Oates</w:t>
      </w:r>
      <w:proofErr w:type="spellEnd"/>
      <w:r w:rsidRPr="00433B9F">
        <w:rPr>
          <w:rFonts w:ascii="Arial" w:eastAsia="Calibri" w:hAnsi="Arial" w:cs="Arial"/>
          <w:sz w:val="18"/>
          <w:szCs w:val="18"/>
          <w:lang w:val="sl-SI"/>
        </w:rPr>
        <w:t>, 1972).</w:t>
      </w:r>
    </w:p>
    <w:p w14:paraId="3D56ECE3" w14:textId="77777777" w:rsidR="00FA6D9B" w:rsidRPr="00433B9F" w:rsidRDefault="00FA6D9B" w:rsidP="00433B9F">
      <w:pPr>
        <w:adjustRightInd w:val="0"/>
        <w:jc w:val="both"/>
        <w:rPr>
          <w:rFonts w:ascii="Arial" w:eastAsia="Calibri" w:hAnsi="Arial" w:cs="Arial"/>
          <w:sz w:val="18"/>
          <w:szCs w:val="18"/>
          <w:lang w:val="sl-SI"/>
        </w:rPr>
      </w:pPr>
    </w:p>
    <w:p w14:paraId="4ACAA13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Teorija pravi, da je osnovni namen oblikovanja decentraliziranih enot doseganje večjih narodnogospodarskih koristi, kot bi bile dosežene, če decentralizacije ne bi bilo. Osnovno raven države se zato razdeli na več nižjih ravni, ki namesto nje opravljajo, po navadi z ustavo in zakoni, določene naloge v javnem interesu. V grobem bi lahko rekli, da je naloga države skrb za makroekonomsko stabilizacijo, nacionalno varnost in prerazdeljevanje dohodka, nižje ravni države (decentralizirane enote) pa prevzemajo tiste naloge, ki jih država zaradi svoje narave ne zmore dovolj učinkovito opravljati. Pri tem mislimo predvsem na dobavo tistih javnih dobrin, katerih poraba je tudi sicer omejena na meje decentralizirane enote (Brezovnik &amp; Oplotnik, 2003).</w:t>
      </w:r>
    </w:p>
    <w:p w14:paraId="5A96F393" w14:textId="77777777" w:rsidR="00FA6D9B" w:rsidRPr="00433B9F" w:rsidRDefault="00FA6D9B" w:rsidP="00433B9F">
      <w:pPr>
        <w:adjustRightInd w:val="0"/>
        <w:jc w:val="both"/>
        <w:rPr>
          <w:rFonts w:ascii="Arial" w:eastAsia="Calibri" w:hAnsi="Arial" w:cs="Arial"/>
          <w:sz w:val="18"/>
          <w:szCs w:val="18"/>
          <w:lang w:val="sl-SI"/>
        </w:rPr>
      </w:pPr>
    </w:p>
    <w:p w14:paraId="6C0B2445"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Glavni dejavnik doseganja višjih stopenj narodnogospodarskih koristi z decentralizacijo je v tem, da se s pomočjo oblikovanja decentraliziranih enot bolj približamo dejanskim potrebam okolja, saj je centralizirana raven upravljanja zaradi informacijske asimetrije v podrejenem položaju glede na posamezne decentralizirane ravni (če ob tem zanemarimo še dodatne dejavnike, kot so na primer politični ali ustavni). Empirične analize so pokazale, da se potreba po decentraliziranih enotah veča z demografsko, geografsko, kulturno in ekonomsko raznolikostjo okolja, povpraševanje po lokalnih dobrinah in storitvah pa je cenovno močno neelastično. Temelje fiskalne decentraliziranosti je na primer že leta 1956 postavil </w:t>
      </w:r>
      <w:proofErr w:type="spellStart"/>
      <w:r w:rsidRPr="00433B9F">
        <w:rPr>
          <w:rFonts w:ascii="Arial" w:eastAsia="Calibri" w:hAnsi="Arial" w:cs="Arial"/>
          <w:sz w:val="18"/>
          <w:szCs w:val="18"/>
          <w:lang w:val="sl-SI"/>
        </w:rPr>
        <w:t>Tiebout</w:t>
      </w:r>
      <w:proofErr w:type="spellEnd"/>
      <w:r w:rsidRPr="00433B9F">
        <w:rPr>
          <w:rFonts w:ascii="Arial" w:eastAsia="Calibri" w:hAnsi="Arial" w:cs="Arial"/>
          <w:sz w:val="18"/>
          <w:szCs w:val="18"/>
          <w:lang w:val="sl-SI"/>
        </w:rPr>
        <w:t xml:space="preserve"> s svojim znanim modelom, ki je danes znan kot </w:t>
      </w:r>
      <w:proofErr w:type="spellStart"/>
      <w:r w:rsidRPr="00433B9F">
        <w:rPr>
          <w:rFonts w:ascii="Arial" w:eastAsia="Calibri" w:hAnsi="Arial" w:cs="Arial"/>
          <w:sz w:val="18"/>
          <w:szCs w:val="18"/>
          <w:lang w:val="sl-SI"/>
        </w:rPr>
        <w:t>Tieboutov</w:t>
      </w:r>
      <w:proofErr w:type="spellEnd"/>
      <w:r w:rsidRPr="00433B9F">
        <w:rPr>
          <w:rFonts w:ascii="Arial" w:eastAsia="Calibri" w:hAnsi="Arial" w:cs="Arial"/>
          <w:sz w:val="18"/>
          <w:szCs w:val="18"/>
          <w:lang w:val="sl-SI"/>
        </w:rPr>
        <w:t xml:space="preserve"> model. </w:t>
      </w:r>
      <w:proofErr w:type="spellStart"/>
      <w:r w:rsidRPr="00433B9F">
        <w:rPr>
          <w:rFonts w:ascii="Arial" w:eastAsia="Calibri" w:hAnsi="Arial" w:cs="Arial"/>
          <w:sz w:val="18"/>
          <w:szCs w:val="18"/>
          <w:lang w:val="sl-SI"/>
        </w:rPr>
        <w:t>Tiebout</w:t>
      </w:r>
      <w:proofErr w:type="spellEnd"/>
      <w:r w:rsidRPr="00433B9F">
        <w:rPr>
          <w:rFonts w:ascii="Arial" w:eastAsia="Calibri" w:hAnsi="Arial" w:cs="Arial"/>
          <w:sz w:val="18"/>
          <w:szCs w:val="18"/>
          <w:lang w:val="sl-SI"/>
        </w:rPr>
        <w:t xml:space="preserve"> tako pravi, da bodo v primeru velike mobilnosti gospodinjstev ta »volila z nogami«, kar pomeni, da bodo družine oziroma posamezniki za svoje bivanje izbrali tisto okolje, ki se bo glede na davke in ponudbo javnih dobrin (proizvodov in storitev, ki se zagotavljajo z izvajanjem dejavnosti javnih služb) najbolje prilegalo njihovim osebnim »okusom«. Kljub temu pa ne moremo trditi, da ob popolni odsotnosti mobilnosti decentralizacija ne prinaša neto povečanja skupnih koristi. Tako na primer tako imenovani </w:t>
      </w:r>
      <w:proofErr w:type="spellStart"/>
      <w:r w:rsidRPr="00433B9F">
        <w:rPr>
          <w:rFonts w:ascii="Arial" w:eastAsia="Calibri" w:hAnsi="Arial" w:cs="Arial"/>
          <w:sz w:val="18"/>
          <w:szCs w:val="18"/>
          <w:lang w:val="sl-SI"/>
        </w:rPr>
        <w:t>Samuelsonov</w:t>
      </w:r>
      <w:proofErr w:type="spellEnd"/>
      <w:r w:rsidRPr="00433B9F">
        <w:rPr>
          <w:rFonts w:ascii="Arial" w:eastAsia="Calibri" w:hAnsi="Arial" w:cs="Arial"/>
          <w:sz w:val="18"/>
          <w:szCs w:val="18"/>
          <w:lang w:val="sl-SI"/>
        </w:rPr>
        <w:t xml:space="preserve"> pogoj izenačevanja vsote mejnih stopenj substitucij in mejnih stroškov pravi, da te variirajo od ene do druge jurisdikcije (na primer stopnja čistoče vode ali zraka v mestu je zagotovo drugačna od tiste na podeželju) (</w:t>
      </w:r>
      <w:proofErr w:type="spellStart"/>
      <w:r w:rsidRPr="00433B9F">
        <w:rPr>
          <w:rFonts w:ascii="Arial" w:eastAsia="Calibri" w:hAnsi="Arial" w:cs="Arial"/>
          <w:sz w:val="18"/>
          <w:szCs w:val="18"/>
          <w:lang w:val="sl-SI"/>
        </w:rPr>
        <w:t>Tiebout</w:t>
      </w:r>
      <w:proofErr w:type="spellEnd"/>
      <w:r w:rsidRPr="00433B9F">
        <w:rPr>
          <w:rFonts w:ascii="Arial" w:eastAsia="Calibri" w:hAnsi="Arial" w:cs="Arial"/>
          <w:sz w:val="18"/>
          <w:szCs w:val="18"/>
          <w:lang w:val="sl-SI"/>
        </w:rPr>
        <w:t>, 1956).</w:t>
      </w:r>
    </w:p>
    <w:p w14:paraId="027B4B0E" w14:textId="77777777" w:rsidR="00FA6D9B" w:rsidRPr="00433B9F" w:rsidRDefault="00FA6D9B" w:rsidP="00433B9F">
      <w:pPr>
        <w:adjustRightInd w:val="0"/>
        <w:jc w:val="both"/>
        <w:rPr>
          <w:rFonts w:ascii="Arial" w:eastAsia="Calibri" w:hAnsi="Arial" w:cs="Arial"/>
          <w:sz w:val="18"/>
          <w:szCs w:val="18"/>
          <w:lang w:val="sl-SI"/>
        </w:rPr>
      </w:pPr>
    </w:p>
    <w:p w14:paraId="4EFAFF6C"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Decentralizirane fiskalne enote seveda nujno potrebujejo svoje lastne, specifične fiskalne instrumente. Tu se pojavlja vprašanje </w:t>
      </w:r>
      <w:r w:rsidRPr="00433B9F">
        <w:rPr>
          <w:rFonts w:ascii="Arial" w:eastAsia="Calibri" w:hAnsi="Arial" w:cs="Arial"/>
          <w:i/>
          <w:iCs/>
          <w:sz w:val="18"/>
          <w:szCs w:val="18"/>
          <w:lang w:val="sl-SI"/>
        </w:rPr>
        <w:t>»</w:t>
      </w:r>
      <w:r w:rsidRPr="00433B9F">
        <w:rPr>
          <w:rFonts w:ascii="Arial" w:eastAsia="Calibri" w:hAnsi="Arial" w:cs="Arial"/>
          <w:sz w:val="18"/>
          <w:szCs w:val="18"/>
          <w:lang w:val="sl-SI"/>
        </w:rPr>
        <w:t>pravilne vertikalne javnofinančne (davčne) strukture</w:t>
      </w:r>
      <w:r w:rsidRPr="00433B9F">
        <w:rPr>
          <w:rFonts w:ascii="Arial" w:eastAsia="Calibri" w:hAnsi="Arial" w:cs="Arial"/>
          <w:i/>
          <w:iCs/>
          <w:sz w:val="18"/>
          <w:szCs w:val="18"/>
          <w:lang w:val="sl-SI"/>
        </w:rPr>
        <w:t>«</w:t>
      </w:r>
      <w:r w:rsidRPr="00433B9F">
        <w:rPr>
          <w:rFonts w:ascii="Arial" w:eastAsia="Calibri" w:hAnsi="Arial" w:cs="Arial"/>
          <w:sz w:val="18"/>
          <w:szCs w:val="18"/>
          <w:lang w:val="sl-SI"/>
        </w:rPr>
        <w:t>. Napačna vertikalna javnofinančna (davčna) struktura ima namreč resne posledice za optimalno porazdelitev proizvodnih virov in povzroča motnje v delovanju ekonomskega sistema (</w:t>
      </w:r>
      <w:proofErr w:type="spellStart"/>
      <w:r w:rsidRPr="00433B9F">
        <w:rPr>
          <w:rFonts w:ascii="Arial" w:eastAsia="Calibri" w:hAnsi="Arial" w:cs="Arial"/>
          <w:sz w:val="18"/>
          <w:szCs w:val="18"/>
          <w:lang w:val="sl-SI"/>
        </w:rPr>
        <w:t>McLure</w:t>
      </w:r>
      <w:proofErr w:type="spellEnd"/>
      <w:r w:rsidRPr="00433B9F">
        <w:rPr>
          <w:rFonts w:ascii="Arial" w:eastAsia="Calibri" w:hAnsi="Arial" w:cs="Arial"/>
          <w:sz w:val="18"/>
          <w:szCs w:val="18"/>
          <w:lang w:val="sl-SI"/>
        </w:rPr>
        <w:t>, 1983).</w:t>
      </w:r>
    </w:p>
    <w:p w14:paraId="0E25B9F1" w14:textId="77777777" w:rsidR="00FA6D9B" w:rsidRPr="00433B9F" w:rsidRDefault="00FA6D9B" w:rsidP="00433B9F">
      <w:pPr>
        <w:adjustRightInd w:val="0"/>
        <w:jc w:val="both"/>
        <w:rPr>
          <w:rFonts w:ascii="Arial" w:eastAsia="Calibri" w:hAnsi="Arial" w:cs="Arial"/>
          <w:sz w:val="18"/>
          <w:szCs w:val="18"/>
          <w:lang w:val="sl-SI"/>
        </w:rPr>
      </w:pPr>
    </w:p>
    <w:p w14:paraId="585B05A7"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Vrnimo se še na teoretična izhodišča, ki se nanašajo na meje in velikost decentraliziranih fiskalnih enot oziroma območij, med katerimi je treba poiskati ravnotežje med </w:t>
      </w:r>
      <w:proofErr w:type="spellStart"/>
      <w:r w:rsidRPr="00433B9F">
        <w:rPr>
          <w:rFonts w:ascii="Arial" w:eastAsia="Calibri" w:hAnsi="Arial" w:cs="Arial"/>
          <w:sz w:val="18"/>
          <w:szCs w:val="18"/>
          <w:lang w:val="sl-SI"/>
        </w:rPr>
        <w:t>internalizacijo</w:t>
      </w:r>
      <w:proofErr w:type="spellEnd"/>
      <w:r w:rsidRPr="00433B9F">
        <w:rPr>
          <w:rFonts w:ascii="Arial" w:eastAsia="Calibri" w:hAnsi="Arial" w:cs="Arial"/>
          <w:sz w:val="18"/>
          <w:szCs w:val="18"/>
          <w:lang w:val="sl-SI"/>
        </w:rPr>
        <w:t xml:space="preserve"> prelivajočih se koristi (oziroma stroškov) in upoštevanjem lokalnih specifičnosti (demografskih, geografskih, kulturnih in ekonomskih). Tako je smiselno oblikovati nekaj ravni enot, na primer:</w:t>
      </w:r>
    </w:p>
    <w:p w14:paraId="36F4ACDD"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zaokrožena območja, ki obsegajo mestna središča, v katerih poteka večina ekonomske dinamike, in predmestja, v katerih živijo ustvarjalci te ekonomske dinamike;</w:t>
      </w:r>
    </w:p>
    <w:p w14:paraId="639861EA"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zaokrožena območja, ki obsegajo geografsko zaključene celote, kot so na primer naravni rezervati, visokogorske kmetije, gozdovi in drugi naravni viri;</w:t>
      </w:r>
    </w:p>
    <w:p w14:paraId="67F140B9"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raven manjših lokalnih skupnosti, ki svojim prebivalcem omogočajo oblikovati njim lastne skupine potreb, ki jih nato skozi obstoj lokalne skupnosti tudi zadovoljujejo (</w:t>
      </w:r>
      <w:proofErr w:type="spellStart"/>
      <w:r w:rsidRPr="00433B9F">
        <w:rPr>
          <w:rFonts w:ascii="Arial" w:hAnsi="Arial" w:cs="Arial"/>
          <w:sz w:val="18"/>
          <w:szCs w:val="18"/>
          <w:lang w:val="sl-SI"/>
        </w:rPr>
        <w:t>Oates</w:t>
      </w:r>
      <w:proofErr w:type="spellEnd"/>
      <w:r w:rsidRPr="00433B9F">
        <w:rPr>
          <w:rFonts w:ascii="Arial" w:hAnsi="Arial" w:cs="Arial"/>
          <w:sz w:val="18"/>
          <w:szCs w:val="18"/>
          <w:lang w:val="sl-SI"/>
        </w:rPr>
        <w:t>, 1972).</w:t>
      </w:r>
    </w:p>
    <w:p w14:paraId="2D4CD692" w14:textId="77777777" w:rsidR="00FA6D9B" w:rsidRPr="00433B9F" w:rsidRDefault="00FA6D9B" w:rsidP="00433B9F">
      <w:pPr>
        <w:adjustRightInd w:val="0"/>
        <w:jc w:val="both"/>
        <w:rPr>
          <w:rFonts w:ascii="Arial" w:eastAsia="Calibri" w:hAnsi="Arial" w:cs="Arial"/>
          <w:sz w:val="18"/>
          <w:szCs w:val="18"/>
          <w:lang w:val="sl-SI"/>
        </w:rPr>
      </w:pPr>
    </w:p>
    <w:p w14:paraId="77D05EF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Poleg pozitivnih strani decentralizacije obstajajo tudi negativne strani drobljenja večjega območja na manjše decentralizirane enote. Med temi tako imenovanimi pastmi decentralizacije lahko navedemo:</w:t>
      </w:r>
    </w:p>
    <w:p w14:paraId="0FD78E29"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prevelika regulacija,</w:t>
      </w:r>
    </w:p>
    <w:p w14:paraId="5B75745D"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drobljenje internega trga,</w:t>
      </w:r>
    </w:p>
    <w:p w14:paraId="43FDF9D6"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korupcija,</w:t>
      </w:r>
    </w:p>
    <w:p w14:paraId="01666FB9"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ustrezna struktura virov ter nalog nižjih ravni oblasti,</w:t>
      </w:r>
    </w:p>
    <w:p w14:paraId="51D8ABAD"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makroekonomska koordinacija ter</w:t>
      </w:r>
    </w:p>
    <w:p w14:paraId="003EF0C8"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(ne)transparentnost (</w:t>
      </w:r>
      <w:proofErr w:type="spellStart"/>
      <w:r w:rsidRPr="00433B9F">
        <w:rPr>
          <w:rFonts w:ascii="Arial" w:hAnsi="Arial" w:cs="Arial"/>
          <w:sz w:val="18"/>
          <w:szCs w:val="18"/>
          <w:lang w:val="sl-SI"/>
        </w:rPr>
        <w:t>Tanzi</w:t>
      </w:r>
      <w:proofErr w:type="spellEnd"/>
      <w:r w:rsidRPr="00433B9F">
        <w:rPr>
          <w:rFonts w:ascii="Arial" w:hAnsi="Arial" w:cs="Arial"/>
          <w:sz w:val="18"/>
          <w:szCs w:val="18"/>
          <w:lang w:val="sl-SI"/>
        </w:rPr>
        <w:t>, 2001).</w:t>
      </w:r>
    </w:p>
    <w:p w14:paraId="09A7DAF0" w14:textId="77777777" w:rsidR="00FA6D9B" w:rsidRPr="00433B9F" w:rsidRDefault="00FA6D9B" w:rsidP="00433B9F">
      <w:pPr>
        <w:adjustRightInd w:val="0"/>
        <w:jc w:val="both"/>
        <w:rPr>
          <w:rFonts w:ascii="Arial" w:eastAsia="Calibri" w:hAnsi="Arial" w:cs="Arial"/>
          <w:sz w:val="18"/>
          <w:szCs w:val="18"/>
          <w:lang w:val="sl-SI"/>
        </w:rPr>
      </w:pPr>
    </w:p>
    <w:p w14:paraId="0786D819"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Da bi dosegli osnovni namen fiskalne decentralizacije, mora biti izpolnjenih nekaj pogojev. Eden glavnih je nedvomno ta, da je decentralizirana enota avtonomna na področju financiranja. To pomeni, da ima na voljo dovolj raznoliko paleto finančnih virov, s katerimi lahko pokriva stroške, ki nastajajo ob dobavi dogovorjenih javnih dobrin svojim prebivalcem. Osnovni finančni viri so tako:</w:t>
      </w:r>
    </w:p>
    <w:p w14:paraId="5B1CEDB2"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lastni davki, ki jih predpisuje decentralizirana enota sama oziroma so bili predpisani z zakonom in jih uporabljajo vse decentralizirane enote;</w:t>
      </w:r>
    </w:p>
    <w:p w14:paraId="7FD7A034"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davčni viri, ki si jih decentralizirana enota deli z državo (tako imenovani odstopljeni davki);</w:t>
      </w:r>
    </w:p>
    <w:p w14:paraId="0E29DC56"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nedavčni prihodki različnih oblik (takse, pristojbine, subvencije, drugi lastni prihodki); in</w:t>
      </w:r>
    </w:p>
    <w:p w14:paraId="76F68304"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zadolževanje (Brezovnik &amp; Oplotnik, 2003).</w:t>
      </w:r>
    </w:p>
    <w:p w14:paraId="1444AF0F"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lastRenderedPageBreak/>
        <w:t>Pri oblikovanju ustrezne vertikalne javno finančne strukture je zato zelo pomembno, da se upoštevajo značilnosti lokalne skupnosti, ki so konec koncev tudi davčna baza in pogojujejo višino zbranih sredstev. Ob tem je pomembno, da ima lokalna skupnost v enem delu tudi možnost predpisovanja tako imenovanih lastnih davkov, ki jih oblikuje prav na podlagi informacij, ki jih ima o svojih prebivalcih, njihovem premoženju, moralnih vrednotah, ekonomski moči, navadah in predvsem potrebah. S tem se interna finančna konstrukcija decentralizirane enote lažje zapre, uresniči se načelo njene avtonomnosti in doseže učinek povečane narodnogospodarske koristi (Brezovnik &amp; Oplotnik, 2003). Odgovornost za stabilnost je primarno dodeljena centralni oblasti, deloma tudi zaradi problemov, ki bi nastali v primeru neodvisnosti lokalnih oblasti nad lokalnimi finančnimi viri. Čeprav se mednarodno makroekonomsko okolje spreminja v smeri fiskalne decentralizacije in čeprav imajo decentralizirane lokalne skupnosti v industrijsko razvitih državah pomembno vlogo pri stabilizaciji, je očitno, da je stabilizacijska funkcija v državah v razvoju funkcija centralne oblasti. Ob tem je pomembno omeniti, da je vloga lokalnih skupnosti pri stabilizacijski funkciji v državah v razvoju minimalna. Še več, lokalne skupnosti so pogosto visoko finančno odvisne od centralne oblasti celo v razmeroma decentraliziranih sistemih. Poleg tega pa so v državah v razvoju posebej problematični finančni (davčni) viri lokalnih skupnosti, ki večinoma ne temeljijo na stabilnih davčnih osnovah, kot je na primer premoženje, temveč na virih, ki so odvisni od ekonomskih aktivnosti v lokalni skupnosti, kot so na primer kmetijstva in gospodarstva. Po omenjeni teoriji o fiskalni decentralizaciji je odgovornost za distribucijo, enako kot odgovornost za stabilnost, primarno dodeljena centralni oblasti. To primarno odgovornost centralne oblasti pa lahko opravičimo z naslednjim:</w:t>
      </w:r>
    </w:p>
    <w:p w14:paraId="29FC89BF" w14:textId="77777777" w:rsidR="00FA6D9B" w:rsidRPr="00433B9F" w:rsidRDefault="00FA6D9B" w:rsidP="006F1F49">
      <w:pPr>
        <w:pStyle w:val="Odstavekseznama"/>
        <w:widowControl/>
        <w:numPr>
          <w:ilvl w:val="0"/>
          <w:numId w:val="11"/>
        </w:numPr>
        <w:adjustRightInd w:val="0"/>
        <w:ind w:left="426" w:hanging="284"/>
        <w:jc w:val="both"/>
        <w:rPr>
          <w:rFonts w:ascii="Arial" w:hAnsi="Arial" w:cs="Arial"/>
          <w:sz w:val="18"/>
          <w:szCs w:val="18"/>
          <w:lang w:val="sl-SI"/>
        </w:rPr>
      </w:pPr>
      <w:r w:rsidRPr="00433B9F">
        <w:rPr>
          <w:rFonts w:ascii="Arial" w:hAnsi="Arial" w:cs="Arial"/>
          <w:sz w:val="18"/>
          <w:szCs w:val="18"/>
          <w:lang w:val="sl-SI"/>
        </w:rPr>
        <w:t>samo centralna oblast je v položaju, da lahko prerazporeja finančna sredstva od bogatejših na revnejše lokalne skupnosti;</w:t>
      </w:r>
    </w:p>
    <w:p w14:paraId="583D402C" w14:textId="77777777" w:rsidR="00FA6D9B" w:rsidRPr="00433B9F" w:rsidRDefault="00FA6D9B" w:rsidP="006F1F49">
      <w:pPr>
        <w:pStyle w:val="Odstavekseznama"/>
        <w:widowControl/>
        <w:numPr>
          <w:ilvl w:val="0"/>
          <w:numId w:val="11"/>
        </w:numPr>
        <w:adjustRightInd w:val="0"/>
        <w:ind w:left="426" w:hanging="284"/>
        <w:jc w:val="both"/>
        <w:rPr>
          <w:rFonts w:ascii="Arial" w:hAnsi="Arial" w:cs="Arial"/>
          <w:sz w:val="18"/>
          <w:szCs w:val="18"/>
          <w:lang w:val="sl-SI"/>
        </w:rPr>
      </w:pPr>
      <w:r w:rsidRPr="00433B9F">
        <w:rPr>
          <w:rFonts w:ascii="Arial" w:hAnsi="Arial" w:cs="Arial"/>
          <w:sz w:val="18"/>
          <w:szCs w:val="18"/>
          <w:lang w:val="sl-SI"/>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so progresivni in enostavni (</w:t>
      </w:r>
      <w:proofErr w:type="spellStart"/>
      <w:r w:rsidRPr="00433B9F">
        <w:rPr>
          <w:rFonts w:ascii="Arial" w:hAnsi="Arial" w:cs="Arial"/>
          <w:sz w:val="18"/>
          <w:szCs w:val="18"/>
          <w:lang w:val="sl-SI"/>
        </w:rPr>
        <w:t>Smoke</w:t>
      </w:r>
      <w:proofErr w:type="spellEnd"/>
      <w:r w:rsidRPr="00433B9F">
        <w:rPr>
          <w:rFonts w:ascii="Arial" w:hAnsi="Arial" w:cs="Arial"/>
          <w:sz w:val="18"/>
          <w:szCs w:val="18"/>
          <w:lang w:val="sl-SI"/>
        </w:rPr>
        <w:t>, 2001).</w:t>
      </w:r>
    </w:p>
    <w:p w14:paraId="40D3C561" w14:textId="77777777" w:rsidR="00FA6D9B" w:rsidRPr="00433B9F" w:rsidRDefault="00FA6D9B" w:rsidP="00433B9F">
      <w:pPr>
        <w:adjustRightInd w:val="0"/>
        <w:jc w:val="both"/>
        <w:rPr>
          <w:rFonts w:ascii="Arial" w:eastAsia="Calibri" w:hAnsi="Arial" w:cs="Arial"/>
          <w:sz w:val="18"/>
          <w:szCs w:val="18"/>
          <w:lang w:val="sl-SI"/>
        </w:rPr>
      </w:pPr>
    </w:p>
    <w:p w14:paraId="1747FB9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Vloga decentraliziranih lokalnih skupnosti pri funkciji delitve javnofinančnih sredstev (</w:t>
      </w:r>
      <w:proofErr w:type="spellStart"/>
      <w:r w:rsidRPr="00433B9F">
        <w:rPr>
          <w:rFonts w:ascii="Arial" w:eastAsia="Calibri" w:hAnsi="Arial" w:cs="Arial"/>
          <w:sz w:val="18"/>
          <w:szCs w:val="18"/>
          <w:lang w:val="sl-SI"/>
        </w:rPr>
        <w:t>alokacijska</w:t>
      </w:r>
      <w:proofErr w:type="spellEnd"/>
      <w:r w:rsidRPr="00433B9F">
        <w:rPr>
          <w:rFonts w:ascii="Arial" w:eastAsia="Calibri" w:hAnsi="Arial" w:cs="Arial"/>
          <w:sz w:val="18"/>
          <w:szCs w:val="18"/>
          <w:lang w:val="sl-SI"/>
        </w:rPr>
        <w:t xml:space="preserve"> funkcija) je precejšnja predvsem, ker ni mogoče poenotiti javnih storitev v vseh lokalnih skupnostih v posamezni državi. Splošno blaginjo v lokalni skupnosti je mogoče doseči le z ustrezno decentralizacijo, saj lahko rezidenti posamezne lokalne skupnosti sami izbirajo med javnimi dobrinami ter finančnimi viri za kritje javnih izdatkov. V primeru enotne ponudbe javnih dobrin se odločitve o kakovosti in učinkovitosti ponudbe sprejemajo na centralni ravni. Tak sistem pa ni približan prebivalstvu, ki živi na območju posamezne lokalne skupnosti. Prav zato je decentralizacija nujna, ne le zaradi razlik v ponudbi, ampak tudi, ker se odločitve o potrošnji javnih sredstev vežejo na dejanski vir stroškov. Če obstaja v posamezni državi več decentraliziranih lokalnih skupnosti, je večja tudi verjetnost inovacij in izboljšav v ponudbi lokalnih javnih dobrin in storitev (Brezovnik &amp; Oplotnik, 2003).</w:t>
      </w:r>
    </w:p>
    <w:p w14:paraId="3F8AE801" w14:textId="77777777" w:rsidR="00FA6D9B" w:rsidRPr="00433B9F" w:rsidRDefault="00FA6D9B" w:rsidP="00433B9F">
      <w:pPr>
        <w:pStyle w:val="Telobesedila"/>
        <w:jc w:val="both"/>
        <w:rPr>
          <w:rFonts w:ascii="Arial" w:hAnsi="Arial" w:cs="Arial"/>
          <w:b/>
          <w:sz w:val="18"/>
          <w:szCs w:val="18"/>
          <w:lang w:val="sl-SI"/>
        </w:rPr>
      </w:pPr>
    </w:p>
    <w:p w14:paraId="4EF351A5" w14:textId="60F4C40A" w:rsidR="00FA6D9B" w:rsidRPr="00433B9F" w:rsidRDefault="00FA6D9B" w:rsidP="00431D58">
      <w:pPr>
        <w:pStyle w:val="Naslov1"/>
        <w:ind w:left="0"/>
        <w:jc w:val="both"/>
        <w:rPr>
          <w:rFonts w:ascii="Arial" w:hAnsi="Arial" w:cs="Arial"/>
          <w:sz w:val="18"/>
          <w:szCs w:val="18"/>
        </w:rPr>
      </w:pPr>
      <w:bookmarkStart w:id="7" w:name="_Toc51519298"/>
      <w:r w:rsidRPr="00433B9F">
        <w:rPr>
          <w:rFonts w:ascii="Arial" w:hAnsi="Arial" w:cs="Arial"/>
          <w:sz w:val="18"/>
          <w:szCs w:val="18"/>
        </w:rPr>
        <w:t>2</w:t>
      </w:r>
      <w:r w:rsidRPr="00433B9F">
        <w:rPr>
          <w:rFonts w:ascii="Arial" w:hAnsi="Arial" w:cs="Arial"/>
          <w:sz w:val="18"/>
          <w:szCs w:val="18"/>
        </w:rPr>
        <w:tab/>
        <w:t xml:space="preserve">Ocena stanja in razlogi za sprejetje </w:t>
      </w:r>
      <w:bookmarkEnd w:id="7"/>
      <w:r w:rsidR="00630F00">
        <w:rPr>
          <w:rFonts w:ascii="Arial" w:hAnsi="Arial" w:cs="Arial"/>
          <w:sz w:val="18"/>
          <w:szCs w:val="18"/>
        </w:rPr>
        <w:t>pokrajinske zakonodaje</w:t>
      </w:r>
    </w:p>
    <w:p w14:paraId="678FF444" w14:textId="77777777" w:rsidR="00FA6D9B" w:rsidRPr="00433B9F" w:rsidRDefault="00FA6D9B" w:rsidP="00433B9F">
      <w:pPr>
        <w:pStyle w:val="Telobesedila"/>
        <w:jc w:val="both"/>
        <w:rPr>
          <w:rFonts w:ascii="Arial" w:hAnsi="Arial" w:cs="Arial"/>
          <w:b/>
          <w:sz w:val="18"/>
          <w:szCs w:val="18"/>
          <w:lang w:val="pl-PL"/>
        </w:rPr>
      </w:pPr>
    </w:p>
    <w:p w14:paraId="189ABFEE"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Zakon o lokalni samoupravi (Uradni list RS, št. 72/93),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državne pristojnosti v opravljanje pokrajinam, organe pokrajine, predstavništvo občin v pokrajinskem svetu in druga vprašanja uvedbe pokrajin (Državni zbor, 2007a).</w:t>
      </w:r>
    </w:p>
    <w:p w14:paraId="03C1BE2B" w14:textId="77777777" w:rsidR="00FA6D9B" w:rsidRPr="00433B9F" w:rsidRDefault="00FA6D9B" w:rsidP="00433B9F">
      <w:pPr>
        <w:pStyle w:val="Telobesedila"/>
        <w:ind w:right="116"/>
        <w:jc w:val="both"/>
        <w:rPr>
          <w:rFonts w:ascii="Arial" w:hAnsi="Arial" w:cs="Arial"/>
          <w:sz w:val="18"/>
          <w:szCs w:val="18"/>
          <w:lang w:val="pl-PL"/>
        </w:rPr>
      </w:pPr>
    </w:p>
    <w:p w14:paraId="3AA92DA5" w14:textId="77777777" w:rsidR="00FA6D9B" w:rsidRPr="00433B9F" w:rsidRDefault="00FA6D9B" w:rsidP="00433B9F">
      <w:pPr>
        <w:pStyle w:val="Telobesedila"/>
        <w:ind w:right="114"/>
        <w:jc w:val="both"/>
        <w:rPr>
          <w:rFonts w:ascii="Arial" w:hAnsi="Arial" w:cs="Arial"/>
          <w:sz w:val="18"/>
          <w:szCs w:val="18"/>
          <w:lang w:val="pl-PL"/>
        </w:rPr>
      </w:pPr>
      <w:r w:rsidRPr="00433B9F">
        <w:rPr>
          <w:rFonts w:ascii="Arial" w:hAnsi="Arial" w:cs="Arial"/>
          <w:sz w:val="18"/>
          <w:szCs w:val="18"/>
          <w:lang w:val="pl-PL"/>
        </w:rPr>
        <w:t xml:space="preserve">Določbe Zakona o lokalni samoupravi /ZLS/, ki so se nanašale na pokrajine, niso bile nikoli izvedene. Ureditev pokrajin v ustavi in zakonu je bila od vsega začetka sporna. Predvsem zaradi tega, ker naj bi se v pokrajine povezovale občine, torej bi bile ustanoviteljice pokrajin občine. S tem bi bile pokrajine institucionalna oblika medobčinskega sodelovanja (Državni zbor, 2007a). </w:t>
      </w:r>
    </w:p>
    <w:p w14:paraId="0748EB5C" w14:textId="77777777" w:rsidR="00FA6D9B" w:rsidRPr="00433B9F" w:rsidRDefault="00FA6D9B" w:rsidP="00433B9F">
      <w:pPr>
        <w:pStyle w:val="Telobesedila"/>
        <w:jc w:val="both"/>
        <w:rPr>
          <w:rFonts w:ascii="Arial" w:hAnsi="Arial" w:cs="Arial"/>
          <w:sz w:val="18"/>
          <w:szCs w:val="18"/>
          <w:lang w:val="pl-PL"/>
        </w:rPr>
      </w:pPr>
    </w:p>
    <w:p w14:paraId="1379E8CA"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uravnotežen razvoj Slovenije. Ob izvajanju zakonov, s področja spodbujanja skladnega regionalnega razvoja kot temeljne sestavine razvojne politike v Republiki Sloveniji in Evropski Uniji, se je pokazalo, da rešitve, ki dajejo sicer teritorialni okvir in opredeljujejo regionalni razvoj kot skupno odgovornost države in občin, ne omogočajo uveljavljanja regionalnih interesov, kar ima lahko za posledico neučinkovito ter razvojno in ekonomsko neustrezno izvajanje razvojnih funkcij (Državni zbor, 2007a).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14:paraId="46E441FB" w14:textId="77777777" w:rsidR="00FA6D9B" w:rsidRPr="00433B9F" w:rsidRDefault="00FA6D9B" w:rsidP="00433B9F">
      <w:pPr>
        <w:pStyle w:val="Telobesedila"/>
        <w:ind w:right="116"/>
        <w:jc w:val="both"/>
        <w:rPr>
          <w:rFonts w:ascii="Arial" w:hAnsi="Arial" w:cs="Arial"/>
          <w:sz w:val="18"/>
          <w:szCs w:val="18"/>
          <w:lang w:val="pl-PL"/>
        </w:rPr>
      </w:pPr>
    </w:p>
    <w:p w14:paraId="3DC427A7"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 xml:space="preserve">V skladu z navedenim pa moramo opomniti, da je Zakon o spodbujanju skladnega regionalnega razvoja /ZSRR-2/ v 3. členu določil izhodišča za oblikovanje indeksa razvojne ogroženosti, ki je opredeljen kot »relativni kazalec razvitosti razvojne regije, izračunan na podlagi utežitve kazalcev razvitosti, uravnoteženosti in razvojnih možnosti«. Z navedenim kazalnikom Indeksa razvojne ogroženosti se ugotavlja stopnja razvojne ogroženosti po statističnih regijah. Izsledki raziskave (Pečar, 2018) kažejo, da polovica regij presega povprečne vrednosti indeksa razvojne </w:t>
      </w:r>
      <w:r w:rsidRPr="00433B9F">
        <w:rPr>
          <w:rFonts w:ascii="Arial" w:hAnsi="Arial" w:cs="Arial"/>
          <w:sz w:val="18"/>
          <w:szCs w:val="18"/>
          <w:lang w:val="pl-PL"/>
        </w:rPr>
        <w:lastRenderedPageBreak/>
        <w:t>ogroženosti, zato so bile opredeljene kot razvojno ogrožene. Te regije so: pomurska, zasavska, primorsko-notranjska, podravska, koroška in posavska. Vse regije z izjemo primorsko-notranjske so v kohezijski regiji vzhodna Slovenija, ki zaradi višine BDP/prebivalca, ki ne dosega 75% povprečja EU, sodi tudi med manj razvite regije v EU. Med razvojno neogroženimi pa so torej vse štiri regije kohezijske regije zahodna Slovenija (osrednjeslovenska, gorenjska, obalno-kraška in goriška), poleg teh pa še jugovzhodna Slovenija in savinjska regija iz vzhodne kohezijske regije. Ob navedenem moramo opomniti, da je bila v letu 2018 pomurska regija 3,8 krat bolj razvojno ogrožena od osrednjeslovenske regije. Medregionalne razlike, merjene s koeficientom variacije, pa so znašale okoli 27,8%. Glede na leto 2014 se je tudi razmerje med skrajnima regijama nekoliko povečala (s 3,3 na 3,8 krat), prav tako pa tudi medregionalne razlike (s 27% na 27,8%). Vse naveden kaže na dejstvo, da v Slovenij, kljub ustrezni normativni ureditvi, nismo uspeli zagotoviti skladnega regionalnega razvoja (Pečar, 2018).</w:t>
      </w:r>
    </w:p>
    <w:p w14:paraId="293219F8" w14:textId="77777777" w:rsidR="00FA6D9B" w:rsidRPr="00433B9F" w:rsidRDefault="00FA6D9B" w:rsidP="00433B9F">
      <w:pPr>
        <w:pStyle w:val="Telobesedila"/>
        <w:ind w:right="116"/>
        <w:jc w:val="both"/>
        <w:rPr>
          <w:rFonts w:ascii="Arial" w:hAnsi="Arial" w:cs="Arial"/>
          <w:sz w:val="18"/>
          <w:szCs w:val="18"/>
          <w:lang w:val="pl-PL"/>
        </w:rPr>
      </w:pPr>
    </w:p>
    <w:p w14:paraId="021B12F1" w14:textId="77777777" w:rsidR="00FA6D9B" w:rsidRPr="00433B9F" w:rsidRDefault="00FA6D9B" w:rsidP="00433B9F">
      <w:pPr>
        <w:pStyle w:val="Telobesedila"/>
        <w:tabs>
          <w:tab w:val="left" w:pos="708"/>
          <w:tab w:val="left" w:pos="1416"/>
          <w:tab w:val="left" w:pos="2124"/>
          <w:tab w:val="left" w:pos="2832"/>
          <w:tab w:val="left" w:pos="3540"/>
          <w:tab w:val="left" w:pos="4005"/>
        </w:tabs>
        <w:ind w:right="116"/>
        <w:jc w:val="both"/>
        <w:rPr>
          <w:rFonts w:ascii="Arial" w:hAnsi="Arial" w:cs="Arial"/>
          <w:b/>
          <w:bCs/>
          <w:sz w:val="18"/>
          <w:szCs w:val="18"/>
        </w:rPr>
      </w:pPr>
      <w:r w:rsidRPr="00433B9F">
        <w:rPr>
          <w:rFonts w:ascii="Arial" w:hAnsi="Arial" w:cs="Arial"/>
          <w:b/>
          <w:bCs/>
          <w:sz w:val="18"/>
          <w:szCs w:val="18"/>
        </w:rPr>
        <w:t>Slika:</w:t>
      </w:r>
      <w:r w:rsidRPr="00433B9F">
        <w:rPr>
          <w:rFonts w:ascii="Arial" w:hAnsi="Arial" w:cs="Arial"/>
          <w:b/>
          <w:bCs/>
          <w:sz w:val="18"/>
          <w:szCs w:val="18"/>
        </w:rPr>
        <w:tab/>
      </w:r>
      <w:r w:rsidRPr="00433B9F">
        <w:rPr>
          <w:rFonts w:ascii="Arial" w:hAnsi="Arial" w:cs="Arial"/>
          <w:bCs/>
          <w:sz w:val="18"/>
          <w:szCs w:val="18"/>
        </w:rPr>
        <w:t>Indeks razvojne ogroženosti, 2018</w:t>
      </w:r>
      <w:r w:rsidRPr="00433B9F">
        <w:rPr>
          <w:rFonts w:ascii="Arial" w:hAnsi="Arial" w:cs="Arial"/>
          <w:b/>
          <w:bCs/>
          <w:sz w:val="18"/>
          <w:szCs w:val="18"/>
        </w:rPr>
        <w:tab/>
      </w:r>
    </w:p>
    <w:p w14:paraId="63B264D7" w14:textId="5E83BEAF" w:rsidR="00FA6D9B" w:rsidRPr="00433B9F" w:rsidRDefault="00FA6D9B" w:rsidP="00433B9F">
      <w:pPr>
        <w:pStyle w:val="Telobesedila"/>
        <w:ind w:right="116"/>
        <w:jc w:val="both"/>
        <w:rPr>
          <w:rFonts w:ascii="Arial" w:hAnsi="Arial" w:cs="Arial"/>
          <w:sz w:val="18"/>
          <w:szCs w:val="18"/>
        </w:rPr>
      </w:pPr>
      <w:r w:rsidRPr="00433B9F">
        <w:rPr>
          <w:rFonts w:ascii="Arial" w:hAnsi="Arial" w:cs="Arial"/>
          <w:noProof/>
          <w:sz w:val="18"/>
          <w:szCs w:val="18"/>
          <w:lang w:val="sl-SI" w:eastAsia="sl-SI"/>
        </w:rPr>
        <w:drawing>
          <wp:inline distT="0" distB="0" distL="0" distR="0" wp14:anchorId="5538D530" wp14:editId="71EA0E62">
            <wp:extent cx="5819775" cy="417233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0168" cy="4179782"/>
                    </a:xfrm>
                    <a:prstGeom prst="rect">
                      <a:avLst/>
                    </a:prstGeom>
                    <a:noFill/>
                    <a:ln>
                      <a:noFill/>
                    </a:ln>
                  </pic:spPr>
                </pic:pic>
              </a:graphicData>
            </a:graphic>
          </wp:inline>
        </w:drawing>
      </w:r>
    </w:p>
    <w:p w14:paraId="4DD37C46"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rPr>
        <w:t xml:space="preserve">Vir: GURS, SI-STAT podatkovni portal, SURS, MOP, ZRSVN, URSZR, MGRT, DRI upravljanje investicij d.o.o., izračuni Pečar, 2018. </w:t>
      </w:r>
      <w:r w:rsidRPr="00433B9F">
        <w:rPr>
          <w:rFonts w:ascii="Arial" w:hAnsi="Arial" w:cs="Arial"/>
          <w:sz w:val="18"/>
          <w:szCs w:val="18"/>
          <w:lang w:val="pl-PL"/>
        </w:rPr>
        <w:t>Kartografija (Pečar, 2018).</w:t>
      </w:r>
    </w:p>
    <w:p w14:paraId="4553770D" w14:textId="77777777" w:rsidR="00FA6D9B" w:rsidRPr="00433B9F" w:rsidRDefault="00FA6D9B" w:rsidP="00433B9F">
      <w:pPr>
        <w:pStyle w:val="Telobesedila"/>
        <w:ind w:right="116"/>
        <w:jc w:val="both"/>
        <w:rPr>
          <w:rFonts w:ascii="Arial" w:hAnsi="Arial" w:cs="Arial"/>
          <w:sz w:val="18"/>
          <w:szCs w:val="18"/>
          <w:lang w:val="pl-PL"/>
        </w:rPr>
      </w:pPr>
    </w:p>
    <w:p w14:paraId="2E0AFD99"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Od uvedbe lokalne samouprave v letu 1994 se je pokazalo, da je Slovenijo treba regionalizirati z ustanovitvijo pokrajin. 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pokrajine z dne 9.2.2005 (Bojan Kontič)), vendar jih Državni zbor RS ni sprejel, češ da je potrebno vse pokrajine ustanoviti hkrati. Tega pa ni bilo mogoče storiti brez spremembe ustave, ki bi na območju cele države hkrati omogočila ustanovitev pokrajin kot samostojnih upravno političnih teritorialnih skupnosti in razvojnih entitet s položajem pravne osebe javnega prava, z lastnim premoženjem in finančnimi viri, z izvirnimi pristojnostmi in neposredno izvoljenimi predstavniškimi organi (več Šmidovnik, 1995). S spremembami je bilo treba omogočiti izvedbo decentralizacije oziroma prenosa upravljanja javnih zadev z državne na lokalno, pokrajinsko raven v skladu z načeli</w:t>
      </w:r>
      <w:r w:rsidRPr="00433B9F">
        <w:rPr>
          <w:rFonts w:ascii="Arial" w:hAnsi="Arial" w:cs="Arial"/>
          <w:spacing w:val="-7"/>
          <w:sz w:val="18"/>
          <w:szCs w:val="18"/>
          <w:lang w:val="pl-PL"/>
        </w:rPr>
        <w:t xml:space="preserve"> </w:t>
      </w:r>
      <w:r w:rsidRPr="00433B9F">
        <w:rPr>
          <w:rFonts w:ascii="Arial" w:hAnsi="Arial" w:cs="Arial"/>
          <w:sz w:val="18"/>
          <w:szCs w:val="18"/>
          <w:lang w:val="pl-PL"/>
        </w:rPr>
        <w:t>subsidiarnosti (Vlaj, 2001).</w:t>
      </w:r>
    </w:p>
    <w:p w14:paraId="76AFA22F" w14:textId="77777777" w:rsidR="00FA6D9B" w:rsidRPr="00433B9F" w:rsidRDefault="00FA6D9B" w:rsidP="00433B9F">
      <w:pPr>
        <w:pStyle w:val="Telobesedila"/>
        <w:ind w:right="118"/>
        <w:jc w:val="both"/>
        <w:rPr>
          <w:rFonts w:ascii="Arial" w:hAnsi="Arial" w:cs="Arial"/>
          <w:sz w:val="18"/>
          <w:szCs w:val="18"/>
          <w:lang w:val="pl-PL"/>
        </w:rPr>
      </w:pPr>
    </w:p>
    <w:p w14:paraId="4AEDC97A" w14:textId="77777777" w:rsidR="00FA6D9B" w:rsidRPr="00433B9F" w:rsidRDefault="00FA6D9B" w:rsidP="00433B9F">
      <w:pPr>
        <w:pStyle w:val="Telobesedila"/>
        <w:ind w:right="118"/>
        <w:jc w:val="both"/>
        <w:rPr>
          <w:rFonts w:ascii="Arial" w:hAnsi="Arial" w:cs="Arial"/>
          <w:sz w:val="18"/>
          <w:szCs w:val="18"/>
          <w:lang w:val="pl-PL"/>
        </w:rPr>
      </w:pPr>
      <w:r w:rsidRPr="00433B9F">
        <w:rPr>
          <w:rFonts w:ascii="Arial" w:hAnsi="Arial" w:cs="Arial"/>
          <w:sz w:val="18"/>
          <w:szCs w:val="18"/>
          <w:lang w:val="pl-PL"/>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 (Državni zbor, 2007a).</w:t>
      </w:r>
    </w:p>
    <w:p w14:paraId="1F573672" w14:textId="77777777" w:rsidR="00FA6D9B" w:rsidRPr="00433B9F" w:rsidRDefault="00FA6D9B" w:rsidP="00433B9F">
      <w:pPr>
        <w:pStyle w:val="Telobesedila"/>
        <w:ind w:right="118"/>
        <w:jc w:val="both"/>
        <w:rPr>
          <w:rFonts w:ascii="Arial" w:hAnsi="Arial" w:cs="Arial"/>
          <w:sz w:val="18"/>
          <w:szCs w:val="18"/>
          <w:lang w:val="pl-PL"/>
        </w:rPr>
      </w:pPr>
    </w:p>
    <w:p w14:paraId="6FD0872E" w14:textId="77777777" w:rsidR="00FA6D9B" w:rsidRPr="00433B9F" w:rsidRDefault="00FA6D9B" w:rsidP="00433B9F">
      <w:pPr>
        <w:pStyle w:val="Telobesedila"/>
        <w:ind w:right="114"/>
        <w:jc w:val="both"/>
        <w:rPr>
          <w:rFonts w:ascii="Arial" w:hAnsi="Arial" w:cs="Arial"/>
          <w:sz w:val="18"/>
          <w:szCs w:val="18"/>
          <w:lang w:val="pl-PL"/>
        </w:rPr>
      </w:pPr>
      <w:r w:rsidRPr="00433B9F">
        <w:rPr>
          <w:rFonts w:ascii="Arial" w:hAnsi="Arial" w:cs="Arial"/>
          <w:sz w:val="18"/>
          <w:szCs w:val="18"/>
          <w:lang w:val="pl-PL"/>
        </w:rPr>
        <w:t xml:space="preserve">Z ustavnim zakonom se v državno ureditev Republike Slovenije umeščajo pokrajine kot samostojni upravno politični teritorialni podsistem lokalne samouprave. Novi določbi 121. in 140. člena ustave sta odprli proces </w:t>
      </w:r>
      <w:r w:rsidRPr="00433B9F">
        <w:rPr>
          <w:rFonts w:ascii="Arial" w:hAnsi="Arial" w:cs="Arial"/>
          <w:sz w:val="18"/>
          <w:szCs w:val="18"/>
          <w:lang w:val="pl-PL"/>
        </w:rPr>
        <w:lastRenderedPageBreak/>
        <w:t>decentralizacije javne uprave s prenosom izvajanja državnih nalog na lokalne skupnosti in s tem uveljavljanje evropskega načela subsidiarnosti. Na podlagi 143. člena ustave so pokrajine dobile pravni status samoupravnih lokalnih skupnosti s pravico do pokrajinske samouprave in neposredno izvoljenimi predstavniškimi</w:t>
      </w:r>
      <w:r w:rsidRPr="00433B9F">
        <w:rPr>
          <w:rFonts w:ascii="Arial" w:hAnsi="Arial" w:cs="Arial"/>
          <w:spacing w:val="-14"/>
          <w:sz w:val="18"/>
          <w:szCs w:val="18"/>
          <w:lang w:val="pl-PL"/>
        </w:rPr>
        <w:t xml:space="preserve"> </w:t>
      </w:r>
      <w:r w:rsidRPr="00433B9F">
        <w:rPr>
          <w:rFonts w:ascii="Arial" w:hAnsi="Arial" w:cs="Arial"/>
          <w:sz w:val="18"/>
          <w:szCs w:val="18"/>
          <w:lang w:val="pl-PL"/>
        </w:rPr>
        <w:t>organi (Državni zbor, 2007a).</w:t>
      </w:r>
    </w:p>
    <w:p w14:paraId="2DDEF2C3" w14:textId="77777777" w:rsidR="00FA6D9B" w:rsidRPr="00433B9F" w:rsidRDefault="00FA6D9B" w:rsidP="00433B9F">
      <w:pPr>
        <w:pStyle w:val="Telobesedila"/>
        <w:jc w:val="both"/>
        <w:rPr>
          <w:rFonts w:ascii="Arial" w:hAnsi="Arial" w:cs="Arial"/>
          <w:sz w:val="18"/>
          <w:szCs w:val="18"/>
          <w:lang w:val="pl-PL"/>
        </w:rPr>
      </w:pPr>
    </w:p>
    <w:p w14:paraId="5D13F0D7"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Pokrajine bodo ustanovljene hkrati na območju cele države, imele bodo isti pravni status in iste naloge v vsej državi. Pokrajine bodo opravljale lokalne zadeve širšega pomena in zadeve regionalnega pomena, ki bodo določene z zakonom. Poleg tega ustava omogoča prenašanje izvajanja državnih nalog na pokrajine. Določba ustave določa način sprejemanja zakona o ustanovitvi pokrajin z dvotretjinsko večino navzočih poslancev in ob sodelovanju občin (Državni zbor, 2007a). </w:t>
      </w:r>
    </w:p>
    <w:p w14:paraId="610B4551" w14:textId="77777777" w:rsidR="00FA6D9B" w:rsidRPr="00433B9F" w:rsidRDefault="00FA6D9B" w:rsidP="00433B9F">
      <w:pPr>
        <w:pStyle w:val="Telobesedila"/>
        <w:ind w:right="115"/>
        <w:jc w:val="both"/>
        <w:rPr>
          <w:rFonts w:ascii="Arial" w:hAnsi="Arial" w:cs="Arial"/>
          <w:sz w:val="18"/>
          <w:szCs w:val="18"/>
          <w:lang w:val="pl-PL"/>
        </w:rPr>
      </w:pPr>
    </w:p>
    <w:p w14:paraId="086F0CC5"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zaokrožena teritorialna enota, ki ima možnosti,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možnosti za skladnejši regionalni razvoj, porast razvojnih potencialov in stabilnosti razvojnih procesov in nikakor ne poslabšanje sedanjih razmer in nove prostorske ter razvojne neuravnoteženosti. Pomenila bo racionalno organiziranost sistema javne uprave na regionalni ravni, splošno optimalno dostopnost do pokrajinskih (javnih) služb in vsebinsko usklajeno umestitev pokrajin v hierarhijo teritorialnih</w:t>
      </w:r>
      <w:r w:rsidRPr="00433B9F">
        <w:rPr>
          <w:rFonts w:ascii="Arial" w:hAnsi="Arial" w:cs="Arial"/>
          <w:spacing w:val="-6"/>
          <w:sz w:val="18"/>
          <w:szCs w:val="18"/>
          <w:lang w:val="pl-PL"/>
        </w:rPr>
        <w:t xml:space="preserve"> </w:t>
      </w:r>
      <w:r w:rsidRPr="00433B9F">
        <w:rPr>
          <w:rFonts w:ascii="Arial" w:hAnsi="Arial" w:cs="Arial"/>
          <w:sz w:val="18"/>
          <w:szCs w:val="18"/>
          <w:lang w:val="pl-PL"/>
        </w:rPr>
        <w:t xml:space="preserve">členitev (Vlaj, 2010). Skladno s Strategijo razvoja lokalne samouprave v Republiki Sloveniji do leta 2020 se bo z ustanovitvijo pokrajin krepil partnerski odnos med organi države in lokalne samouprave, kar je pogoj za pospešen razvoj 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(Vlada RS, 2016). </w:t>
      </w:r>
    </w:p>
    <w:p w14:paraId="27499AF7" w14:textId="77777777" w:rsidR="00FA6D9B" w:rsidRPr="00433B9F" w:rsidRDefault="00FA6D9B" w:rsidP="00433B9F">
      <w:pPr>
        <w:pStyle w:val="Telobesedila"/>
        <w:jc w:val="both"/>
        <w:rPr>
          <w:rFonts w:ascii="Arial" w:hAnsi="Arial" w:cs="Arial"/>
          <w:sz w:val="18"/>
          <w:szCs w:val="18"/>
          <w:lang w:val="pl-PL"/>
        </w:rPr>
      </w:pPr>
    </w:p>
    <w:p w14:paraId="4DCAAE73"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 xml:space="preserve">Pokrajine so nova struktura upravljanja, ki bo zapolnila vrzel med občinami in državo in bo primerno mesto za uresničevanje načela subsidiarnosti oziroma za nujno potrebno decentralizacijo in demokratizacijo naše države. To dograditev lokalne samouprave nam narekujejo najprej domače razmere in razlogi, pa tudi primerljivost z evropskimi kriteriji in standardi, ki jih vsebujejo ratificirana Evropska listina lokalne samouprave (MELLS) in drugi dokumenti Sveta Evrope in Evropske unije. Dobra lokalna in regionalna samouprava je javna dobrina, ki so jo želele zagotoviti države članice Sveta Evrope. Zagotavljanje dobrega lokalnega in regionalnega upravljanja je bistveni cilj, ki ga morajo zasledovati članice Sveta Evrope, z namenom odgovoriti na izzive, s katerimi se soočajo njihove družbe in upoštevati legitimna pričakovanja njihovih državljank in državljanov. Hkrati regionalna samouprava spodbuja učinkovito rabo različnih regionalnih virov in ohranja regionalno identiteto (Vlaj, 2009). </w:t>
      </w:r>
    </w:p>
    <w:p w14:paraId="73935EDF" w14:textId="77777777" w:rsidR="00FA6D9B" w:rsidRPr="00433B9F" w:rsidRDefault="00FA6D9B" w:rsidP="00433B9F">
      <w:pPr>
        <w:pStyle w:val="Telobesedila"/>
        <w:ind w:right="116"/>
        <w:jc w:val="both"/>
        <w:rPr>
          <w:rFonts w:ascii="Arial" w:hAnsi="Arial" w:cs="Arial"/>
          <w:sz w:val="18"/>
          <w:szCs w:val="18"/>
          <w:lang w:val="pl-PL"/>
        </w:rPr>
      </w:pPr>
    </w:p>
    <w:p w14:paraId="77AB7CD5" w14:textId="0AB95031" w:rsidR="00FA6D9B" w:rsidRPr="00433B9F" w:rsidRDefault="00FA6D9B" w:rsidP="000902C7">
      <w:pPr>
        <w:pStyle w:val="Naslov1"/>
        <w:ind w:left="0"/>
        <w:jc w:val="both"/>
        <w:rPr>
          <w:rFonts w:ascii="Arial" w:hAnsi="Arial" w:cs="Arial"/>
          <w:sz w:val="18"/>
          <w:szCs w:val="18"/>
        </w:rPr>
      </w:pPr>
      <w:bookmarkStart w:id="8" w:name="_Toc51519299"/>
      <w:r w:rsidRPr="00433B9F">
        <w:rPr>
          <w:rFonts w:ascii="Arial" w:hAnsi="Arial" w:cs="Arial"/>
          <w:sz w:val="18"/>
          <w:szCs w:val="18"/>
        </w:rPr>
        <w:t>3</w:t>
      </w:r>
      <w:r w:rsidRPr="00433B9F">
        <w:rPr>
          <w:rFonts w:ascii="Arial" w:hAnsi="Arial" w:cs="Arial"/>
          <w:sz w:val="18"/>
          <w:szCs w:val="18"/>
        </w:rPr>
        <w:tab/>
        <w:t>Cilji, načela in poglavitne</w:t>
      </w:r>
      <w:r w:rsidRPr="00433B9F">
        <w:rPr>
          <w:rFonts w:ascii="Arial" w:hAnsi="Arial" w:cs="Arial"/>
          <w:spacing w:val="-3"/>
          <w:sz w:val="18"/>
          <w:szCs w:val="18"/>
        </w:rPr>
        <w:t xml:space="preserve"> </w:t>
      </w:r>
      <w:r w:rsidRPr="00433B9F">
        <w:rPr>
          <w:rFonts w:ascii="Arial" w:hAnsi="Arial" w:cs="Arial"/>
          <w:sz w:val="18"/>
          <w:szCs w:val="18"/>
        </w:rPr>
        <w:t>rešitve</w:t>
      </w:r>
      <w:bookmarkEnd w:id="8"/>
      <w:r w:rsidR="00370C08">
        <w:rPr>
          <w:rFonts w:ascii="Arial" w:hAnsi="Arial" w:cs="Arial"/>
          <w:sz w:val="18"/>
          <w:szCs w:val="18"/>
        </w:rPr>
        <w:t xml:space="preserve"> pokrajinske zakonodaje</w:t>
      </w:r>
    </w:p>
    <w:p w14:paraId="08E0DFE8" w14:textId="77777777" w:rsidR="00FA6D9B" w:rsidRPr="00433B9F" w:rsidRDefault="00FA6D9B" w:rsidP="00433B9F">
      <w:pPr>
        <w:pStyle w:val="Telobesedila"/>
        <w:jc w:val="both"/>
        <w:rPr>
          <w:rFonts w:ascii="Arial" w:hAnsi="Arial" w:cs="Arial"/>
          <w:b/>
          <w:sz w:val="18"/>
          <w:szCs w:val="18"/>
          <w:lang w:val="pl-PL"/>
        </w:rPr>
      </w:pPr>
    </w:p>
    <w:p w14:paraId="35FA89BE"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Temeljni namen in cilj teritorialne (regionalne) decentralizacije je učinkovito in pregledno upravljanje ter zagotavljanje kakovostnih storitev za lokalno in regionalno prebivalstvo ter zagotavljanje skladnejšega regionalnega razvoja, ki mora temeljiti na zmanjšanju naraščajočih regionalnih razlik, krepitvi policentrizma, ohranjanju poseljenosti in izboljšanju možnosti za dvig blagostanja prebivalk in prebivalcev ter ekosistemov vseh geografskih območij Slovenije. Nadaljevanje zastalega procesa regionalizacije in decentralizacije ter ustvarjanje večplastnih pogojev za učinkovitejšo in uspešnejšo mobilizacijo različnih regionalnih razvojnih virov in večjo dostopnostjo do storitev višje stopnje ter zmanjševanje okoljsko-podnebne regionalne ranljivosti je ključno za kakovostnejše življenje prebivalk in prebivalcev Slovenije, za večjo medregionalno enakost državljank in državljanov (Nared et al, 2019).</w:t>
      </w:r>
    </w:p>
    <w:p w14:paraId="67831C48" w14:textId="77777777" w:rsidR="00FA6D9B" w:rsidRPr="00433B9F" w:rsidRDefault="00FA6D9B" w:rsidP="00433B9F">
      <w:pPr>
        <w:pStyle w:val="Telobesedila"/>
        <w:ind w:right="115"/>
        <w:jc w:val="both"/>
        <w:rPr>
          <w:rFonts w:ascii="Arial" w:hAnsi="Arial" w:cs="Arial"/>
          <w:sz w:val="18"/>
          <w:szCs w:val="18"/>
          <w:lang w:val="pl-PL"/>
        </w:rPr>
      </w:pPr>
    </w:p>
    <w:p w14:paraId="2BE0E354"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Evropsko primerljivo skromen prebivalstveni in posledično skromnejši regionalni razvojni potencial je v dosedanjih poskusih teritorialnih členitev geografsko izjemno pestre Slovenije kot trajnostno razvojno optimalno predvidel delitev na 8 pokrajin (razvojnih regij), ki pa v zadnjem poskusu ustanavljanja pokrajin v letu 2007 ni bila sprejeta (Plut, 2019). </w:t>
      </w:r>
    </w:p>
    <w:p w14:paraId="6D7DD9F1" w14:textId="77777777" w:rsidR="00FA6D9B" w:rsidRPr="00433B9F" w:rsidRDefault="00FA6D9B" w:rsidP="00433B9F">
      <w:pPr>
        <w:pStyle w:val="Telobesedila"/>
        <w:ind w:right="115"/>
        <w:jc w:val="both"/>
        <w:rPr>
          <w:rFonts w:ascii="Arial" w:hAnsi="Arial" w:cs="Arial"/>
          <w:sz w:val="18"/>
          <w:szCs w:val="18"/>
          <w:lang w:val="pl-PL"/>
        </w:rPr>
      </w:pPr>
    </w:p>
    <w:p w14:paraId="101ED6E2"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Večje število pokrajin, katerih prebivalstvo ne bi dosegalo 100.000 prebivalcev je bilo ovrednoteno kot razvojno in sonaravno manj primerno, celo tvegano, saj bi bile šibke pokrajine pričakovana »žrtev« dejansko centralizacijskih teženj. Majhne pokrajine bi v globalizacijskem in digitalizacijskem procesu dodatno izgubljale možnosti opravljanja zahtevnejših nalog in javnih storitev ter ne bi ustrezale ekonomičnosti obsega, pojavljale bi se ovire pri oblikovanju sodobnega krožnega trajnostnega regionalnega gospodarstva, bile bi praktično neprimerljive z večino evropskih razvojnih regij, oteženo bi bilo enakopravno čezmejno medregionalno sodelovanje (Plut, 2019). </w:t>
      </w:r>
    </w:p>
    <w:p w14:paraId="0A2657F9" w14:textId="77777777" w:rsidR="00FA6D9B" w:rsidRPr="00433B9F" w:rsidRDefault="00FA6D9B" w:rsidP="00433B9F">
      <w:pPr>
        <w:pStyle w:val="Telobesedila"/>
        <w:ind w:right="115"/>
        <w:jc w:val="both"/>
        <w:rPr>
          <w:rFonts w:ascii="Arial" w:hAnsi="Arial" w:cs="Arial"/>
          <w:sz w:val="18"/>
          <w:szCs w:val="18"/>
          <w:lang w:val="pl-PL"/>
        </w:rPr>
      </w:pPr>
    </w:p>
    <w:p w14:paraId="7C09A3F3" w14:textId="77777777" w:rsidR="00FA6D9B" w:rsidRPr="00433B9F" w:rsidRDefault="00FA6D9B" w:rsidP="00433B9F">
      <w:pPr>
        <w:jc w:val="both"/>
        <w:rPr>
          <w:rFonts w:ascii="Arial" w:hAnsi="Arial" w:cs="Arial"/>
          <w:sz w:val="18"/>
          <w:szCs w:val="18"/>
          <w:lang w:val="pl-PL" w:eastAsia="sl-SI"/>
        </w:rPr>
      </w:pPr>
      <w:r w:rsidRPr="00433B9F">
        <w:rPr>
          <w:rFonts w:ascii="Arial" w:hAnsi="Arial" w:cs="Arial"/>
          <w:sz w:val="18"/>
          <w:szCs w:val="18"/>
          <w:lang w:val="pl-PL" w:eastAsia="sl-SI"/>
        </w:rPr>
        <w:t xml:space="preserve">Členitev geografsko mozaične Slovenije izrazitejših regionalnih razlik zgolj na manjše število (od 3 do 5 oz. 6 makroregij) za naše razmere velikih razvojnih regij bi povzročilo nadaljevanje regionalnega razvoja v smeri zanemarjanja robnih geografskih območij in prevelike podrejenosti regionalnih središč nižje stopnje in mezo-regij </w:t>
      </w:r>
      <w:r w:rsidRPr="00433B9F">
        <w:rPr>
          <w:rFonts w:ascii="Arial" w:hAnsi="Arial" w:cs="Arial"/>
          <w:sz w:val="18"/>
          <w:szCs w:val="18"/>
          <w:lang w:val="pl-PL" w:eastAsia="sl-SI"/>
        </w:rPr>
        <w:lastRenderedPageBreak/>
        <w:t>oziroma regionalnih skupnosti.</w:t>
      </w:r>
      <w:r w:rsidRPr="00433B9F">
        <w:rPr>
          <w:rFonts w:ascii="Arial" w:hAnsi="Arial" w:cs="Arial"/>
          <w:sz w:val="18"/>
          <w:szCs w:val="18"/>
          <w:lang w:val="pl-PL"/>
        </w:rPr>
        <w:t xml:space="preserve"> Regionalizacija oziroma členitev Slovenije na 8 pokrajin je bila zasnovana na funkcijski, razvojno-oskrbno in gravitacijsko opredeljeni regiji, ki temeljno izhaja iz izbranih regionalizacijskih kriterijev: </w:t>
      </w:r>
    </w:p>
    <w:p w14:paraId="18E39FD5"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eastAsia="Times New Roman" w:hAnsi="Arial" w:cs="Arial"/>
          <w:bCs/>
          <w:sz w:val="18"/>
          <w:szCs w:val="18"/>
          <w:lang w:val="pl-PL" w:eastAsia="sl-SI"/>
        </w:rPr>
        <w:t>demografski kriterij: doseganje kritičnega makroregionalnega demografskega praga;</w:t>
      </w:r>
    </w:p>
    <w:p w14:paraId="6F778046"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hAnsi="Arial" w:cs="Arial"/>
          <w:bCs/>
          <w:sz w:val="18"/>
          <w:szCs w:val="18"/>
          <w:lang w:val="pl-PL"/>
        </w:rPr>
        <w:t>urbani kriterij: hierarhija centralnih naselij mest Slovenije;</w:t>
      </w:r>
    </w:p>
    <w:p w14:paraId="5680EBB9"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hAnsi="Arial" w:cs="Arial"/>
          <w:bCs/>
          <w:sz w:val="18"/>
          <w:szCs w:val="18"/>
          <w:lang w:val="pl-PL"/>
        </w:rPr>
        <w:t>ekonomskogeografski in političnogeografski kriterij: vplivna, gravitacijska območja regijskih središč;</w:t>
      </w:r>
    </w:p>
    <w:p w14:paraId="2AE0006F"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eastAsia="Times New Roman" w:hAnsi="Arial" w:cs="Arial"/>
          <w:bCs/>
          <w:sz w:val="18"/>
          <w:szCs w:val="18"/>
          <w:lang w:val="pl-PL" w:eastAsia="sl-SI"/>
        </w:rPr>
      </w:pPr>
      <w:r w:rsidRPr="00433B9F">
        <w:rPr>
          <w:rFonts w:ascii="Arial" w:eastAsia="Times New Roman" w:hAnsi="Arial" w:cs="Arial"/>
          <w:bCs/>
          <w:sz w:val="18"/>
          <w:szCs w:val="18"/>
          <w:lang w:val="pl-PL" w:eastAsia="sl-SI"/>
        </w:rPr>
        <w:t>hidrogeografski kriterij: členitev na večja porečja;</w:t>
      </w:r>
    </w:p>
    <w:p w14:paraId="6E7D6F33"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eastAsia="Times New Roman" w:hAnsi="Arial" w:cs="Arial"/>
          <w:bCs/>
          <w:sz w:val="18"/>
          <w:szCs w:val="18"/>
          <w:lang w:val="pl-PL" w:eastAsia="sl-SI"/>
        </w:rPr>
        <w:t>regionalno identitetni (skupnostni) kriterij: delno upoštevanje regionalne identitete prebivalcev (socialni kapital), ki je sicer zaradi velike geografske razčlenjenosti Slovenije praviloma vezana na manjše prostorske enote (Plut, 2019).</w:t>
      </w:r>
    </w:p>
    <w:p w14:paraId="5D1FDF4D" w14:textId="77777777" w:rsidR="00FA6D9B" w:rsidRPr="00433B9F" w:rsidRDefault="00FA6D9B" w:rsidP="00433B9F">
      <w:pPr>
        <w:jc w:val="both"/>
        <w:rPr>
          <w:rFonts w:ascii="Arial" w:hAnsi="Arial" w:cs="Arial"/>
          <w:sz w:val="18"/>
          <w:szCs w:val="18"/>
          <w:lang w:val="pl-PL"/>
        </w:rPr>
      </w:pPr>
    </w:p>
    <w:p w14:paraId="2AC67CD8" w14:textId="77777777" w:rsidR="00FA6D9B" w:rsidRPr="00433B9F" w:rsidRDefault="00FA6D9B" w:rsidP="00433B9F">
      <w:pPr>
        <w:jc w:val="both"/>
        <w:rPr>
          <w:rFonts w:ascii="Arial" w:hAnsi="Arial" w:cs="Arial"/>
          <w:sz w:val="18"/>
          <w:szCs w:val="18"/>
          <w:lang w:val="pl-PL" w:eastAsia="sl-SI"/>
        </w:rPr>
      </w:pPr>
      <w:r w:rsidRPr="00433B9F">
        <w:rPr>
          <w:rFonts w:ascii="Arial" w:hAnsi="Arial" w:cs="Arial"/>
          <w:sz w:val="18"/>
          <w:szCs w:val="18"/>
          <w:lang w:val="pl-PL"/>
        </w:rPr>
        <w:t xml:space="preserve">V primeru členitve na 8 pokrajin bi bil v vseh primerih dosežen priporočen demografski prag Sveta Evrope, da naj bi imele ustanovljene pokrajine najmanj 100.000 prebivalcev (Šmidovnik, 2004). </w:t>
      </w:r>
      <w:r w:rsidRPr="00433B9F">
        <w:rPr>
          <w:rFonts w:ascii="Arial" w:hAnsi="Arial" w:cs="Arial"/>
          <w:sz w:val="18"/>
          <w:szCs w:val="18"/>
          <w:lang w:val="pl-PL" w:eastAsia="sl-SI"/>
        </w:rPr>
        <w:t xml:space="preserve">Zavodnik Lamovškova in sodelavci poudarjajo, da morajo funkcionalne regije z dovolj močnimi urbanimi središči omogočati napredek manj razvitih, obrobnih delov Slovenije. Tudi po njihovem mnenju le regije z dovolj velikim razvojnim kapitalom in z več kot 100.000 prebivalcev, z večjimi pristojnostmi in zmožnostjo gravitacijskega tekmovanja z močnimi in večjimi regijami in mesti sosednjih držav omogočajo doseganje ciljev trajnostnega regionalnega razvoja in ohranjanje dejanske nacionalne suverenosti. Zgolj ekonomsko, zaposlitveno in storitveno dovolj močna regionalna središča lahko namreč enakopravno tekmujejo z večjimi mesti sosednjih držav in gospodarsko in kulturno krepijo dovolj razvojno močne obmejne regije Slovenije (Pogačnik et al, 2011).  </w:t>
      </w:r>
    </w:p>
    <w:p w14:paraId="1BB02537" w14:textId="77777777" w:rsidR="00FA6D9B" w:rsidRPr="00433B9F" w:rsidRDefault="00FA6D9B" w:rsidP="00433B9F">
      <w:pPr>
        <w:jc w:val="both"/>
        <w:rPr>
          <w:rFonts w:ascii="Arial" w:hAnsi="Arial" w:cs="Arial"/>
          <w:sz w:val="18"/>
          <w:szCs w:val="18"/>
          <w:lang w:val="pl-PL" w:eastAsia="sl-SI"/>
        </w:rPr>
      </w:pPr>
    </w:p>
    <w:p w14:paraId="4F90720A"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Ravbar upravičeno sodi, da se za usmerjanje regionalnega razvoja med številnimi možnimi modeli regionalizacij kot najbolj uporabna običajno izkaže mestna regija, saj so urbana središča izredno pomembna za uspešnost delovanja celotne regije. Ustrezna oprema središčnih krajev je po njegovem mnenju temeljni pogoj za oblikovanje prihodnje pokrajinske, regionalne mreže (Ravbar,1999).</w:t>
      </w:r>
    </w:p>
    <w:p w14:paraId="7373D946" w14:textId="77777777" w:rsidR="00FA6D9B" w:rsidRPr="00433B9F" w:rsidRDefault="00FA6D9B" w:rsidP="00433B9F">
      <w:pPr>
        <w:jc w:val="both"/>
        <w:rPr>
          <w:rFonts w:ascii="Arial" w:hAnsi="Arial" w:cs="Arial"/>
          <w:sz w:val="18"/>
          <w:szCs w:val="18"/>
          <w:lang w:val="pl-PL"/>
        </w:rPr>
      </w:pPr>
    </w:p>
    <w:p w14:paraId="3E6344FF"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eastAsia="sl-SI"/>
        </w:rPr>
        <w:t xml:space="preserve">Omrežje centralnih naselij se sicer z gospodarskim in družbenim razvojem spreminja, vendar njegove temeljne značilnosti ostajajo. </w:t>
      </w:r>
      <w:r w:rsidRPr="00433B9F">
        <w:rPr>
          <w:rFonts w:ascii="Arial" w:hAnsi="Arial" w:cs="Arial"/>
          <w:sz w:val="18"/>
          <w:szCs w:val="18"/>
          <w:lang w:val="pl-PL"/>
        </w:rPr>
        <w:t>Po teoriji o centralnih naselij, ki je ključna za razumevanje družbeno prostorske organizacije in njenega delovanja, je po sistemskih raziskavi Vrišerja v Sloveniji 7 stopenj centralnih naselij (Vrišer, 1999: 47-67). V 5-7 stopnjo centralnih naselij z razvitimi najvišjimi, makroregionalnimi  funkcijami storitvenih dejavnosti (promet, trgovina, obrt, gostinstvo, javna uprava, šolstvo, zdravstvo) uvršča naslednjih 8 mest (Vrišer, 1999, 42): Ljubljana (7. stopnja), Maribor (6. stopnja) in Celje, Koper, Kranj, Murska Sobota, Novo mesto in Nova Gorica (5. stopnja). Z razvojno-storitvenega vidika je navedenih 8 mest z najvišjimi funkcijami, katera so bila zato predlagana za središča razvojno zasnovanega predloga členitve na 8 pokrajin. Srednja (mezo-regionalna ) oskrba raven oziroma razvrstitev urbanih središč po vplivnemu (gravitacijskemu) območju je postavila na vrh prav vseh osem centralnih naselij 5-7. stopnje, ki imajo v najslabšem primeru nekaj manj kot 100.000 prebivalcev v vplivnem območju (Vrišer, 1999, 46):</w:t>
      </w:r>
    </w:p>
    <w:p w14:paraId="015ABA24"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Ljubljana - 489.000 prebivalcev v gravitacijskem območju;</w:t>
      </w:r>
    </w:p>
    <w:p w14:paraId="10A39FD8"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Maribor – 257.000 prebivalcev v gravitacijskem območju;</w:t>
      </w:r>
    </w:p>
    <w:p w14:paraId="7037CDC0"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Celje – 208.000 prebivalcev v gravitacijskem območju;</w:t>
      </w:r>
    </w:p>
    <w:p w14:paraId="27DD3181"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Murska Sobota – 124.000 prebivalcev v gravitacijskem območju;</w:t>
      </w:r>
    </w:p>
    <w:p w14:paraId="6BC0EF90"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Nova Gorica – 118.000 prebivalcev v gravitacijskem območju;</w:t>
      </w:r>
    </w:p>
    <w:p w14:paraId="63B34F03"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Kranj – 117.000 prebivalcev v gravitacijskem območju;</w:t>
      </w:r>
    </w:p>
    <w:p w14:paraId="70EB0EE9"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Novo mesto: 97.000 prebivalcev v gravitacijskem območju;</w:t>
      </w:r>
    </w:p>
    <w:p w14:paraId="04A80546"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Koper – 96.000 prebivalcev v gravitacijskem območju.</w:t>
      </w:r>
    </w:p>
    <w:p w14:paraId="3CDEEF06" w14:textId="77777777" w:rsidR="00FA6D9B" w:rsidRPr="00433B9F" w:rsidRDefault="00FA6D9B" w:rsidP="00433B9F">
      <w:pPr>
        <w:jc w:val="both"/>
        <w:rPr>
          <w:rFonts w:ascii="Arial" w:hAnsi="Arial" w:cs="Arial"/>
          <w:sz w:val="18"/>
          <w:szCs w:val="18"/>
          <w:lang w:val="pl-PL"/>
        </w:rPr>
      </w:pPr>
    </w:p>
    <w:p w14:paraId="4F84938B"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Po nekaterih predlogih členitve Slovenije na večje število pokrajin (8-10) se je podčrtal tudi poseben položaj Mestne občine Ljubljana kot glavnega mesta, vendar v okviru širše pokrajine (Vrišer, 1999). </w:t>
      </w:r>
    </w:p>
    <w:p w14:paraId="2C1D1796" w14:textId="77777777" w:rsidR="00FA6D9B" w:rsidRPr="00433B9F" w:rsidRDefault="00FA6D9B" w:rsidP="00433B9F">
      <w:pPr>
        <w:jc w:val="both"/>
        <w:rPr>
          <w:rFonts w:ascii="Arial" w:hAnsi="Arial" w:cs="Arial"/>
          <w:sz w:val="18"/>
          <w:szCs w:val="18"/>
          <w:lang w:val="pl-PL"/>
        </w:rPr>
      </w:pPr>
    </w:p>
    <w:p w14:paraId="731E9208"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Razen razvojno optimalne členitve na 8 pokrajin pa je z mezo- regionalnega razvojnega vidika in okrepljenega policentričnega razvoja centralnih središč tudi 4. in delno 3. stopnje izjemno pomembno, da bi se v okviru 8 predlaganih pokrajin prepoznale t.i. regionalne skupnosti (drugi regionalni hierarhični prag), ki jih je po regionalizacijah 25-30. Regionalne skupnosti med drugim označuje višje poistovetenje njihovih prebivalk in prebivalcev, pa tudi nekateri specifični razvojni, infrastrukturni in okoljski problemi, specifična naravna in podnebna tveganja, v številnih primerih obmejna lega ter različni razvojni mezo-regionalni potenciali. Z vidika sodobnega, trajnostno sonaravnega razvoja gospodarstva in regionalnega razvoja je upoštevanja vreden naslednji predlog Ravbarja (1999): ob »velikih« pokrajinah je možno uvesti še vmesno stopnjo središč medobčinskega sodelovanja po načelih majhnih in prilagodljivih, a sodobnih regij za upravljanje.</w:t>
      </w:r>
    </w:p>
    <w:p w14:paraId="76D5341D" w14:textId="77777777" w:rsidR="00FA6D9B" w:rsidRPr="00433B9F" w:rsidRDefault="00FA6D9B" w:rsidP="00433B9F">
      <w:pPr>
        <w:jc w:val="both"/>
        <w:rPr>
          <w:rFonts w:ascii="Arial" w:hAnsi="Arial" w:cs="Arial"/>
          <w:sz w:val="18"/>
          <w:szCs w:val="18"/>
          <w:lang w:val="pl-PL"/>
        </w:rPr>
      </w:pPr>
    </w:p>
    <w:p w14:paraId="6C3D3C6F"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Upoštevanje hidrogeografskega kriterija, torej členitve na porečja in dele porečja, čim večje upoštevanje zlasti izrazitejših razvodnic med porečju tudi pri razmejevanju pokrajin omogoča sonaravno urejanje porečij npr. glede vodne oskrbe (vodo zbirna območja), poplavne varnosti, prilagajanja na podnebne spremembe, varovanja okolja in narave itd. Podčrtati velja, da so razvodnice med porečji obenem pomembno vplivale na oblikovanje regionalne identitete prebivalcev, torej na socialni kapital naravnogeografsko zaokroženih območij. </w:t>
      </w:r>
      <w:r w:rsidRPr="00433B9F">
        <w:rPr>
          <w:rFonts w:ascii="Arial" w:hAnsi="Arial" w:cs="Arial"/>
          <w:sz w:val="18"/>
          <w:szCs w:val="18"/>
          <w:lang w:val="pl-PL" w:eastAsia="sl-SI"/>
        </w:rPr>
        <w:t xml:space="preserve">V posameznih primerih (nižinska in gričevnata območja) pa so razvodnice višinsko neizrazite, zato se hidrogeografski kriterij ni uporabil. </w:t>
      </w:r>
      <w:r w:rsidRPr="00433B9F">
        <w:rPr>
          <w:rFonts w:ascii="Arial" w:hAnsi="Arial" w:cs="Arial"/>
          <w:sz w:val="18"/>
          <w:szCs w:val="18"/>
          <w:lang w:val="pl-PL"/>
        </w:rPr>
        <w:t xml:space="preserve">       </w:t>
      </w:r>
    </w:p>
    <w:p w14:paraId="044470EE" w14:textId="77777777" w:rsidR="00FA6D9B" w:rsidRPr="00433B9F" w:rsidRDefault="00FA6D9B" w:rsidP="00433B9F">
      <w:pPr>
        <w:jc w:val="both"/>
        <w:rPr>
          <w:rFonts w:ascii="Arial" w:hAnsi="Arial" w:cs="Arial"/>
          <w:sz w:val="18"/>
          <w:szCs w:val="18"/>
          <w:lang w:val="pl-PL"/>
        </w:rPr>
      </w:pPr>
    </w:p>
    <w:p w14:paraId="50ACFEA7"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Glede na geografsko, poselitveno in gospodarsko sestavo Slovenije, gospodarske, prebivalstvene, geografske in </w:t>
      </w:r>
      <w:r w:rsidRPr="00433B9F">
        <w:rPr>
          <w:rFonts w:ascii="Arial" w:hAnsi="Arial" w:cs="Arial"/>
          <w:sz w:val="18"/>
          <w:szCs w:val="18"/>
          <w:lang w:val="pl-PL"/>
        </w:rPr>
        <w:lastRenderedPageBreak/>
        <w:t>funkcijske kazalce, sodobne evropske regionalizacijske težnje in predvidene široke razvojne naloge pokrajine bi členitev na 8 pokrajin po mnenju večine strokovnjakov projektne skupine Ministrstva za notranje zadeve Republike Slovenije v letu 2004, omogočala glede na razmerje med učinkovitostjo in stroški najbolj smotrno, optimalno izpolnjevanje njihovih zahtevnih avtonomnih nalog in opravil (Plut, 2004).</w:t>
      </w:r>
    </w:p>
    <w:p w14:paraId="17B21C3F" w14:textId="77777777" w:rsidR="00FA6D9B" w:rsidRPr="00433B9F" w:rsidRDefault="00FA6D9B" w:rsidP="00433B9F">
      <w:pPr>
        <w:jc w:val="both"/>
        <w:rPr>
          <w:rFonts w:ascii="Arial" w:hAnsi="Arial" w:cs="Arial"/>
          <w:sz w:val="18"/>
          <w:szCs w:val="18"/>
          <w:lang w:val="pl-PL"/>
        </w:rPr>
      </w:pPr>
    </w:p>
    <w:p w14:paraId="26F24C9E"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Analiza centralnih naselij v Sloveniji iz leta 2017 je pokazala, da imata najvišjo stopnjo centralnosti Ljubljana in Maribor, sledijo Koper, Nova Gorica, Kranj, Novo mesto in Celje. V to skupino pa sodi smiselno tudi Murska Sobota (njena vloga v zdravstvu ni bila upoštevana zaradi lokacije bolnišnice v Rakičanu) (Nared et al, 2019).</w:t>
      </w:r>
    </w:p>
    <w:p w14:paraId="387217ED" w14:textId="77777777" w:rsidR="00FA6D9B" w:rsidRPr="00433B9F" w:rsidRDefault="00FA6D9B" w:rsidP="00433B9F">
      <w:pPr>
        <w:jc w:val="both"/>
        <w:rPr>
          <w:rFonts w:ascii="Arial" w:hAnsi="Arial" w:cs="Arial"/>
          <w:sz w:val="18"/>
          <w:szCs w:val="18"/>
          <w:lang w:val="pl-PL"/>
        </w:rPr>
      </w:pPr>
    </w:p>
    <w:p w14:paraId="0C0CA05D" w14:textId="7D816077" w:rsidR="00FA6D9B" w:rsidRPr="00433B9F" w:rsidRDefault="00FA6D9B" w:rsidP="00433B9F">
      <w:pPr>
        <w:jc w:val="both"/>
        <w:rPr>
          <w:rFonts w:ascii="Arial" w:hAnsi="Arial" w:cs="Arial"/>
          <w:b/>
          <w:bCs/>
          <w:sz w:val="18"/>
          <w:szCs w:val="18"/>
        </w:rPr>
      </w:pPr>
      <w:r w:rsidRPr="00433B9F">
        <w:rPr>
          <w:rFonts w:ascii="Arial" w:hAnsi="Arial" w:cs="Arial"/>
          <w:b/>
          <w:bCs/>
          <w:sz w:val="18"/>
          <w:szCs w:val="18"/>
        </w:rPr>
        <w:t>Slika:</w:t>
      </w:r>
      <w:r w:rsidRPr="00433B9F">
        <w:rPr>
          <w:rFonts w:ascii="Arial" w:hAnsi="Arial" w:cs="Arial"/>
          <w:b/>
          <w:bCs/>
          <w:sz w:val="18"/>
          <w:szCs w:val="18"/>
        </w:rPr>
        <w:tab/>
      </w:r>
      <w:r w:rsidRPr="00433B9F">
        <w:rPr>
          <w:rFonts w:ascii="Arial" w:hAnsi="Arial" w:cs="Arial"/>
          <w:bCs/>
          <w:sz w:val="18"/>
          <w:szCs w:val="18"/>
        </w:rPr>
        <w:t>Središča centralnega pomena</w:t>
      </w:r>
    </w:p>
    <w:p w14:paraId="5B70CB47" w14:textId="77777777" w:rsidR="00FA6D9B" w:rsidRPr="00433B9F" w:rsidRDefault="00FA6D9B" w:rsidP="00433B9F">
      <w:pPr>
        <w:jc w:val="both"/>
        <w:rPr>
          <w:rFonts w:ascii="Arial" w:hAnsi="Arial" w:cs="Arial"/>
          <w:b/>
          <w:bCs/>
          <w:sz w:val="18"/>
          <w:szCs w:val="18"/>
        </w:rPr>
      </w:pPr>
    </w:p>
    <w:p w14:paraId="1133452D" w14:textId="182154DC" w:rsidR="00FA6D9B" w:rsidRPr="00433B9F" w:rsidRDefault="00FA6D9B" w:rsidP="00433B9F">
      <w:pPr>
        <w:jc w:val="both"/>
        <w:rPr>
          <w:rFonts w:ascii="Arial" w:hAnsi="Arial" w:cs="Arial"/>
          <w:b/>
          <w:bCs/>
          <w:sz w:val="18"/>
          <w:szCs w:val="18"/>
        </w:rPr>
      </w:pPr>
      <w:r w:rsidRPr="00433B9F">
        <w:rPr>
          <w:rFonts w:ascii="Arial" w:hAnsi="Arial" w:cs="Arial"/>
          <w:noProof/>
          <w:sz w:val="18"/>
          <w:szCs w:val="18"/>
          <w:lang w:val="sl-SI" w:eastAsia="sl-SI"/>
        </w:rPr>
        <w:drawing>
          <wp:inline distT="0" distB="0" distL="0" distR="0" wp14:anchorId="005782D6" wp14:editId="0DABEFF5">
            <wp:extent cx="4419600" cy="30194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0" cy="3019425"/>
                    </a:xfrm>
                    <a:prstGeom prst="rect">
                      <a:avLst/>
                    </a:prstGeom>
                    <a:noFill/>
                    <a:ln>
                      <a:noFill/>
                    </a:ln>
                  </pic:spPr>
                </pic:pic>
              </a:graphicData>
            </a:graphic>
          </wp:inline>
        </w:drawing>
      </w:r>
    </w:p>
    <w:p w14:paraId="76F195C7"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Vir: Nared in sodelavci, 2017.</w:t>
      </w:r>
    </w:p>
    <w:p w14:paraId="2D0BE99B" w14:textId="77777777" w:rsidR="00FA6D9B" w:rsidRPr="00433B9F" w:rsidRDefault="00FA6D9B" w:rsidP="00433B9F">
      <w:pPr>
        <w:pStyle w:val="Telobesedila"/>
        <w:ind w:right="115"/>
        <w:jc w:val="both"/>
        <w:rPr>
          <w:rFonts w:ascii="Arial" w:hAnsi="Arial" w:cs="Arial"/>
          <w:sz w:val="18"/>
          <w:szCs w:val="18"/>
        </w:rPr>
      </w:pPr>
    </w:p>
    <w:p w14:paraId="3D0DB1F4"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 xml:space="preserve">Pomemben dejavnik pri oblikovanju pokrajin pa je tudi obstoječa sektorska regionalizacija, ki nakazuje na utečena razmerja v slovenskem prostoru. Izstopa osem funkcijsko zaokroženih območij (pogostost skupne meje 7-9). S tega vidika pa je vprašljiva edino umestitev Koroške, ki v upravnem smislu sodi v Podravje, z vidika mobilnosti pa v Savinjsko pokrajino (Nared </w:t>
      </w:r>
      <w:proofErr w:type="spellStart"/>
      <w:r w:rsidRPr="00433B9F">
        <w:rPr>
          <w:rFonts w:ascii="Arial" w:hAnsi="Arial" w:cs="Arial"/>
          <w:sz w:val="18"/>
          <w:szCs w:val="18"/>
        </w:rPr>
        <w:t>et</w:t>
      </w:r>
      <w:proofErr w:type="spellEnd"/>
      <w:r w:rsidRPr="00433B9F">
        <w:rPr>
          <w:rFonts w:ascii="Arial" w:hAnsi="Arial" w:cs="Arial"/>
          <w:sz w:val="18"/>
          <w:szCs w:val="18"/>
        </w:rPr>
        <w:t xml:space="preserve"> </w:t>
      </w:r>
      <w:proofErr w:type="spellStart"/>
      <w:r w:rsidRPr="00433B9F">
        <w:rPr>
          <w:rFonts w:ascii="Arial" w:hAnsi="Arial" w:cs="Arial"/>
          <w:sz w:val="18"/>
          <w:szCs w:val="18"/>
        </w:rPr>
        <w:t>al</w:t>
      </w:r>
      <w:proofErr w:type="spellEnd"/>
      <w:r w:rsidRPr="00433B9F">
        <w:rPr>
          <w:rFonts w:ascii="Arial" w:hAnsi="Arial" w:cs="Arial"/>
          <w:sz w:val="18"/>
          <w:szCs w:val="18"/>
        </w:rPr>
        <w:t xml:space="preserve">, 2019); samostojno pa ne dosega 100.000 prebivalcev, kar je priporočen demografski prag Sveta Evrope. </w:t>
      </w:r>
    </w:p>
    <w:p w14:paraId="5170C4E4" w14:textId="77777777" w:rsidR="00FA6D9B" w:rsidRPr="00433B9F" w:rsidRDefault="00FA6D9B" w:rsidP="00433B9F">
      <w:pPr>
        <w:pStyle w:val="Telobesedila"/>
        <w:ind w:right="115"/>
        <w:jc w:val="both"/>
        <w:rPr>
          <w:rFonts w:ascii="Arial" w:hAnsi="Arial" w:cs="Arial"/>
          <w:sz w:val="18"/>
          <w:szCs w:val="18"/>
        </w:rPr>
      </w:pPr>
    </w:p>
    <w:p w14:paraId="6E3E4434" w14:textId="675EB295" w:rsidR="00FA6D9B" w:rsidRPr="00433B9F" w:rsidRDefault="00FA6D9B" w:rsidP="00433B9F">
      <w:pPr>
        <w:pStyle w:val="Telobesedila"/>
        <w:ind w:right="115"/>
        <w:jc w:val="both"/>
        <w:rPr>
          <w:rFonts w:ascii="Arial" w:hAnsi="Arial" w:cs="Arial"/>
          <w:bCs/>
          <w:sz w:val="18"/>
          <w:szCs w:val="18"/>
          <w:lang w:val="pl-PL"/>
        </w:rPr>
      </w:pPr>
      <w:r w:rsidRPr="00433B9F">
        <w:rPr>
          <w:rFonts w:ascii="Arial" w:hAnsi="Arial" w:cs="Arial"/>
          <w:b/>
          <w:bCs/>
          <w:sz w:val="18"/>
          <w:szCs w:val="18"/>
          <w:lang w:val="pl-PL"/>
        </w:rPr>
        <w:t>Slika:</w:t>
      </w:r>
      <w:r w:rsidRPr="00433B9F">
        <w:rPr>
          <w:rFonts w:ascii="Arial" w:hAnsi="Arial" w:cs="Arial"/>
          <w:b/>
          <w:bCs/>
          <w:sz w:val="18"/>
          <w:szCs w:val="18"/>
          <w:lang w:val="pl-PL"/>
        </w:rPr>
        <w:tab/>
      </w:r>
      <w:r w:rsidRPr="00433B9F">
        <w:rPr>
          <w:rFonts w:ascii="Arial" w:hAnsi="Arial" w:cs="Arial"/>
          <w:bCs/>
          <w:sz w:val="18"/>
          <w:szCs w:val="18"/>
          <w:lang w:val="pl-PL"/>
        </w:rPr>
        <w:t>Teritorialne členitve po kriteriju obstoječih teritorialnih/sektorskih delitev</w:t>
      </w:r>
    </w:p>
    <w:p w14:paraId="65CB75E0" w14:textId="19092370" w:rsidR="00FA6D9B" w:rsidRPr="00433B9F" w:rsidRDefault="00FA6D9B" w:rsidP="00433B9F">
      <w:pPr>
        <w:pStyle w:val="Telobesedila"/>
        <w:ind w:right="115"/>
        <w:jc w:val="both"/>
        <w:rPr>
          <w:rFonts w:ascii="Arial" w:hAnsi="Arial" w:cs="Arial"/>
          <w:b/>
          <w:bCs/>
          <w:sz w:val="18"/>
          <w:szCs w:val="18"/>
        </w:rPr>
      </w:pPr>
      <w:r w:rsidRPr="00433B9F">
        <w:rPr>
          <w:rFonts w:ascii="Arial" w:hAnsi="Arial" w:cs="Arial"/>
          <w:noProof/>
          <w:sz w:val="18"/>
          <w:szCs w:val="18"/>
          <w:lang w:val="sl-SI" w:eastAsia="sl-SI"/>
        </w:rPr>
        <w:drawing>
          <wp:inline distT="0" distB="0" distL="0" distR="0" wp14:anchorId="5DE5A2A8" wp14:editId="0AF80EF5">
            <wp:extent cx="4305734" cy="29921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734" cy="2992120"/>
                    </a:xfrm>
                    <a:prstGeom prst="rect">
                      <a:avLst/>
                    </a:prstGeom>
                    <a:noFill/>
                    <a:ln>
                      <a:noFill/>
                    </a:ln>
                  </pic:spPr>
                </pic:pic>
              </a:graphicData>
            </a:graphic>
          </wp:inline>
        </w:drawing>
      </w:r>
    </w:p>
    <w:p w14:paraId="4975FD4C"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Vir: Nared s sodelavci, 2019.</w:t>
      </w:r>
    </w:p>
    <w:p w14:paraId="4E832E2A" w14:textId="77777777" w:rsidR="00FA6D9B" w:rsidRPr="00433B9F" w:rsidRDefault="00FA6D9B" w:rsidP="00433B9F">
      <w:pPr>
        <w:pStyle w:val="Telobesedila"/>
        <w:ind w:right="115"/>
        <w:jc w:val="both"/>
        <w:rPr>
          <w:rFonts w:ascii="Arial" w:hAnsi="Arial" w:cs="Arial"/>
          <w:sz w:val="18"/>
          <w:szCs w:val="18"/>
        </w:rPr>
      </w:pPr>
    </w:p>
    <w:p w14:paraId="198EEE22" w14:textId="77777777" w:rsidR="00FA6D9B" w:rsidRPr="00433B9F" w:rsidRDefault="00FA6D9B" w:rsidP="00433B9F">
      <w:pPr>
        <w:pStyle w:val="Telobesedila"/>
        <w:ind w:right="115"/>
        <w:jc w:val="both"/>
        <w:rPr>
          <w:rFonts w:ascii="Arial" w:hAnsi="Arial" w:cs="Arial"/>
          <w:sz w:val="18"/>
          <w:szCs w:val="18"/>
          <w:lang w:val="pl-PL" w:eastAsia="sl-SI"/>
        </w:rPr>
      </w:pPr>
      <w:r w:rsidRPr="00433B9F">
        <w:rPr>
          <w:rFonts w:ascii="Arial" w:hAnsi="Arial" w:cs="Arial"/>
          <w:sz w:val="18"/>
          <w:szCs w:val="18"/>
        </w:rPr>
        <w:t xml:space="preserve">Ob navedenem moramo opomniti, da je v sodobnem času v Evropi koncept regije pogosto povezan z uresničevanjem ciljev učinkovite in trajnostne ozemeljske razvojne politike (Svet Evrope, 2016) in ozemeljske kohezije v okviru Evropske unije (Evropska unija; Evropska komisija, 1999, 2010, 2016) (Drobne, 2019). Evropska unija zagotavlja skladen razvoj celotnega evropskega ozemlja s spodbujanjem funkcionalnega pristopa k celovitemu razvoju ozemelj kot prostorov, kjer državljani živijo, kot želijo, s krepitvijo lokalnih politik, in sicer z upravljanjem na več ravneh, od lokalnega do evropskega, s spodbujanjem sodelovanja med ozemlji in krepitvijo lokalnih politik in evropskega povezovanja, z boljšim poznavanjem ozemelj za lažje usmerjanje njihovega razvoja (Evropska komisija, 2016; Svet Evrope, 2016)). Pri tem še kar nekaj članic uporablja dogovorno opredeljene administrativne regije, ki sicer homogeno pokrijejo celotno pripadajoče območje države in so primerljive velikosti (OECD, 2002; </w:t>
      </w:r>
      <w:proofErr w:type="spellStart"/>
      <w:r w:rsidRPr="00433B9F">
        <w:rPr>
          <w:rFonts w:ascii="Arial" w:hAnsi="Arial" w:cs="Arial"/>
          <w:sz w:val="18"/>
          <w:szCs w:val="18"/>
        </w:rPr>
        <w:t>Coombes</w:t>
      </w:r>
      <w:proofErr w:type="spellEnd"/>
      <w:r w:rsidRPr="00433B9F">
        <w:rPr>
          <w:rFonts w:ascii="Arial" w:hAnsi="Arial" w:cs="Arial"/>
          <w:sz w:val="18"/>
          <w:szCs w:val="18"/>
        </w:rPr>
        <w:t xml:space="preserve"> </w:t>
      </w:r>
      <w:proofErr w:type="spellStart"/>
      <w:r w:rsidRPr="00433B9F">
        <w:rPr>
          <w:rFonts w:ascii="Arial" w:hAnsi="Arial" w:cs="Arial"/>
          <w:sz w:val="18"/>
          <w:szCs w:val="18"/>
        </w:rPr>
        <w:t>et</w:t>
      </w:r>
      <w:proofErr w:type="spellEnd"/>
      <w:r w:rsidRPr="00433B9F">
        <w:rPr>
          <w:rFonts w:ascii="Arial" w:hAnsi="Arial" w:cs="Arial"/>
          <w:sz w:val="18"/>
          <w:szCs w:val="18"/>
        </w:rPr>
        <w:t xml:space="preserve"> </w:t>
      </w:r>
      <w:proofErr w:type="spellStart"/>
      <w:r w:rsidRPr="00433B9F">
        <w:rPr>
          <w:rFonts w:ascii="Arial" w:hAnsi="Arial" w:cs="Arial"/>
          <w:sz w:val="18"/>
          <w:szCs w:val="18"/>
        </w:rPr>
        <w:t>al</w:t>
      </w:r>
      <w:proofErr w:type="spellEnd"/>
      <w:r w:rsidRPr="00433B9F">
        <w:rPr>
          <w:rFonts w:ascii="Arial" w:hAnsi="Arial" w:cs="Arial"/>
          <w:sz w:val="18"/>
          <w:szCs w:val="18"/>
        </w:rPr>
        <w:t xml:space="preserve">, 2012). Administrativne regije so najpogosteje opredeljene na podlagi zgodovinskih dejstev ali zamejitve homogenih območij na podlagi enega ali več parametrov. </w:t>
      </w:r>
      <w:r w:rsidRPr="00433B9F">
        <w:rPr>
          <w:rFonts w:ascii="Arial" w:hAnsi="Arial" w:cs="Arial"/>
          <w:sz w:val="18"/>
          <w:szCs w:val="18"/>
          <w:lang w:val="pl-PL"/>
        </w:rPr>
        <w:t xml:space="preserve">V nasprotju z njimi pa so funkcionalne regije rezultat funkcionalnih povezav v prostoru in času. Funkcionalne regije se z razvojem družbe, tehnologije in investicij v prostoru spreminjajo in so lahko raznolike po velikosti in številu prebivalstva. </w:t>
      </w:r>
      <w:r w:rsidRPr="00433B9F">
        <w:rPr>
          <w:rFonts w:ascii="Arial" w:hAnsi="Arial" w:cs="Arial"/>
          <w:bCs/>
          <w:sz w:val="18"/>
          <w:szCs w:val="18"/>
          <w:lang w:val="pl-PL" w:eastAsia="sl-SI"/>
        </w:rPr>
        <w:t>Na podlagi trajnostnih funkcionalnih regij Slovenije (s pripadajočimi t</w:t>
      </w:r>
      <w:r w:rsidRPr="00433B9F">
        <w:rPr>
          <w:rFonts w:ascii="Arial" w:hAnsi="Arial" w:cs="Arial"/>
          <w:bCs/>
          <w:sz w:val="18"/>
          <w:szCs w:val="18"/>
          <w:lang w:val="pl-PL"/>
        </w:rPr>
        <w:t>rajnostnimi funkcionalnimi regionalnimi skupnostmi) se na območju Slovenije lahko oblikujejo:</w:t>
      </w:r>
    </w:p>
    <w:p w14:paraId="1B523EE8"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Pomurska regija (116.670 prebivalcev, 1338 km2): 1-1 Prekmurje, 1-2 Prlekija;</w:t>
      </w:r>
    </w:p>
    <w:p w14:paraId="3D4418BB"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Podravska regija (346.587, 2394 km2): 2-1 Mariborska regija, 2-2 Dravinjska regija, 2-3 Spodnje Podravje;</w:t>
      </w:r>
    </w:p>
    <w:p w14:paraId="78759E97"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 xml:space="preserve">Koroško-Savinjska regija: (307.711, 3201 km2): 1-1 Koroška, 3-2 Zgornje Savinjska dolina, 3-3 Šaleška dolina, 3-4 Celjska regija, 3-5 Posotelje; </w:t>
      </w:r>
    </w:p>
    <w:p w14:paraId="5351ECD5"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Gorenjska regija (203.850, 2137 km2): 4-1 Zgornja Gorenjska, 4-2 Srednja Gorenjska, 4-3 Škofjeloška regija;</w:t>
      </w:r>
    </w:p>
    <w:p w14:paraId="08F78977"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Osrednjeslovenska regija (661.532*, 4780 km2): 5-1 Ljubljanska regija (</w:t>
      </w:r>
      <w:r w:rsidRPr="00433B9F">
        <w:rPr>
          <w:rFonts w:ascii="Arial" w:hAnsi="Arial" w:cs="Arial"/>
          <w:sz w:val="18"/>
          <w:szCs w:val="18"/>
          <w:lang w:val="pl-PL"/>
        </w:rPr>
        <w:t>MO Ljubljana – glavno mesto s posebnim statusom)</w:t>
      </w:r>
      <w:r w:rsidRPr="00433B9F">
        <w:rPr>
          <w:rFonts w:ascii="Arial" w:eastAsia="Times New Roman" w:hAnsi="Arial" w:cs="Arial"/>
          <w:sz w:val="18"/>
          <w:szCs w:val="18"/>
          <w:lang w:val="pl-PL" w:eastAsia="sl-SI"/>
        </w:rPr>
        <w:t xml:space="preserve">, 5-2 Kamniško-Domžalska regija, 5-3 Zasavje, 5-4 Litijska regija, 5-5 Vrhniško-Logaška regija, 5-6 Notranjska, 5-7 Grosupeljska regija, 5-8 Kočevsko-Ribniška regija; </w:t>
      </w:r>
    </w:p>
    <w:p w14:paraId="1B6144CB"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 xml:space="preserve">Regija Jugovzhodne Slovenije (Dolenjsko-Posavsko-Belokranjska regija) (181.844, 2575 km2): 6-1 Srednja Dolenjska, 6-2 Spodnje Posavje, 6-3 Bela krajina; </w:t>
      </w:r>
    </w:p>
    <w:p w14:paraId="7D98D9D0"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 xml:space="preserve">Severnoprimorska regija (118.188, 2325 km2): 7-1 Zgornje Posočje, 7-2 Goriška regija, 7-3 Idrijsko-Cerkljanska regija, 7-4 Vipavska dolina; </w:t>
      </w:r>
    </w:p>
    <w:p w14:paraId="6BE8F7FF"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da-DK"/>
        </w:rPr>
      </w:pPr>
      <w:r w:rsidRPr="00433B9F">
        <w:rPr>
          <w:rFonts w:ascii="Arial" w:eastAsia="Times New Roman" w:hAnsi="Arial" w:cs="Arial"/>
          <w:sz w:val="18"/>
          <w:szCs w:val="18"/>
          <w:lang w:val="da-DK" w:eastAsia="sl-SI"/>
        </w:rPr>
        <w:t>Južnoprimorska regija (126.492, 1524 km2): 8-1 Kraško - Brkinska regija, 8-2 Slovenska Istra (Nared et al, 2019).</w:t>
      </w:r>
    </w:p>
    <w:p w14:paraId="637EE027" w14:textId="77777777" w:rsidR="00FA6D9B" w:rsidRPr="00433B9F" w:rsidRDefault="00FA6D9B" w:rsidP="00433B9F">
      <w:pPr>
        <w:pStyle w:val="Odstavekseznama"/>
        <w:jc w:val="both"/>
        <w:rPr>
          <w:rFonts w:ascii="Arial" w:hAnsi="Arial" w:cs="Arial"/>
          <w:sz w:val="18"/>
          <w:szCs w:val="18"/>
          <w:lang w:val="da-DK"/>
        </w:rPr>
      </w:pPr>
    </w:p>
    <w:p w14:paraId="156A3560" w14:textId="7725666D" w:rsidR="00FA6D9B" w:rsidRPr="00433B9F" w:rsidRDefault="00FA6D9B" w:rsidP="006E72C8">
      <w:pPr>
        <w:pStyle w:val="Odstavekseznama"/>
        <w:ind w:left="0" w:firstLine="0"/>
        <w:jc w:val="both"/>
        <w:rPr>
          <w:rFonts w:ascii="Arial" w:hAnsi="Arial" w:cs="Arial"/>
          <w:sz w:val="18"/>
          <w:szCs w:val="18"/>
          <w:lang w:val="pl-PL"/>
        </w:rPr>
      </w:pPr>
      <w:r w:rsidRPr="00433B9F">
        <w:rPr>
          <w:rFonts w:ascii="Arial" w:hAnsi="Arial" w:cs="Arial"/>
          <w:sz w:val="18"/>
          <w:szCs w:val="18"/>
          <w:lang w:val="pl-PL"/>
        </w:rPr>
        <w:t xml:space="preserve">Na delovnem sestanku ožje strokovne skupine za pripravo pokrajinske zakonodaje 16. 9. 2019 se je izpostavila potreba po doslednem upoštevanju strokovnega predloga 8 regij, ki zagotavljajo skladnejši regionalni razvoj Slovenije, kot strokovnega izhodišča za oblikovanje bodočih pokrajin v Sloveniji. V tem primeru gre za členitev, kot jo prikazuje slika v nadaljevanju, ki jo dobimo tudi z manjšo preureditvijo 8 FR modeliranih po metodi CURDS (glej sliko). Parametri, ki smo jih v tem primeru uporabili za modeliranje FR so bili </w:t>
      </w:r>
      <m:oMath>
        <m:r>
          <w:rPr>
            <w:rFonts w:ascii="Cambria Math" w:hAnsi="Cambria Math" w:cs="Arial"/>
            <w:sz w:val="18"/>
            <w:szCs w:val="18"/>
          </w:rPr>
          <m:t>minWP=30.000</m:t>
        </m:r>
      </m:oMath>
      <w:r w:rsidRPr="00433B9F">
        <w:rPr>
          <w:rFonts w:ascii="Arial" w:hAnsi="Arial" w:cs="Arial"/>
          <w:sz w:val="18"/>
          <w:szCs w:val="18"/>
          <w:lang w:val="pl-PL"/>
        </w:rPr>
        <w:t xml:space="preserve">, </w:t>
      </w:r>
      <m:oMath>
        <m:r>
          <w:rPr>
            <w:rFonts w:ascii="Cambria Math" w:hAnsi="Cambria Math" w:cs="Arial"/>
            <w:sz w:val="18"/>
            <w:szCs w:val="18"/>
          </w:rPr>
          <m:t>tarWP=35.000</m:t>
        </m:r>
      </m:oMath>
      <w:r w:rsidRPr="00433B9F">
        <w:rPr>
          <w:rFonts w:ascii="Arial" w:hAnsi="Arial" w:cs="Arial"/>
          <w:sz w:val="18"/>
          <w:szCs w:val="18"/>
          <w:lang w:val="pl-PL"/>
        </w:rPr>
        <w:t xml:space="preserve">, </w:t>
      </w:r>
      <m:oMath>
        <m:r>
          <w:rPr>
            <w:rFonts w:ascii="Cambria Math" w:hAnsi="Cambria Math" w:cs="Arial"/>
            <w:sz w:val="18"/>
            <w:szCs w:val="18"/>
          </w:rPr>
          <m:t>minSC=0,70</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Pripadnost občine k posamezni od 8 pokrajin je v preglednici v prilogi 12 v (Drobne, 2019).</w:t>
      </w:r>
    </w:p>
    <w:p w14:paraId="268E6B5C" w14:textId="77777777" w:rsidR="00FA6D9B" w:rsidRPr="00433B9F" w:rsidRDefault="00FA6D9B" w:rsidP="006E72C8">
      <w:pPr>
        <w:pStyle w:val="Odstavekseznama"/>
        <w:ind w:left="0" w:firstLine="0"/>
        <w:jc w:val="both"/>
        <w:rPr>
          <w:rFonts w:ascii="Arial" w:hAnsi="Arial" w:cs="Arial"/>
          <w:sz w:val="18"/>
          <w:szCs w:val="18"/>
          <w:lang w:val="pl-PL"/>
        </w:rPr>
      </w:pPr>
    </w:p>
    <w:p w14:paraId="40B966D6" w14:textId="77777777" w:rsidR="00FA6D9B" w:rsidRPr="00433B9F" w:rsidRDefault="00FA6D9B" w:rsidP="006E72C8">
      <w:pPr>
        <w:pStyle w:val="Odstavekseznama"/>
        <w:ind w:left="0" w:firstLine="0"/>
        <w:jc w:val="both"/>
        <w:rPr>
          <w:rFonts w:ascii="Arial" w:hAnsi="Arial" w:cs="Arial"/>
          <w:sz w:val="18"/>
          <w:szCs w:val="18"/>
          <w:lang w:val="pl-PL"/>
        </w:rPr>
      </w:pPr>
      <w:r w:rsidRPr="00433B9F">
        <w:rPr>
          <w:rFonts w:ascii="Arial" w:hAnsi="Arial" w:cs="Arial"/>
          <w:sz w:val="18"/>
          <w:szCs w:val="18"/>
          <w:lang w:val="pl-PL"/>
        </w:rPr>
        <w:t>Podrobna analiza mehkih vrednosti pripadnosti občine k pokrajini (slika spodaj) izkaže nekoliko nižjo samozadostnost 8 pokrajin kot 8 funkcionalnih regij na sliki 12 v (Drobne, 2019), saj se zniža najmanjša vrednost samozadostnosti občine iz 0,7 (8 funkcionalnih regij) na 0,54 (8 pokrajin). Občine, ki imajo v primeru predloga 8 pokrajin nekoliko nižjo samozadostnost kot v primeru 8 FR so: (149) Bistrica ob Sotli, (99) Radeče, (12) Cerklje na Gorenjskem, (171) Oplotnica, (49) Komen in (93) Podvelka. V primeru, da se zakonodajalec odloči za uvedbo 8 predlaganih pokrajin, bi bilo smiselno ponovno proučiti pripadnost omenjenih šestih občin k pokrajini (Drobne, 2019).</w:t>
      </w:r>
    </w:p>
    <w:p w14:paraId="4D1CD42D" w14:textId="69627623" w:rsidR="00983A56" w:rsidRDefault="00983A56">
      <w:pPr>
        <w:rPr>
          <w:rFonts w:ascii="Arial" w:eastAsia="Calibri" w:hAnsi="Arial" w:cs="Arial"/>
          <w:b/>
          <w:bCs/>
          <w:sz w:val="18"/>
          <w:szCs w:val="18"/>
          <w:lang w:val="sl-SI"/>
        </w:rPr>
      </w:pPr>
      <w:r>
        <w:rPr>
          <w:rFonts w:ascii="Arial" w:eastAsia="Calibri" w:hAnsi="Arial" w:cs="Arial"/>
          <w:b/>
          <w:bCs/>
          <w:sz w:val="18"/>
          <w:szCs w:val="18"/>
          <w:lang w:val="sl-SI"/>
        </w:rPr>
        <w:br w:type="page"/>
      </w:r>
    </w:p>
    <w:p w14:paraId="23AB0559" w14:textId="09A2FEFD" w:rsidR="00FA6D9B" w:rsidRPr="00433B9F" w:rsidRDefault="00FA6D9B" w:rsidP="006E72C8">
      <w:pPr>
        <w:pStyle w:val="Telobesedila"/>
        <w:ind w:right="115"/>
        <w:jc w:val="both"/>
        <w:rPr>
          <w:rFonts w:ascii="Arial" w:eastAsia="Calibri" w:hAnsi="Arial" w:cs="Arial"/>
          <w:bCs/>
          <w:sz w:val="18"/>
          <w:szCs w:val="18"/>
          <w:lang w:val="sl-SI"/>
        </w:rPr>
      </w:pPr>
      <w:r w:rsidRPr="00433B9F">
        <w:rPr>
          <w:rFonts w:ascii="Arial" w:eastAsia="Calibri" w:hAnsi="Arial" w:cs="Arial"/>
          <w:b/>
          <w:bCs/>
          <w:sz w:val="18"/>
          <w:szCs w:val="18"/>
          <w:lang w:val="sl-SI"/>
        </w:rPr>
        <w:lastRenderedPageBreak/>
        <w:t>Slika:</w:t>
      </w:r>
      <w:r w:rsidRPr="00433B9F">
        <w:rPr>
          <w:rFonts w:ascii="Arial" w:eastAsia="Calibri" w:hAnsi="Arial" w:cs="Arial"/>
          <w:b/>
          <w:bCs/>
          <w:sz w:val="18"/>
          <w:szCs w:val="18"/>
          <w:lang w:val="sl-SI"/>
        </w:rPr>
        <w:tab/>
      </w:r>
      <w:r w:rsidRPr="00433B9F">
        <w:rPr>
          <w:rFonts w:ascii="Arial" w:eastAsia="Calibri" w:hAnsi="Arial" w:cs="Arial"/>
          <w:bCs/>
          <w:sz w:val="18"/>
          <w:szCs w:val="18"/>
          <w:lang w:val="sl-SI"/>
        </w:rPr>
        <w:t>Mehke vrednosti pripadnosti k funkcionalni regiji (8 funkcionalnih regij modeliranih po metodi CURDS)</w:t>
      </w:r>
    </w:p>
    <w:p w14:paraId="72F8E67E" w14:textId="48210AD3"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noProof/>
          <w:sz w:val="18"/>
          <w:szCs w:val="18"/>
          <w:lang w:val="sl-SI" w:eastAsia="sl-SI"/>
        </w:rPr>
        <w:drawing>
          <wp:inline distT="0" distB="0" distL="0" distR="0" wp14:anchorId="2DCB2702" wp14:editId="2B3C6CA7">
            <wp:extent cx="4667250" cy="3305175"/>
            <wp:effectExtent l="0" t="0" r="0" b="9525"/>
            <wp:docPr id="17" name="Slika 1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lika, ki vsebuje besede besedilo, preslikava&#10;&#10;Opis je samodejno ustvarj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3305175"/>
                    </a:xfrm>
                    <a:prstGeom prst="rect">
                      <a:avLst/>
                    </a:prstGeom>
                    <a:noFill/>
                    <a:ln>
                      <a:noFill/>
                    </a:ln>
                  </pic:spPr>
                </pic:pic>
              </a:graphicData>
            </a:graphic>
          </wp:inline>
        </w:drawing>
      </w:r>
    </w:p>
    <w:p w14:paraId="51AF74B2"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Vir: Drobne, 2019.</w:t>
      </w:r>
    </w:p>
    <w:p w14:paraId="531CB37E" w14:textId="77777777" w:rsidR="00FA6D9B" w:rsidRPr="00433B9F" w:rsidRDefault="00FA6D9B" w:rsidP="00433B9F">
      <w:pPr>
        <w:pStyle w:val="Telobesedila"/>
        <w:ind w:right="115"/>
        <w:jc w:val="both"/>
        <w:rPr>
          <w:rFonts w:ascii="Arial" w:hAnsi="Arial" w:cs="Arial"/>
          <w:sz w:val="18"/>
          <w:szCs w:val="18"/>
          <w:lang w:val="sl-SI"/>
        </w:rPr>
      </w:pPr>
    </w:p>
    <w:p w14:paraId="0F1ED905" w14:textId="77777777" w:rsidR="00FA6D9B" w:rsidRPr="00433B9F" w:rsidRDefault="00FA6D9B" w:rsidP="00433B9F">
      <w:pPr>
        <w:pStyle w:val="Telobesedila"/>
        <w:ind w:right="115"/>
        <w:jc w:val="both"/>
        <w:rPr>
          <w:rFonts w:ascii="Arial" w:hAnsi="Arial" w:cs="Arial"/>
          <w:color w:val="111111"/>
          <w:sz w:val="18"/>
          <w:szCs w:val="18"/>
          <w:lang w:val="sl-SI" w:eastAsia="sl-SI"/>
        </w:rPr>
      </w:pPr>
      <w:r w:rsidRPr="00433B9F">
        <w:rPr>
          <w:rFonts w:ascii="Arial" w:hAnsi="Arial" w:cs="Arial"/>
          <w:sz w:val="18"/>
          <w:szCs w:val="18"/>
          <w:lang w:val="sl-SI"/>
        </w:rPr>
        <w:t xml:space="preserve">Na podlagi izsledkov študije o funkcionalnih regijah, kot podlagah za ustanovitev pokrajin (Drobne, 2019) je pri modeliranju in upodobitvi tokov delovne mobilnosti med občinami v Sloveniji v obdobju 2015–2018 izkazana prevladujoča vloga najmočnejšega zaposlitvenega središča v Sloveniji, t.j. glavnega mesta Ljubljane. Mestna občina Ljubljana je namreč v obdobju 2015–2018 nudila preko 26% vseh delovnih mest v Sloveniji, kar kaže na izrazito </w:t>
      </w:r>
      <w:r w:rsidRPr="00433B9F">
        <w:rPr>
          <w:rFonts w:ascii="Arial" w:eastAsia="Calibri" w:hAnsi="Arial" w:cs="Arial"/>
          <w:i/>
          <w:iCs/>
          <w:sz w:val="18"/>
          <w:szCs w:val="18"/>
          <w:lang w:val="sl-SI"/>
        </w:rPr>
        <w:t>»</w:t>
      </w:r>
      <w:r w:rsidRPr="00433B9F">
        <w:rPr>
          <w:rFonts w:ascii="Arial" w:hAnsi="Arial" w:cs="Arial"/>
          <w:sz w:val="18"/>
          <w:szCs w:val="18"/>
          <w:lang w:val="sl-SI"/>
        </w:rPr>
        <w:t>dejansko centralizacijo</w:t>
      </w:r>
      <w:r w:rsidRPr="00433B9F">
        <w:rPr>
          <w:rFonts w:ascii="Arial" w:eastAsia="Calibri" w:hAnsi="Arial" w:cs="Arial"/>
          <w:sz w:val="18"/>
          <w:szCs w:val="18"/>
          <w:lang w:val="sl-SI"/>
        </w:rPr>
        <w:t>«</w:t>
      </w:r>
      <w:r w:rsidRPr="00433B9F">
        <w:rPr>
          <w:rFonts w:ascii="Arial" w:hAnsi="Arial" w:cs="Arial"/>
          <w:sz w:val="18"/>
          <w:szCs w:val="18"/>
          <w:lang w:val="sl-SI"/>
        </w:rPr>
        <w:t xml:space="preserve"> Slovenije in pešanje zamisli o policentrični Sloveniji (Drobne, 2019) </w:t>
      </w:r>
    </w:p>
    <w:p w14:paraId="2D784C0A" w14:textId="77777777" w:rsidR="00FA6D9B" w:rsidRPr="00433B9F" w:rsidRDefault="00FA6D9B" w:rsidP="00433B9F">
      <w:pPr>
        <w:pStyle w:val="Telobesedila"/>
        <w:jc w:val="both"/>
        <w:rPr>
          <w:rFonts w:ascii="Arial" w:hAnsi="Arial" w:cs="Arial"/>
          <w:b/>
          <w:sz w:val="18"/>
          <w:szCs w:val="18"/>
          <w:lang w:val="sl-SI"/>
        </w:rPr>
      </w:pPr>
    </w:p>
    <w:p w14:paraId="7B09F073" w14:textId="48972873" w:rsidR="00FA6D9B" w:rsidRPr="00433B9F" w:rsidRDefault="00FA6D9B" w:rsidP="00433B9F">
      <w:pPr>
        <w:pStyle w:val="Telobesedila"/>
        <w:jc w:val="both"/>
        <w:rPr>
          <w:rFonts w:ascii="Arial" w:hAnsi="Arial" w:cs="Arial"/>
          <w:sz w:val="18"/>
          <w:szCs w:val="18"/>
          <w:lang w:val="sl-SI"/>
        </w:rPr>
      </w:pPr>
      <w:r w:rsidRPr="00433B9F">
        <w:rPr>
          <w:rFonts w:ascii="Arial" w:hAnsi="Arial" w:cs="Arial"/>
          <w:b/>
          <w:sz w:val="18"/>
          <w:szCs w:val="18"/>
          <w:lang w:val="sl-SI"/>
        </w:rPr>
        <w:t xml:space="preserve">Slika: </w:t>
      </w:r>
      <w:r w:rsidRPr="00433B9F">
        <w:rPr>
          <w:rFonts w:ascii="Arial" w:hAnsi="Arial" w:cs="Arial"/>
          <w:b/>
          <w:sz w:val="18"/>
          <w:szCs w:val="18"/>
          <w:lang w:val="sl-SI"/>
        </w:rPr>
        <w:tab/>
      </w:r>
      <w:r w:rsidRPr="00433B9F">
        <w:rPr>
          <w:rFonts w:ascii="Arial" w:hAnsi="Arial" w:cs="Arial"/>
          <w:sz w:val="18"/>
          <w:szCs w:val="18"/>
          <w:lang w:val="sl-SI"/>
        </w:rPr>
        <w:t>Tokovi delovne mobilnosti med občinami Slovenije v obdobju 2015-2018</w:t>
      </w:r>
    </w:p>
    <w:p w14:paraId="475A5D4B" w14:textId="3398AB9D" w:rsidR="00FA6D9B" w:rsidRPr="00433B9F" w:rsidRDefault="00FA6D9B" w:rsidP="00433B9F">
      <w:pPr>
        <w:pStyle w:val="Telobesedila"/>
        <w:jc w:val="both"/>
        <w:rPr>
          <w:rFonts w:ascii="Arial" w:hAnsi="Arial" w:cs="Arial"/>
          <w:sz w:val="18"/>
          <w:szCs w:val="18"/>
        </w:rPr>
      </w:pPr>
      <w:r w:rsidRPr="00433B9F">
        <w:rPr>
          <w:rFonts w:ascii="Arial" w:hAnsi="Arial" w:cs="Arial"/>
          <w:noProof/>
          <w:sz w:val="18"/>
          <w:szCs w:val="18"/>
          <w:lang w:val="sl-SI" w:eastAsia="sl-SI"/>
        </w:rPr>
        <w:drawing>
          <wp:inline distT="0" distB="0" distL="0" distR="0" wp14:anchorId="65A43132" wp14:editId="0107A0E8">
            <wp:extent cx="5838825" cy="379127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3415" cy="3794253"/>
                    </a:xfrm>
                    <a:prstGeom prst="rect">
                      <a:avLst/>
                    </a:prstGeom>
                    <a:noFill/>
                    <a:ln>
                      <a:noFill/>
                    </a:ln>
                  </pic:spPr>
                </pic:pic>
              </a:graphicData>
            </a:graphic>
          </wp:inline>
        </w:drawing>
      </w:r>
    </w:p>
    <w:p w14:paraId="70B9E747" w14:textId="77777777"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t>Vir: Drobne, 2019: 25.</w:t>
      </w:r>
    </w:p>
    <w:p w14:paraId="26EA7140" w14:textId="77777777" w:rsidR="00FA6D9B" w:rsidRPr="00433B9F" w:rsidRDefault="00FA6D9B" w:rsidP="00433B9F">
      <w:pPr>
        <w:pStyle w:val="Telobesedila"/>
        <w:ind w:left="1418" w:right="115" w:hanging="1418"/>
        <w:jc w:val="both"/>
        <w:rPr>
          <w:rFonts w:ascii="Arial" w:hAnsi="Arial" w:cs="Arial"/>
          <w:b/>
          <w:sz w:val="18"/>
          <w:szCs w:val="18"/>
        </w:rPr>
      </w:pPr>
    </w:p>
    <w:p w14:paraId="3BB79A06" w14:textId="77777777" w:rsidR="00983A56" w:rsidRDefault="00983A56">
      <w:pPr>
        <w:rPr>
          <w:rFonts w:ascii="Arial" w:hAnsi="Arial" w:cs="Arial"/>
          <w:b/>
          <w:sz w:val="18"/>
          <w:szCs w:val="18"/>
        </w:rPr>
      </w:pPr>
      <w:r>
        <w:rPr>
          <w:rFonts w:ascii="Arial" w:hAnsi="Arial" w:cs="Arial"/>
          <w:b/>
          <w:sz w:val="18"/>
          <w:szCs w:val="18"/>
        </w:rPr>
        <w:br w:type="page"/>
      </w:r>
    </w:p>
    <w:p w14:paraId="0B0771CE" w14:textId="1DD6278A" w:rsidR="00FA6D9B" w:rsidRPr="00433B9F" w:rsidRDefault="00FA6D9B" w:rsidP="00433B9F">
      <w:pPr>
        <w:pStyle w:val="Telobesedila"/>
        <w:ind w:left="1418" w:right="115" w:hanging="1418"/>
        <w:jc w:val="both"/>
        <w:rPr>
          <w:rFonts w:ascii="Arial" w:hAnsi="Arial" w:cs="Arial"/>
          <w:sz w:val="18"/>
          <w:szCs w:val="18"/>
        </w:rPr>
      </w:pPr>
      <w:r w:rsidRPr="00433B9F">
        <w:rPr>
          <w:rFonts w:ascii="Arial" w:hAnsi="Arial" w:cs="Arial"/>
          <w:b/>
          <w:sz w:val="18"/>
          <w:szCs w:val="18"/>
        </w:rPr>
        <w:lastRenderedPageBreak/>
        <w:t>Preglednica:</w:t>
      </w:r>
      <w:r w:rsidRPr="00433B9F">
        <w:rPr>
          <w:rFonts w:ascii="Arial" w:hAnsi="Arial" w:cs="Arial"/>
          <w:b/>
          <w:sz w:val="18"/>
          <w:szCs w:val="18"/>
        </w:rPr>
        <w:tab/>
      </w:r>
      <w:r w:rsidRPr="00433B9F">
        <w:rPr>
          <w:rFonts w:ascii="Arial" w:hAnsi="Arial" w:cs="Arial"/>
          <w:sz w:val="18"/>
          <w:szCs w:val="18"/>
        </w:rPr>
        <w:t>Povprečno število delovnih mest v občini v obdobju 2015–2018 (urejeno po rangu; prikazanih je prvih 17 občin)</w:t>
      </w:r>
    </w:p>
    <w:p w14:paraId="37A59F3D" w14:textId="77777777" w:rsidR="00FA6D9B" w:rsidRPr="00433B9F" w:rsidRDefault="00FA6D9B" w:rsidP="00433B9F">
      <w:pPr>
        <w:pStyle w:val="Telobesedila"/>
        <w:ind w:right="115"/>
        <w:jc w:val="both"/>
        <w:rPr>
          <w:rFonts w:ascii="Arial" w:hAnsi="Arial" w:cs="Arial"/>
          <w:sz w:val="18"/>
          <w:szCs w:val="18"/>
        </w:rPr>
      </w:pPr>
    </w:p>
    <w:tbl>
      <w:tblPr>
        <w:tblW w:w="5000" w:type="pct"/>
        <w:tblLook w:val="04A0" w:firstRow="1" w:lastRow="0" w:firstColumn="1" w:lastColumn="0" w:noHBand="0" w:noVBand="1"/>
      </w:tblPr>
      <w:tblGrid>
        <w:gridCol w:w="917"/>
        <w:gridCol w:w="951"/>
        <w:gridCol w:w="920"/>
        <w:gridCol w:w="2004"/>
        <w:gridCol w:w="1578"/>
        <w:gridCol w:w="1578"/>
        <w:gridCol w:w="1578"/>
      </w:tblGrid>
      <w:tr w:rsidR="00FA6D9B" w:rsidRPr="00433B9F" w14:paraId="26128FF1" w14:textId="77777777" w:rsidTr="00024DA6">
        <w:trPr>
          <w:tblHeader/>
        </w:trPr>
        <w:tc>
          <w:tcPr>
            <w:tcW w:w="482" w:type="pct"/>
            <w:shd w:val="clear" w:color="auto" w:fill="D9D9D9"/>
          </w:tcPr>
          <w:p w14:paraId="67DAB1D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Rang</w:t>
            </w:r>
          </w:p>
        </w:tc>
        <w:tc>
          <w:tcPr>
            <w:tcW w:w="499" w:type="pct"/>
            <w:shd w:val="clear" w:color="auto" w:fill="D9D9D9"/>
          </w:tcPr>
          <w:p w14:paraId="4BE648CC"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Mestna občina</w:t>
            </w:r>
          </w:p>
        </w:tc>
        <w:tc>
          <w:tcPr>
            <w:tcW w:w="483" w:type="pct"/>
            <w:shd w:val="clear" w:color="auto" w:fill="D9D9D9"/>
          </w:tcPr>
          <w:p w14:paraId="5C8387F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Šifra občine</w:t>
            </w:r>
          </w:p>
        </w:tc>
        <w:tc>
          <w:tcPr>
            <w:tcW w:w="1052" w:type="pct"/>
            <w:shd w:val="clear" w:color="auto" w:fill="D9D9D9"/>
          </w:tcPr>
          <w:p w14:paraId="3D03B7A4"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Ime občine</w:t>
            </w:r>
          </w:p>
        </w:tc>
        <w:tc>
          <w:tcPr>
            <w:tcW w:w="828" w:type="pct"/>
            <w:shd w:val="clear" w:color="auto" w:fill="D9D9D9"/>
          </w:tcPr>
          <w:p w14:paraId="52A8EF2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Število prebivalcev*</w:t>
            </w:r>
          </w:p>
        </w:tc>
        <w:tc>
          <w:tcPr>
            <w:tcW w:w="828" w:type="pct"/>
            <w:shd w:val="clear" w:color="auto" w:fill="D9D9D9"/>
          </w:tcPr>
          <w:p w14:paraId="35EBD6E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Število delovnih mest</w:t>
            </w:r>
          </w:p>
        </w:tc>
        <w:tc>
          <w:tcPr>
            <w:tcW w:w="828" w:type="pct"/>
            <w:shd w:val="clear" w:color="auto" w:fill="D9D9D9"/>
          </w:tcPr>
          <w:p w14:paraId="33A0420C"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 delovnih mest glede na Slovenijo</w:t>
            </w:r>
          </w:p>
        </w:tc>
      </w:tr>
      <w:tr w:rsidR="00FA6D9B" w:rsidRPr="00433B9F" w14:paraId="3D2F2C43" w14:textId="77777777" w:rsidTr="00024DA6">
        <w:tc>
          <w:tcPr>
            <w:tcW w:w="482" w:type="pct"/>
          </w:tcPr>
          <w:p w14:paraId="3128D244"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w:t>
            </w:r>
          </w:p>
        </w:tc>
        <w:tc>
          <w:tcPr>
            <w:tcW w:w="499" w:type="pct"/>
          </w:tcPr>
          <w:p w14:paraId="061739A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440B3899"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61</w:t>
            </w:r>
          </w:p>
        </w:tc>
        <w:tc>
          <w:tcPr>
            <w:tcW w:w="1052" w:type="pct"/>
          </w:tcPr>
          <w:p w14:paraId="7D870E42"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Ljubljana</w:t>
            </w:r>
          </w:p>
        </w:tc>
        <w:tc>
          <w:tcPr>
            <w:tcW w:w="828" w:type="pct"/>
          </w:tcPr>
          <w:p w14:paraId="413B0186"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292.988</w:t>
            </w:r>
          </w:p>
        </w:tc>
        <w:tc>
          <w:tcPr>
            <w:tcW w:w="828" w:type="pct"/>
          </w:tcPr>
          <w:p w14:paraId="0FB63BC9"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216.952</w:t>
            </w:r>
          </w:p>
        </w:tc>
        <w:tc>
          <w:tcPr>
            <w:tcW w:w="828" w:type="pct"/>
          </w:tcPr>
          <w:p w14:paraId="5D205A25"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26,6 %</w:t>
            </w:r>
          </w:p>
        </w:tc>
      </w:tr>
      <w:tr w:rsidR="00FA6D9B" w:rsidRPr="00433B9F" w14:paraId="1D3CD061" w14:textId="77777777" w:rsidTr="00024DA6">
        <w:tc>
          <w:tcPr>
            <w:tcW w:w="482" w:type="pct"/>
          </w:tcPr>
          <w:p w14:paraId="55C1D29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2</w:t>
            </w:r>
          </w:p>
        </w:tc>
        <w:tc>
          <w:tcPr>
            <w:tcW w:w="499" w:type="pct"/>
          </w:tcPr>
          <w:p w14:paraId="07B9CDCB"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7E18A8C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70</w:t>
            </w:r>
          </w:p>
        </w:tc>
        <w:tc>
          <w:tcPr>
            <w:tcW w:w="1052" w:type="pct"/>
          </w:tcPr>
          <w:p w14:paraId="130FD7CD"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Maribor</w:t>
            </w:r>
          </w:p>
        </w:tc>
        <w:tc>
          <w:tcPr>
            <w:tcW w:w="828" w:type="pct"/>
          </w:tcPr>
          <w:p w14:paraId="61D6908A"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112.065</w:t>
            </w:r>
          </w:p>
        </w:tc>
        <w:tc>
          <w:tcPr>
            <w:tcW w:w="828" w:type="pct"/>
          </w:tcPr>
          <w:p w14:paraId="7F73D964"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57.825</w:t>
            </w:r>
          </w:p>
        </w:tc>
        <w:tc>
          <w:tcPr>
            <w:tcW w:w="828" w:type="pct"/>
          </w:tcPr>
          <w:p w14:paraId="1A67DAAD"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7,1 %</w:t>
            </w:r>
          </w:p>
        </w:tc>
      </w:tr>
      <w:tr w:rsidR="00FA6D9B" w:rsidRPr="00433B9F" w14:paraId="552CBBE1" w14:textId="77777777" w:rsidTr="00024DA6">
        <w:tc>
          <w:tcPr>
            <w:tcW w:w="482" w:type="pct"/>
          </w:tcPr>
          <w:p w14:paraId="4112CF30"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3</w:t>
            </w:r>
          </w:p>
        </w:tc>
        <w:tc>
          <w:tcPr>
            <w:tcW w:w="499" w:type="pct"/>
          </w:tcPr>
          <w:p w14:paraId="09A335E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55709F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11</w:t>
            </w:r>
          </w:p>
        </w:tc>
        <w:tc>
          <w:tcPr>
            <w:tcW w:w="1052" w:type="pct"/>
          </w:tcPr>
          <w:p w14:paraId="072589DF"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Celje</w:t>
            </w:r>
          </w:p>
        </w:tc>
        <w:tc>
          <w:tcPr>
            <w:tcW w:w="828" w:type="pct"/>
          </w:tcPr>
          <w:p w14:paraId="4626D44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iCs/>
                <w:sz w:val="18"/>
                <w:szCs w:val="18"/>
                <w:lang w:val="sl-SI"/>
              </w:rPr>
              <w:t>49.473</w:t>
            </w:r>
          </w:p>
        </w:tc>
        <w:tc>
          <w:tcPr>
            <w:tcW w:w="828" w:type="pct"/>
          </w:tcPr>
          <w:p w14:paraId="5AAA7E55"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28.329</w:t>
            </w:r>
          </w:p>
        </w:tc>
        <w:tc>
          <w:tcPr>
            <w:tcW w:w="828" w:type="pct"/>
          </w:tcPr>
          <w:p w14:paraId="59BD7B36"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3,5 %</w:t>
            </w:r>
          </w:p>
        </w:tc>
      </w:tr>
      <w:tr w:rsidR="00FA6D9B" w:rsidRPr="00433B9F" w14:paraId="6EFBF002" w14:textId="77777777" w:rsidTr="00024DA6">
        <w:tc>
          <w:tcPr>
            <w:tcW w:w="482" w:type="pct"/>
          </w:tcPr>
          <w:p w14:paraId="30308AD8"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4</w:t>
            </w:r>
          </w:p>
        </w:tc>
        <w:tc>
          <w:tcPr>
            <w:tcW w:w="499" w:type="pct"/>
          </w:tcPr>
          <w:p w14:paraId="514B4DB8"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0F17019"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85</w:t>
            </w:r>
          </w:p>
        </w:tc>
        <w:tc>
          <w:tcPr>
            <w:tcW w:w="1052" w:type="pct"/>
          </w:tcPr>
          <w:p w14:paraId="59664A4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Novo mesto</w:t>
            </w:r>
          </w:p>
        </w:tc>
        <w:tc>
          <w:tcPr>
            <w:tcW w:w="828" w:type="pct"/>
          </w:tcPr>
          <w:p w14:paraId="443C1514"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37.063</w:t>
            </w:r>
          </w:p>
        </w:tc>
        <w:tc>
          <w:tcPr>
            <w:tcW w:w="828" w:type="pct"/>
          </w:tcPr>
          <w:p w14:paraId="50017C34"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23.678</w:t>
            </w:r>
          </w:p>
        </w:tc>
        <w:tc>
          <w:tcPr>
            <w:tcW w:w="828" w:type="pct"/>
          </w:tcPr>
          <w:p w14:paraId="6406ABDC"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2ACE9CF4" w14:textId="77777777" w:rsidTr="00024DA6">
        <w:tc>
          <w:tcPr>
            <w:tcW w:w="482" w:type="pct"/>
          </w:tcPr>
          <w:p w14:paraId="52337BC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w:t>
            </w:r>
          </w:p>
        </w:tc>
        <w:tc>
          <w:tcPr>
            <w:tcW w:w="499" w:type="pct"/>
          </w:tcPr>
          <w:p w14:paraId="1C216A1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48EF2561"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52</w:t>
            </w:r>
          </w:p>
        </w:tc>
        <w:tc>
          <w:tcPr>
            <w:tcW w:w="1052" w:type="pct"/>
          </w:tcPr>
          <w:p w14:paraId="1979E93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Kranj</w:t>
            </w:r>
          </w:p>
        </w:tc>
        <w:tc>
          <w:tcPr>
            <w:tcW w:w="828" w:type="pct"/>
          </w:tcPr>
          <w:p w14:paraId="74F4707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56.267</w:t>
            </w:r>
          </w:p>
        </w:tc>
        <w:tc>
          <w:tcPr>
            <w:tcW w:w="828" w:type="pct"/>
          </w:tcPr>
          <w:p w14:paraId="608B79BE"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23.591</w:t>
            </w:r>
          </w:p>
        </w:tc>
        <w:tc>
          <w:tcPr>
            <w:tcW w:w="828" w:type="pct"/>
          </w:tcPr>
          <w:p w14:paraId="61CA593E"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3F979249" w14:textId="77777777" w:rsidTr="00024DA6">
        <w:tc>
          <w:tcPr>
            <w:tcW w:w="482" w:type="pct"/>
          </w:tcPr>
          <w:p w14:paraId="5368190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6</w:t>
            </w:r>
          </w:p>
        </w:tc>
        <w:tc>
          <w:tcPr>
            <w:tcW w:w="499" w:type="pct"/>
          </w:tcPr>
          <w:p w14:paraId="5B94F9F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7D4612BA"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50</w:t>
            </w:r>
          </w:p>
        </w:tc>
        <w:tc>
          <w:tcPr>
            <w:tcW w:w="1052" w:type="pct"/>
          </w:tcPr>
          <w:p w14:paraId="04496AE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Koper/</w:t>
            </w:r>
            <w:proofErr w:type="spellStart"/>
            <w:r w:rsidRPr="00433B9F">
              <w:rPr>
                <w:rFonts w:ascii="Arial" w:hAnsi="Arial" w:cs="Arial"/>
                <w:b/>
                <w:iCs/>
                <w:sz w:val="18"/>
                <w:szCs w:val="18"/>
                <w:lang w:val="sl-SI"/>
              </w:rPr>
              <w:t>Capodistria</w:t>
            </w:r>
            <w:proofErr w:type="spellEnd"/>
          </w:p>
        </w:tc>
        <w:tc>
          <w:tcPr>
            <w:tcW w:w="828" w:type="pct"/>
          </w:tcPr>
          <w:p w14:paraId="0F96C0D1"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iCs/>
                <w:sz w:val="18"/>
                <w:szCs w:val="18"/>
                <w:lang w:val="sl-SI"/>
              </w:rPr>
              <w:t>52.234</w:t>
            </w:r>
          </w:p>
        </w:tc>
        <w:tc>
          <w:tcPr>
            <w:tcW w:w="828" w:type="pct"/>
          </w:tcPr>
          <w:p w14:paraId="256FBB70"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23.564</w:t>
            </w:r>
          </w:p>
        </w:tc>
        <w:tc>
          <w:tcPr>
            <w:tcW w:w="828" w:type="pct"/>
          </w:tcPr>
          <w:p w14:paraId="4A76834A"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4856C944" w14:textId="77777777" w:rsidTr="00024DA6">
        <w:tc>
          <w:tcPr>
            <w:tcW w:w="482" w:type="pct"/>
          </w:tcPr>
          <w:p w14:paraId="34D3E3A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7</w:t>
            </w:r>
          </w:p>
        </w:tc>
        <w:tc>
          <w:tcPr>
            <w:tcW w:w="499" w:type="pct"/>
          </w:tcPr>
          <w:p w14:paraId="3FD104B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0AE96C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133</w:t>
            </w:r>
          </w:p>
        </w:tc>
        <w:tc>
          <w:tcPr>
            <w:tcW w:w="1052" w:type="pct"/>
          </w:tcPr>
          <w:p w14:paraId="54DC2AC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Velenje</w:t>
            </w:r>
          </w:p>
        </w:tc>
        <w:tc>
          <w:tcPr>
            <w:tcW w:w="828" w:type="pct"/>
          </w:tcPr>
          <w:p w14:paraId="1D615116"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33.293</w:t>
            </w:r>
          </w:p>
        </w:tc>
        <w:tc>
          <w:tcPr>
            <w:tcW w:w="828" w:type="pct"/>
          </w:tcPr>
          <w:p w14:paraId="39706F17"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15.861</w:t>
            </w:r>
          </w:p>
        </w:tc>
        <w:tc>
          <w:tcPr>
            <w:tcW w:w="828" w:type="pct"/>
          </w:tcPr>
          <w:p w14:paraId="2962A4BE"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1,9 %</w:t>
            </w:r>
          </w:p>
        </w:tc>
      </w:tr>
      <w:tr w:rsidR="00FA6D9B" w:rsidRPr="00433B9F" w14:paraId="1C44251C" w14:textId="77777777" w:rsidTr="00024DA6">
        <w:tc>
          <w:tcPr>
            <w:tcW w:w="482" w:type="pct"/>
          </w:tcPr>
          <w:p w14:paraId="4474110A"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w:t>
            </w:r>
          </w:p>
        </w:tc>
        <w:tc>
          <w:tcPr>
            <w:tcW w:w="499" w:type="pct"/>
          </w:tcPr>
          <w:p w14:paraId="33BE969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31A3A5D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84</w:t>
            </w:r>
          </w:p>
        </w:tc>
        <w:tc>
          <w:tcPr>
            <w:tcW w:w="1052" w:type="pct"/>
          </w:tcPr>
          <w:p w14:paraId="6E1D655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Nova Gorica</w:t>
            </w:r>
          </w:p>
        </w:tc>
        <w:tc>
          <w:tcPr>
            <w:tcW w:w="828" w:type="pct"/>
          </w:tcPr>
          <w:p w14:paraId="78C6BF8E"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31.799</w:t>
            </w:r>
          </w:p>
        </w:tc>
        <w:tc>
          <w:tcPr>
            <w:tcW w:w="828" w:type="pct"/>
          </w:tcPr>
          <w:p w14:paraId="7BAFA6E3"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14.289</w:t>
            </w:r>
          </w:p>
        </w:tc>
        <w:tc>
          <w:tcPr>
            <w:tcW w:w="828" w:type="pct"/>
          </w:tcPr>
          <w:p w14:paraId="1CA25FDB"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1,7 %</w:t>
            </w:r>
          </w:p>
        </w:tc>
      </w:tr>
      <w:tr w:rsidR="00FA6D9B" w:rsidRPr="00433B9F" w14:paraId="21356071" w14:textId="77777777" w:rsidTr="00024DA6">
        <w:tc>
          <w:tcPr>
            <w:tcW w:w="482" w:type="pct"/>
          </w:tcPr>
          <w:p w14:paraId="7D5060C2"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9</w:t>
            </w:r>
          </w:p>
        </w:tc>
        <w:tc>
          <w:tcPr>
            <w:tcW w:w="499" w:type="pct"/>
          </w:tcPr>
          <w:p w14:paraId="0F9CFE8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14DCFA8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96</w:t>
            </w:r>
          </w:p>
        </w:tc>
        <w:tc>
          <w:tcPr>
            <w:tcW w:w="1052" w:type="pct"/>
          </w:tcPr>
          <w:p w14:paraId="7C83C81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Ptuj</w:t>
            </w:r>
          </w:p>
        </w:tc>
        <w:tc>
          <w:tcPr>
            <w:tcW w:w="828" w:type="pct"/>
          </w:tcPr>
          <w:p w14:paraId="669FD2ED"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23.257</w:t>
            </w:r>
          </w:p>
        </w:tc>
        <w:tc>
          <w:tcPr>
            <w:tcW w:w="828" w:type="pct"/>
          </w:tcPr>
          <w:p w14:paraId="1C6BAD56"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12.422</w:t>
            </w:r>
          </w:p>
        </w:tc>
        <w:tc>
          <w:tcPr>
            <w:tcW w:w="828" w:type="pct"/>
          </w:tcPr>
          <w:p w14:paraId="69E56A8C"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1,5 %</w:t>
            </w:r>
          </w:p>
        </w:tc>
      </w:tr>
      <w:tr w:rsidR="00FA6D9B" w:rsidRPr="00433B9F" w14:paraId="0F699354" w14:textId="77777777" w:rsidTr="00024DA6">
        <w:tc>
          <w:tcPr>
            <w:tcW w:w="482" w:type="pct"/>
          </w:tcPr>
          <w:p w14:paraId="17C191E4"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10</w:t>
            </w:r>
          </w:p>
        </w:tc>
        <w:tc>
          <w:tcPr>
            <w:tcW w:w="499" w:type="pct"/>
          </w:tcPr>
          <w:p w14:paraId="78068C3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2E3D7F7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80</w:t>
            </w:r>
          </w:p>
        </w:tc>
        <w:tc>
          <w:tcPr>
            <w:tcW w:w="1052" w:type="pct"/>
          </w:tcPr>
          <w:p w14:paraId="084F79F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Murska Sobota</w:t>
            </w:r>
          </w:p>
        </w:tc>
        <w:tc>
          <w:tcPr>
            <w:tcW w:w="828" w:type="pct"/>
          </w:tcPr>
          <w:p w14:paraId="6C06664C"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18.730</w:t>
            </w:r>
          </w:p>
        </w:tc>
        <w:tc>
          <w:tcPr>
            <w:tcW w:w="828" w:type="pct"/>
          </w:tcPr>
          <w:p w14:paraId="4C8F5796"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11.652</w:t>
            </w:r>
          </w:p>
        </w:tc>
        <w:tc>
          <w:tcPr>
            <w:tcW w:w="828" w:type="pct"/>
          </w:tcPr>
          <w:p w14:paraId="321FF793"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1,4 %</w:t>
            </w:r>
          </w:p>
        </w:tc>
      </w:tr>
      <w:tr w:rsidR="00FA6D9B" w:rsidRPr="00433B9F" w14:paraId="424D3CB7" w14:textId="77777777" w:rsidTr="00024DA6">
        <w:tc>
          <w:tcPr>
            <w:tcW w:w="482" w:type="pct"/>
          </w:tcPr>
          <w:p w14:paraId="6045B79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11</w:t>
            </w:r>
          </w:p>
        </w:tc>
        <w:tc>
          <w:tcPr>
            <w:tcW w:w="499" w:type="pct"/>
          </w:tcPr>
          <w:p w14:paraId="6DA0C690"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4BEE70AE"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23</w:t>
            </w:r>
          </w:p>
        </w:tc>
        <w:tc>
          <w:tcPr>
            <w:tcW w:w="1052" w:type="pct"/>
          </w:tcPr>
          <w:p w14:paraId="1565B27B"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Domžale</w:t>
            </w:r>
          </w:p>
        </w:tc>
        <w:tc>
          <w:tcPr>
            <w:tcW w:w="828" w:type="pct"/>
          </w:tcPr>
          <w:p w14:paraId="797CE867"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36.264</w:t>
            </w:r>
          </w:p>
        </w:tc>
        <w:tc>
          <w:tcPr>
            <w:tcW w:w="828" w:type="pct"/>
          </w:tcPr>
          <w:p w14:paraId="47ECC1CF"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11.070</w:t>
            </w:r>
          </w:p>
        </w:tc>
        <w:tc>
          <w:tcPr>
            <w:tcW w:w="828" w:type="pct"/>
          </w:tcPr>
          <w:p w14:paraId="60D40EEB"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1,4 %</w:t>
            </w:r>
          </w:p>
        </w:tc>
      </w:tr>
      <w:tr w:rsidR="00FA6D9B" w:rsidRPr="00433B9F" w14:paraId="3C2FFD82" w14:textId="77777777" w:rsidTr="00024DA6">
        <w:tc>
          <w:tcPr>
            <w:tcW w:w="482" w:type="pct"/>
          </w:tcPr>
          <w:p w14:paraId="281F0F2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12</w:t>
            </w:r>
          </w:p>
        </w:tc>
        <w:tc>
          <w:tcPr>
            <w:tcW w:w="499" w:type="pct"/>
          </w:tcPr>
          <w:p w14:paraId="4A95EAE4"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746119D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122</w:t>
            </w:r>
          </w:p>
        </w:tc>
        <w:tc>
          <w:tcPr>
            <w:tcW w:w="1052" w:type="pct"/>
          </w:tcPr>
          <w:p w14:paraId="4C297EAF"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Škofja Loka</w:t>
            </w:r>
          </w:p>
        </w:tc>
        <w:tc>
          <w:tcPr>
            <w:tcW w:w="828" w:type="pct"/>
          </w:tcPr>
          <w:p w14:paraId="6EEDEC4B"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23.076</w:t>
            </w:r>
          </w:p>
        </w:tc>
        <w:tc>
          <w:tcPr>
            <w:tcW w:w="828" w:type="pct"/>
          </w:tcPr>
          <w:p w14:paraId="388EE897"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9156</w:t>
            </w:r>
          </w:p>
        </w:tc>
        <w:tc>
          <w:tcPr>
            <w:tcW w:w="828" w:type="pct"/>
          </w:tcPr>
          <w:p w14:paraId="5D7DBFB2"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1,1 %</w:t>
            </w:r>
          </w:p>
        </w:tc>
      </w:tr>
      <w:tr w:rsidR="00FA6D9B" w:rsidRPr="00433B9F" w14:paraId="59348C77" w14:textId="77777777" w:rsidTr="00024DA6">
        <w:tc>
          <w:tcPr>
            <w:tcW w:w="482" w:type="pct"/>
          </w:tcPr>
          <w:p w14:paraId="181D490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13</w:t>
            </w:r>
          </w:p>
        </w:tc>
        <w:tc>
          <w:tcPr>
            <w:tcW w:w="499" w:type="pct"/>
          </w:tcPr>
          <w:p w14:paraId="368690F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6374394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54</w:t>
            </w:r>
          </w:p>
        </w:tc>
        <w:tc>
          <w:tcPr>
            <w:tcW w:w="1052" w:type="pct"/>
          </w:tcPr>
          <w:p w14:paraId="7CC5778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Krško</w:t>
            </w:r>
          </w:p>
        </w:tc>
        <w:tc>
          <w:tcPr>
            <w:tcW w:w="828" w:type="pct"/>
          </w:tcPr>
          <w:p w14:paraId="3E87A573"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25.996</w:t>
            </w:r>
          </w:p>
        </w:tc>
        <w:tc>
          <w:tcPr>
            <w:tcW w:w="828" w:type="pct"/>
          </w:tcPr>
          <w:p w14:paraId="74E30F28"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8857</w:t>
            </w:r>
          </w:p>
        </w:tc>
        <w:tc>
          <w:tcPr>
            <w:tcW w:w="828" w:type="pct"/>
          </w:tcPr>
          <w:p w14:paraId="45C95E54"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1,1 %</w:t>
            </w:r>
          </w:p>
        </w:tc>
      </w:tr>
      <w:tr w:rsidR="00FA6D9B" w:rsidRPr="00433B9F" w14:paraId="21B69E58" w14:textId="77777777" w:rsidTr="00024DA6">
        <w:tc>
          <w:tcPr>
            <w:tcW w:w="482" w:type="pct"/>
          </w:tcPr>
          <w:p w14:paraId="4FFD83C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14</w:t>
            </w:r>
          </w:p>
        </w:tc>
        <w:tc>
          <w:tcPr>
            <w:tcW w:w="499" w:type="pct"/>
          </w:tcPr>
          <w:p w14:paraId="4BB62FC1"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2752E89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190</w:t>
            </w:r>
          </w:p>
        </w:tc>
        <w:tc>
          <w:tcPr>
            <w:tcW w:w="1052" w:type="pct"/>
          </w:tcPr>
          <w:p w14:paraId="32B29F4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Žalec</w:t>
            </w:r>
          </w:p>
        </w:tc>
        <w:tc>
          <w:tcPr>
            <w:tcW w:w="828" w:type="pct"/>
          </w:tcPr>
          <w:p w14:paraId="09957B9B"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21.340</w:t>
            </w:r>
          </w:p>
        </w:tc>
        <w:tc>
          <w:tcPr>
            <w:tcW w:w="828" w:type="pct"/>
          </w:tcPr>
          <w:p w14:paraId="46B392BE"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8128</w:t>
            </w:r>
          </w:p>
        </w:tc>
        <w:tc>
          <w:tcPr>
            <w:tcW w:w="828" w:type="pct"/>
          </w:tcPr>
          <w:p w14:paraId="72116E05"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1,0 %</w:t>
            </w:r>
          </w:p>
        </w:tc>
      </w:tr>
      <w:tr w:rsidR="00FA6D9B" w:rsidRPr="00433B9F" w14:paraId="7E15D78E" w14:textId="77777777" w:rsidTr="00024DA6">
        <w:tc>
          <w:tcPr>
            <w:tcW w:w="482" w:type="pct"/>
          </w:tcPr>
          <w:p w14:paraId="75E5586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15</w:t>
            </w:r>
          </w:p>
        </w:tc>
        <w:tc>
          <w:tcPr>
            <w:tcW w:w="499" w:type="pct"/>
          </w:tcPr>
          <w:p w14:paraId="7A7E523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5B251BAA"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43</w:t>
            </w:r>
          </w:p>
        </w:tc>
        <w:tc>
          <w:tcPr>
            <w:tcW w:w="1052" w:type="pct"/>
          </w:tcPr>
          <w:p w14:paraId="39A3233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Kamnik</w:t>
            </w:r>
          </w:p>
        </w:tc>
        <w:tc>
          <w:tcPr>
            <w:tcW w:w="828" w:type="pct"/>
          </w:tcPr>
          <w:p w14:paraId="428A1838"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29.686</w:t>
            </w:r>
          </w:p>
        </w:tc>
        <w:tc>
          <w:tcPr>
            <w:tcW w:w="828" w:type="pct"/>
          </w:tcPr>
          <w:p w14:paraId="46CFFB21"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7760</w:t>
            </w:r>
          </w:p>
        </w:tc>
        <w:tc>
          <w:tcPr>
            <w:tcW w:w="828" w:type="pct"/>
          </w:tcPr>
          <w:p w14:paraId="33E1F236"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0,9 %</w:t>
            </w:r>
          </w:p>
        </w:tc>
      </w:tr>
      <w:tr w:rsidR="00FA6D9B" w:rsidRPr="00433B9F" w14:paraId="26A4200B" w14:textId="77777777" w:rsidTr="00024DA6">
        <w:tc>
          <w:tcPr>
            <w:tcW w:w="482" w:type="pct"/>
          </w:tcPr>
          <w:p w14:paraId="26FB6FE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16</w:t>
            </w:r>
          </w:p>
        </w:tc>
        <w:tc>
          <w:tcPr>
            <w:tcW w:w="499" w:type="pct"/>
          </w:tcPr>
          <w:p w14:paraId="1700BA9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1202621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112</w:t>
            </w:r>
          </w:p>
        </w:tc>
        <w:tc>
          <w:tcPr>
            <w:tcW w:w="1052" w:type="pct"/>
          </w:tcPr>
          <w:p w14:paraId="0079A0D1"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Slovenj Gradec</w:t>
            </w:r>
          </w:p>
        </w:tc>
        <w:tc>
          <w:tcPr>
            <w:tcW w:w="828" w:type="pct"/>
          </w:tcPr>
          <w:p w14:paraId="551B159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16.596</w:t>
            </w:r>
          </w:p>
        </w:tc>
        <w:tc>
          <w:tcPr>
            <w:tcW w:w="828" w:type="pct"/>
          </w:tcPr>
          <w:p w14:paraId="0B182D62"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7747</w:t>
            </w:r>
          </w:p>
        </w:tc>
        <w:tc>
          <w:tcPr>
            <w:tcW w:w="828" w:type="pct"/>
          </w:tcPr>
          <w:p w14:paraId="3991BA48"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0,9 %</w:t>
            </w:r>
          </w:p>
        </w:tc>
      </w:tr>
      <w:tr w:rsidR="00FA6D9B" w:rsidRPr="00433B9F" w14:paraId="1096453B" w14:textId="77777777" w:rsidTr="00024DA6">
        <w:tc>
          <w:tcPr>
            <w:tcW w:w="482" w:type="pct"/>
          </w:tcPr>
          <w:p w14:paraId="016E0F3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17</w:t>
            </w:r>
          </w:p>
        </w:tc>
        <w:tc>
          <w:tcPr>
            <w:tcW w:w="499" w:type="pct"/>
          </w:tcPr>
          <w:p w14:paraId="764A031F"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1066B62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113</w:t>
            </w:r>
          </w:p>
        </w:tc>
        <w:tc>
          <w:tcPr>
            <w:tcW w:w="1052" w:type="pct"/>
          </w:tcPr>
          <w:p w14:paraId="4F678961"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Slovenska Bistrica</w:t>
            </w:r>
          </w:p>
        </w:tc>
        <w:tc>
          <w:tcPr>
            <w:tcW w:w="828" w:type="pct"/>
          </w:tcPr>
          <w:p w14:paraId="520E2E72"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25.599</w:t>
            </w:r>
          </w:p>
        </w:tc>
        <w:tc>
          <w:tcPr>
            <w:tcW w:w="828" w:type="pct"/>
          </w:tcPr>
          <w:p w14:paraId="0518ADF3"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7709</w:t>
            </w:r>
          </w:p>
        </w:tc>
        <w:tc>
          <w:tcPr>
            <w:tcW w:w="828" w:type="pct"/>
          </w:tcPr>
          <w:p w14:paraId="1ED5F149"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0,9 %</w:t>
            </w:r>
          </w:p>
        </w:tc>
      </w:tr>
    </w:tbl>
    <w:p w14:paraId="6FEA9563"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 vir: SURS (www.stat.si); Drobne, 2019.</w:t>
      </w:r>
    </w:p>
    <w:p w14:paraId="577C5BA8" w14:textId="77777777" w:rsidR="006E72C8" w:rsidRPr="000C17FE" w:rsidRDefault="006E72C8" w:rsidP="00433B9F">
      <w:pPr>
        <w:pStyle w:val="Telobesedila"/>
        <w:ind w:right="115"/>
        <w:jc w:val="both"/>
        <w:rPr>
          <w:rFonts w:ascii="Arial" w:hAnsi="Arial" w:cs="Arial"/>
          <w:sz w:val="18"/>
          <w:szCs w:val="18"/>
          <w:lang w:val="en-US"/>
        </w:rPr>
      </w:pPr>
    </w:p>
    <w:p w14:paraId="1571F692" w14:textId="1CB499C8"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V skladu z navedenim moramo opomniti, da prostorski razvoj v Sloveniji sledi načelom policentričnega razvoja. Strategija prostorskega razvoja Slovenije (SPRS 2004) tako opredeljuje sistem središč – policentrični urbani sistem, v katerem opredeljuje središča nacionalnega (15)</w:t>
      </w:r>
      <w:r w:rsidRPr="00433B9F">
        <w:rPr>
          <w:rStyle w:val="Sprotnaopomba-sklic"/>
          <w:rFonts w:ascii="Arial" w:hAnsi="Arial" w:cs="Arial"/>
          <w:sz w:val="18"/>
          <w:szCs w:val="18"/>
        </w:rPr>
        <w:footnoteReference w:id="1"/>
      </w:r>
      <w:r w:rsidRPr="00433B9F">
        <w:rPr>
          <w:rFonts w:ascii="Arial" w:hAnsi="Arial" w:cs="Arial"/>
          <w:sz w:val="18"/>
          <w:szCs w:val="18"/>
          <w:lang w:val="pl-PL"/>
        </w:rPr>
        <w:t xml:space="preserve">, regionalnega (15) in medobčinskega pomena (20). Središča nacionalnega in regionalnega pomena so najpomembnejša središča družbene infrastrukture, oskrbnih, storitvenih, upravnih in drugih dejavnosti ter najpomembnejša gospodarska območja in prometna vozlišča. S primerno delitvijo funkcij in medsebojnimi prometnimi povezavami pa se nanje navezuje omrežje ostalih središč. </w:t>
      </w:r>
    </w:p>
    <w:p w14:paraId="500CFF67" w14:textId="77777777" w:rsidR="00FA6D9B" w:rsidRPr="00433B9F" w:rsidRDefault="00FA6D9B" w:rsidP="00433B9F">
      <w:pPr>
        <w:pStyle w:val="Telobesedila"/>
        <w:ind w:right="115"/>
        <w:jc w:val="both"/>
        <w:rPr>
          <w:rFonts w:ascii="Arial" w:hAnsi="Arial" w:cs="Arial"/>
          <w:sz w:val="18"/>
          <w:szCs w:val="18"/>
          <w:lang w:val="pl-PL"/>
        </w:rPr>
      </w:pPr>
    </w:p>
    <w:p w14:paraId="1DAEED62" w14:textId="77777777" w:rsidR="00FA6D9B" w:rsidRPr="00433B9F" w:rsidRDefault="00FA6D9B" w:rsidP="00433B9F">
      <w:pPr>
        <w:pStyle w:val="Telobesedila"/>
        <w:jc w:val="both"/>
        <w:rPr>
          <w:rFonts w:ascii="Arial" w:hAnsi="Arial" w:cs="Arial"/>
          <w:bCs/>
          <w:sz w:val="18"/>
          <w:szCs w:val="18"/>
          <w:lang w:val="pl-PL"/>
        </w:rPr>
      </w:pPr>
      <w:r w:rsidRPr="00433B9F">
        <w:rPr>
          <w:rFonts w:ascii="Arial" w:hAnsi="Arial" w:cs="Arial"/>
          <w:b/>
          <w:bCs/>
          <w:sz w:val="18"/>
          <w:szCs w:val="18"/>
          <w:lang w:val="pl-PL"/>
        </w:rPr>
        <w:t>Slika:</w:t>
      </w:r>
      <w:r w:rsidRPr="00433B9F">
        <w:rPr>
          <w:rFonts w:ascii="Arial" w:hAnsi="Arial" w:cs="Arial"/>
          <w:b/>
          <w:bCs/>
          <w:sz w:val="18"/>
          <w:szCs w:val="18"/>
          <w:lang w:val="pl-PL"/>
        </w:rPr>
        <w:tab/>
      </w:r>
      <w:r w:rsidRPr="00433B9F">
        <w:rPr>
          <w:rFonts w:ascii="Arial" w:hAnsi="Arial" w:cs="Arial"/>
          <w:bCs/>
          <w:sz w:val="18"/>
          <w:szCs w:val="18"/>
          <w:lang w:val="pl-PL"/>
        </w:rPr>
        <w:t>Zasnova policentričnega urbanega sistema in razvoj širših mestnih območij</w:t>
      </w:r>
    </w:p>
    <w:p w14:paraId="5AD58FB5" w14:textId="0CA6F981" w:rsidR="00FA6D9B" w:rsidRPr="00433B9F" w:rsidRDefault="00FA6D9B" w:rsidP="00433B9F">
      <w:pPr>
        <w:pStyle w:val="Telobesedila"/>
        <w:jc w:val="both"/>
        <w:rPr>
          <w:rFonts w:ascii="Arial" w:hAnsi="Arial" w:cs="Arial"/>
          <w:b/>
          <w:bCs/>
          <w:sz w:val="18"/>
          <w:szCs w:val="18"/>
        </w:rPr>
      </w:pPr>
      <w:r w:rsidRPr="00433B9F">
        <w:rPr>
          <w:rFonts w:ascii="Arial" w:hAnsi="Arial" w:cs="Arial"/>
          <w:b/>
          <w:noProof/>
          <w:sz w:val="18"/>
          <w:szCs w:val="18"/>
          <w:lang w:val="sl-SI" w:eastAsia="sl-SI"/>
        </w:rPr>
        <w:drawing>
          <wp:inline distT="0" distB="0" distL="0" distR="0" wp14:anchorId="67003137" wp14:editId="29BF1032">
            <wp:extent cx="4512573" cy="3736974"/>
            <wp:effectExtent l="0" t="0" r="2540" b="0"/>
            <wp:docPr id="15" name="Slika 1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Slika, ki vsebuje besede besedilo, preslikav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0052" cy="3743168"/>
                    </a:xfrm>
                    <a:prstGeom prst="rect">
                      <a:avLst/>
                    </a:prstGeom>
                    <a:noFill/>
                    <a:ln>
                      <a:noFill/>
                    </a:ln>
                  </pic:spPr>
                </pic:pic>
              </a:graphicData>
            </a:graphic>
          </wp:inline>
        </w:drawing>
      </w:r>
    </w:p>
    <w:p w14:paraId="4DF6FB0E" w14:textId="06739CD4" w:rsidR="00FA6D9B" w:rsidRPr="006E72C8" w:rsidRDefault="00FA6D9B" w:rsidP="00433B9F">
      <w:pPr>
        <w:pStyle w:val="Telobesedila"/>
        <w:jc w:val="both"/>
        <w:rPr>
          <w:rFonts w:ascii="Arial" w:hAnsi="Arial" w:cs="Arial"/>
          <w:sz w:val="18"/>
          <w:szCs w:val="18"/>
          <w:lang w:val="pl-PL"/>
        </w:rPr>
      </w:pPr>
      <w:r w:rsidRPr="006E72C8">
        <w:rPr>
          <w:rFonts w:ascii="Arial" w:hAnsi="Arial" w:cs="Arial"/>
          <w:bCs/>
          <w:sz w:val="18"/>
          <w:szCs w:val="18"/>
          <w:lang w:val="pl-PL"/>
        </w:rPr>
        <w:t xml:space="preserve">Vir: Ministrstvo za okolje in prostor, dostopno na: </w:t>
      </w:r>
      <w:r w:rsidRPr="006E72C8">
        <w:rPr>
          <w:rStyle w:val="Hiperpovezava"/>
          <w:rFonts w:ascii="Arial" w:hAnsi="Arial" w:cs="Arial"/>
          <w:color w:val="auto"/>
          <w:sz w:val="18"/>
          <w:szCs w:val="18"/>
          <w:u w:val="none"/>
          <w:lang w:val="pl-PL"/>
        </w:rPr>
        <w:t>https://www.gov.si/teme/nov-tema-42/</w:t>
      </w:r>
      <w:r w:rsidRPr="006E72C8">
        <w:rPr>
          <w:rFonts w:ascii="Arial" w:hAnsi="Arial" w:cs="Arial"/>
          <w:sz w:val="18"/>
          <w:szCs w:val="18"/>
          <w:lang w:val="pl-PL"/>
        </w:rPr>
        <w:t xml:space="preserve"> (26.9.2019).</w:t>
      </w:r>
    </w:p>
    <w:p w14:paraId="170A1BEF" w14:textId="77777777" w:rsidR="00FA6D9B" w:rsidRPr="00433B9F" w:rsidRDefault="00FA6D9B" w:rsidP="00433B9F">
      <w:pPr>
        <w:jc w:val="both"/>
        <w:textAlignment w:val="baseline"/>
        <w:rPr>
          <w:rFonts w:ascii="Arial" w:hAnsi="Arial" w:cs="Arial"/>
          <w:color w:val="111111"/>
          <w:sz w:val="18"/>
          <w:szCs w:val="18"/>
          <w:lang w:val="sl-SI" w:eastAsia="sl-SI"/>
        </w:rPr>
      </w:pPr>
    </w:p>
    <w:p w14:paraId="79DE5D1D" w14:textId="77777777" w:rsidR="00FA6D9B" w:rsidRPr="00433B9F" w:rsidRDefault="00FA6D9B" w:rsidP="00433B9F">
      <w:pPr>
        <w:jc w:val="both"/>
        <w:textAlignment w:val="baseline"/>
        <w:rPr>
          <w:rFonts w:ascii="Arial" w:hAnsi="Arial" w:cs="Arial"/>
          <w:color w:val="111111"/>
          <w:sz w:val="18"/>
          <w:szCs w:val="18"/>
          <w:lang w:val="sl-SI" w:eastAsia="sl-SI"/>
        </w:rPr>
      </w:pPr>
      <w:r w:rsidRPr="00433B9F">
        <w:rPr>
          <w:rFonts w:ascii="Arial" w:hAnsi="Arial" w:cs="Arial"/>
          <w:color w:val="111111"/>
          <w:sz w:val="18"/>
          <w:szCs w:val="18"/>
          <w:lang w:val="sl-SI" w:eastAsia="sl-SI"/>
        </w:rPr>
        <w:t xml:space="preserve">Podprta z infrastrukturo, imajo urbana središča ključno vlogo v uravnoteženem razvoju države kot ekonomska, trgovinska, izobraževalna, kulturna, stanovanjska in storitvena središča. Iz razvojnega vidika v Sloveniji tri urbana območja izstopajo kot </w:t>
      </w:r>
      <w:r w:rsidRPr="00433B9F">
        <w:rPr>
          <w:rFonts w:ascii="Arial" w:hAnsi="Arial" w:cs="Arial"/>
          <w:color w:val="111111"/>
          <w:sz w:val="18"/>
          <w:szCs w:val="18"/>
          <w:bdr w:val="none" w:sz="0" w:space="0" w:color="auto" w:frame="1"/>
          <w:lang w:val="sl-SI" w:eastAsia="sl-SI"/>
        </w:rPr>
        <w:t>središča mednarodnega pomena</w:t>
      </w:r>
      <w:r w:rsidRPr="00433B9F">
        <w:rPr>
          <w:rFonts w:ascii="Arial" w:hAnsi="Arial" w:cs="Arial"/>
          <w:color w:val="111111"/>
          <w:sz w:val="18"/>
          <w:szCs w:val="18"/>
          <w:lang w:val="sl-SI" w:eastAsia="sl-SI"/>
        </w:rPr>
        <w:t>. To so Ljubljana, Maribor in Koper. Ta tri središča so ključna za konkurenčnost Slovenije v globalnem smislu, saj imajo pomembno vlogo v okviru prometnih omrežij, dostopnosti in povezav ter koncentracije znanja in inovativnosti. V okviru razvoja države ima vsako od njih specifičen pomen ter razvojne priložnosti in probleme. Ljubljana in Maribor predstavljata dve največji urbani središči v državi (edini urbani središči z več kot 100.000 prebivalcev), Koper pa ima zaradi svoje obmorske prostorske lege in pristanišča posebno geostrateško vlogo (Ministrstvo za okolje in prostor, 2019).</w:t>
      </w:r>
    </w:p>
    <w:p w14:paraId="62A711B3" w14:textId="77777777" w:rsidR="00FA6D9B" w:rsidRPr="00433B9F" w:rsidRDefault="00FA6D9B" w:rsidP="00433B9F">
      <w:pPr>
        <w:jc w:val="both"/>
        <w:textAlignment w:val="baseline"/>
        <w:rPr>
          <w:rFonts w:ascii="Arial" w:hAnsi="Arial" w:cs="Arial"/>
          <w:color w:val="111111"/>
          <w:sz w:val="18"/>
          <w:szCs w:val="18"/>
          <w:lang w:val="sl-SI" w:eastAsia="sl-SI"/>
        </w:rPr>
      </w:pPr>
    </w:p>
    <w:p w14:paraId="3E5EFD15" w14:textId="77777777" w:rsidR="00FA6D9B" w:rsidRPr="00433B9F" w:rsidRDefault="00FA6D9B" w:rsidP="00433B9F">
      <w:pPr>
        <w:jc w:val="both"/>
        <w:textAlignment w:val="baseline"/>
        <w:rPr>
          <w:rFonts w:ascii="Arial" w:hAnsi="Arial" w:cs="Arial"/>
          <w:color w:val="111111"/>
          <w:sz w:val="18"/>
          <w:szCs w:val="18"/>
          <w:lang w:val="sl-SI" w:eastAsia="sl-SI"/>
        </w:rPr>
      </w:pPr>
      <w:r w:rsidRPr="00433B9F">
        <w:rPr>
          <w:rFonts w:ascii="Arial" w:hAnsi="Arial" w:cs="Arial"/>
          <w:color w:val="111111"/>
          <w:sz w:val="18"/>
          <w:szCs w:val="18"/>
          <w:lang w:val="sl-SI" w:eastAsia="sl-SI"/>
        </w:rPr>
        <w:t>Hkrati s specifičnimi razvojnimi potenciali se mesta srečujejo tudi z razvojnimi problemi. Izstopajo zlasti problemi onesnaženja zraka, slabe dostopnosti z javnim prometom in problematika ozkih grl, slabo izrabljenih notranjih urbanih površin za razvoj mesta ob hkratnih potrebah po zagotavljanju novih površin za gospodarski razvoj, ponekod pa tudi socialne izključenosti (Ministrstvo za okolje in prostor, 2019).</w:t>
      </w:r>
    </w:p>
    <w:p w14:paraId="5D1FEE89" w14:textId="77777777" w:rsidR="00FA6D9B" w:rsidRPr="00433B9F" w:rsidRDefault="00FA6D9B" w:rsidP="00433B9F">
      <w:pPr>
        <w:pStyle w:val="Telobesedila"/>
        <w:ind w:right="115"/>
        <w:jc w:val="both"/>
        <w:rPr>
          <w:rFonts w:ascii="Arial" w:hAnsi="Arial" w:cs="Arial"/>
          <w:sz w:val="18"/>
          <w:szCs w:val="18"/>
          <w:lang w:val="sl-SI"/>
        </w:rPr>
      </w:pPr>
    </w:p>
    <w:p w14:paraId="2D0EEACB"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Upoštevaje dejstvo, da v vseh dosedanjih poskusih ustanavljanja pokrajin predlagana teritorialna členitev na 8 pokrajin ni bila sprejeta, je bila v postopku priprave pokrajinske zakonodaje, ob analizi predhodno izbranih središč okoli mestnih občin v Sloveniji, predlagana povezava 18 funkcionalnih regij v enovite teritorije 11 pokrajin (Drobne, 2019) z glavnim mestom Ljubljana kot samostojno funkcionalno regijo.</w:t>
      </w:r>
    </w:p>
    <w:p w14:paraId="30522C3D" w14:textId="77777777" w:rsidR="00FA6D9B" w:rsidRPr="00433B9F" w:rsidRDefault="00FA6D9B" w:rsidP="00433B9F">
      <w:pPr>
        <w:pStyle w:val="Telobesedila"/>
        <w:ind w:right="115"/>
        <w:jc w:val="both"/>
        <w:rPr>
          <w:rFonts w:ascii="Arial" w:hAnsi="Arial" w:cs="Arial"/>
          <w:sz w:val="18"/>
          <w:szCs w:val="18"/>
          <w:lang w:val="sl-SI"/>
        </w:rPr>
      </w:pPr>
    </w:p>
    <w:p w14:paraId="5B77E65E"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Tekom razprave in predstavitev predlagane teritorialne členitve na 11 pokrajin so bili podani naslednji predlogi, in sicer:</w:t>
      </w:r>
    </w:p>
    <w:p w14:paraId="21CD858F"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Osrednjeslovenske pokrajine;</w:t>
      </w:r>
    </w:p>
    <w:p w14:paraId="64897785"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močnejše in enovite Štajerske pokrajine,</w:t>
      </w:r>
    </w:p>
    <w:p w14:paraId="08BB087B"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samostojne Posavske pokrajine,</w:t>
      </w:r>
    </w:p>
    <w:p w14:paraId="0A40FE06"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samostojne Zasavske pokrajine,</w:t>
      </w:r>
    </w:p>
    <w:p w14:paraId="7A5DED84"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določitev posebnega statusa Mestni občini Ljubljana in Mestni občini Maribor.</w:t>
      </w:r>
    </w:p>
    <w:p w14:paraId="006DC9C8" w14:textId="77777777" w:rsidR="00FA6D9B" w:rsidRPr="00433B9F" w:rsidRDefault="00FA6D9B" w:rsidP="00433B9F">
      <w:pPr>
        <w:pStyle w:val="Telobesedila"/>
        <w:ind w:right="115"/>
        <w:jc w:val="both"/>
        <w:rPr>
          <w:rFonts w:ascii="Arial" w:hAnsi="Arial" w:cs="Arial"/>
          <w:sz w:val="18"/>
          <w:szCs w:val="18"/>
          <w:lang w:val="pl-PL"/>
        </w:rPr>
      </w:pPr>
    </w:p>
    <w:p w14:paraId="0EE2B5A2" w14:textId="77777777" w:rsidR="00FA6D9B" w:rsidRPr="00433B9F" w:rsidRDefault="00FA6D9B" w:rsidP="00433B9F">
      <w:pPr>
        <w:pStyle w:val="Telobesedila"/>
        <w:jc w:val="both"/>
        <w:rPr>
          <w:rFonts w:ascii="Arial" w:eastAsia="Batang" w:hAnsi="Arial" w:cs="Arial"/>
          <w:sz w:val="18"/>
          <w:szCs w:val="18"/>
          <w:shd w:val="clear" w:color="auto" w:fill="FFFFFF"/>
          <w:lang w:val="pl-PL"/>
        </w:rPr>
      </w:pPr>
      <w:r w:rsidRPr="00433B9F">
        <w:rPr>
          <w:rFonts w:ascii="Arial" w:hAnsi="Arial" w:cs="Arial"/>
          <w:sz w:val="18"/>
          <w:szCs w:val="18"/>
          <w:lang w:val="pl-PL"/>
        </w:rPr>
        <w:t xml:space="preserve">Upoštevaje strokovno utemeljeno razvojno optimalno teritorialno členitev na 8 pokrajin ter težnjo po ustanovitvi čim bolj homogenih pokrajin in navedene predloge predlagamo, da se Slovenija teritorialno členi na 10 pokrajin s podelitvijo posebnega statusa Mestni občini Ljubljana in Mestni občini Maribor, ki imata izkazano najvišjo stopnjo centralnosti in sta največji urbani središči v Sloveniji z več kot 100.000 prebivalci. V primeru členitve na predlaganih 10 pokrajin s posebnim statusom Mestne občine Ljubljane in Mestne občine Maribor bi bil v vseh pokrajinah in mestnih občinah s posebnim statusom dosežen priporočen demografski prag Sveta Evrope, da naj bi imele ustanovljene pokrajine najmanj 100.000 prebivalcev (Šmidovnik, 2004) in ob tem ne bi presegale 300.000 prebivalcev, kar je ustrezno z vidika upravne, politične in fiskalne decentralizacije. Na tem mestu moramo opomniti, da </w:t>
      </w:r>
      <w:r w:rsidRPr="00433B9F">
        <w:rPr>
          <w:rFonts w:ascii="Arial" w:eastAsia="Batang" w:hAnsi="Arial" w:cs="Arial"/>
          <w:sz w:val="18"/>
          <w:szCs w:val="18"/>
          <w:shd w:val="clear" w:color="auto" w:fill="FFFFFF"/>
          <w:lang w:val="pl-PL"/>
        </w:rPr>
        <w:t xml:space="preserve">pri financiranju lokalne samouprave zasledujemo alokacijsko funkcijo javnih financ, drugi dve funkciji, to je redistribucijsko in stabilizacijsko oziroma razvojno pa prvenstveno prepuščamo centralnemu nivoju oblasti. Alokacijska funkcija je po svoji naravi ključna za učinkovito in ekonomično dobavo javnih dobrin in javnih storitev, ki so predmet lokalnih (pokrajinskih) gospodarskih in negospodarskih javnih služb. Za uspešen in optimalno postavljen model fiskalne decentralizacije je potrebno upoštevati temeljna načela (fleksibilnosti, skladnosti in avtonomnosti) Evropske listine lokalne samouprave. V kolikor upoštevamo navedena načela in jih uporabimo na modelu Slovenije, ugotovimo, da bi morale biti decentralizirane enote (bodisi občine, pokrajine) čim bolj homogene, da ne prihaja do prevelikih razlik v fiskalni kapaciteti – posledično pa v avtonomnosti in skladnosti finančnih virov in njihove korelacije s pristojnostmi in nalogami. V tem smislu posledično sledimo načelu finančne izravnave za tiste decentralizirane enote, ki ne uspejo slediti večini oz. povprečni decentralizirani enoti/enotam. Prav v tem okviru je izhodiščna homogenost pokrajin še kako pomembna, pri čemer gre predvsem za homogenost glede na lastnosti decentraliziranih enot (demografske, geografske, ekonomske, socialne, družbene...). Če bomo ustanavljali pokrajine, ki si po svojih lastnostih in fiskalni kapaciteti ne bodo podobne (kolikor je to pač mogoče), bomo kmalu prispeli na polje, kjer ne bomo mogli več pričakovati njihovega učinkovitega delovanja, medsebojnega sodelovanja, pa tudi ne enakomernega in uravnoteženega razvoja Slovenije – kar je pa eden izmed pomembnejših ciljev decentralizacije Slovenije z ustanovitvijo pokrajin. Z vidika fiskalne decentralizacije je optimalen model pokrajin, ki predvideva med 100.000 do 300.000 prebivalci. Slednje, glede na trenutno strukturo možnih virov financiranja tako tudi zagotavlja večjo fiskalno homogenost in optimalno fiskalno kapaciteto vseh enot. Upoštevaje navedeno tako ni primerno zagovarjati modelov, kjer bi bile katere izmed pokrajin bistveno različne od povprečja npr. nad ali pod okvirom navedenega števila prebivalcev (Oplotnik, 2019). </w:t>
      </w:r>
    </w:p>
    <w:p w14:paraId="2A5EAF44" w14:textId="77777777" w:rsidR="00FA6D9B" w:rsidRPr="00433B9F" w:rsidRDefault="00FA6D9B" w:rsidP="00433B9F">
      <w:pPr>
        <w:pStyle w:val="Telobesedila"/>
        <w:jc w:val="both"/>
        <w:rPr>
          <w:rFonts w:ascii="Arial" w:eastAsia="Batang" w:hAnsi="Arial" w:cs="Arial"/>
          <w:sz w:val="18"/>
          <w:szCs w:val="18"/>
          <w:shd w:val="clear" w:color="auto" w:fill="FFFFFF"/>
          <w:lang w:val="pl-PL"/>
        </w:rPr>
      </w:pPr>
    </w:p>
    <w:p w14:paraId="0D769784" w14:textId="3EAFCB26"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V primeru, da se zakonodajalec odloči za uvedbo 10 pokrajin (s posebnim statusom Mestne občine Ljubljana in Mestne občine Maribor), ki dosledno izhajajo iz predloga 8 regij, pa gre za preureditev 12 FR modeliranih po metodi CURDS z naslednjimi izhodiščnimi parametri: </w:t>
      </w:r>
      <m:oMath>
        <m:r>
          <w:rPr>
            <w:rFonts w:ascii="Cambria Math" w:hAnsi="Cambria Math" w:cs="Arial"/>
            <w:sz w:val="18"/>
            <w:szCs w:val="18"/>
          </w:rPr>
          <m:t>minWP=20.000</m:t>
        </m:r>
      </m:oMath>
      <w:r w:rsidRPr="00433B9F">
        <w:rPr>
          <w:rFonts w:ascii="Arial" w:hAnsi="Arial" w:cs="Arial"/>
          <w:sz w:val="18"/>
          <w:szCs w:val="18"/>
          <w:lang w:val="pl-PL"/>
        </w:rPr>
        <w:t xml:space="preserve">, </w:t>
      </w:r>
      <m:oMath>
        <m:r>
          <w:rPr>
            <w:rFonts w:ascii="Cambria Math" w:hAnsi="Cambria Math" w:cs="Arial"/>
            <w:sz w:val="18"/>
            <w:szCs w:val="18"/>
          </w:rPr>
          <m:t>tarWP=25.000</m:t>
        </m:r>
      </m:oMath>
      <w:r w:rsidRPr="00433B9F">
        <w:rPr>
          <w:rFonts w:ascii="Arial" w:hAnsi="Arial" w:cs="Arial"/>
          <w:sz w:val="18"/>
          <w:szCs w:val="18"/>
          <w:lang w:val="pl-PL"/>
        </w:rPr>
        <w:t xml:space="preserve">, </w:t>
      </w:r>
      <m:oMath>
        <m:r>
          <w:rPr>
            <w:rFonts w:ascii="Cambria Math" w:hAnsi="Cambria Math" w:cs="Arial"/>
            <w:sz w:val="18"/>
            <w:szCs w:val="18"/>
          </w:rPr>
          <m:t>minSC=0,65</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xml:space="preserve">), oziroma preureditev 9 FR modeliranih po metodi CURDS z naslednjimi izhodiščnimi parametri: </w:t>
      </w:r>
      <m:oMath>
        <m:r>
          <w:rPr>
            <w:rFonts w:ascii="Cambria Math" w:hAnsi="Cambria Math" w:cs="Arial"/>
            <w:sz w:val="18"/>
            <w:szCs w:val="18"/>
          </w:rPr>
          <m:t>minWP=25.000</m:t>
        </m:r>
      </m:oMath>
      <w:r w:rsidRPr="00433B9F">
        <w:rPr>
          <w:rFonts w:ascii="Arial" w:hAnsi="Arial" w:cs="Arial"/>
          <w:sz w:val="18"/>
          <w:szCs w:val="18"/>
          <w:lang w:val="pl-PL"/>
        </w:rPr>
        <w:t xml:space="preserve">, </w:t>
      </w:r>
      <m:oMath>
        <m:r>
          <w:rPr>
            <w:rFonts w:ascii="Cambria Math" w:hAnsi="Cambria Math" w:cs="Arial"/>
            <w:sz w:val="18"/>
            <w:szCs w:val="18"/>
          </w:rPr>
          <m:t>tarWP=35.000</m:t>
        </m:r>
      </m:oMath>
      <w:r w:rsidRPr="00433B9F">
        <w:rPr>
          <w:rFonts w:ascii="Arial" w:hAnsi="Arial" w:cs="Arial"/>
          <w:sz w:val="18"/>
          <w:szCs w:val="18"/>
          <w:lang w:val="pl-PL"/>
        </w:rPr>
        <w:t xml:space="preserve">, </w:t>
      </w:r>
      <m:oMath>
        <m:r>
          <w:rPr>
            <w:rFonts w:ascii="Cambria Math" w:hAnsi="Cambria Math" w:cs="Arial"/>
            <w:sz w:val="18"/>
            <w:szCs w:val="18"/>
          </w:rPr>
          <m:t>minSC=0,65</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Ureditev predloga členitve Slovenije na 10 pokrajin je prikazana na sliki spodaj (Drobne, 2019).</w:t>
      </w:r>
    </w:p>
    <w:p w14:paraId="199F4995" w14:textId="77777777" w:rsidR="00FA6D9B" w:rsidRPr="00433B9F" w:rsidRDefault="00FA6D9B" w:rsidP="00433B9F">
      <w:pPr>
        <w:jc w:val="both"/>
        <w:rPr>
          <w:rFonts w:ascii="Arial" w:hAnsi="Arial" w:cs="Arial"/>
          <w:sz w:val="18"/>
          <w:szCs w:val="18"/>
          <w:lang w:val="pl-PL"/>
        </w:rPr>
      </w:pPr>
    </w:p>
    <w:p w14:paraId="0ED691D1"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Analiza mehkih vrednosti pripadnosti občine k posamezni od 10 pokrajin v primeru, ko izločimo Mestno občino Ljubljana in Mestno občino Maribor  pa izkaže bistveno znižanje samozadostnosti Osrednjeslovenske in Štajerske </w:t>
      </w:r>
      <w:r w:rsidRPr="00433B9F">
        <w:rPr>
          <w:rFonts w:ascii="Arial" w:hAnsi="Arial" w:cs="Arial"/>
          <w:sz w:val="18"/>
          <w:szCs w:val="18"/>
          <w:lang w:val="pl-PL"/>
        </w:rPr>
        <w:lastRenderedPageBreak/>
        <w:t xml:space="preserve">pokrajine. Mehke vrednosti pripadnosti občin iz zaledij obeh mestnih občin padejo celo pod 0,5. V okolici Ljubljane je takšnih občin več, te so </w:t>
      </w:r>
      <w:r w:rsidRPr="00433B9F">
        <w:rPr>
          <w:rFonts w:ascii="Arial" w:hAnsi="Arial" w:cs="Arial"/>
          <w:sz w:val="18"/>
          <w:szCs w:val="18"/>
          <w:lang w:val="pl-PL" w:eastAsia="en-GB"/>
        </w:rPr>
        <w:t xml:space="preserve">(186) Trzin, (71) Medvode, (194) Šmartno pri Litiji, (22) Dol pri Ljubljani, (123) Škofljica in (8) Brezovica, v okolici Maribora pa dve občini, in sicer: (169) Miklavž na Dravskem polju, (160) Hoče-Slivnica. Iz vidika funkcionalnih povezav v prostoru, je torej takšna členitev Slovenije na 10 pokrajin z dvema izločenima enotama, to je Mestna občina Ljubljana in Mestna občina Maribor, manj sprejemljiva. Vsekakor pa je končen rezultat odvisen predvsem od pristojnosti, ki se bodo izvajale na posamezni ravni. V primeru, da zakonodajalec uredi pristojnosti na tak način, da sta Mestna občina Ljubljana in Mestna občina Maribor še vedno močno povezani enoti v svoji FR, se mehke vrednosti pripadnosti občin k funkcionalni regiji bistveno spremenijo: pripadnost občine v funkcionalnih regijah Osrednjeslovenske in Štajerske pokrajine se vse dvignejo krepko čez 0,6. Sedaj opazimo bolj jasno problem opredelitve občin Litija (60) in </w:t>
      </w:r>
      <w:r w:rsidRPr="00433B9F">
        <w:rPr>
          <w:rFonts w:ascii="Arial" w:hAnsi="Arial" w:cs="Arial"/>
          <w:sz w:val="18"/>
          <w:szCs w:val="18"/>
          <w:lang w:val="pl-PL"/>
        </w:rPr>
        <w:t>Bistrica ob Sotli (149) v Zasavsko-posavsko pokrajino – saj sta ti dve občini sedaj edini, katerih mehka vrednost pripadnosti k pokrajini je nižja od 0,6. Predlagamo, da zakonodajalec ponovno pretehta uvrstitev omenjenih občin v Zasavsko-posavsko pokrajino (Drobne, 2019).</w:t>
      </w:r>
    </w:p>
    <w:p w14:paraId="58A4AEFE" w14:textId="77777777" w:rsidR="00FA6D9B" w:rsidRDefault="00FA6D9B" w:rsidP="00433B9F">
      <w:pPr>
        <w:pStyle w:val="Telobesedila"/>
        <w:tabs>
          <w:tab w:val="left" w:pos="993"/>
        </w:tabs>
        <w:ind w:left="993" w:right="115" w:hanging="993"/>
        <w:jc w:val="both"/>
        <w:rPr>
          <w:rFonts w:ascii="Arial" w:hAnsi="Arial" w:cs="Arial"/>
          <w:b/>
          <w:sz w:val="18"/>
          <w:szCs w:val="18"/>
          <w:lang w:val="pl-PL"/>
        </w:rPr>
      </w:pPr>
    </w:p>
    <w:p w14:paraId="40DA20F9" w14:textId="39AB3EB0" w:rsidR="00FA6D9B" w:rsidRPr="00433B9F" w:rsidRDefault="00FA6D9B" w:rsidP="00433B9F">
      <w:pPr>
        <w:pStyle w:val="Telobesedila"/>
        <w:tabs>
          <w:tab w:val="left" w:pos="993"/>
        </w:tabs>
        <w:ind w:left="993" w:right="115" w:hanging="993"/>
        <w:jc w:val="both"/>
        <w:rPr>
          <w:rFonts w:ascii="Arial" w:hAnsi="Arial" w:cs="Arial"/>
          <w:sz w:val="18"/>
          <w:szCs w:val="18"/>
          <w:lang w:val="pl-PL"/>
        </w:rPr>
      </w:pPr>
      <w:r w:rsidRPr="00433B9F">
        <w:rPr>
          <w:rFonts w:ascii="Arial" w:hAnsi="Arial" w:cs="Arial"/>
          <w:b/>
          <w:sz w:val="18"/>
          <w:szCs w:val="18"/>
          <w:lang w:val="pl-PL"/>
        </w:rPr>
        <w:t>Slika:</w:t>
      </w:r>
      <w:r w:rsidRPr="00433B9F">
        <w:rPr>
          <w:rFonts w:ascii="Arial" w:hAnsi="Arial" w:cs="Arial"/>
          <w:b/>
          <w:sz w:val="18"/>
          <w:szCs w:val="18"/>
          <w:lang w:val="pl-PL"/>
        </w:rPr>
        <w:tab/>
      </w:r>
      <w:r w:rsidRPr="00433B9F">
        <w:rPr>
          <w:rFonts w:ascii="Arial" w:hAnsi="Arial" w:cs="Arial"/>
          <w:sz w:val="18"/>
          <w:szCs w:val="18"/>
          <w:lang w:val="pl-PL"/>
        </w:rPr>
        <w:t>Teritorialna členitev Slovenije na 10 pokrajin s posebnim statusom Mestne občine Ljubljana in Mestne občine Maribor</w:t>
      </w:r>
    </w:p>
    <w:p w14:paraId="0B2FD8C3" w14:textId="123BDE1F" w:rsidR="00FA6D9B" w:rsidRPr="00433B9F" w:rsidRDefault="00FA6D9B" w:rsidP="006E72C8">
      <w:pPr>
        <w:pStyle w:val="Telobesedila"/>
        <w:ind w:right="115"/>
        <w:jc w:val="center"/>
        <w:rPr>
          <w:rFonts w:ascii="Arial" w:hAnsi="Arial" w:cs="Arial"/>
          <w:sz w:val="18"/>
          <w:szCs w:val="18"/>
          <w:lang w:val="da-DK"/>
        </w:rPr>
      </w:pPr>
      <w:r w:rsidRPr="00433B9F">
        <w:rPr>
          <w:rFonts w:ascii="Arial" w:hAnsi="Arial" w:cs="Arial"/>
          <w:noProof/>
          <w:sz w:val="18"/>
          <w:szCs w:val="18"/>
          <w:lang w:val="sl-SI" w:eastAsia="sl-SI"/>
        </w:rPr>
        <w:drawing>
          <wp:inline distT="0" distB="0" distL="0" distR="0" wp14:anchorId="1F95798B" wp14:editId="0DE0A0B7">
            <wp:extent cx="5480419" cy="3876675"/>
            <wp:effectExtent l="0" t="0" r="6350" b="0"/>
            <wp:docPr id="14" name="Slika 1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Slika, ki vsebuje besede besedilo, preslikava&#10;&#10;Opis je samodejno ustvarj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954" cy="3881298"/>
                    </a:xfrm>
                    <a:prstGeom prst="rect">
                      <a:avLst/>
                    </a:prstGeom>
                    <a:noFill/>
                    <a:ln>
                      <a:noFill/>
                    </a:ln>
                  </pic:spPr>
                </pic:pic>
              </a:graphicData>
            </a:graphic>
          </wp:inline>
        </w:drawing>
      </w:r>
    </w:p>
    <w:p w14:paraId="459B5E52" w14:textId="77777777" w:rsidR="00FA6D9B" w:rsidRPr="00433B9F" w:rsidRDefault="00FA6D9B" w:rsidP="00433B9F">
      <w:pPr>
        <w:pStyle w:val="Telobesedila"/>
        <w:ind w:left="993" w:hanging="993"/>
        <w:jc w:val="both"/>
        <w:rPr>
          <w:rFonts w:ascii="Arial" w:hAnsi="Arial" w:cs="Arial"/>
          <w:bCs/>
          <w:sz w:val="18"/>
          <w:szCs w:val="18"/>
          <w:lang w:val="pl-PL"/>
        </w:rPr>
      </w:pPr>
      <w:r w:rsidRPr="00433B9F">
        <w:rPr>
          <w:rFonts w:ascii="Arial" w:hAnsi="Arial" w:cs="Arial"/>
          <w:bCs/>
          <w:sz w:val="18"/>
          <w:szCs w:val="18"/>
          <w:lang w:val="pl-PL"/>
        </w:rPr>
        <w:t>Vir: Drobne, 2019.</w:t>
      </w:r>
    </w:p>
    <w:p w14:paraId="7DF5271F" w14:textId="77777777" w:rsidR="006E72C8" w:rsidRDefault="006E72C8" w:rsidP="00433B9F">
      <w:pPr>
        <w:pStyle w:val="Telobesedila"/>
        <w:ind w:left="993" w:hanging="993"/>
        <w:jc w:val="both"/>
        <w:rPr>
          <w:rFonts w:ascii="Arial" w:hAnsi="Arial" w:cs="Arial"/>
          <w:b/>
          <w:sz w:val="18"/>
          <w:szCs w:val="18"/>
          <w:lang w:val="pl-PL"/>
        </w:rPr>
      </w:pPr>
    </w:p>
    <w:p w14:paraId="3DEC8B91" w14:textId="77777777" w:rsidR="00983A56" w:rsidRDefault="00983A56">
      <w:pPr>
        <w:rPr>
          <w:rFonts w:ascii="Arial" w:hAnsi="Arial" w:cs="Arial"/>
          <w:b/>
          <w:sz w:val="18"/>
          <w:szCs w:val="18"/>
          <w:lang w:val="pl-PL"/>
        </w:rPr>
      </w:pPr>
      <w:r>
        <w:rPr>
          <w:rFonts w:ascii="Arial" w:hAnsi="Arial" w:cs="Arial"/>
          <w:b/>
          <w:sz w:val="18"/>
          <w:szCs w:val="18"/>
          <w:lang w:val="pl-PL"/>
        </w:rPr>
        <w:br w:type="page"/>
      </w:r>
    </w:p>
    <w:p w14:paraId="747E5371" w14:textId="7990AA92" w:rsidR="00FA6D9B" w:rsidRPr="00433B9F" w:rsidRDefault="00FA6D9B" w:rsidP="00433B9F">
      <w:pPr>
        <w:pStyle w:val="Telobesedila"/>
        <w:ind w:left="993" w:hanging="993"/>
        <w:jc w:val="both"/>
        <w:rPr>
          <w:rFonts w:ascii="Arial" w:hAnsi="Arial" w:cs="Arial"/>
          <w:bCs/>
          <w:iCs/>
          <w:sz w:val="18"/>
          <w:szCs w:val="18"/>
          <w:lang w:val="pl-PL"/>
        </w:rPr>
      </w:pPr>
      <w:r w:rsidRPr="00433B9F">
        <w:rPr>
          <w:rFonts w:ascii="Arial" w:hAnsi="Arial" w:cs="Arial"/>
          <w:b/>
          <w:sz w:val="18"/>
          <w:szCs w:val="18"/>
          <w:lang w:val="pl-PL"/>
        </w:rPr>
        <w:lastRenderedPageBreak/>
        <w:t>Slika:</w:t>
      </w:r>
      <w:r w:rsidRPr="00433B9F">
        <w:rPr>
          <w:rFonts w:ascii="Arial" w:hAnsi="Arial" w:cs="Arial"/>
          <w:b/>
          <w:sz w:val="18"/>
          <w:szCs w:val="18"/>
          <w:lang w:val="pl-PL"/>
        </w:rPr>
        <w:tab/>
      </w:r>
      <w:r w:rsidRPr="00433B9F">
        <w:rPr>
          <w:rFonts w:ascii="Arial" w:hAnsi="Arial" w:cs="Arial"/>
          <w:sz w:val="18"/>
          <w:szCs w:val="18"/>
          <w:lang w:val="pl-PL"/>
        </w:rPr>
        <w:t xml:space="preserve">Mehke vrednosti pripadnosti občine k funkcionalni regiji (10+2 </w:t>
      </w:r>
      <w:r w:rsidRPr="00433B9F">
        <w:rPr>
          <w:rFonts w:ascii="Arial" w:hAnsi="Arial" w:cs="Arial"/>
          <w:bCs/>
          <w:iCs/>
          <w:sz w:val="18"/>
          <w:szCs w:val="18"/>
          <w:lang w:val="pl-PL"/>
        </w:rPr>
        <w:t>funkcionalni regiji modelirani</w:t>
      </w:r>
      <w:r w:rsidRPr="00433B9F">
        <w:rPr>
          <w:rFonts w:ascii="Arial" w:hAnsi="Arial" w:cs="Arial"/>
          <w:sz w:val="18"/>
          <w:szCs w:val="18"/>
          <w:lang w:val="pl-PL"/>
        </w:rPr>
        <w:t xml:space="preserve"> po metodi CURDS)</w:t>
      </w:r>
    </w:p>
    <w:p w14:paraId="2D540638" w14:textId="67C8F0AD" w:rsidR="00FA6D9B" w:rsidRPr="00433B9F" w:rsidRDefault="00FA6D9B" w:rsidP="006E72C8">
      <w:pPr>
        <w:pStyle w:val="Telobesedila"/>
        <w:jc w:val="center"/>
        <w:rPr>
          <w:rFonts w:ascii="Arial" w:hAnsi="Arial" w:cs="Arial"/>
          <w:sz w:val="18"/>
          <w:szCs w:val="18"/>
        </w:rPr>
      </w:pPr>
      <w:r w:rsidRPr="00433B9F">
        <w:rPr>
          <w:rFonts w:ascii="Arial" w:hAnsi="Arial" w:cs="Arial"/>
          <w:noProof/>
          <w:sz w:val="18"/>
          <w:szCs w:val="18"/>
          <w:lang w:val="sl-SI" w:eastAsia="sl-SI"/>
        </w:rPr>
        <w:drawing>
          <wp:inline distT="0" distB="0" distL="0" distR="0" wp14:anchorId="4464867D" wp14:editId="546BEEE1">
            <wp:extent cx="5010150" cy="3540106"/>
            <wp:effectExtent l="0" t="0" r="0" b="3810"/>
            <wp:docPr id="13" name="Slika 1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Slika, ki vsebuje besede besedilo, preslikava&#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5462" cy="3543860"/>
                    </a:xfrm>
                    <a:prstGeom prst="rect">
                      <a:avLst/>
                    </a:prstGeom>
                    <a:noFill/>
                    <a:ln>
                      <a:noFill/>
                    </a:ln>
                  </pic:spPr>
                </pic:pic>
              </a:graphicData>
            </a:graphic>
          </wp:inline>
        </w:drawing>
      </w:r>
    </w:p>
    <w:p w14:paraId="0B7F690A" w14:textId="77777777" w:rsidR="00FA6D9B" w:rsidRPr="00433B9F" w:rsidRDefault="00FA6D9B" w:rsidP="00433B9F">
      <w:pPr>
        <w:pStyle w:val="Napis"/>
        <w:rPr>
          <w:rFonts w:ascii="Arial" w:hAnsi="Arial" w:cs="Arial"/>
          <w:sz w:val="18"/>
          <w:szCs w:val="18"/>
        </w:rPr>
      </w:pPr>
      <w:r w:rsidRPr="00433B9F">
        <w:rPr>
          <w:rFonts w:ascii="Arial" w:hAnsi="Arial" w:cs="Arial"/>
          <w:sz w:val="18"/>
          <w:szCs w:val="18"/>
        </w:rPr>
        <w:t>Vir: Drobne, 2019.</w:t>
      </w:r>
    </w:p>
    <w:p w14:paraId="31ED5E2E" w14:textId="77777777" w:rsidR="00FA6D9B" w:rsidRPr="00433B9F" w:rsidRDefault="00FA6D9B" w:rsidP="00433B9F">
      <w:pPr>
        <w:pStyle w:val="Napis"/>
        <w:rPr>
          <w:rFonts w:ascii="Arial" w:hAnsi="Arial" w:cs="Arial"/>
          <w:sz w:val="18"/>
          <w:szCs w:val="18"/>
        </w:rPr>
      </w:pPr>
    </w:p>
    <w:p w14:paraId="7A42D15D" w14:textId="508FE098" w:rsidR="00FA6D9B" w:rsidRPr="00433B9F" w:rsidRDefault="00FA6D9B" w:rsidP="00433B9F">
      <w:pPr>
        <w:jc w:val="both"/>
        <w:rPr>
          <w:rFonts w:ascii="Arial" w:hAnsi="Arial" w:cs="Arial"/>
          <w:iCs/>
          <w:sz w:val="18"/>
          <w:szCs w:val="18"/>
        </w:rPr>
      </w:pPr>
      <w:r w:rsidRPr="00433B9F">
        <w:rPr>
          <w:rFonts w:ascii="Arial" w:hAnsi="Arial" w:cs="Arial"/>
          <w:sz w:val="18"/>
          <w:szCs w:val="18"/>
        </w:rPr>
        <w:t>Pregled povprečnih mehkih vrednosti pripadnosti občin posamezni regiji/pokrajini ter za Slovenijo kot celoto v preglednici spodaj izkaže funkcionalno najvišjo samozadostnost sistema 8 pokrajin (</w:t>
      </w:r>
      <m:oMath>
        <m:r>
          <w:rPr>
            <w:rFonts w:ascii="Cambria Math" w:hAnsi="Cambria Math" w:cs="Arial"/>
            <w:sz w:val="18"/>
            <w:szCs w:val="18"/>
          </w:rPr>
          <m:t>M=0,869</m:t>
        </m:r>
      </m:oMath>
      <w:r w:rsidRPr="00433B9F">
        <w:rPr>
          <w:rFonts w:ascii="Arial" w:hAnsi="Arial" w:cs="Arial"/>
          <w:sz w:val="18"/>
          <w:szCs w:val="18"/>
        </w:rPr>
        <w:t>), sledi sistem 10 pokrajin, v katerih sta Mestna občina Ljubljana in Mestna občina Maribor sestavna dela pokrajin (</w:t>
      </w:r>
      <m:oMath>
        <m:r>
          <w:rPr>
            <w:rFonts w:ascii="Cambria Math" w:hAnsi="Cambria Math" w:cs="Arial"/>
            <w:sz w:val="18"/>
            <w:szCs w:val="18"/>
          </w:rPr>
          <m:t>M=0,845</m:t>
        </m:r>
      </m:oMath>
      <w:r w:rsidRPr="00433B9F">
        <w:rPr>
          <w:rFonts w:ascii="Arial" w:hAnsi="Arial" w:cs="Arial"/>
          <w:sz w:val="18"/>
          <w:szCs w:val="18"/>
        </w:rPr>
        <w:t>), medtem ko povprečna mehka vrednost pripadnosti k pokrajini precej pade v primeru 10 pokrajin s posebnim statusom Mestne občine Ljubljana in Mestne občine Maribor (</w:t>
      </w:r>
      <m:oMath>
        <m:r>
          <w:rPr>
            <w:rFonts w:ascii="Cambria Math" w:hAnsi="Cambria Math" w:cs="Arial"/>
            <w:sz w:val="18"/>
            <w:szCs w:val="18"/>
          </w:rPr>
          <m:t>M=0,772</m:t>
        </m:r>
      </m:oMath>
      <w:r w:rsidRPr="00433B9F">
        <w:rPr>
          <w:rFonts w:ascii="Arial" w:hAnsi="Arial" w:cs="Arial"/>
          <w:sz w:val="18"/>
          <w:szCs w:val="18"/>
        </w:rPr>
        <w:t xml:space="preserve">). To dejstvo potrdi tudi primerjava posameznih povprečnih mehkih vrednosti pripadnosti Štajerski pokrajini z in brez Mestne občine Maribor ter Osrednjeslovenski pokrajini z in brez Mestne občine Ljubljana (Drobne, 2019). </w:t>
      </w:r>
    </w:p>
    <w:p w14:paraId="7066E800" w14:textId="77777777" w:rsidR="00FA6D9B" w:rsidRPr="00433B9F" w:rsidRDefault="00FA6D9B" w:rsidP="00433B9F">
      <w:pPr>
        <w:jc w:val="both"/>
        <w:rPr>
          <w:rFonts w:ascii="Arial" w:hAnsi="Arial" w:cs="Arial"/>
          <w:sz w:val="18"/>
          <w:szCs w:val="18"/>
          <w:lang w:val="sl-SI"/>
        </w:rPr>
      </w:pPr>
    </w:p>
    <w:p w14:paraId="2BF66643" w14:textId="7D8244E6" w:rsidR="00FA6D9B" w:rsidRPr="00433B9F" w:rsidRDefault="00FA6D9B" w:rsidP="00433B9F">
      <w:pPr>
        <w:ind w:left="1418" w:hanging="1418"/>
        <w:jc w:val="both"/>
        <w:rPr>
          <w:rFonts w:ascii="Arial" w:hAnsi="Arial" w:cs="Arial"/>
          <w:sz w:val="18"/>
          <w:szCs w:val="18"/>
          <w:lang w:val="sl-SI"/>
        </w:rPr>
      </w:pPr>
      <w:bookmarkStart w:id="9" w:name="_Toc21205880"/>
      <w:r w:rsidRPr="00433B9F">
        <w:rPr>
          <w:rFonts w:ascii="Arial" w:hAnsi="Arial" w:cs="Arial"/>
          <w:b/>
          <w:bCs/>
          <w:sz w:val="18"/>
          <w:szCs w:val="18"/>
          <w:lang w:val="sl-SI"/>
        </w:rPr>
        <w:t>Preglednica:</w:t>
      </w:r>
      <w:r w:rsidRPr="00433B9F">
        <w:rPr>
          <w:rFonts w:ascii="Arial" w:hAnsi="Arial" w:cs="Arial"/>
          <w:sz w:val="18"/>
          <w:szCs w:val="18"/>
          <w:lang w:val="sl-SI"/>
        </w:rPr>
        <w:t xml:space="preserve"> </w:t>
      </w:r>
      <w:r w:rsidRPr="00433B9F">
        <w:rPr>
          <w:rFonts w:ascii="Arial" w:hAnsi="Arial" w:cs="Arial"/>
          <w:sz w:val="18"/>
          <w:szCs w:val="18"/>
          <w:lang w:val="sl-SI"/>
        </w:rPr>
        <w:tab/>
        <w:t>Povprečne mehke vrednosti pripadnosti občin 8 in 10(+2) pokrajinam v Sloveniji (M, metoda CURDS, preurejeno, 2015–2018)</w:t>
      </w:r>
      <w:bookmarkEnd w:id="9"/>
    </w:p>
    <w:p w14:paraId="26BDF601" w14:textId="77777777" w:rsidR="00FA6D9B" w:rsidRPr="00433B9F" w:rsidRDefault="00FA6D9B" w:rsidP="00433B9F">
      <w:pPr>
        <w:jc w:val="both"/>
        <w:rPr>
          <w:rFonts w:ascii="Arial" w:hAnsi="Arial" w:cs="Arial"/>
          <w:sz w:val="18"/>
          <w:szCs w:val="18"/>
          <w:lang w:val="sl-SI"/>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841"/>
        <w:gridCol w:w="2765"/>
        <w:gridCol w:w="748"/>
        <w:gridCol w:w="2259"/>
        <w:gridCol w:w="748"/>
      </w:tblGrid>
      <w:tr w:rsidR="00FA6D9B" w:rsidRPr="00433B9F" w14:paraId="0E60B043" w14:textId="77777777" w:rsidTr="00024DA6">
        <w:trPr>
          <w:trHeight w:val="300"/>
        </w:trPr>
        <w:tc>
          <w:tcPr>
            <w:tcW w:w="1174" w:type="pct"/>
            <w:shd w:val="clear" w:color="auto" w:fill="auto"/>
            <w:noWrap/>
            <w:hideMark/>
          </w:tcPr>
          <w:p w14:paraId="609339C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8 pokrajin / Slovenija</w:t>
            </w:r>
          </w:p>
        </w:tc>
        <w:tc>
          <w:tcPr>
            <w:tcW w:w="437" w:type="pct"/>
            <w:shd w:val="clear" w:color="auto" w:fill="auto"/>
            <w:noWrap/>
            <w:hideMark/>
          </w:tcPr>
          <w:p w14:paraId="0B1CC16B" w14:textId="77777777" w:rsidR="00FA6D9B" w:rsidRPr="00433B9F" w:rsidRDefault="00FA6D9B" w:rsidP="00433B9F">
            <w:pPr>
              <w:jc w:val="both"/>
              <w:rPr>
                <w:rFonts w:ascii="Arial" w:hAnsi="Arial" w:cs="Arial"/>
                <w:i/>
                <w:sz w:val="18"/>
                <w:szCs w:val="18"/>
              </w:rPr>
            </w:pPr>
            <w:r w:rsidRPr="00433B9F">
              <w:rPr>
                <w:rFonts w:ascii="Arial" w:hAnsi="Arial" w:cs="Arial"/>
                <w:i/>
                <w:sz w:val="18"/>
                <w:szCs w:val="18"/>
              </w:rPr>
              <w:t>M</w:t>
            </w:r>
          </w:p>
        </w:tc>
        <w:tc>
          <w:tcPr>
            <w:tcW w:w="1437" w:type="pct"/>
            <w:shd w:val="clear" w:color="auto" w:fill="auto"/>
            <w:noWrap/>
            <w:hideMark/>
          </w:tcPr>
          <w:p w14:paraId="6934E0D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10+2 pokrajini / Slovenija</w:t>
            </w:r>
          </w:p>
        </w:tc>
        <w:tc>
          <w:tcPr>
            <w:tcW w:w="389" w:type="pct"/>
            <w:shd w:val="clear" w:color="auto" w:fill="auto"/>
            <w:noWrap/>
            <w:hideMark/>
          </w:tcPr>
          <w:p w14:paraId="2CA27013" w14:textId="77777777" w:rsidR="00FA6D9B" w:rsidRPr="00433B9F" w:rsidRDefault="00FA6D9B" w:rsidP="00433B9F">
            <w:pPr>
              <w:jc w:val="both"/>
              <w:rPr>
                <w:rFonts w:ascii="Arial" w:hAnsi="Arial" w:cs="Arial"/>
                <w:sz w:val="18"/>
                <w:szCs w:val="18"/>
              </w:rPr>
            </w:pPr>
            <w:r w:rsidRPr="00433B9F">
              <w:rPr>
                <w:rFonts w:ascii="Arial" w:hAnsi="Arial" w:cs="Arial"/>
                <w:i/>
                <w:sz w:val="18"/>
                <w:szCs w:val="18"/>
              </w:rPr>
              <w:t>M</w:t>
            </w:r>
          </w:p>
        </w:tc>
        <w:tc>
          <w:tcPr>
            <w:tcW w:w="1174" w:type="pct"/>
            <w:shd w:val="clear" w:color="auto" w:fill="auto"/>
            <w:noWrap/>
            <w:hideMark/>
          </w:tcPr>
          <w:p w14:paraId="6EB245D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10 pokrajin / Slovenija</w:t>
            </w:r>
          </w:p>
        </w:tc>
        <w:tc>
          <w:tcPr>
            <w:tcW w:w="389" w:type="pct"/>
            <w:shd w:val="clear" w:color="auto" w:fill="auto"/>
            <w:noWrap/>
            <w:hideMark/>
          </w:tcPr>
          <w:p w14:paraId="482D569D" w14:textId="77777777" w:rsidR="00FA6D9B" w:rsidRPr="00433B9F" w:rsidRDefault="00FA6D9B" w:rsidP="00433B9F">
            <w:pPr>
              <w:jc w:val="both"/>
              <w:rPr>
                <w:rFonts w:ascii="Arial" w:hAnsi="Arial" w:cs="Arial"/>
                <w:sz w:val="18"/>
                <w:szCs w:val="18"/>
              </w:rPr>
            </w:pPr>
            <w:r w:rsidRPr="00433B9F">
              <w:rPr>
                <w:rFonts w:ascii="Arial" w:hAnsi="Arial" w:cs="Arial"/>
                <w:i/>
                <w:sz w:val="18"/>
                <w:szCs w:val="18"/>
              </w:rPr>
              <w:t>M</w:t>
            </w:r>
          </w:p>
        </w:tc>
      </w:tr>
      <w:tr w:rsidR="00FA6D9B" w:rsidRPr="00433B9F" w14:paraId="2F190BF1" w14:textId="77777777" w:rsidTr="00024DA6">
        <w:trPr>
          <w:trHeight w:val="300"/>
        </w:trPr>
        <w:tc>
          <w:tcPr>
            <w:tcW w:w="1174" w:type="pct"/>
            <w:shd w:val="clear" w:color="auto" w:fill="auto"/>
            <w:noWrap/>
            <w:hideMark/>
          </w:tcPr>
          <w:p w14:paraId="2E56AB0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437" w:type="pct"/>
            <w:shd w:val="clear" w:color="auto" w:fill="auto"/>
            <w:noWrap/>
            <w:hideMark/>
          </w:tcPr>
          <w:p w14:paraId="4DECA16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437" w:type="pct"/>
            <w:shd w:val="clear" w:color="auto" w:fill="auto"/>
            <w:noWrap/>
            <w:hideMark/>
          </w:tcPr>
          <w:p w14:paraId="09F8050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389" w:type="pct"/>
            <w:shd w:val="clear" w:color="auto" w:fill="auto"/>
            <w:noWrap/>
            <w:hideMark/>
          </w:tcPr>
          <w:p w14:paraId="0AE5512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0,772</w:t>
            </w:r>
          </w:p>
        </w:tc>
        <w:tc>
          <w:tcPr>
            <w:tcW w:w="1174" w:type="pct"/>
            <w:shd w:val="clear" w:color="auto" w:fill="auto"/>
            <w:noWrap/>
            <w:hideMark/>
          </w:tcPr>
          <w:p w14:paraId="1A682CA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389" w:type="pct"/>
            <w:shd w:val="clear" w:color="auto" w:fill="auto"/>
            <w:noWrap/>
            <w:hideMark/>
          </w:tcPr>
          <w:p w14:paraId="2986AFF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0,845</w:t>
            </w:r>
          </w:p>
        </w:tc>
      </w:tr>
      <w:tr w:rsidR="00FA6D9B" w:rsidRPr="00433B9F" w14:paraId="735BB47C" w14:textId="77777777" w:rsidTr="00024DA6">
        <w:trPr>
          <w:trHeight w:val="300"/>
        </w:trPr>
        <w:tc>
          <w:tcPr>
            <w:tcW w:w="1174" w:type="pct"/>
            <w:shd w:val="clear" w:color="auto" w:fill="auto"/>
            <w:noWrap/>
            <w:hideMark/>
          </w:tcPr>
          <w:p w14:paraId="6EEBF06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437" w:type="pct"/>
            <w:shd w:val="clear" w:color="auto" w:fill="auto"/>
            <w:noWrap/>
            <w:hideMark/>
          </w:tcPr>
          <w:p w14:paraId="6C72365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437" w:type="pct"/>
            <w:shd w:val="clear" w:color="auto" w:fill="auto"/>
            <w:noWrap/>
            <w:hideMark/>
          </w:tcPr>
          <w:p w14:paraId="749BBE4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389" w:type="pct"/>
            <w:shd w:val="clear" w:color="auto" w:fill="auto"/>
            <w:noWrap/>
            <w:hideMark/>
          </w:tcPr>
          <w:p w14:paraId="15DFDB27"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174" w:type="pct"/>
            <w:shd w:val="clear" w:color="auto" w:fill="auto"/>
            <w:noWrap/>
            <w:hideMark/>
          </w:tcPr>
          <w:p w14:paraId="47E7188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389" w:type="pct"/>
            <w:shd w:val="clear" w:color="auto" w:fill="auto"/>
            <w:noWrap/>
            <w:hideMark/>
          </w:tcPr>
          <w:p w14:paraId="07A5813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r>
      <w:tr w:rsidR="00FA6D9B" w:rsidRPr="00433B9F" w14:paraId="7394F1EE" w14:textId="77777777" w:rsidTr="00024DA6">
        <w:trPr>
          <w:trHeight w:val="300"/>
        </w:trPr>
        <w:tc>
          <w:tcPr>
            <w:tcW w:w="1174" w:type="pct"/>
            <w:shd w:val="clear" w:color="auto" w:fill="auto"/>
            <w:noWrap/>
            <w:hideMark/>
          </w:tcPr>
          <w:p w14:paraId="2027E32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Podravska</w:t>
            </w:r>
          </w:p>
        </w:tc>
        <w:tc>
          <w:tcPr>
            <w:tcW w:w="437" w:type="pct"/>
            <w:shd w:val="clear" w:color="auto" w:fill="auto"/>
            <w:noWrap/>
            <w:hideMark/>
          </w:tcPr>
          <w:p w14:paraId="3541E41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0,879</w:t>
            </w:r>
          </w:p>
        </w:tc>
        <w:tc>
          <w:tcPr>
            <w:tcW w:w="1437" w:type="pct"/>
            <w:shd w:val="clear" w:color="auto" w:fill="auto"/>
            <w:noWrap/>
            <w:hideMark/>
          </w:tcPr>
          <w:p w14:paraId="3BD77A6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Štajerska brez MOM</w:t>
            </w:r>
          </w:p>
        </w:tc>
        <w:tc>
          <w:tcPr>
            <w:tcW w:w="389" w:type="pct"/>
            <w:shd w:val="clear" w:color="auto" w:fill="auto"/>
            <w:noWrap/>
            <w:hideMark/>
          </w:tcPr>
          <w:p w14:paraId="547EAE0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0,716</w:t>
            </w:r>
          </w:p>
        </w:tc>
        <w:tc>
          <w:tcPr>
            <w:tcW w:w="1174" w:type="pct"/>
            <w:shd w:val="clear" w:color="auto" w:fill="auto"/>
            <w:noWrap/>
            <w:hideMark/>
          </w:tcPr>
          <w:p w14:paraId="1AE75E1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Štajerska</w:t>
            </w:r>
          </w:p>
        </w:tc>
        <w:tc>
          <w:tcPr>
            <w:tcW w:w="389" w:type="pct"/>
            <w:shd w:val="clear" w:color="auto" w:fill="auto"/>
            <w:noWrap/>
            <w:hideMark/>
          </w:tcPr>
          <w:p w14:paraId="39119BD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0,879</w:t>
            </w:r>
          </w:p>
        </w:tc>
      </w:tr>
      <w:tr w:rsidR="00FA6D9B" w:rsidRPr="00433B9F" w14:paraId="7DEEE02E" w14:textId="77777777" w:rsidTr="00024DA6">
        <w:trPr>
          <w:trHeight w:val="300"/>
        </w:trPr>
        <w:tc>
          <w:tcPr>
            <w:tcW w:w="1174" w:type="pct"/>
            <w:shd w:val="clear" w:color="auto" w:fill="auto"/>
            <w:noWrap/>
            <w:hideMark/>
          </w:tcPr>
          <w:p w14:paraId="34121B57"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35AFB764"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311B488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MOM</w:t>
            </w:r>
          </w:p>
        </w:tc>
        <w:tc>
          <w:tcPr>
            <w:tcW w:w="389" w:type="pct"/>
            <w:shd w:val="clear" w:color="auto" w:fill="auto"/>
            <w:noWrap/>
            <w:hideMark/>
          </w:tcPr>
          <w:p w14:paraId="7EBB1F2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0,598</w:t>
            </w:r>
          </w:p>
        </w:tc>
        <w:tc>
          <w:tcPr>
            <w:tcW w:w="1174" w:type="pct"/>
            <w:shd w:val="clear" w:color="auto" w:fill="auto"/>
            <w:noWrap/>
            <w:hideMark/>
          </w:tcPr>
          <w:p w14:paraId="6BA77535" w14:textId="77777777" w:rsidR="00FA6D9B" w:rsidRPr="00433B9F" w:rsidRDefault="00FA6D9B" w:rsidP="00433B9F">
            <w:pPr>
              <w:jc w:val="both"/>
              <w:rPr>
                <w:rFonts w:ascii="Arial" w:hAnsi="Arial" w:cs="Arial"/>
                <w:sz w:val="18"/>
                <w:szCs w:val="18"/>
              </w:rPr>
            </w:pPr>
          </w:p>
        </w:tc>
        <w:tc>
          <w:tcPr>
            <w:tcW w:w="389" w:type="pct"/>
            <w:shd w:val="clear" w:color="auto" w:fill="auto"/>
            <w:noWrap/>
            <w:hideMark/>
          </w:tcPr>
          <w:p w14:paraId="12486246" w14:textId="77777777" w:rsidR="00FA6D9B" w:rsidRPr="00433B9F" w:rsidRDefault="00FA6D9B" w:rsidP="00433B9F">
            <w:pPr>
              <w:jc w:val="both"/>
              <w:rPr>
                <w:rFonts w:ascii="Arial" w:hAnsi="Arial" w:cs="Arial"/>
                <w:sz w:val="18"/>
                <w:szCs w:val="18"/>
              </w:rPr>
            </w:pPr>
          </w:p>
        </w:tc>
      </w:tr>
      <w:tr w:rsidR="00FA6D9B" w:rsidRPr="00433B9F" w14:paraId="5154C67C" w14:textId="77777777" w:rsidTr="00024DA6">
        <w:trPr>
          <w:trHeight w:val="300"/>
        </w:trPr>
        <w:tc>
          <w:tcPr>
            <w:tcW w:w="1174" w:type="pct"/>
            <w:shd w:val="clear" w:color="auto" w:fill="auto"/>
            <w:noWrap/>
            <w:hideMark/>
          </w:tcPr>
          <w:p w14:paraId="501B533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437" w:type="pct"/>
            <w:shd w:val="clear" w:color="auto" w:fill="auto"/>
            <w:noWrap/>
            <w:hideMark/>
          </w:tcPr>
          <w:p w14:paraId="43549E2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0,874</w:t>
            </w:r>
          </w:p>
        </w:tc>
        <w:tc>
          <w:tcPr>
            <w:tcW w:w="1437" w:type="pct"/>
            <w:shd w:val="clear" w:color="auto" w:fill="auto"/>
            <w:noWrap/>
            <w:hideMark/>
          </w:tcPr>
          <w:p w14:paraId="20432B7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389" w:type="pct"/>
            <w:shd w:val="clear" w:color="auto" w:fill="auto"/>
            <w:noWrap/>
            <w:hideMark/>
          </w:tcPr>
          <w:p w14:paraId="4BE70EA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0,796</w:t>
            </w:r>
          </w:p>
        </w:tc>
        <w:tc>
          <w:tcPr>
            <w:tcW w:w="1174" w:type="pct"/>
            <w:shd w:val="clear" w:color="auto" w:fill="auto"/>
            <w:noWrap/>
            <w:hideMark/>
          </w:tcPr>
          <w:p w14:paraId="7A2B079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389" w:type="pct"/>
            <w:shd w:val="clear" w:color="auto" w:fill="auto"/>
            <w:noWrap/>
            <w:hideMark/>
          </w:tcPr>
          <w:p w14:paraId="5FD0338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0,796</w:t>
            </w:r>
          </w:p>
        </w:tc>
      </w:tr>
      <w:tr w:rsidR="00FA6D9B" w:rsidRPr="00433B9F" w14:paraId="05ACF007" w14:textId="77777777" w:rsidTr="00024DA6">
        <w:trPr>
          <w:trHeight w:val="300"/>
        </w:trPr>
        <w:tc>
          <w:tcPr>
            <w:tcW w:w="1174" w:type="pct"/>
            <w:shd w:val="clear" w:color="auto" w:fill="auto"/>
            <w:noWrap/>
            <w:hideMark/>
          </w:tcPr>
          <w:p w14:paraId="3C4F6F18"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4E65C2B6"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30EB958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Koroško-šaleška</w:t>
            </w:r>
          </w:p>
        </w:tc>
        <w:tc>
          <w:tcPr>
            <w:tcW w:w="389" w:type="pct"/>
            <w:shd w:val="clear" w:color="auto" w:fill="auto"/>
            <w:noWrap/>
            <w:hideMark/>
          </w:tcPr>
          <w:p w14:paraId="58D4854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0,843</w:t>
            </w:r>
          </w:p>
        </w:tc>
        <w:tc>
          <w:tcPr>
            <w:tcW w:w="1174" w:type="pct"/>
            <w:shd w:val="clear" w:color="auto" w:fill="auto"/>
            <w:noWrap/>
            <w:hideMark/>
          </w:tcPr>
          <w:p w14:paraId="6C0AE7B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Koroško-šaleška</w:t>
            </w:r>
          </w:p>
        </w:tc>
        <w:tc>
          <w:tcPr>
            <w:tcW w:w="389" w:type="pct"/>
            <w:shd w:val="clear" w:color="auto" w:fill="auto"/>
            <w:noWrap/>
            <w:hideMark/>
          </w:tcPr>
          <w:p w14:paraId="796729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0,843</w:t>
            </w:r>
          </w:p>
        </w:tc>
      </w:tr>
      <w:tr w:rsidR="00FA6D9B" w:rsidRPr="00433B9F" w14:paraId="3A50B5E7" w14:textId="77777777" w:rsidTr="00024DA6">
        <w:trPr>
          <w:trHeight w:val="300"/>
        </w:trPr>
        <w:tc>
          <w:tcPr>
            <w:tcW w:w="1174" w:type="pct"/>
            <w:shd w:val="clear" w:color="auto" w:fill="auto"/>
            <w:noWrap/>
            <w:hideMark/>
          </w:tcPr>
          <w:p w14:paraId="5680DD49"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28B621D2"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6E3C492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Zasavsko-posavska</w:t>
            </w:r>
          </w:p>
        </w:tc>
        <w:tc>
          <w:tcPr>
            <w:tcW w:w="389" w:type="pct"/>
            <w:shd w:val="clear" w:color="auto" w:fill="auto"/>
            <w:noWrap/>
            <w:hideMark/>
          </w:tcPr>
          <w:p w14:paraId="19CE810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0,692</w:t>
            </w:r>
          </w:p>
        </w:tc>
        <w:tc>
          <w:tcPr>
            <w:tcW w:w="1174" w:type="pct"/>
            <w:shd w:val="clear" w:color="auto" w:fill="auto"/>
            <w:noWrap/>
            <w:hideMark/>
          </w:tcPr>
          <w:p w14:paraId="2237F3A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Zasavsko-posavska</w:t>
            </w:r>
          </w:p>
        </w:tc>
        <w:tc>
          <w:tcPr>
            <w:tcW w:w="389" w:type="pct"/>
            <w:shd w:val="clear" w:color="auto" w:fill="auto"/>
            <w:noWrap/>
            <w:hideMark/>
          </w:tcPr>
          <w:p w14:paraId="578C3EC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0,692</w:t>
            </w:r>
          </w:p>
        </w:tc>
      </w:tr>
      <w:tr w:rsidR="00FA6D9B" w:rsidRPr="00433B9F" w14:paraId="056DBFDC" w14:textId="77777777" w:rsidTr="00024DA6">
        <w:trPr>
          <w:trHeight w:val="300"/>
        </w:trPr>
        <w:tc>
          <w:tcPr>
            <w:tcW w:w="1174" w:type="pct"/>
            <w:shd w:val="clear" w:color="auto" w:fill="auto"/>
            <w:noWrap/>
            <w:hideMark/>
          </w:tcPr>
          <w:p w14:paraId="455F2A7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437" w:type="pct"/>
            <w:shd w:val="clear" w:color="auto" w:fill="auto"/>
            <w:noWrap/>
            <w:hideMark/>
          </w:tcPr>
          <w:p w14:paraId="6EEC34D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0,841</w:t>
            </w:r>
          </w:p>
        </w:tc>
        <w:tc>
          <w:tcPr>
            <w:tcW w:w="1437" w:type="pct"/>
            <w:shd w:val="clear" w:color="auto" w:fill="auto"/>
            <w:noWrap/>
            <w:hideMark/>
          </w:tcPr>
          <w:p w14:paraId="76B4561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389" w:type="pct"/>
            <w:shd w:val="clear" w:color="auto" w:fill="auto"/>
            <w:noWrap/>
            <w:hideMark/>
          </w:tcPr>
          <w:p w14:paraId="7F5710C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0,811</w:t>
            </w:r>
          </w:p>
        </w:tc>
        <w:tc>
          <w:tcPr>
            <w:tcW w:w="1174" w:type="pct"/>
            <w:shd w:val="clear" w:color="auto" w:fill="auto"/>
            <w:noWrap/>
            <w:hideMark/>
          </w:tcPr>
          <w:p w14:paraId="4A2CC3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389" w:type="pct"/>
            <w:shd w:val="clear" w:color="auto" w:fill="auto"/>
            <w:noWrap/>
            <w:hideMark/>
          </w:tcPr>
          <w:p w14:paraId="3251C13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0,811</w:t>
            </w:r>
          </w:p>
        </w:tc>
      </w:tr>
      <w:tr w:rsidR="00FA6D9B" w:rsidRPr="00433B9F" w14:paraId="26B1E3AC" w14:textId="77777777" w:rsidTr="00024DA6">
        <w:trPr>
          <w:trHeight w:val="300"/>
        </w:trPr>
        <w:tc>
          <w:tcPr>
            <w:tcW w:w="1174" w:type="pct"/>
            <w:shd w:val="clear" w:color="auto" w:fill="auto"/>
            <w:noWrap/>
            <w:hideMark/>
          </w:tcPr>
          <w:p w14:paraId="5E6617D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w:t>
            </w:r>
          </w:p>
        </w:tc>
        <w:tc>
          <w:tcPr>
            <w:tcW w:w="437" w:type="pct"/>
            <w:shd w:val="clear" w:color="auto" w:fill="auto"/>
            <w:noWrap/>
            <w:hideMark/>
          </w:tcPr>
          <w:p w14:paraId="0DAD606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0,904</w:t>
            </w:r>
          </w:p>
        </w:tc>
        <w:tc>
          <w:tcPr>
            <w:tcW w:w="1437" w:type="pct"/>
            <w:shd w:val="clear" w:color="auto" w:fill="auto"/>
            <w:noWrap/>
            <w:hideMark/>
          </w:tcPr>
          <w:p w14:paraId="4F59472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 brez MOL</w:t>
            </w:r>
          </w:p>
        </w:tc>
        <w:tc>
          <w:tcPr>
            <w:tcW w:w="389" w:type="pct"/>
            <w:shd w:val="clear" w:color="auto" w:fill="auto"/>
            <w:noWrap/>
            <w:hideMark/>
          </w:tcPr>
          <w:p w14:paraId="2F0CAD2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0,630</w:t>
            </w:r>
          </w:p>
        </w:tc>
        <w:tc>
          <w:tcPr>
            <w:tcW w:w="1174" w:type="pct"/>
            <w:shd w:val="clear" w:color="auto" w:fill="auto"/>
            <w:noWrap/>
            <w:hideMark/>
          </w:tcPr>
          <w:p w14:paraId="145B1A7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w:t>
            </w:r>
          </w:p>
        </w:tc>
        <w:tc>
          <w:tcPr>
            <w:tcW w:w="389" w:type="pct"/>
            <w:shd w:val="clear" w:color="auto" w:fill="auto"/>
            <w:noWrap/>
            <w:hideMark/>
          </w:tcPr>
          <w:p w14:paraId="06131FA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0,886</w:t>
            </w:r>
          </w:p>
        </w:tc>
      </w:tr>
      <w:tr w:rsidR="00FA6D9B" w:rsidRPr="00433B9F" w14:paraId="4256B296" w14:textId="77777777" w:rsidTr="00024DA6">
        <w:trPr>
          <w:trHeight w:val="300"/>
        </w:trPr>
        <w:tc>
          <w:tcPr>
            <w:tcW w:w="1174" w:type="pct"/>
            <w:shd w:val="clear" w:color="auto" w:fill="auto"/>
            <w:noWrap/>
            <w:hideMark/>
          </w:tcPr>
          <w:p w14:paraId="1177F216"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418EFD19"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2590906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MOL</w:t>
            </w:r>
          </w:p>
        </w:tc>
        <w:tc>
          <w:tcPr>
            <w:tcW w:w="389" w:type="pct"/>
            <w:shd w:val="clear" w:color="auto" w:fill="auto"/>
            <w:noWrap/>
            <w:hideMark/>
          </w:tcPr>
          <w:p w14:paraId="35FFD37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0,642</w:t>
            </w:r>
          </w:p>
        </w:tc>
        <w:tc>
          <w:tcPr>
            <w:tcW w:w="1174" w:type="pct"/>
            <w:shd w:val="clear" w:color="auto" w:fill="auto"/>
            <w:noWrap/>
            <w:hideMark/>
          </w:tcPr>
          <w:p w14:paraId="325FA012" w14:textId="77777777" w:rsidR="00FA6D9B" w:rsidRPr="00433B9F" w:rsidRDefault="00FA6D9B" w:rsidP="00433B9F">
            <w:pPr>
              <w:jc w:val="both"/>
              <w:rPr>
                <w:rFonts w:ascii="Arial" w:hAnsi="Arial" w:cs="Arial"/>
                <w:sz w:val="18"/>
                <w:szCs w:val="18"/>
              </w:rPr>
            </w:pPr>
          </w:p>
        </w:tc>
        <w:tc>
          <w:tcPr>
            <w:tcW w:w="389" w:type="pct"/>
            <w:shd w:val="clear" w:color="auto" w:fill="auto"/>
            <w:noWrap/>
            <w:hideMark/>
          </w:tcPr>
          <w:p w14:paraId="198C9C59" w14:textId="77777777" w:rsidR="00FA6D9B" w:rsidRPr="00433B9F" w:rsidRDefault="00FA6D9B" w:rsidP="00433B9F">
            <w:pPr>
              <w:jc w:val="both"/>
              <w:rPr>
                <w:rFonts w:ascii="Arial" w:hAnsi="Arial" w:cs="Arial"/>
                <w:sz w:val="18"/>
                <w:szCs w:val="18"/>
              </w:rPr>
            </w:pPr>
          </w:p>
        </w:tc>
      </w:tr>
      <w:tr w:rsidR="00FA6D9B" w:rsidRPr="00433B9F" w14:paraId="0005ECD9" w14:textId="77777777" w:rsidTr="00024DA6">
        <w:trPr>
          <w:trHeight w:val="300"/>
        </w:trPr>
        <w:tc>
          <w:tcPr>
            <w:tcW w:w="1174" w:type="pct"/>
            <w:shd w:val="clear" w:color="auto" w:fill="auto"/>
            <w:noWrap/>
            <w:hideMark/>
          </w:tcPr>
          <w:p w14:paraId="130DFD6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437" w:type="pct"/>
            <w:shd w:val="clear" w:color="auto" w:fill="auto"/>
            <w:noWrap/>
            <w:hideMark/>
          </w:tcPr>
          <w:p w14:paraId="1AC0561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c>
          <w:tcPr>
            <w:tcW w:w="1437" w:type="pct"/>
            <w:shd w:val="clear" w:color="auto" w:fill="auto"/>
            <w:noWrap/>
            <w:hideMark/>
          </w:tcPr>
          <w:p w14:paraId="5FB407E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389" w:type="pct"/>
            <w:shd w:val="clear" w:color="auto" w:fill="auto"/>
            <w:noWrap/>
            <w:hideMark/>
          </w:tcPr>
          <w:p w14:paraId="18A0D8D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c>
          <w:tcPr>
            <w:tcW w:w="1174" w:type="pct"/>
            <w:shd w:val="clear" w:color="auto" w:fill="auto"/>
            <w:noWrap/>
            <w:hideMark/>
          </w:tcPr>
          <w:p w14:paraId="6DAB0CA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389" w:type="pct"/>
            <w:shd w:val="clear" w:color="auto" w:fill="auto"/>
            <w:noWrap/>
            <w:hideMark/>
          </w:tcPr>
          <w:p w14:paraId="5611B2D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r>
      <w:tr w:rsidR="00FA6D9B" w:rsidRPr="00433B9F" w14:paraId="067CC1F0" w14:textId="77777777" w:rsidTr="00024DA6">
        <w:trPr>
          <w:trHeight w:val="300"/>
        </w:trPr>
        <w:tc>
          <w:tcPr>
            <w:tcW w:w="1174" w:type="pct"/>
            <w:shd w:val="clear" w:color="auto" w:fill="auto"/>
            <w:noWrap/>
            <w:hideMark/>
          </w:tcPr>
          <w:p w14:paraId="7E5BEA0A"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437" w:type="pct"/>
            <w:shd w:val="clear" w:color="auto" w:fill="auto"/>
            <w:noWrap/>
            <w:hideMark/>
          </w:tcPr>
          <w:p w14:paraId="272E7E1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c>
          <w:tcPr>
            <w:tcW w:w="1437" w:type="pct"/>
            <w:shd w:val="clear" w:color="auto" w:fill="auto"/>
            <w:noWrap/>
            <w:hideMark/>
          </w:tcPr>
          <w:p w14:paraId="3DA814B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389" w:type="pct"/>
            <w:shd w:val="clear" w:color="auto" w:fill="auto"/>
            <w:noWrap/>
            <w:hideMark/>
          </w:tcPr>
          <w:p w14:paraId="7430957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c>
          <w:tcPr>
            <w:tcW w:w="1174" w:type="pct"/>
            <w:shd w:val="clear" w:color="auto" w:fill="auto"/>
            <w:noWrap/>
            <w:hideMark/>
          </w:tcPr>
          <w:p w14:paraId="06E1D0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389" w:type="pct"/>
            <w:shd w:val="clear" w:color="auto" w:fill="auto"/>
            <w:noWrap/>
            <w:hideMark/>
          </w:tcPr>
          <w:p w14:paraId="20054D8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r>
      <w:tr w:rsidR="00FA6D9B" w:rsidRPr="00433B9F" w14:paraId="618A3D29" w14:textId="77777777" w:rsidTr="00024DA6">
        <w:trPr>
          <w:trHeight w:val="300"/>
        </w:trPr>
        <w:tc>
          <w:tcPr>
            <w:tcW w:w="1174" w:type="pct"/>
            <w:shd w:val="clear" w:color="auto" w:fill="auto"/>
            <w:noWrap/>
            <w:hideMark/>
          </w:tcPr>
          <w:p w14:paraId="7B28D20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437" w:type="pct"/>
            <w:shd w:val="clear" w:color="auto" w:fill="auto"/>
            <w:noWrap/>
            <w:hideMark/>
          </w:tcPr>
          <w:p w14:paraId="680D449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c>
          <w:tcPr>
            <w:tcW w:w="1437" w:type="pct"/>
            <w:shd w:val="clear" w:color="auto" w:fill="auto"/>
            <w:noWrap/>
            <w:hideMark/>
          </w:tcPr>
          <w:p w14:paraId="600CE84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389" w:type="pct"/>
            <w:shd w:val="clear" w:color="auto" w:fill="auto"/>
            <w:noWrap/>
            <w:hideMark/>
          </w:tcPr>
          <w:p w14:paraId="6A372DE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c>
          <w:tcPr>
            <w:tcW w:w="1174" w:type="pct"/>
            <w:shd w:val="clear" w:color="auto" w:fill="auto"/>
            <w:noWrap/>
            <w:hideMark/>
          </w:tcPr>
          <w:p w14:paraId="61E8CF6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389" w:type="pct"/>
            <w:shd w:val="clear" w:color="auto" w:fill="auto"/>
            <w:noWrap/>
            <w:hideMark/>
          </w:tcPr>
          <w:p w14:paraId="3B69B67A"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r>
    </w:tbl>
    <w:p w14:paraId="0F593BBE" w14:textId="77777777"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t>Vir: Drobne, 2019.</w:t>
      </w:r>
    </w:p>
    <w:p w14:paraId="6D55A670" w14:textId="77777777" w:rsidR="00FA6D9B" w:rsidRPr="00433B9F" w:rsidRDefault="00FA6D9B" w:rsidP="00433B9F">
      <w:pPr>
        <w:pStyle w:val="Telobesedila"/>
        <w:jc w:val="both"/>
        <w:rPr>
          <w:rFonts w:ascii="Arial" w:hAnsi="Arial" w:cs="Arial"/>
          <w:sz w:val="18"/>
          <w:szCs w:val="18"/>
        </w:rPr>
      </w:pPr>
    </w:p>
    <w:p w14:paraId="0B7FA8FA" w14:textId="77777777" w:rsidR="00983A56" w:rsidRDefault="00983A56">
      <w:pPr>
        <w:rPr>
          <w:rFonts w:ascii="Arial" w:hAnsi="Arial" w:cs="Arial"/>
          <w:sz w:val="18"/>
          <w:szCs w:val="18"/>
        </w:rPr>
      </w:pPr>
      <w:bookmarkStart w:id="10" w:name="_Hlk16346293"/>
      <w:r>
        <w:rPr>
          <w:rFonts w:ascii="Arial" w:hAnsi="Arial" w:cs="Arial"/>
          <w:sz w:val="18"/>
          <w:szCs w:val="18"/>
        </w:rPr>
        <w:br w:type="page"/>
      </w:r>
    </w:p>
    <w:p w14:paraId="09DEFC4B" w14:textId="36B2FC23"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lastRenderedPageBreak/>
        <w:t>Ob določitvi mej desetih pokrajin s posebnim statusom Mestne občine Ljubljana in Mestne občine Maribor bodo pokrajine v Sloveniji obsegale območja naslednjih občin:</w:t>
      </w:r>
    </w:p>
    <w:p w14:paraId="4A818869" w14:textId="77777777" w:rsidR="00FA6D9B" w:rsidRPr="00433B9F" w:rsidRDefault="00FA6D9B" w:rsidP="00433B9F">
      <w:pPr>
        <w:pStyle w:val="Telobesedila"/>
        <w:jc w:val="both"/>
        <w:rPr>
          <w:rFonts w:ascii="Arial" w:hAnsi="Arial" w:cs="Arial"/>
          <w:sz w:val="18"/>
          <w:szCs w:val="18"/>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8"/>
        <w:gridCol w:w="3191"/>
        <w:gridCol w:w="2446"/>
        <w:gridCol w:w="2452"/>
      </w:tblGrid>
      <w:tr w:rsidR="00FA6D9B" w:rsidRPr="00433B9F" w14:paraId="6A285027" w14:textId="77777777" w:rsidTr="00A04C49">
        <w:tc>
          <w:tcPr>
            <w:tcW w:w="5000" w:type="pct"/>
            <w:gridSpan w:val="4"/>
          </w:tcPr>
          <w:p w14:paraId="717B67B2" w14:textId="77777777" w:rsidR="00FA6D9B" w:rsidRPr="00433B9F" w:rsidRDefault="00FA6D9B" w:rsidP="00433B9F">
            <w:pPr>
              <w:pStyle w:val="Telobesedila"/>
              <w:jc w:val="both"/>
              <w:rPr>
                <w:rFonts w:ascii="Arial" w:hAnsi="Arial" w:cs="Arial"/>
                <w:b/>
                <w:sz w:val="18"/>
                <w:szCs w:val="18"/>
                <w:lang w:val="sl-SI"/>
              </w:rPr>
            </w:pPr>
            <w:bookmarkStart w:id="11" w:name="_Hlk53312994"/>
            <w:r w:rsidRPr="00433B9F">
              <w:rPr>
                <w:rFonts w:ascii="Arial" w:hAnsi="Arial" w:cs="Arial"/>
                <w:b/>
                <w:sz w:val="18"/>
                <w:szCs w:val="18"/>
                <w:lang w:val="sl-SI"/>
              </w:rPr>
              <w:t>Dolenjsko-belokranjska pokrajina</w:t>
            </w:r>
            <w:r w:rsidRPr="00433B9F">
              <w:rPr>
                <w:rStyle w:val="Sprotnaopomba-sklic"/>
                <w:rFonts w:ascii="Arial" w:hAnsi="Arial" w:cs="Arial"/>
                <w:b/>
                <w:sz w:val="18"/>
                <w:szCs w:val="18"/>
                <w:lang w:val="sl-SI"/>
              </w:rPr>
              <w:footnoteReference w:id="2"/>
            </w:r>
          </w:p>
          <w:p w14:paraId="2646188B" w14:textId="0F47CCD9"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6F92E1D8" wp14:editId="3276B699">
                  <wp:extent cx="4343400" cy="3067050"/>
                  <wp:effectExtent l="0" t="0" r="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besedilo, preslikava&#10;&#10;Opis je samodejno ustvarj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0" cy="3067050"/>
                          </a:xfrm>
                          <a:prstGeom prst="rect">
                            <a:avLst/>
                          </a:prstGeom>
                          <a:noFill/>
                          <a:ln>
                            <a:noFill/>
                          </a:ln>
                        </pic:spPr>
                      </pic:pic>
                    </a:graphicData>
                  </a:graphic>
                </wp:inline>
              </w:drawing>
            </w:r>
          </w:p>
        </w:tc>
      </w:tr>
      <w:tr w:rsidR="00FA6D9B" w:rsidRPr="00433B9F" w14:paraId="7E207E50" w14:textId="77777777" w:rsidTr="00A04C49">
        <w:trPr>
          <w:tblHeader/>
        </w:trPr>
        <w:tc>
          <w:tcPr>
            <w:tcW w:w="678" w:type="pct"/>
            <w:shd w:val="clear" w:color="auto" w:fill="F2F2F2"/>
            <w:noWrap/>
            <w:vAlign w:val="bottom"/>
            <w:hideMark/>
          </w:tcPr>
          <w:p w14:paraId="2797E93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705" w:type="pct"/>
            <w:shd w:val="clear" w:color="auto" w:fill="F2F2F2"/>
            <w:noWrap/>
            <w:vAlign w:val="bottom"/>
            <w:hideMark/>
          </w:tcPr>
          <w:p w14:paraId="09D9F4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307" w:type="pct"/>
            <w:shd w:val="clear" w:color="auto" w:fill="F2F2F2"/>
          </w:tcPr>
          <w:p w14:paraId="098FAF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09" w:type="pct"/>
            <w:shd w:val="clear" w:color="auto" w:fill="F2F2F2"/>
          </w:tcPr>
          <w:p w14:paraId="68436FA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2D564C7F" w14:textId="77777777" w:rsidTr="00A04C49">
        <w:tc>
          <w:tcPr>
            <w:tcW w:w="678" w:type="pct"/>
            <w:shd w:val="clear" w:color="auto" w:fill="auto"/>
            <w:noWrap/>
            <w:hideMark/>
          </w:tcPr>
          <w:p w14:paraId="3F9AB8E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w:t>
            </w:r>
          </w:p>
        </w:tc>
        <w:tc>
          <w:tcPr>
            <w:tcW w:w="1705" w:type="pct"/>
            <w:shd w:val="clear" w:color="auto" w:fill="auto"/>
            <w:noWrap/>
            <w:hideMark/>
          </w:tcPr>
          <w:p w14:paraId="2DB52B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Črnomelj</w:t>
            </w:r>
          </w:p>
        </w:tc>
        <w:tc>
          <w:tcPr>
            <w:tcW w:w="1307" w:type="pct"/>
          </w:tcPr>
          <w:p w14:paraId="1A4ADC3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14.325</w:t>
            </w:r>
          </w:p>
        </w:tc>
        <w:tc>
          <w:tcPr>
            <w:tcW w:w="1309" w:type="pct"/>
          </w:tcPr>
          <w:p w14:paraId="44EF59D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340 km</w:t>
            </w:r>
            <w:r w:rsidRPr="00433B9F">
              <w:rPr>
                <w:rFonts w:ascii="Arial" w:hAnsi="Arial" w:cs="Arial"/>
                <w:sz w:val="18"/>
                <w:szCs w:val="18"/>
                <w:vertAlign w:val="superscript"/>
                <w:lang w:val="sl-SI"/>
              </w:rPr>
              <w:t>2</w:t>
            </w:r>
          </w:p>
        </w:tc>
      </w:tr>
      <w:tr w:rsidR="00FA6D9B" w:rsidRPr="00433B9F" w14:paraId="5F6CB912" w14:textId="77777777" w:rsidTr="00A04C49">
        <w:tc>
          <w:tcPr>
            <w:tcW w:w="678" w:type="pct"/>
            <w:shd w:val="clear" w:color="auto" w:fill="auto"/>
            <w:noWrap/>
            <w:hideMark/>
          </w:tcPr>
          <w:p w14:paraId="62C1713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157</w:t>
            </w:r>
          </w:p>
        </w:tc>
        <w:tc>
          <w:tcPr>
            <w:tcW w:w="1705" w:type="pct"/>
            <w:shd w:val="clear" w:color="auto" w:fill="auto"/>
            <w:noWrap/>
            <w:hideMark/>
          </w:tcPr>
          <w:p w14:paraId="3222077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Dolenjske Toplice</w:t>
            </w:r>
          </w:p>
        </w:tc>
        <w:tc>
          <w:tcPr>
            <w:tcW w:w="1307" w:type="pct"/>
          </w:tcPr>
          <w:p w14:paraId="5E85B6C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3.570</w:t>
            </w:r>
          </w:p>
        </w:tc>
        <w:tc>
          <w:tcPr>
            <w:tcW w:w="1309" w:type="pct"/>
          </w:tcPr>
          <w:p w14:paraId="4AC0BF0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110 km</w:t>
            </w:r>
            <w:r w:rsidRPr="00433B9F">
              <w:rPr>
                <w:rFonts w:ascii="Arial" w:hAnsi="Arial" w:cs="Arial"/>
                <w:sz w:val="18"/>
                <w:szCs w:val="18"/>
                <w:vertAlign w:val="superscript"/>
                <w:lang w:val="sl-SI"/>
              </w:rPr>
              <w:t>2</w:t>
            </w:r>
          </w:p>
        </w:tc>
      </w:tr>
      <w:tr w:rsidR="00FA6D9B" w:rsidRPr="00433B9F" w14:paraId="08B33EAC" w14:textId="77777777" w:rsidTr="00A04C49">
        <w:tc>
          <w:tcPr>
            <w:tcW w:w="678" w:type="pct"/>
            <w:shd w:val="clear" w:color="auto" w:fill="auto"/>
            <w:noWrap/>
            <w:hideMark/>
          </w:tcPr>
          <w:p w14:paraId="6904BF5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73</w:t>
            </w:r>
          </w:p>
        </w:tc>
        <w:tc>
          <w:tcPr>
            <w:tcW w:w="1705" w:type="pct"/>
            <w:shd w:val="clear" w:color="auto" w:fill="auto"/>
            <w:noWrap/>
            <w:hideMark/>
          </w:tcPr>
          <w:p w14:paraId="762DDB6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Metlika</w:t>
            </w:r>
          </w:p>
        </w:tc>
        <w:tc>
          <w:tcPr>
            <w:tcW w:w="1307" w:type="pct"/>
          </w:tcPr>
          <w:p w14:paraId="5846D3F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8.360</w:t>
            </w:r>
          </w:p>
        </w:tc>
        <w:tc>
          <w:tcPr>
            <w:tcW w:w="1309" w:type="pct"/>
          </w:tcPr>
          <w:p w14:paraId="303F552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109 km</w:t>
            </w:r>
            <w:r w:rsidRPr="00433B9F">
              <w:rPr>
                <w:rFonts w:ascii="Arial" w:hAnsi="Arial" w:cs="Arial"/>
                <w:sz w:val="18"/>
                <w:szCs w:val="18"/>
                <w:vertAlign w:val="superscript"/>
                <w:lang w:val="sl-SI"/>
              </w:rPr>
              <w:t>2</w:t>
            </w:r>
          </w:p>
        </w:tc>
      </w:tr>
      <w:tr w:rsidR="00FA6D9B" w:rsidRPr="00433B9F" w14:paraId="67284883" w14:textId="77777777" w:rsidTr="00A04C49">
        <w:tc>
          <w:tcPr>
            <w:tcW w:w="678" w:type="pct"/>
            <w:shd w:val="clear" w:color="auto" w:fill="auto"/>
            <w:noWrap/>
            <w:hideMark/>
          </w:tcPr>
          <w:p w14:paraId="5F77FD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212</w:t>
            </w:r>
          </w:p>
        </w:tc>
        <w:tc>
          <w:tcPr>
            <w:tcW w:w="1705" w:type="pct"/>
            <w:shd w:val="clear" w:color="auto" w:fill="auto"/>
            <w:noWrap/>
            <w:hideMark/>
          </w:tcPr>
          <w:p w14:paraId="193616F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Mirna</w:t>
            </w:r>
          </w:p>
        </w:tc>
        <w:tc>
          <w:tcPr>
            <w:tcW w:w="1307" w:type="pct"/>
          </w:tcPr>
          <w:p w14:paraId="4B1B6B2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2.630</w:t>
            </w:r>
          </w:p>
        </w:tc>
        <w:tc>
          <w:tcPr>
            <w:tcW w:w="1309" w:type="pct"/>
          </w:tcPr>
          <w:p w14:paraId="75EB83B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7DC2DD18" w14:textId="77777777" w:rsidTr="00A04C49">
        <w:tc>
          <w:tcPr>
            <w:tcW w:w="678" w:type="pct"/>
            <w:shd w:val="clear" w:color="auto" w:fill="auto"/>
            <w:noWrap/>
            <w:hideMark/>
          </w:tcPr>
          <w:p w14:paraId="0F72A5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170</w:t>
            </w:r>
          </w:p>
        </w:tc>
        <w:tc>
          <w:tcPr>
            <w:tcW w:w="1705" w:type="pct"/>
            <w:shd w:val="clear" w:color="auto" w:fill="auto"/>
            <w:noWrap/>
            <w:hideMark/>
          </w:tcPr>
          <w:p w14:paraId="3C3F41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Mirna Peč</w:t>
            </w:r>
          </w:p>
        </w:tc>
        <w:tc>
          <w:tcPr>
            <w:tcW w:w="1307" w:type="pct"/>
          </w:tcPr>
          <w:p w14:paraId="61B7D5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3.066</w:t>
            </w:r>
          </w:p>
        </w:tc>
        <w:tc>
          <w:tcPr>
            <w:tcW w:w="1309" w:type="pct"/>
          </w:tcPr>
          <w:p w14:paraId="6482820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 km</w:t>
            </w:r>
            <w:r w:rsidRPr="00433B9F">
              <w:rPr>
                <w:rFonts w:ascii="Arial" w:hAnsi="Arial" w:cs="Arial"/>
                <w:sz w:val="18"/>
                <w:szCs w:val="18"/>
                <w:vertAlign w:val="superscript"/>
                <w:lang w:val="sl-SI"/>
              </w:rPr>
              <w:t>2</w:t>
            </w:r>
          </w:p>
        </w:tc>
      </w:tr>
      <w:tr w:rsidR="00FA6D9B" w:rsidRPr="00433B9F" w14:paraId="04AE35D4" w14:textId="77777777" w:rsidTr="00A04C49">
        <w:tc>
          <w:tcPr>
            <w:tcW w:w="678" w:type="pct"/>
            <w:shd w:val="clear" w:color="auto" w:fill="auto"/>
            <w:noWrap/>
            <w:hideMark/>
          </w:tcPr>
          <w:p w14:paraId="37A8D56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199</w:t>
            </w:r>
          </w:p>
        </w:tc>
        <w:tc>
          <w:tcPr>
            <w:tcW w:w="1705" w:type="pct"/>
            <w:shd w:val="clear" w:color="auto" w:fill="auto"/>
            <w:noWrap/>
            <w:hideMark/>
          </w:tcPr>
          <w:p w14:paraId="630FE2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Mokronog - Trebelno</w:t>
            </w:r>
          </w:p>
        </w:tc>
        <w:tc>
          <w:tcPr>
            <w:tcW w:w="1307" w:type="pct"/>
          </w:tcPr>
          <w:p w14:paraId="735E176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3.154</w:t>
            </w:r>
          </w:p>
        </w:tc>
        <w:tc>
          <w:tcPr>
            <w:tcW w:w="1309" w:type="pct"/>
          </w:tcPr>
          <w:p w14:paraId="7BB5B35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 km</w:t>
            </w:r>
            <w:r w:rsidRPr="00433B9F">
              <w:rPr>
                <w:rFonts w:ascii="Arial" w:hAnsi="Arial" w:cs="Arial"/>
                <w:sz w:val="18"/>
                <w:szCs w:val="18"/>
                <w:vertAlign w:val="superscript"/>
                <w:lang w:val="sl-SI"/>
              </w:rPr>
              <w:t>2</w:t>
            </w:r>
          </w:p>
        </w:tc>
      </w:tr>
      <w:tr w:rsidR="00FA6D9B" w:rsidRPr="00433B9F" w14:paraId="3E817BCB" w14:textId="77777777" w:rsidTr="00A04C49">
        <w:tc>
          <w:tcPr>
            <w:tcW w:w="678" w:type="pct"/>
            <w:shd w:val="clear" w:color="auto" w:fill="auto"/>
            <w:noWrap/>
            <w:hideMark/>
          </w:tcPr>
          <w:p w14:paraId="2A53A710"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85</w:t>
            </w:r>
          </w:p>
        </w:tc>
        <w:tc>
          <w:tcPr>
            <w:tcW w:w="1705" w:type="pct"/>
            <w:shd w:val="clear" w:color="auto" w:fill="auto"/>
            <w:noWrap/>
            <w:hideMark/>
          </w:tcPr>
          <w:p w14:paraId="663CC842"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Novo mesto</w:t>
            </w:r>
          </w:p>
        </w:tc>
        <w:tc>
          <w:tcPr>
            <w:tcW w:w="1307" w:type="pct"/>
          </w:tcPr>
          <w:p w14:paraId="44DB75B3"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35.580</w:t>
            </w:r>
          </w:p>
        </w:tc>
        <w:tc>
          <w:tcPr>
            <w:tcW w:w="1309" w:type="pct"/>
          </w:tcPr>
          <w:p w14:paraId="323F392F"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236 km</w:t>
            </w:r>
            <w:r w:rsidRPr="00433B9F">
              <w:rPr>
                <w:rFonts w:ascii="Arial" w:hAnsi="Arial" w:cs="Arial"/>
                <w:b/>
                <w:bCs/>
                <w:sz w:val="18"/>
                <w:szCs w:val="18"/>
                <w:vertAlign w:val="superscript"/>
                <w:lang w:val="sl-SI"/>
              </w:rPr>
              <w:t>2</w:t>
            </w:r>
          </w:p>
        </w:tc>
      </w:tr>
      <w:tr w:rsidR="00FA6D9B" w:rsidRPr="00433B9F" w14:paraId="3ED63A53" w14:textId="77777777" w:rsidTr="00A04C49">
        <w:tc>
          <w:tcPr>
            <w:tcW w:w="678" w:type="pct"/>
            <w:shd w:val="clear" w:color="auto" w:fill="auto"/>
            <w:noWrap/>
            <w:hideMark/>
          </w:tcPr>
          <w:p w14:paraId="0876EBA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109</w:t>
            </w:r>
          </w:p>
        </w:tc>
        <w:tc>
          <w:tcPr>
            <w:tcW w:w="1705" w:type="pct"/>
            <w:shd w:val="clear" w:color="auto" w:fill="auto"/>
            <w:noWrap/>
            <w:hideMark/>
          </w:tcPr>
          <w:p w14:paraId="553BDF8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Semič</w:t>
            </w:r>
          </w:p>
        </w:tc>
        <w:tc>
          <w:tcPr>
            <w:tcW w:w="1307" w:type="pct"/>
          </w:tcPr>
          <w:p w14:paraId="74FC1BA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3.938</w:t>
            </w:r>
          </w:p>
        </w:tc>
        <w:tc>
          <w:tcPr>
            <w:tcW w:w="1309" w:type="pct"/>
          </w:tcPr>
          <w:p w14:paraId="06BDEA6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tr w:rsidR="00FA6D9B" w:rsidRPr="00433B9F" w14:paraId="679EC7FD" w14:textId="77777777" w:rsidTr="00A04C49">
        <w:tc>
          <w:tcPr>
            <w:tcW w:w="678" w:type="pct"/>
            <w:shd w:val="clear" w:color="auto" w:fill="auto"/>
            <w:noWrap/>
            <w:hideMark/>
          </w:tcPr>
          <w:p w14:paraId="3B8851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203</w:t>
            </w:r>
          </w:p>
        </w:tc>
        <w:tc>
          <w:tcPr>
            <w:tcW w:w="1705" w:type="pct"/>
            <w:shd w:val="clear" w:color="auto" w:fill="auto"/>
            <w:noWrap/>
            <w:hideMark/>
          </w:tcPr>
          <w:p w14:paraId="77B9E26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Straža</w:t>
            </w:r>
          </w:p>
        </w:tc>
        <w:tc>
          <w:tcPr>
            <w:tcW w:w="1307" w:type="pct"/>
          </w:tcPr>
          <w:p w14:paraId="312F761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3.924</w:t>
            </w:r>
          </w:p>
        </w:tc>
        <w:tc>
          <w:tcPr>
            <w:tcW w:w="1309" w:type="pct"/>
          </w:tcPr>
          <w:p w14:paraId="04D12C5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28,5 km</w:t>
            </w:r>
            <w:r w:rsidRPr="00433B9F">
              <w:rPr>
                <w:rFonts w:ascii="Arial" w:hAnsi="Arial" w:cs="Arial"/>
                <w:sz w:val="18"/>
                <w:szCs w:val="18"/>
                <w:vertAlign w:val="superscript"/>
                <w:lang w:val="sl-SI"/>
              </w:rPr>
              <w:t>2</w:t>
            </w:r>
          </w:p>
        </w:tc>
      </w:tr>
      <w:tr w:rsidR="00FA6D9B" w:rsidRPr="00433B9F" w14:paraId="43FCBBFA" w14:textId="77777777" w:rsidTr="00A04C49">
        <w:tc>
          <w:tcPr>
            <w:tcW w:w="678" w:type="pct"/>
            <w:shd w:val="clear" w:color="auto" w:fill="auto"/>
            <w:noWrap/>
            <w:hideMark/>
          </w:tcPr>
          <w:p w14:paraId="516B32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119</w:t>
            </w:r>
          </w:p>
        </w:tc>
        <w:tc>
          <w:tcPr>
            <w:tcW w:w="1705" w:type="pct"/>
            <w:shd w:val="clear" w:color="auto" w:fill="auto"/>
            <w:noWrap/>
            <w:hideMark/>
          </w:tcPr>
          <w:p w14:paraId="187FAF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Šentjernej</w:t>
            </w:r>
          </w:p>
        </w:tc>
        <w:tc>
          <w:tcPr>
            <w:tcW w:w="1307" w:type="pct"/>
          </w:tcPr>
          <w:p w14:paraId="7580995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7.358</w:t>
            </w:r>
          </w:p>
        </w:tc>
        <w:tc>
          <w:tcPr>
            <w:tcW w:w="1309" w:type="pct"/>
          </w:tcPr>
          <w:p w14:paraId="6188464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96 km</w:t>
            </w:r>
            <w:r w:rsidRPr="00433B9F">
              <w:rPr>
                <w:rFonts w:ascii="Arial" w:hAnsi="Arial" w:cs="Arial"/>
                <w:sz w:val="18"/>
                <w:szCs w:val="18"/>
                <w:vertAlign w:val="superscript"/>
                <w:lang w:val="sl-SI"/>
              </w:rPr>
              <w:t>2</w:t>
            </w:r>
          </w:p>
        </w:tc>
      </w:tr>
      <w:tr w:rsidR="00FA6D9B" w:rsidRPr="00433B9F" w14:paraId="779AD97B" w14:textId="77777777" w:rsidTr="00A04C49">
        <w:tc>
          <w:tcPr>
            <w:tcW w:w="678" w:type="pct"/>
            <w:shd w:val="clear" w:color="auto" w:fill="auto"/>
            <w:noWrap/>
            <w:hideMark/>
          </w:tcPr>
          <w:p w14:paraId="51C449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211</w:t>
            </w:r>
          </w:p>
        </w:tc>
        <w:tc>
          <w:tcPr>
            <w:tcW w:w="1705" w:type="pct"/>
            <w:shd w:val="clear" w:color="auto" w:fill="auto"/>
            <w:noWrap/>
            <w:hideMark/>
          </w:tcPr>
          <w:p w14:paraId="724F16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Šentrupert</w:t>
            </w:r>
          </w:p>
        </w:tc>
        <w:tc>
          <w:tcPr>
            <w:tcW w:w="1307" w:type="pct"/>
          </w:tcPr>
          <w:p w14:paraId="5F2324C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2.484</w:t>
            </w:r>
          </w:p>
        </w:tc>
        <w:tc>
          <w:tcPr>
            <w:tcW w:w="1309" w:type="pct"/>
          </w:tcPr>
          <w:p w14:paraId="6247CD4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28F5E695" w14:textId="77777777" w:rsidTr="00A04C49">
        <w:tc>
          <w:tcPr>
            <w:tcW w:w="678" w:type="pct"/>
            <w:shd w:val="clear" w:color="auto" w:fill="auto"/>
            <w:noWrap/>
            <w:hideMark/>
          </w:tcPr>
          <w:p w14:paraId="0A9648D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121</w:t>
            </w:r>
          </w:p>
        </w:tc>
        <w:tc>
          <w:tcPr>
            <w:tcW w:w="1705" w:type="pct"/>
            <w:shd w:val="clear" w:color="auto" w:fill="auto"/>
            <w:noWrap/>
            <w:hideMark/>
          </w:tcPr>
          <w:p w14:paraId="4274E4A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Škocjan</w:t>
            </w:r>
          </w:p>
        </w:tc>
        <w:tc>
          <w:tcPr>
            <w:tcW w:w="1307" w:type="pct"/>
          </w:tcPr>
          <w:p w14:paraId="19759DC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3.377</w:t>
            </w:r>
          </w:p>
        </w:tc>
        <w:tc>
          <w:tcPr>
            <w:tcW w:w="1309" w:type="pct"/>
          </w:tcPr>
          <w:p w14:paraId="5031FE4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 km</w:t>
            </w:r>
            <w:r w:rsidRPr="00433B9F">
              <w:rPr>
                <w:rFonts w:ascii="Arial" w:hAnsi="Arial" w:cs="Arial"/>
                <w:sz w:val="18"/>
                <w:szCs w:val="18"/>
                <w:vertAlign w:val="superscript"/>
                <w:lang w:val="sl-SI"/>
              </w:rPr>
              <w:t>2</w:t>
            </w:r>
          </w:p>
        </w:tc>
      </w:tr>
      <w:tr w:rsidR="00FA6D9B" w:rsidRPr="00433B9F" w14:paraId="48D7BF90" w14:textId="77777777" w:rsidTr="00A04C49">
        <w:tc>
          <w:tcPr>
            <w:tcW w:w="678" w:type="pct"/>
            <w:shd w:val="clear" w:color="auto" w:fill="auto"/>
            <w:noWrap/>
            <w:hideMark/>
          </w:tcPr>
          <w:p w14:paraId="7C9B99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206</w:t>
            </w:r>
          </w:p>
        </w:tc>
        <w:tc>
          <w:tcPr>
            <w:tcW w:w="1705" w:type="pct"/>
            <w:shd w:val="clear" w:color="auto" w:fill="auto"/>
            <w:noWrap/>
            <w:hideMark/>
          </w:tcPr>
          <w:p w14:paraId="7856E68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Šmarješke Toplice</w:t>
            </w:r>
          </w:p>
        </w:tc>
        <w:tc>
          <w:tcPr>
            <w:tcW w:w="1307" w:type="pct"/>
          </w:tcPr>
          <w:p w14:paraId="38D6211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3.392</w:t>
            </w:r>
          </w:p>
        </w:tc>
        <w:tc>
          <w:tcPr>
            <w:tcW w:w="1309" w:type="pct"/>
          </w:tcPr>
          <w:p w14:paraId="09C0E9D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07D6194A" w14:textId="77777777" w:rsidTr="00A04C49">
        <w:tc>
          <w:tcPr>
            <w:tcW w:w="678" w:type="pct"/>
            <w:shd w:val="clear" w:color="auto" w:fill="auto"/>
            <w:noWrap/>
            <w:hideMark/>
          </w:tcPr>
          <w:p w14:paraId="17DCC4B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130</w:t>
            </w:r>
          </w:p>
        </w:tc>
        <w:tc>
          <w:tcPr>
            <w:tcW w:w="1705" w:type="pct"/>
            <w:shd w:val="clear" w:color="auto" w:fill="auto"/>
            <w:noWrap/>
            <w:hideMark/>
          </w:tcPr>
          <w:p w14:paraId="0B736C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Trebnje</w:t>
            </w:r>
          </w:p>
        </w:tc>
        <w:tc>
          <w:tcPr>
            <w:tcW w:w="1307" w:type="pct"/>
          </w:tcPr>
          <w:p w14:paraId="660EE5A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12.617</w:t>
            </w:r>
          </w:p>
        </w:tc>
        <w:tc>
          <w:tcPr>
            <w:tcW w:w="1309" w:type="pct"/>
          </w:tcPr>
          <w:p w14:paraId="648CC7B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163 km</w:t>
            </w:r>
            <w:r w:rsidRPr="00433B9F">
              <w:rPr>
                <w:rFonts w:ascii="Arial" w:hAnsi="Arial" w:cs="Arial"/>
                <w:sz w:val="18"/>
                <w:szCs w:val="18"/>
                <w:vertAlign w:val="superscript"/>
                <w:lang w:val="sl-SI"/>
              </w:rPr>
              <w:t>2</w:t>
            </w:r>
          </w:p>
        </w:tc>
      </w:tr>
      <w:tr w:rsidR="00FA6D9B" w:rsidRPr="00433B9F" w14:paraId="398605CD" w14:textId="77777777" w:rsidTr="00A04C49">
        <w:tc>
          <w:tcPr>
            <w:tcW w:w="678" w:type="pct"/>
            <w:shd w:val="clear" w:color="auto" w:fill="auto"/>
            <w:noWrap/>
            <w:hideMark/>
          </w:tcPr>
          <w:p w14:paraId="3B94D7A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193</w:t>
            </w:r>
          </w:p>
        </w:tc>
        <w:tc>
          <w:tcPr>
            <w:tcW w:w="1705" w:type="pct"/>
            <w:shd w:val="clear" w:color="auto" w:fill="auto"/>
            <w:noWrap/>
            <w:hideMark/>
          </w:tcPr>
          <w:p w14:paraId="58218B6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Žužemberk</w:t>
            </w:r>
          </w:p>
        </w:tc>
        <w:tc>
          <w:tcPr>
            <w:tcW w:w="1307" w:type="pct"/>
          </w:tcPr>
          <w:p w14:paraId="19EE3D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4.806</w:t>
            </w:r>
          </w:p>
        </w:tc>
        <w:tc>
          <w:tcPr>
            <w:tcW w:w="1309" w:type="pct"/>
          </w:tcPr>
          <w:p w14:paraId="63B5338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164 km</w:t>
            </w:r>
            <w:r w:rsidRPr="00433B9F">
              <w:rPr>
                <w:rFonts w:ascii="Arial" w:hAnsi="Arial" w:cs="Arial"/>
                <w:sz w:val="18"/>
                <w:szCs w:val="18"/>
                <w:vertAlign w:val="superscript"/>
                <w:lang w:val="sl-SI"/>
              </w:rPr>
              <w:t>2</w:t>
            </w:r>
          </w:p>
        </w:tc>
      </w:tr>
      <w:tr w:rsidR="00FA6D9B" w:rsidRPr="00433B9F" w14:paraId="56F2BFA1" w14:textId="77777777" w:rsidTr="00A04C49">
        <w:tc>
          <w:tcPr>
            <w:tcW w:w="678" w:type="pct"/>
            <w:shd w:val="clear" w:color="auto" w:fill="auto"/>
            <w:noWrap/>
          </w:tcPr>
          <w:p w14:paraId="659961D0" w14:textId="77777777" w:rsidR="00FA6D9B" w:rsidRPr="00433B9F" w:rsidRDefault="00FA6D9B" w:rsidP="00433B9F">
            <w:pPr>
              <w:pStyle w:val="Telobesedila"/>
              <w:jc w:val="both"/>
              <w:rPr>
                <w:rFonts w:ascii="Arial" w:hAnsi="Arial" w:cs="Arial"/>
                <w:sz w:val="18"/>
                <w:szCs w:val="18"/>
                <w:lang w:val="sl-SI"/>
              </w:rPr>
            </w:pPr>
          </w:p>
        </w:tc>
        <w:tc>
          <w:tcPr>
            <w:tcW w:w="1705" w:type="pct"/>
            <w:shd w:val="clear" w:color="auto" w:fill="auto"/>
            <w:noWrap/>
          </w:tcPr>
          <w:p w14:paraId="484A4852"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skupaj:</w:t>
            </w:r>
          </w:p>
        </w:tc>
        <w:tc>
          <w:tcPr>
            <w:tcW w:w="1307" w:type="pct"/>
          </w:tcPr>
          <w:p w14:paraId="64C550DF"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112.581</w:t>
            </w:r>
            <w:r w:rsidRPr="00433B9F">
              <w:rPr>
                <w:rFonts w:ascii="Arial" w:hAnsi="Arial" w:cs="Arial"/>
                <w:b/>
                <w:sz w:val="18"/>
                <w:szCs w:val="18"/>
                <w:lang w:val="sl-SI"/>
              </w:rPr>
              <w:fldChar w:fldCharType="end"/>
            </w:r>
          </w:p>
        </w:tc>
        <w:tc>
          <w:tcPr>
            <w:tcW w:w="1309" w:type="pct"/>
          </w:tcPr>
          <w:p w14:paraId="00BC681D"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1.688,5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sz w:val="18"/>
                <w:szCs w:val="18"/>
                <w:vertAlign w:val="superscript"/>
                <w:lang w:val="sl-SI"/>
              </w:rPr>
              <w:t>2</w:t>
            </w:r>
          </w:p>
        </w:tc>
      </w:tr>
    </w:tbl>
    <w:p w14:paraId="39AE6BF1" w14:textId="4ED071DD" w:rsidR="00FA6D9B"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DACFF0E" w14:textId="3B8245A1" w:rsidR="00983A56" w:rsidRDefault="00983A56">
      <w:pPr>
        <w:rPr>
          <w:rFonts w:ascii="Arial" w:hAnsi="Arial" w:cs="Arial"/>
          <w:sz w:val="18"/>
          <w:szCs w:val="18"/>
          <w:lang w:val="pl-PL"/>
        </w:rPr>
      </w:pPr>
      <w:r>
        <w:rPr>
          <w:rFonts w:ascii="Arial" w:hAnsi="Arial" w:cs="Arial"/>
          <w:sz w:val="18"/>
          <w:szCs w:val="18"/>
          <w:lang w:val="pl-PL"/>
        </w:rPr>
        <w:br w:type="page"/>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0"/>
        <w:gridCol w:w="3225"/>
        <w:gridCol w:w="2381"/>
        <w:gridCol w:w="2518"/>
      </w:tblGrid>
      <w:tr w:rsidR="00FA6D9B" w:rsidRPr="00433B9F" w14:paraId="76F10F20" w14:textId="77777777" w:rsidTr="00024DA6">
        <w:tc>
          <w:tcPr>
            <w:tcW w:w="5000" w:type="pct"/>
            <w:gridSpan w:val="4"/>
          </w:tcPr>
          <w:p w14:paraId="736FC36E"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Gorenjska pokrajina</w:t>
            </w:r>
            <w:r w:rsidRPr="00433B9F">
              <w:rPr>
                <w:rStyle w:val="Sprotnaopomba-sklic"/>
                <w:rFonts w:ascii="Arial" w:hAnsi="Arial" w:cs="Arial"/>
                <w:b/>
                <w:sz w:val="18"/>
                <w:szCs w:val="18"/>
                <w:lang w:val="sl-SI"/>
              </w:rPr>
              <w:footnoteReference w:id="3"/>
            </w:r>
          </w:p>
          <w:p w14:paraId="21A94CB9" w14:textId="5D5F3BD8"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70EF15C0" wp14:editId="54A51D3B">
                  <wp:extent cx="3609975" cy="2543175"/>
                  <wp:effectExtent l="0" t="0" r="9525" b="9525"/>
                  <wp:docPr id="11" name="Slika 11"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ki vsebuje besede besedilo, preslikava&#10;&#10;Opis je samodejno ustvarj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9975" cy="2543175"/>
                          </a:xfrm>
                          <a:prstGeom prst="rect">
                            <a:avLst/>
                          </a:prstGeom>
                          <a:noFill/>
                          <a:ln>
                            <a:noFill/>
                          </a:ln>
                        </pic:spPr>
                      </pic:pic>
                    </a:graphicData>
                  </a:graphic>
                </wp:inline>
              </w:drawing>
            </w:r>
          </w:p>
        </w:tc>
      </w:tr>
      <w:tr w:rsidR="00FA6D9B" w:rsidRPr="00433B9F" w14:paraId="252DFD0C" w14:textId="77777777" w:rsidTr="00024DA6">
        <w:trPr>
          <w:tblHeader/>
        </w:trPr>
        <w:tc>
          <w:tcPr>
            <w:tcW w:w="667" w:type="pct"/>
            <w:shd w:val="clear" w:color="auto" w:fill="F2F2F2"/>
            <w:noWrap/>
            <w:vAlign w:val="bottom"/>
            <w:hideMark/>
          </w:tcPr>
          <w:p w14:paraId="18DE28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720" w:type="pct"/>
            <w:shd w:val="clear" w:color="auto" w:fill="F2F2F2"/>
            <w:noWrap/>
            <w:vAlign w:val="bottom"/>
            <w:hideMark/>
          </w:tcPr>
          <w:p w14:paraId="1DB623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0" w:type="pct"/>
            <w:shd w:val="clear" w:color="auto" w:fill="F2F2F2"/>
          </w:tcPr>
          <w:p w14:paraId="6F8B107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43" w:type="pct"/>
            <w:shd w:val="clear" w:color="auto" w:fill="F2F2F2"/>
          </w:tcPr>
          <w:p w14:paraId="450328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13929671" w14:textId="77777777" w:rsidTr="00024DA6">
        <w:tc>
          <w:tcPr>
            <w:tcW w:w="667" w:type="pct"/>
            <w:shd w:val="clear" w:color="auto" w:fill="auto"/>
            <w:noWrap/>
            <w:hideMark/>
          </w:tcPr>
          <w:p w14:paraId="70517E7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w:t>
            </w:r>
          </w:p>
        </w:tc>
        <w:tc>
          <w:tcPr>
            <w:tcW w:w="1720" w:type="pct"/>
            <w:shd w:val="clear" w:color="auto" w:fill="auto"/>
            <w:noWrap/>
            <w:hideMark/>
          </w:tcPr>
          <w:p w14:paraId="016E66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Bled</w:t>
            </w:r>
          </w:p>
        </w:tc>
        <w:tc>
          <w:tcPr>
            <w:tcW w:w="1270" w:type="pct"/>
          </w:tcPr>
          <w:p w14:paraId="034D656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7.894</w:t>
            </w:r>
          </w:p>
        </w:tc>
        <w:tc>
          <w:tcPr>
            <w:tcW w:w="1343" w:type="pct"/>
          </w:tcPr>
          <w:p w14:paraId="4B36E24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63C05B06" w14:textId="77777777" w:rsidTr="00024DA6">
        <w:tc>
          <w:tcPr>
            <w:tcW w:w="667" w:type="pct"/>
            <w:shd w:val="clear" w:color="auto" w:fill="auto"/>
            <w:noWrap/>
            <w:hideMark/>
          </w:tcPr>
          <w:p w14:paraId="79A228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w:t>
            </w:r>
          </w:p>
        </w:tc>
        <w:tc>
          <w:tcPr>
            <w:tcW w:w="1720" w:type="pct"/>
            <w:shd w:val="clear" w:color="auto" w:fill="auto"/>
            <w:noWrap/>
            <w:hideMark/>
          </w:tcPr>
          <w:p w14:paraId="5CF75F0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Bohinj</w:t>
            </w:r>
          </w:p>
        </w:tc>
        <w:tc>
          <w:tcPr>
            <w:tcW w:w="1270" w:type="pct"/>
          </w:tcPr>
          <w:p w14:paraId="19049A48"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5.178</w:t>
            </w:r>
          </w:p>
        </w:tc>
        <w:tc>
          <w:tcPr>
            <w:tcW w:w="1343" w:type="pct"/>
          </w:tcPr>
          <w:p w14:paraId="609F8BB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343 km</w:t>
            </w:r>
            <w:r w:rsidRPr="00433B9F">
              <w:rPr>
                <w:rFonts w:ascii="Arial" w:hAnsi="Arial" w:cs="Arial"/>
                <w:sz w:val="18"/>
                <w:szCs w:val="18"/>
                <w:vertAlign w:val="superscript"/>
                <w:lang w:val="sl-SI"/>
              </w:rPr>
              <w:t>2</w:t>
            </w:r>
          </w:p>
        </w:tc>
      </w:tr>
      <w:tr w:rsidR="00FA6D9B" w:rsidRPr="00433B9F" w14:paraId="08A808FE" w14:textId="77777777" w:rsidTr="00024DA6">
        <w:tc>
          <w:tcPr>
            <w:tcW w:w="667" w:type="pct"/>
            <w:shd w:val="clear" w:color="auto" w:fill="auto"/>
            <w:noWrap/>
            <w:hideMark/>
          </w:tcPr>
          <w:p w14:paraId="6570EA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w:t>
            </w:r>
          </w:p>
        </w:tc>
        <w:tc>
          <w:tcPr>
            <w:tcW w:w="1720" w:type="pct"/>
            <w:shd w:val="clear" w:color="auto" w:fill="auto"/>
            <w:noWrap/>
            <w:hideMark/>
          </w:tcPr>
          <w:p w14:paraId="37D075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Cerklje na Gorenjskem</w:t>
            </w:r>
          </w:p>
        </w:tc>
        <w:tc>
          <w:tcPr>
            <w:tcW w:w="1270" w:type="pct"/>
          </w:tcPr>
          <w:p w14:paraId="53441B54"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7.612</w:t>
            </w:r>
          </w:p>
        </w:tc>
        <w:tc>
          <w:tcPr>
            <w:tcW w:w="1343" w:type="pct"/>
          </w:tcPr>
          <w:p w14:paraId="76D947E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78 km</w:t>
            </w:r>
            <w:r w:rsidRPr="00433B9F">
              <w:rPr>
                <w:rFonts w:ascii="Arial" w:hAnsi="Arial" w:cs="Arial"/>
                <w:sz w:val="18"/>
                <w:szCs w:val="18"/>
                <w:vertAlign w:val="superscript"/>
                <w:lang w:val="sl-SI"/>
              </w:rPr>
              <w:t>2</w:t>
            </w:r>
          </w:p>
        </w:tc>
      </w:tr>
      <w:tr w:rsidR="00FA6D9B" w:rsidRPr="00433B9F" w14:paraId="0808B9BE" w14:textId="77777777" w:rsidTr="00024DA6">
        <w:tc>
          <w:tcPr>
            <w:tcW w:w="667" w:type="pct"/>
            <w:shd w:val="clear" w:color="auto" w:fill="auto"/>
            <w:noWrap/>
            <w:hideMark/>
          </w:tcPr>
          <w:p w14:paraId="316DA1D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27</w:t>
            </w:r>
          </w:p>
        </w:tc>
        <w:tc>
          <w:tcPr>
            <w:tcW w:w="1720" w:type="pct"/>
            <w:shd w:val="clear" w:color="auto" w:fill="auto"/>
            <w:noWrap/>
            <w:hideMark/>
          </w:tcPr>
          <w:p w14:paraId="55E7477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Gorenja vas - Poljane</w:t>
            </w:r>
          </w:p>
        </w:tc>
        <w:tc>
          <w:tcPr>
            <w:tcW w:w="1270" w:type="pct"/>
          </w:tcPr>
          <w:p w14:paraId="24AE8D0F"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7.720</w:t>
            </w:r>
          </w:p>
        </w:tc>
        <w:tc>
          <w:tcPr>
            <w:tcW w:w="1343" w:type="pct"/>
          </w:tcPr>
          <w:p w14:paraId="57663B9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153 km</w:t>
            </w:r>
            <w:r w:rsidRPr="00433B9F">
              <w:rPr>
                <w:rFonts w:ascii="Arial" w:hAnsi="Arial" w:cs="Arial"/>
                <w:sz w:val="18"/>
                <w:szCs w:val="18"/>
                <w:vertAlign w:val="superscript"/>
                <w:lang w:val="sl-SI"/>
              </w:rPr>
              <w:t>2</w:t>
            </w:r>
          </w:p>
        </w:tc>
      </w:tr>
      <w:tr w:rsidR="00FA6D9B" w:rsidRPr="00433B9F" w14:paraId="628FC2AB" w14:textId="77777777" w:rsidTr="00024DA6">
        <w:tc>
          <w:tcPr>
            <w:tcW w:w="667" w:type="pct"/>
            <w:shd w:val="clear" w:color="auto" w:fill="auto"/>
            <w:noWrap/>
            <w:hideMark/>
          </w:tcPr>
          <w:p w14:paraId="51CA76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207</w:t>
            </w:r>
          </w:p>
        </w:tc>
        <w:tc>
          <w:tcPr>
            <w:tcW w:w="1720" w:type="pct"/>
            <w:shd w:val="clear" w:color="auto" w:fill="auto"/>
            <w:noWrap/>
            <w:hideMark/>
          </w:tcPr>
          <w:p w14:paraId="5F21B9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Gorje</w:t>
            </w:r>
          </w:p>
        </w:tc>
        <w:tc>
          <w:tcPr>
            <w:tcW w:w="1270" w:type="pct"/>
          </w:tcPr>
          <w:p w14:paraId="2BDA5A4F"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2.799</w:t>
            </w:r>
          </w:p>
        </w:tc>
        <w:tc>
          <w:tcPr>
            <w:tcW w:w="1343" w:type="pct"/>
          </w:tcPr>
          <w:p w14:paraId="72C74AD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 km</w:t>
            </w:r>
            <w:r w:rsidRPr="00433B9F">
              <w:rPr>
                <w:rFonts w:ascii="Arial" w:hAnsi="Arial" w:cs="Arial"/>
                <w:sz w:val="18"/>
                <w:szCs w:val="18"/>
                <w:vertAlign w:val="superscript"/>
                <w:lang w:val="sl-SI"/>
              </w:rPr>
              <w:t>2</w:t>
            </w:r>
          </w:p>
        </w:tc>
      </w:tr>
      <w:tr w:rsidR="00FA6D9B" w:rsidRPr="00433B9F" w14:paraId="2AB52586" w14:textId="77777777" w:rsidTr="00024DA6">
        <w:tc>
          <w:tcPr>
            <w:tcW w:w="667" w:type="pct"/>
            <w:shd w:val="clear" w:color="auto" w:fill="auto"/>
            <w:noWrap/>
            <w:hideMark/>
          </w:tcPr>
          <w:p w14:paraId="402C17E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41</w:t>
            </w:r>
          </w:p>
        </w:tc>
        <w:tc>
          <w:tcPr>
            <w:tcW w:w="1720" w:type="pct"/>
            <w:shd w:val="clear" w:color="auto" w:fill="auto"/>
            <w:noWrap/>
            <w:hideMark/>
          </w:tcPr>
          <w:p w14:paraId="769EB7F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Jesenice</w:t>
            </w:r>
          </w:p>
        </w:tc>
        <w:tc>
          <w:tcPr>
            <w:tcW w:w="1270" w:type="pct"/>
          </w:tcPr>
          <w:p w14:paraId="4204428A"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20.803</w:t>
            </w:r>
          </w:p>
        </w:tc>
        <w:tc>
          <w:tcPr>
            <w:tcW w:w="1343" w:type="pct"/>
          </w:tcPr>
          <w:p w14:paraId="387990C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76 km</w:t>
            </w:r>
            <w:r w:rsidRPr="00433B9F">
              <w:rPr>
                <w:rFonts w:ascii="Arial" w:hAnsi="Arial" w:cs="Arial"/>
                <w:sz w:val="18"/>
                <w:szCs w:val="18"/>
                <w:vertAlign w:val="superscript"/>
                <w:lang w:val="sl-SI"/>
              </w:rPr>
              <w:t>2</w:t>
            </w:r>
          </w:p>
        </w:tc>
      </w:tr>
      <w:tr w:rsidR="00FA6D9B" w:rsidRPr="00433B9F" w14:paraId="11272072" w14:textId="77777777" w:rsidTr="00024DA6">
        <w:tc>
          <w:tcPr>
            <w:tcW w:w="667" w:type="pct"/>
            <w:shd w:val="clear" w:color="auto" w:fill="auto"/>
            <w:noWrap/>
            <w:hideMark/>
          </w:tcPr>
          <w:p w14:paraId="026D54B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163</w:t>
            </w:r>
          </w:p>
        </w:tc>
        <w:tc>
          <w:tcPr>
            <w:tcW w:w="1720" w:type="pct"/>
            <w:shd w:val="clear" w:color="auto" w:fill="auto"/>
            <w:noWrap/>
            <w:hideMark/>
          </w:tcPr>
          <w:p w14:paraId="3758559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Jezersko</w:t>
            </w:r>
          </w:p>
        </w:tc>
        <w:tc>
          <w:tcPr>
            <w:tcW w:w="1270" w:type="pct"/>
          </w:tcPr>
          <w:p w14:paraId="52D92D0C"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648</w:t>
            </w:r>
          </w:p>
        </w:tc>
        <w:tc>
          <w:tcPr>
            <w:tcW w:w="1343" w:type="pct"/>
          </w:tcPr>
          <w:p w14:paraId="70A1FB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69 km</w:t>
            </w:r>
            <w:r w:rsidRPr="00433B9F">
              <w:rPr>
                <w:rFonts w:ascii="Arial" w:hAnsi="Arial" w:cs="Arial"/>
                <w:sz w:val="18"/>
                <w:szCs w:val="18"/>
                <w:vertAlign w:val="superscript"/>
                <w:lang w:val="sl-SI"/>
              </w:rPr>
              <w:t>2</w:t>
            </w:r>
          </w:p>
        </w:tc>
      </w:tr>
      <w:tr w:rsidR="00FA6D9B" w:rsidRPr="00433B9F" w14:paraId="25350A51" w14:textId="77777777" w:rsidTr="00024DA6">
        <w:tc>
          <w:tcPr>
            <w:tcW w:w="667" w:type="pct"/>
            <w:shd w:val="clear" w:color="auto" w:fill="auto"/>
            <w:noWrap/>
            <w:hideMark/>
          </w:tcPr>
          <w:p w14:paraId="25146931"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52</w:t>
            </w:r>
          </w:p>
        </w:tc>
        <w:tc>
          <w:tcPr>
            <w:tcW w:w="1720" w:type="pct"/>
            <w:shd w:val="clear" w:color="auto" w:fill="auto"/>
            <w:noWrap/>
            <w:hideMark/>
          </w:tcPr>
          <w:p w14:paraId="1B1443FC"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Kranj</w:t>
            </w:r>
          </w:p>
        </w:tc>
        <w:tc>
          <w:tcPr>
            <w:tcW w:w="1270" w:type="pct"/>
          </w:tcPr>
          <w:p w14:paraId="7380E373" w14:textId="77777777" w:rsidR="00FA6D9B" w:rsidRPr="00433B9F" w:rsidRDefault="00FA6D9B" w:rsidP="00433B9F">
            <w:pPr>
              <w:pStyle w:val="Telobesedila"/>
              <w:ind w:right="783"/>
              <w:jc w:val="both"/>
              <w:rPr>
                <w:rFonts w:ascii="Arial" w:hAnsi="Arial" w:cs="Arial"/>
                <w:b/>
                <w:bCs/>
                <w:sz w:val="18"/>
                <w:szCs w:val="18"/>
                <w:lang w:val="sl-SI"/>
              </w:rPr>
            </w:pPr>
            <w:r w:rsidRPr="00433B9F">
              <w:rPr>
                <w:rFonts w:ascii="Arial" w:hAnsi="Arial" w:cs="Arial"/>
                <w:b/>
                <w:bCs/>
                <w:sz w:val="18"/>
                <w:szCs w:val="18"/>
                <w:lang w:val="sl-SI"/>
              </w:rPr>
              <w:t>55.506</w:t>
            </w:r>
          </w:p>
        </w:tc>
        <w:tc>
          <w:tcPr>
            <w:tcW w:w="1343" w:type="pct"/>
          </w:tcPr>
          <w:p w14:paraId="32A2A8DE"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151 km</w:t>
            </w:r>
            <w:r w:rsidRPr="00433B9F">
              <w:rPr>
                <w:rFonts w:ascii="Arial" w:hAnsi="Arial" w:cs="Arial"/>
                <w:b/>
                <w:bCs/>
                <w:sz w:val="18"/>
                <w:szCs w:val="18"/>
                <w:vertAlign w:val="superscript"/>
                <w:lang w:val="sl-SI"/>
              </w:rPr>
              <w:t>2</w:t>
            </w:r>
          </w:p>
        </w:tc>
      </w:tr>
      <w:tr w:rsidR="00FA6D9B" w:rsidRPr="00433B9F" w14:paraId="55E167AA" w14:textId="77777777" w:rsidTr="00024DA6">
        <w:tc>
          <w:tcPr>
            <w:tcW w:w="667" w:type="pct"/>
            <w:shd w:val="clear" w:color="auto" w:fill="auto"/>
            <w:noWrap/>
            <w:hideMark/>
          </w:tcPr>
          <w:p w14:paraId="7ED98B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53</w:t>
            </w:r>
          </w:p>
        </w:tc>
        <w:tc>
          <w:tcPr>
            <w:tcW w:w="1720" w:type="pct"/>
            <w:shd w:val="clear" w:color="auto" w:fill="auto"/>
            <w:noWrap/>
            <w:hideMark/>
          </w:tcPr>
          <w:p w14:paraId="7AD187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Kranjska Gora</w:t>
            </w:r>
          </w:p>
        </w:tc>
        <w:tc>
          <w:tcPr>
            <w:tcW w:w="1270" w:type="pct"/>
          </w:tcPr>
          <w:p w14:paraId="5339D7E0"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5.202</w:t>
            </w:r>
          </w:p>
        </w:tc>
        <w:tc>
          <w:tcPr>
            <w:tcW w:w="1343" w:type="pct"/>
          </w:tcPr>
          <w:p w14:paraId="6D1B92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256 km</w:t>
            </w:r>
            <w:r w:rsidRPr="00433B9F">
              <w:rPr>
                <w:rFonts w:ascii="Arial" w:hAnsi="Arial" w:cs="Arial"/>
                <w:sz w:val="18"/>
                <w:szCs w:val="18"/>
                <w:vertAlign w:val="superscript"/>
                <w:lang w:val="sl-SI"/>
              </w:rPr>
              <w:t>2</w:t>
            </w:r>
          </w:p>
        </w:tc>
      </w:tr>
      <w:tr w:rsidR="00FA6D9B" w:rsidRPr="00433B9F" w14:paraId="7AEA6DDF" w14:textId="77777777" w:rsidTr="00024DA6">
        <w:tc>
          <w:tcPr>
            <w:tcW w:w="667" w:type="pct"/>
            <w:shd w:val="clear" w:color="auto" w:fill="auto"/>
            <w:noWrap/>
            <w:hideMark/>
          </w:tcPr>
          <w:p w14:paraId="4352DA7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82</w:t>
            </w:r>
          </w:p>
        </w:tc>
        <w:tc>
          <w:tcPr>
            <w:tcW w:w="1720" w:type="pct"/>
            <w:shd w:val="clear" w:color="auto" w:fill="auto"/>
            <w:noWrap/>
            <w:hideMark/>
          </w:tcPr>
          <w:p w14:paraId="5C94152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Naklo</w:t>
            </w:r>
          </w:p>
        </w:tc>
        <w:tc>
          <w:tcPr>
            <w:tcW w:w="1270" w:type="pct"/>
          </w:tcPr>
          <w:p w14:paraId="37FC0755"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5.331</w:t>
            </w:r>
          </w:p>
        </w:tc>
        <w:tc>
          <w:tcPr>
            <w:tcW w:w="1343" w:type="pct"/>
          </w:tcPr>
          <w:p w14:paraId="5AB2080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0500FEA5" w14:textId="77777777" w:rsidTr="00024DA6">
        <w:tc>
          <w:tcPr>
            <w:tcW w:w="667" w:type="pct"/>
            <w:shd w:val="clear" w:color="auto" w:fill="auto"/>
            <w:noWrap/>
            <w:hideMark/>
          </w:tcPr>
          <w:p w14:paraId="0E85FD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95</w:t>
            </w:r>
          </w:p>
        </w:tc>
        <w:tc>
          <w:tcPr>
            <w:tcW w:w="1720" w:type="pct"/>
            <w:shd w:val="clear" w:color="auto" w:fill="auto"/>
            <w:noWrap/>
            <w:hideMark/>
          </w:tcPr>
          <w:p w14:paraId="45682E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Preddvor</w:t>
            </w:r>
          </w:p>
        </w:tc>
        <w:tc>
          <w:tcPr>
            <w:tcW w:w="1270" w:type="pct"/>
          </w:tcPr>
          <w:p w14:paraId="48D80E18"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3.601</w:t>
            </w:r>
          </w:p>
        </w:tc>
        <w:tc>
          <w:tcPr>
            <w:tcW w:w="1343" w:type="pct"/>
          </w:tcPr>
          <w:p w14:paraId="23A17B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87 km</w:t>
            </w:r>
            <w:r w:rsidRPr="00433B9F">
              <w:rPr>
                <w:rFonts w:ascii="Arial" w:hAnsi="Arial" w:cs="Arial"/>
                <w:sz w:val="18"/>
                <w:szCs w:val="18"/>
                <w:vertAlign w:val="superscript"/>
                <w:lang w:val="sl-SI"/>
              </w:rPr>
              <w:t>2</w:t>
            </w:r>
          </w:p>
        </w:tc>
      </w:tr>
      <w:tr w:rsidR="00FA6D9B" w:rsidRPr="00433B9F" w14:paraId="376AF2B8" w14:textId="77777777" w:rsidTr="00024DA6">
        <w:tc>
          <w:tcPr>
            <w:tcW w:w="667" w:type="pct"/>
            <w:shd w:val="clear" w:color="auto" w:fill="auto"/>
            <w:noWrap/>
            <w:hideMark/>
          </w:tcPr>
          <w:p w14:paraId="1235B79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102</w:t>
            </w:r>
          </w:p>
        </w:tc>
        <w:tc>
          <w:tcPr>
            <w:tcW w:w="1720" w:type="pct"/>
            <w:shd w:val="clear" w:color="auto" w:fill="auto"/>
            <w:noWrap/>
            <w:hideMark/>
          </w:tcPr>
          <w:p w14:paraId="31D1DA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Radovljica</w:t>
            </w:r>
          </w:p>
        </w:tc>
        <w:tc>
          <w:tcPr>
            <w:tcW w:w="1270" w:type="pct"/>
          </w:tcPr>
          <w:p w14:paraId="5AB094C3"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18.818</w:t>
            </w:r>
          </w:p>
        </w:tc>
        <w:tc>
          <w:tcPr>
            <w:tcW w:w="1343" w:type="pct"/>
          </w:tcPr>
          <w:p w14:paraId="4347E0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119 km</w:t>
            </w:r>
            <w:r w:rsidRPr="00433B9F">
              <w:rPr>
                <w:rFonts w:ascii="Arial" w:hAnsi="Arial" w:cs="Arial"/>
                <w:sz w:val="18"/>
                <w:szCs w:val="18"/>
                <w:vertAlign w:val="superscript"/>
                <w:lang w:val="sl-SI"/>
              </w:rPr>
              <w:t>2</w:t>
            </w:r>
          </w:p>
        </w:tc>
      </w:tr>
      <w:tr w:rsidR="00FA6D9B" w:rsidRPr="00433B9F" w14:paraId="65CC328B" w14:textId="77777777" w:rsidTr="00024DA6">
        <w:tc>
          <w:tcPr>
            <w:tcW w:w="667" w:type="pct"/>
            <w:shd w:val="clear" w:color="auto" w:fill="auto"/>
            <w:noWrap/>
            <w:hideMark/>
          </w:tcPr>
          <w:p w14:paraId="1CEE45D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117</w:t>
            </w:r>
          </w:p>
        </w:tc>
        <w:tc>
          <w:tcPr>
            <w:tcW w:w="1720" w:type="pct"/>
            <w:shd w:val="clear" w:color="auto" w:fill="auto"/>
            <w:noWrap/>
            <w:hideMark/>
          </w:tcPr>
          <w:p w14:paraId="7BF9865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Šenčur</w:t>
            </w:r>
          </w:p>
        </w:tc>
        <w:tc>
          <w:tcPr>
            <w:tcW w:w="1270" w:type="pct"/>
          </w:tcPr>
          <w:p w14:paraId="2EA3BDE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8.732</w:t>
            </w:r>
          </w:p>
        </w:tc>
        <w:tc>
          <w:tcPr>
            <w:tcW w:w="1343" w:type="pct"/>
          </w:tcPr>
          <w:p w14:paraId="5AB8276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018FB908" w14:textId="77777777" w:rsidTr="00024DA6">
        <w:tc>
          <w:tcPr>
            <w:tcW w:w="667" w:type="pct"/>
            <w:shd w:val="clear" w:color="auto" w:fill="auto"/>
            <w:noWrap/>
            <w:hideMark/>
          </w:tcPr>
          <w:p w14:paraId="65BBEB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122</w:t>
            </w:r>
          </w:p>
        </w:tc>
        <w:tc>
          <w:tcPr>
            <w:tcW w:w="1720" w:type="pct"/>
            <w:shd w:val="clear" w:color="auto" w:fill="auto"/>
            <w:noWrap/>
            <w:hideMark/>
          </w:tcPr>
          <w:p w14:paraId="7535CC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Škofja Loka</w:t>
            </w:r>
          </w:p>
        </w:tc>
        <w:tc>
          <w:tcPr>
            <w:tcW w:w="1270" w:type="pct"/>
          </w:tcPr>
          <w:p w14:paraId="2BF64F1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22.982</w:t>
            </w:r>
          </w:p>
        </w:tc>
        <w:tc>
          <w:tcPr>
            <w:tcW w:w="1343" w:type="pct"/>
          </w:tcPr>
          <w:p w14:paraId="2343F8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146 km</w:t>
            </w:r>
            <w:r w:rsidRPr="00433B9F">
              <w:rPr>
                <w:rFonts w:ascii="Arial" w:hAnsi="Arial" w:cs="Arial"/>
                <w:sz w:val="18"/>
                <w:szCs w:val="18"/>
                <w:vertAlign w:val="superscript"/>
                <w:lang w:val="sl-SI"/>
              </w:rPr>
              <w:t>2</w:t>
            </w:r>
          </w:p>
        </w:tc>
      </w:tr>
      <w:tr w:rsidR="00FA6D9B" w:rsidRPr="00433B9F" w14:paraId="30FDEB9B" w14:textId="77777777" w:rsidTr="00024DA6">
        <w:tc>
          <w:tcPr>
            <w:tcW w:w="667" w:type="pct"/>
            <w:shd w:val="clear" w:color="auto" w:fill="auto"/>
            <w:noWrap/>
            <w:hideMark/>
          </w:tcPr>
          <w:p w14:paraId="01BA25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131</w:t>
            </w:r>
          </w:p>
        </w:tc>
        <w:tc>
          <w:tcPr>
            <w:tcW w:w="1720" w:type="pct"/>
            <w:shd w:val="clear" w:color="auto" w:fill="auto"/>
            <w:noWrap/>
            <w:hideMark/>
          </w:tcPr>
          <w:p w14:paraId="5D2EFF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Tržič</w:t>
            </w:r>
          </w:p>
        </w:tc>
        <w:tc>
          <w:tcPr>
            <w:tcW w:w="1270" w:type="pct"/>
          </w:tcPr>
          <w:p w14:paraId="6F0B381A"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14.987</w:t>
            </w:r>
          </w:p>
        </w:tc>
        <w:tc>
          <w:tcPr>
            <w:tcW w:w="1343" w:type="pct"/>
          </w:tcPr>
          <w:p w14:paraId="1C74340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155 km</w:t>
            </w:r>
            <w:r w:rsidRPr="00433B9F">
              <w:rPr>
                <w:rFonts w:ascii="Arial" w:hAnsi="Arial" w:cs="Arial"/>
                <w:sz w:val="18"/>
                <w:szCs w:val="18"/>
                <w:vertAlign w:val="superscript"/>
                <w:lang w:val="sl-SI"/>
              </w:rPr>
              <w:t>2</w:t>
            </w:r>
          </w:p>
        </w:tc>
      </w:tr>
      <w:tr w:rsidR="00FA6D9B" w:rsidRPr="00433B9F" w14:paraId="72881C97" w14:textId="77777777" w:rsidTr="00024DA6">
        <w:tc>
          <w:tcPr>
            <w:tcW w:w="667" w:type="pct"/>
            <w:shd w:val="clear" w:color="auto" w:fill="auto"/>
            <w:noWrap/>
            <w:hideMark/>
          </w:tcPr>
          <w:p w14:paraId="184470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146</w:t>
            </w:r>
          </w:p>
        </w:tc>
        <w:tc>
          <w:tcPr>
            <w:tcW w:w="1720" w:type="pct"/>
            <w:shd w:val="clear" w:color="auto" w:fill="auto"/>
            <w:noWrap/>
            <w:hideMark/>
          </w:tcPr>
          <w:p w14:paraId="148C6F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Železniki</w:t>
            </w:r>
          </w:p>
        </w:tc>
        <w:tc>
          <w:tcPr>
            <w:tcW w:w="1270" w:type="pct"/>
          </w:tcPr>
          <w:p w14:paraId="6AA90E3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6.872</w:t>
            </w:r>
          </w:p>
        </w:tc>
        <w:tc>
          <w:tcPr>
            <w:tcW w:w="1343" w:type="pct"/>
          </w:tcPr>
          <w:p w14:paraId="7292530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164 km</w:t>
            </w:r>
            <w:r w:rsidRPr="00433B9F">
              <w:rPr>
                <w:rFonts w:ascii="Arial" w:hAnsi="Arial" w:cs="Arial"/>
                <w:sz w:val="18"/>
                <w:szCs w:val="18"/>
                <w:vertAlign w:val="superscript"/>
                <w:lang w:val="sl-SI"/>
              </w:rPr>
              <w:t>2</w:t>
            </w:r>
          </w:p>
        </w:tc>
      </w:tr>
      <w:tr w:rsidR="00FA6D9B" w:rsidRPr="00433B9F" w14:paraId="43655DC1" w14:textId="77777777" w:rsidTr="00024DA6">
        <w:tc>
          <w:tcPr>
            <w:tcW w:w="667" w:type="pct"/>
            <w:shd w:val="clear" w:color="auto" w:fill="auto"/>
            <w:noWrap/>
            <w:hideMark/>
          </w:tcPr>
          <w:p w14:paraId="6ABDC02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147</w:t>
            </w:r>
          </w:p>
        </w:tc>
        <w:tc>
          <w:tcPr>
            <w:tcW w:w="1720" w:type="pct"/>
            <w:shd w:val="clear" w:color="auto" w:fill="auto"/>
            <w:noWrap/>
            <w:hideMark/>
          </w:tcPr>
          <w:p w14:paraId="0C82207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Žiri</w:t>
            </w:r>
          </w:p>
        </w:tc>
        <w:tc>
          <w:tcPr>
            <w:tcW w:w="1270" w:type="pct"/>
          </w:tcPr>
          <w:p w14:paraId="77235B53"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4.988</w:t>
            </w:r>
          </w:p>
        </w:tc>
        <w:tc>
          <w:tcPr>
            <w:tcW w:w="1343" w:type="pct"/>
          </w:tcPr>
          <w:p w14:paraId="22737BE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398723EF" w14:textId="77777777" w:rsidTr="00024DA6">
        <w:tc>
          <w:tcPr>
            <w:tcW w:w="667" w:type="pct"/>
            <w:shd w:val="clear" w:color="auto" w:fill="auto"/>
            <w:noWrap/>
            <w:hideMark/>
          </w:tcPr>
          <w:p w14:paraId="22CA93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192</w:t>
            </w:r>
          </w:p>
        </w:tc>
        <w:tc>
          <w:tcPr>
            <w:tcW w:w="1720" w:type="pct"/>
            <w:shd w:val="clear" w:color="auto" w:fill="auto"/>
            <w:noWrap/>
            <w:hideMark/>
          </w:tcPr>
          <w:p w14:paraId="507ED0F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Žirovnica</w:t>
            </w:r>
          </w:p>
        </w:tc>
        <w:tc>
          <w:tcPr>
            <w:tcW w:w="1270" w:type="pct"/>
          </w:tcPr>
          <w:p w14:paraId="2C228239"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4.538</w:t>
            </w:r>
          </w:p>
        </w:tc>
        <w:tc>
          <w:tcPr>
            <w:tcW w:w="1343" w:type="pct"/>
          </w:tcPr>
          <w:p w14:paraId="42EA81E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42,6 km</w:t>
            </w:r>
            <w:r w:rsidRPr="00433B9F">
              <w:rPr>
                <w:rFonts w:ascii="Arial" w:hAnsi="Arial" w:cs="Arial"/>
                <w:sz w:val="18"/>
                <w:szCs w:val="18"/>
                <w:vertAlign w:val="superscript"/>
                <w:lang w:val="sl-SI"/>
              </w:rPr>
              <w:t>2</w:t>
            </w:r>
          </w:p>
        </w:tc>
      </w:tr>
      <w:tr w:rsidR="00FA6D9B" w:rsidRPr="00433B9F" w14:paraId="638FB65A" w14:textId="77777777" w:rsidTr="00024DA6">
        <w:tc>
          <w:tcPr>
            <w:tcW w:w="2387" w:type="pct"/>
            <w:gridSpan w:val="2"/>
            <w:shd w:val="clear" w:color="auto" w:fill="auto"/>
            <w:noWrap/>
          </w:tcPr>
          <w:p w14:paraId="107A629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0" w:type="pct"/>
          </w:tcPr>
          <w:p w14:paraId="422406E1" w14:textId="77777777" w:rsidR="00FA6D9B" w:rsidRPr="00433B9F" w:rsidRDefault="00FA6D9B" w:rsidP="00433B9F">
            <w:pPr>
              <w:pStyle w:val="Telobesedila"/>
              <w:ind w:right="78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204.211</w:t>
            </w:r>
            <w:r w:rsidRPr="00433B9F">
              <w:rPr>
                <w:rFonts w:ascii="Arial" w:hAnsi="Arial" w:cs="Arial"/>
                <w:b/>
                <w:sz w:val="18"/>
                <w:szCs w:val="18"/>
                <w:lang w:val="sl-SI"/>
              </w:rPr>
              <w:fldChar w:fldCharType="end"/>
            </w:r>
          </w:p>
        </w:tc>
        <w:tc>
          <w:tcPr>
            <w:tcW w:w="1343" w:type="pct"/>
          </w:tcPr>
          <w:p w14:paraId="7B28B40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2.144,6</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1B5388EB" w14:textId="276A0DD8" w:rsidR="00FA6D9B"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AA1CD45" w14:textId="1C4C9394" w:rsidR="00F83A06" w:rsidRDefault="00F83A06" w:rsidP="00433B9F">
      <w:pPr>
        <w:pStyle w:val="Telobesedila"/>
        <w:jc w:val="both"/>
        <w:rPr>
          <w:rFonts w:ascii="Arial" w:hAnsi="Arial" w:cs="Arial"/>
          <w:sz w:val="18"/>
          <w:szCs w:val="18"/>
          <w:lang w:val="pl-PL"/>
        </w:rPr>
      </w:pPr>
    </w:p>
    <w:p w14:paraId="40C6617E" w14:textId="1596F89E" w:rsidR="00F83A06" w:rsidRDefault="00F83A06" w:rsidP="00433B9F">
      <w:pPr>
        <w:pStyle w:val="Telobesedila"/>
        <w:jc w:val="both"/>
        <w:rPr>
          <w:rFonts w:ascii="Arial" w:hAnsi="Arial" w:cs="Arial"/>
          <w:sz w:val="18"/>
          <w:szCs w:val="18"/>
          <w:lang w:val="pl-PL"/>
        </w:rPr>
      </w:pPr>
    </w:p>
    <w:p w14:paraId="5BCC70B5" w14:textId="4D0CA925" w:rsidR="00F83A06" w:rsidRDefault="00F83A06" w:rsidP="00433B9F">
      <w:pPr>
        <w:pStyle w:val="Telobesedila"/>
        <w:jc w:val="both"/>
        <w:rPr>
          <w:rFonts w:ascii="Arial" w:hAnsi="Arial" w:cs="Arial"/>
          <w:sz w:val="18"/>
          <w:szCs w:val="18"/>
          <w:lang w:val="pl-PL"/>
        </w:rPr>
      </w:pPr>
    </w:p>
    <w:p w14:paraId="79C1BEAA" w14:textId="18BC71E0" w:rsidR="00F83A06" w:rsidRDefault="00F83A06" w:rsidP="00433B9F">
      <w:pPr>
        <w:pStyle w:val="Telobesedila"/>
        <w:jc w:val="both"/>
        <w:rPr>
          <w:rFonts w:ascii="Arial" w:hAnsi="Arial" w:cs="Arial"/>
          <w:sz w:val="18"/>
          <w:szCs w:val="18"/>
          <w:lang w:val="pl-PL"/>
        </w:rPr>
      </w:pPr>
    </w:p>
    <w:p w14:paraId="10696A6E" w14:textId="4A0EAF31" w:rsidR="00983A56" w:rsidRDefault="00983A56">
      <w:pPr>
        <w:rPr>
          <w:rFonts w:ascii="Arial" w:hAnsi="Arial" w:cs="Arial"/>
          <w:sz w:val="18"/>
          <w:szCs w:val="18"/>
          <w:lang w:val="pl-PL"/>
        </w:rPr>
      </w:pPr>
      <w:r>
        <w:rPr>
          <w:rFonts w:ascii="Arial" w:hAnsi="Arial" w:cs="Arial"/>
          <w:sz w:val="18"/>
          <w:szCs w:val="18"/>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2926"/>
        <w:gridCol w:w="2404"/>
        <w:gridCol w:w="2559"/>
      </w:tblGrid>
      <w:tr w:rsidR="00FA6D9B" w:rsidRPr="00433B9F" w14:paraId="0BD9C182" w14:textId="77777777" w:rsidTr="00024DA6">
        <w:tc>
          <w:tcPr>
            <w:tcW w:w="5000" w:type="pct"/>
            <w:gridSpan w:val="4"/>
          </w:tcPr>
          <w:p w14:paraId="6EB85A4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Goriška pokrajina</w:t>
            </w:r>
            <w:r w:rsidRPr="00433B9F">
              <w:rPr>
                <w:rStyle w:val="Sprotnaopomba-sklic"/>
                <w:rFonts w:ascii="Arial" w:hAnsi="Arial" w:cs="Arial"/>
                <w:b/>
                <w:sz w:val="18"/>
                <w:szCs w:val="18"/>
                <w:lang w:val="sl-SI"/>
              </w:rPr>
              <w:footnoteReference w:id="4"/>
            </w:r>
          </w:p>
          <w:p w14:paraId="316BB3B4" w14:textId="57D0E5B2"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1F225160" wp14:editId="184CDD42">
                  <wp:extent cx="4495800" cy="3181350"/>
                  <wp:effectExtent l="0" t="0" r="0" b="0"/>
                  <wp:docPr id="10" name="Slika 10"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 ki vsebuje besede besedilo, preslikava&#10;&#10;Opis je samodejno ustvarj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inline>
              </w:drawing>
            </w:r>
          </w:p>
        </w:tc>
      </w:tr>
      <w:tr w:rsidR="00FA6D9B" w:rsidRPr="00433B9F" w14:paraId="4D961280" w14:textId="77777777" w:rsidTr="00024DA6">
        <w:trPr>
          <w:tblHeader/>
        </w:trPr>
        <w:tc>
          <w:tcPr>
            <w:tcW w:w="826" w:type="pct"/>
            <w:shd w:val="clear" w:color="auto" w:fill="F2F2F2"/>
            <w:noWrap/>
            <w:vAlign w:val="bottom"/>
            <w:hideMark/>
          </w:tcPr>
          <w:p w14:paraId="3BE145C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48" w:type="pct"/>
            <w:shd w:val="clear" w:color="auto" w:fill="F2F2F2"/>
            <w:noWrap/>
            <w:vAlign w:val="bottom"/>
            <w:hideMark/>
          </w:tcPr>
          <w:p w14:paraId="4C3EF44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262E33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558796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AFB1202" w14:textId="77777777" w:rsidTr="00024DA6">
        <w:tc>
          <w:tcPr>
            <w:tcW w:w="826" w:type="pct"/>
            <w:shd w:val="clear" w:color="auto" w:fill="auto"/>
            <w:noWrap/>
            <w:hideMark/>
          </w:tcPr>
          <w:p w14:paraId="115095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w:t>
            </w:r>
          </w:p>
        </w:tc>
        <w:tc>
          <w:tcPr>
            <w:tcW w:w="1548" w:type="pct"/>
            <w:shd w:val="clear" w:color="auto" w:fill="auto"/>
            <w:noWrap/>
            <w:hideMark/>
          </w:tcPr>
          <w:p w14:paraId="5B7260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Ajdovščina</w:t>
            </w:r>
          </w:p>
        </w:tc>
        <w:tc>
          <w:tcPr>
            <w:tcW w:w="1272" w:type="pct"/>
          </w:tcPr>
          <w:p w14:paraId="4DF1923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19.511</w:t>
            </w:r>
          </w:p>
        </w:tc>
        <w:tc>
          <w:tcPr>
            <w:tcW w:w="1354" w:type="pct"/>
          </w:tcPr>
          <w:p w14:paraId="47845699"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245 km</w:t>
            </w:r>
            <w:r w:rsidRPr="00433B9F">
              <w:rPr>
                <w:rFonts w:ascii="Arial" w:hAnsi="Arial" w:cs="Arial"/>
                <w:sz w:val="18"/>
                <w:szCs w:val="18"/>
                <w:vertAlign w:val="superscript"/>
                <w:lang w:val="sl-SI"/>
              </w:rPr>
              <w:t>2</w:t>
            </w:r>
          </w:p>
        </w:tc>
      </w:tr>
      <w:tr w:rsidR="00FA6D9B" w:rsidRPr="00433B9F" w14:paraId="6E3F3245" w14:textId="77777777" w:rsidTr="00024DA6">
        <w:tc>
          <w:tcPr>
            <w:tcW w:w="826" w:type="pct"/>
            <w:shd w:val="clear" w:color="auto" w:fill="auto"/>
            <w:noWrap/>
            <w:hideMark/>
          </w:tcPr>
          <w:p w14:paraId="4CEEBC2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w:t>
            </w:r>
          </w:p>
        </w:tc>
        <w:tc>
          <w:tcPr>
            <w:tcW w:w="1548" w:type="pct"/>
            <w:shd w:val="clear" w:color="auto" w:fill="auto"/>
            <w:noWrap/>
            <w:hideMark/>
          </w:tcPr>
          <w:p w14:paraId="7DB608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Bovec</w:t>
            </w:r>
          </w:p>
        </w:tc>
        <w:tc>
          <w:tcPr>
            <w:tcW w:w="1272" w:type="pct"/>
          </w:tcPr>
          <w:p w14:paraId="4B6958C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3.132</w:t>
            </w:r>
          </w:p>
        </w:tc>
        <w:tc>
          <w:tcPr>
            <w:tcW w:w="1354" w:type="pct"/>
          </w:tcPr>
          <w:p w14:paraId="237F85D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367 km</w:t>
            </w:r>
            <w:r w:rsidRPr="00433B9F">
              <w:rPr>
                <w:rFonts w:ascii="Arial" w:hAnsi="Arial" w:cs="Arial"/>
                <w:sz w:val="18"/>
                <w:szCs w:val="18"/>
                <w:vertAlign w:val="superscript"/>
                <w:lang w:val="sl-SI"/>
              </w:rPr>
              <w:t>2</w:t>
            </w:r>
          </w:p>
        </w:tc>
      </w:tr>
      <w:tr w:rsidR="00FA6D9B" w:rsidRPr="00433B9F" w14:paraId="7CDCC15D" w14:textId="77777777" w:rsidTr="00024DA6">
        <w:tc>
          <w:tcPr>
            <w:tcW w:w="826" w:type="pct"/>
            <w:shd w:val="clear" w:color="auto" w:fill="auto"/>
            <w:noWrap/>
            <w:hideMark/>
          </w:tcPr>
          <w:p w14:paraId="097869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w:t>
            </w:r>
          </w:p>
        </w:tc>
        <w:tc>
          <w:tcPr>
            <w:tcW w:w="1548" w:type="pct"/>
            <w:shd w:val="clear" w:color="auto" w:fill="auto"/>
            <w:noWrap/>
            <w:hideMark/>
          </w:tcPr>
          <w:p w14:paraId="6B7D6E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Brda</w:t>
            </w:r>
          </w:p>
        </w:tc>
        <w:tc>
          <w:tcPr>
            <w:tcW w:w="1272" w:type="pct"/>
          </w:tcPr>
          <w:p w14:paraId="4601FB4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5.687</w:t>
            </w:r>
          </w:p>
        </w:tc>
        <w:tc>
          <w:tcPr>
            <w:tcW w:w="1354" w:type="pct"/>
          </w:tcPr>
          <w:p w14:paraId="5510B42B"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597DD416" w14:textId="77777777" w:rsidTr="00024DA6">
        <w:tc>
          <w:tcPr>
            <w:tcW w:w="826" w:type="pct"/>
            <w:shd w:val="clear" w:color="auto" w:fill="auto"/>
            <w:noWrap/>
            <w:hideMark/>
          </w:tcPr>
          <w:p w14:paraId="3BF314A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w:t>
            </w:r>
          </w:p>
        </w:tc>
        <w:tc>
          <w:tcPr>
            <w:tcW w:w="1548" w:type="pct"/>
            <w:shd w:val="clear" w:color="auto" w:fill="auto"/>
            <w:noWrap/>
            <w:hideMark/>
          </w:tcPr>
          <w:p w14:paraId="776B4A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Cerkno</w:t>
            </w:r>
          </w:p>
        </w:tc>
        <w:tc>
          <w:tcPr>
            <w:tcW w:w="1272" w:type="pct"/>
          </w:tcPr>
          <w:p w14:paraId="6A1499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4.773</w:t>
            </w:r>
          </w:p>
        </w:tc>
        <w:tc>
          <w:tcPr>
            <w:tcW w:w="1354" w:type="pct"/>
          </w:tcPr>
          <w:p w14:paraId="3347831E"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132 km</w:t>
            </w:r>
            <w:r w:rsidRPr="00433B9F">
              <w:rPr>
                <w:rFonts w:ascii="Arial" w:hAnsi="Arial" w:cs="Arial"/>
                <w:sz w:val="18"/>
                <w:szCs w:val="18"/>
                <w:vertAlign w:val="superscript"/>
                <w:lang w:val="sl-SI"/>
              </w:rPr>
              <w:t>2</w:t>
            </w:r>
          </w:p>
        </w:tc>
      </w:tr>
      <w:tr w:rsidR="00FA6D9B" w:rsidRPr="00433B9F" w14:paraId="47114280" w14:textId="77777777" w:rsidTr="00024DA6">
        <w:tc>
          <w:tcPr>
            <w:tcW w:w="826" w:type="pct"/>
            <w:shd w:val="clear" w:color="auto" w:fill="auto"/>
            <w:noWrap/>
            <w:hideMark/>
          </w:tcPr>
          <w:p w14:paraId="4B3E470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36</w:t>
            </w:r>
          </w:p>
        </w:tc>
        <w:tc>
          <w:tcPr>
            <w:tcW w:w="1548" w:type="pct"/>
            <w:shd w:val="clear" w:color="auto" w:fill="auto"/>
            <w:noWrap/>
            <w:hideMark/>
          </w:tcPr>
          <w:p w14:paraId="2F38AF9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Idrija</w:t>
            </w:r>
          </w:p>
        </w:tc>
        <w:tc>
          <w:tcPr>
            <w:tcW w:w="1272" w:type="pct"/>
          </w:tcPr>
          <w:p w14:paraId="2CB5F77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11.649</w:t>
            </w:r>
          </w:p>
        </w:tc>
        <w:tc>
          <w:tcPr>
            <w:tcW w:w="1354" w:type="pct"/>
          </w:tcPr>
          <w:p w14:paraId="5BE3A3D6"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294 km</w:t>
            </w:r>
            <w:r w:rsidRPr="00433B9F">
              <w:rPr>
                <w:rFonts w:ascii="Arial" w:hAnsi="Arial" w:cs="Arial"/>
                <w:sz w:val="18"/>
                <w:szCs w:val="18"/>
                <w:vertAlign w:val="superscript"/>
                <w:lang w:val="sl-SI"/>
              </w:rPr>
              <w:t>2</w:t>
            </w:r>
          </w:p>
        </w:tc>
      </w:tr>
      <w:tr w:rsidR="00FA6D9B" w:rsidRPr="00433B9F" w14:paraId="7C563358" w14:textId="77777777" w:rsidTr="00024DA6">
        <w:tc>
          <w:tcPr>
            <w:tcW w:w="826" w:type="pct"/>
            <w:shd w:val="clear" w:color="auto" w:fill="auto"/>
            <w:noWrap/>
            <w:hideMark/>
          </w:tcPr>
          <w:p w14:paraId="7C3108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44</w:t>
            </w:r>
          </w:p>
        </w:tc>
        <w:tc>
          <w:tcPr>
            <w:tcW w:w="1548" w:type="pct"/>
            <w:shd w:val="clear" w:color="auto" w:fill="auto"/>
            <w:noWrap/>
            <w:hideMark/>
          </w:tcPr>
          <w:p w14:paraId="0027EA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Kanal</w:t>
            </w:r>
          </w:p>
        </w:tc>
        <w:tc>
          <w:tcPr>
            <w:tcW w:w="1272" w:type="pct"/>
          </w:tcPr>
          <w:p w14:paraId="1653C6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5.460</w:t>
            </w:r>
          </w:p>
        </w:tc>
        <w:tc>
          <w:tcPr>
            <w:tcW w:w="1354" w:type="pct"/>
          </w:tcPr>
          <w:p w14:paraId="2704C069"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tr w:rsidR="00FA6D9B" w:rsidRPr="00433B9F" w14:paraId="1804D5EC" w14:textId="77777777" w:rsidTr="00024DA6">
        <w:tc>
          <w:tcPr>
            <w:tcW w:w="826" w:type="pct"/>
            <w:shd w:val="clear" w:color="auto" w:fill="auto"/>
            <w:noWrap/>
            <w:hideMark/>
          </w:tcPr>
          <w:p w14:paraId="11FCBA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46</w:t>
            </w:r>
          </w:p>
        </w:tc>
        <w:tc>
          <w:tcPr>
            <w:tcW w:w="1548" w:type="pct"/>
            <w:shd w:val="clear" w:color="auto" w:fill="auto"/>
            <w:noWrap/>
            <w:hideMark/>
          </w:tcPr>
          <w:p w14:paraId="27791FD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Kobarid</w:t>
            </w:r>
          </w:p>
        </w:tc>
        <w:tc>
          <w:tcPr>
            <w:tcW w:w="1272" w:type="pct"/>
          </w:tcPr>
          <w:p w14:paraId="6CC6722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4.196</w:t>
            </w:r>
          </w:p>
        </w:tc>
        <w:tc>
          <w:tcPr>
            <w:tcW w:w="1354" w:type="pct"/>
          </w:tcPr>
          <w:p w14:paraId="1415810F"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193 km</w:t>
            </w:r>
            <w:r w:rsidRPr="00433B9F">
              <w:rPr>
                <w:rFonts w:ascii="Arial" w:hAnsi="Arial" w:cs="Arial"/>
                <w:sz w:val="18"/>
                <w:szCs w:val="18"/>
                <w:vertAlign w:val="superscript"/>
                <w:lang w:val="sl-SI"/>
              </w:rPr>
              <w:t>2</w:t>
            </w:r>
          </w:p>
        </w:tc>
      </w:tr>
      <w:tr w:rsidR="00FA6D9B" w:rsidRPr="00433B9F" w14:paraId="428D67EE" w14:textId="77777777" w:rsidTr="00024DA6">
        <w:tc>
          <w:tcPr>
            <w:tcW w:w="826" w:type="pct"/>
            <w:shd w:val="clear" w:color="auto" w:fill="auto"/>
            <w:noWrap/>
            <w:hideMark/>
          </w:tcPr>
          <w:p w14:paraId="0C8F7E6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75</w:t>
            </w:r>
          </w:p>
        </w:tc>
        <w:tc>
          <w:tcPr>
            <w:tcW w:w="1548" w:type="pct"/>
            <w:shd w:val="clear" w:color="auto" w:fill="auto"/>
            <w:noWrap/>
            <w:hideMark/>
          </w:tcPr>
          <w:p w14:paraId="77F1DE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Miren - Kostanjevica</w:t>
            </w:r>
          </w:p>
        </w:tc>
        <w:tc>
          <w:tcPr>
            <w:tcW w:w="1272" w:type="pct"/>
          </w:tcPr>
          <w:p w14:paraId="14E683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4.947</w:t>
            </w:r>
          </w:p>
        </w:tc>
        <w:tc>
          <w:tcPr>
            <w:tcW w:w="1354" w:type="pct"/>
          </w:tcPr>
          <w:p w14:paraId="6A4DB7B4"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63 km</w:t>
            </w:r>
            <w:r w:rsidRPr="00433B9F">
              <w:rPr>
                <w:rFonts w:ascii="Arial" w:hAnsi="Arial" w:cs="Arial"/>
                <w:sz w:val="18"/>
                <w:szCs w:val="18"/>
                <w:vertAlign w:val="superscript"/>
                <w:lang w:val="sl-SI"/>
              </w:rPr>
              <w:t>2</w:t>
            </w:r>
          </w:p>
        </w:tc>
      </w:tr>
      <w:tr w:rsidR="00FA6D9B" w:rsidRPr="00433B9F" w14:paraId="67BE5A88" w14:textId="77777777" w:rsidTr="00024DA6">
        <w:tc>
          <w:tcPr>
            <w:tcW w:w="826" w:type="pct"/>
            <w:shd w:val="clear" w:color="auto" w:fill="auto"/>
            <w:noWrap/>
            <w:hideMark/>
          </w:tcPr>
          <w:p w14:paraId="45D8F2BF"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84</w:t>
            </w:r>
          </w:p>
        </w:tc>
        <w:tc>
          <w:tcPr>
            <w:tcW w:w="1548" w:type="pct"/>
            <w:shd w:val="clear" w:color="auto" w:fill="auto"/>
            <w:noWrap/>
            <w:hideMark/>
          </w:tcPr>
          <w:p w14:paraId="2EE568B2"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Nova Gorica</w:t>
            </w:r>
          </w:p>
        </w:tc>
        <w:tc>
          <w:tcPr>
            <w:tcW w:w="1272" w:type="pct"/>
          </w:tcPr>
          <w:p w14:paraId="31EE504D"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31.252</w:t>
            </w:r>
          </w:p>
        </w:tc>
        <w:tc>
          <w:tcPr>
            <w:tcW w:w="1354" w:type="pct"/>
          </w:tcPr>
          <w:p w14:paraId="1E8B796F" w14:textId="77777777" w:rsidR="00FA6D9B" w:rsidRPr="00433B9F" w:rsidRDefault="00FA6D9B" w:rsidP="00433B9F">
            <w:pPr>
              <w:pStyle w:val="Telobesedila"/>
              <w:ind w:right="429"/>
              <w:jc w:val="both"/>
              <w:rPr>
                <w:rFonts w:ascii="Arial" w:hAnsi="Arial" w:cs="Arial"/>
                <w:b/>
                <w:bCs/>
                <w:sz w:val="18"/>
                <w:szCs w:val="18"/>
                <w:lang w:val="sl-SI"/>
              </w:rPr>
            </w:pPr>
            <w:r w:rsidRPr="00433B9F">
              <w:rPr>
                <w:rFonts w:ascii="Arial" w:hAnsi="Arial" w:cs="Arial"/>
                <w:b/>
                <w:bCs/>
                <w:sz w:val="18"/>
                <w:szCs w:val="18"/>
                <w:lang w:val="sl-SI"/>
              </w:rPr>
              <w:t>280 km</w:t>
            </w:r>
            <w:r w:rsidRPr="00433B9F">
              <w:rPr>
                <w:rFonts w:ascii="Arial" w:hAnsi="Arial" w:cs="Arial"/>
                <w:b/>
                <w:bCs/>
                <w:sz w:val="18"/>
                <w:szCs w:val="18"/>
                <w:vertAlign w:val="superscript"/>
                <w:lang w:val="sl-SI"/>
              </w:rPr>
              <w:t>2</w:t>
            </w:r>
          </w:p>
        </w:tc>
      </w:tr>
      <w:tr w:rsidR="00FA6D9B" w:rsidRPr="00433B9F" w14:paraId="6FAEA337" w14:textId="77777777" w:rsidTr="00024DA6">
        <w:tc>
          <w:tcPr>
            <w:tcW w:w="826" w:type="pct"/>
            <w:shd w:val="clear" w:color="auto" w:fill="auto"/>
            <w:noWrap/>
            <w:hideMark/>
          </w:tcPr>
          <w:p w14:paraId="0CA410F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201</w:t>
            </w:r>
          </w:p>
        </w:tc>
        <w:tc>
          <w:tcPr>
            <w:tcW w:w="1548" w:type="pct"/>
            <w:shd w:val="clear" w:color="auto" w:fill="auto"/>
            <w:noWrap/>
            <w:hideMark/>
          </w:tcPr>
          <w:p w14:paraId="0D2C7D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Renče - Vogrsko</w:t>
            </w:r>
          </w:p>
        </w:tc>
        <w:tc>
          <w:tcPr>
            <w:tcW w:w="1272" w:type="pct"/>
          </w:tcPr>
          <w:p w14:paraId="7EE5A42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4.357</w:t>
            </w:r>
          </w:p>
        </w:tc>
        <w:tc>
          <w:tcPr>
            <w:tcW w:w="1354" w:type="pct"/>
          </w:tcPr>
          <w:p w14:paraId="4AD8868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6FEDD61D" w14:textId="77777777" w:rsidTr="00024DA6">
        <w:tc>
          <w:tcPr>
            <w:tcW w:w="826" w:type="pct"/>
            <w:shd w:val="clear" w:color="auto" w:fill="auto"/>
            <w:noWrap/>
            <w:hideMark/>
          </w:tcPr>
          <w:p w14:paraId="19B8669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183</w:t>
            </w:r>
          </w:p>
        </w:tc>
        <w:tc>
          <w:tcPr>
            <w:tcW w:w="1548" w:type="pct"/>
            <w:shd w:val="clear" w:color="auto" w:fill="auto"/>
            <w:noWrap/>
            <w:hideMark/>
          </w:tcPr>
          <w:p w14:paraId="5243D6F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Šempeter - Vrtojba</w:t>
            </w:r>
          </w:p>
        </w:tc>
        <w:tc>
          <w:tcPr>
            <w:tcW w:w="1272" w:type="pct"/>
          </w:tcPr>
          <w:p w14:paraId="0F9A991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6.211</w:t>
            </w:r>
          </w:p>
        </w:tc>
        <w:tc>
          <w:tcPr>
            <w:tcW w:w="1354" w:type="pct"/>
          </w:tcPr>
          <w:p w14:paraId="38F025FB"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14,9 km</w:t>
            </w:r>
            <w:r w:rsidRPr="00433B9F">
              <w:rPr>
                <w:rFonts w:ascii="Arial" w:hAnsi="Arial" w:cs="Arial"/>
                <w:sz w:val="18"/>
                <w:szCs w:val="18"/>
                <w:vertAlign w:val="superscript"/>
                <w:lang w:val="sl-SI"/>
              </w:rPr>
              <w:t>2</w:t>
            </w:r>
          </w:p>
        </w:tc>
      </w:tr>
      <w:tr w:rsidR="00FA6D9B" w:rsidRPr="00433B9F" w14:paraId="58E8041F" w14:textId="77777777" w:rsidTr="00024DA6">
        <w:tc>
          <w:tcPr>
            <w:tcW w:w="826" w:type="pct"/>
            <w:shd w:val="clear" w:color="auto" w:fill="auto"/>
            <w:noWrap/>
            <w:hideMark/>
          </w:tcPr>
          <w:p w14:paraId="123BFEC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128</w:t>
            </w:r>
          </w:p>
        </w:tc>
        <w:tc>
          <w:tcPr>
            <w:tcW w:w="1548" w:type="pct"/>
            <w:shd w:val="clear" w:color="auto" w:fill="auto"/>
            <w:noWrap/>
            <w:hideMark/>
          </w:tcPr>
          <w:p w14:paraId="22A94B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Tolmin</w:t>
            </w:r>
          </w:p>
        </w:tc>
        <w:tc>
          <w:tcPr>
            <w:tcW w:w="1272" w:type="pct"/>
          </w:tcPr>
          <w:p w14:paraId="53CD732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11.185</w:t>
            </w:r>
          </w:p>
        </w:tc>
        <w:tc>
          <w:tcPr>
            <w:tcW w:w="1354" w:type="pct"/>
          </w:tcPr>
          <w:p w14:paraId="0BC67E4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382 km</w:t>
            </w:r>
            <w:r w:rsidRPr="00433B9F">
              <w:rPr>
                <w:rFonts w:ascii="Arial" w:hAnsi="Arial" w:cs="Arial"/>
                <w:sz w:val="18"/>
                <w:szCs w:val="18"/>
                <w:vertAlign w:val="superscript"/>
                <w:lang w:val="sl-SI"/>
              </w:rPr>
              <w:t>2</w:t>
            </w:r>
          </w:p>
        </w:tc>
      </w:tr>
      <w:tr w:rsidR="00FA6D9B" w:rsidRPr="00433B9F" w14:paraId="2571F4A1" w14:textId="77777777" w:rsidTr="00024DA6">
        <w:tc>
          <w:tcPr>
            <w:tcW w:w="826" w:type="pct"/>
            <w:shd w:val="clear" w:color="auto" w:fill="auto"/>
            <w:noWrap/>
            <w:hideMark/>
          </w:tcPr>
          <w:p w14:paraId="57F3034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136</w:t>
            </w:r>
          </w:p>
        </w:tc>
        <w:tc>
          <w:tcPr>
            <w:tcW w:w="1548" w:type="pct"/>
            <w:shd w:val="clear" w:color="auto" w:fill="auto"/>
            <w:noWrap/>
            <w:hideMark/>
          </w:tcPr>
          <w:p w14:paraId="20D1E22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Vipava</w:t>
            </w:r>
          </w:p>
        </w:tc>
        <w:tc>
          <w:tcPr>
            <w:tcW w:w="1272" w:type="pct"/>
          </w:tcPr>
          <w:p w14:paraId="2EDEF6A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5.652</w:t>
            </w:r>
          </w:p>
        </w:tc>
        <w:tc>
          <w:tcPr>
            <w:tcW w:w="1354" w:type="pct"/>
          </w:tcPr>
          <w:p w14:paraId="3AA9F6E8"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107 km</w:t>
            </w:r>
            <w:r w:rsidRPr="00433B9F">
              <w:rPr>
                <w:rFonts w:ascii="Arial" w:hAnsi="Arial" w:cs="Arial"/>
                <w:sz w:val="18"/>
                <w:szCs w:val="18"/>
                <w:vertAlign w:val="superscript"/>
                <w:lang w:val="sl-SI"/>
              </w:rPr>
              <w:t>2</w:t>
            </w:r>
          </w:p>
        </w:tc>
      </w:tr>
      <w:tr w:rsidR="00FA6D9B" w:rsidRPr="00433B9F" w14:paraId="735F7C1B" w14:textId="77777777" w:rsidTr="00024DA6">
        <w:tc>
          <w:tcPr>
            <w:tcW w:w="2374" w:type="pct"/>
            <w:gridSpan w:val="2"/>
            <w:shd w:val="clear" w:color="auto" w:fill="auto"/>
            <w:noWrap/>
          </w:tcPr>
          <w:p w14:paraId="1FC28FD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06160727"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118.012</w:t>
            </w:r>
            <w:r w:rsidRPr="00433B9F">
              <w:rPr>
                <w:rFonts w:ascii="Arial" w:hAnsi="Arial" w:cs="Arial"/>
                <w:b/>
                <w:bCs/>
                <w:sz w:val="18"/>
                <w:szCs w:val="18"/>
                <w:lang w:val="sl-SI"/>
              </w:rPr>
              <w:fldChar w:fldCharType="end"/>
            </w:r>
          </w:p>
        </w:tc>
        <w:tc>
          <w:tcPr>
            <w:tcW w:w="1354" w:type="pct"/>
          </w:tcPr>
          <w:p w14:paraId="161D0BEF" w14:textId="77777777" w:rsidR="00FA6D9B" w:rsidRPr="00433B9F" w:rsidRDefault="00FA6D9B" w:rsidP="00433B9F">
            <w:pPr>
              <w:pStyle w:val="Telobesedila"/>
              <w:ind w:right="429"/>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2.326,9</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3128FF10"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0CCDC7FB" w14:textId="1399E852" w:rsidR="00FA6D9B" w:rsidRDefault="00FA6D9B" w:rsidP="00433B9F">
      <w:pPr>
        <w:pStyle w:val="Telobesedila"/>
        <w:jc w:val="both"/>
        <w:rPr>
          <w:rFonts w:ascii="Arial" w:hAnsi="Arial" w:cs="Arial"/>
          <w:sz w:val="18"/>
          <w:szCs w:val="18"/>
          <w:lang w:val="pl-PL"/>
        </w:rPr>
      </w:pPr>
    </w:p>
    <w:p w14:paraId="127251DB" w14:textId="46BAFDA6" w:rsidR="00A04C49" w:rsidRDefault="00A04C49" w:rsidP="00433B9F">
      <w:pPr>
        <w:pStyle w:val="Telobesedila"/>
        <w:jc w:val="both"/>
        <w:rPr>
          <w:rFonts w:ascii="Arial" w:hAnsi="Arial" w:cs="Arial"/>
          <w:sz w:val="18"/>
          <w:szCs w:val="18"/>
          <w:lang w:val="pl-PL"/>
        </w:rPr>
      </w:pPr>
    </w:p>
    <w:p w14:paraId="0EA1A0E6" w14:textId="69A657FE" w:rsidR="00A04C49" w:rsidRDefault="00A04C49" w:rsidP="00433B9F">
      <w:pPr>
        <w:pStyle w:val="Telobesedila"/>
        <w:jc w:val="both"/>
        <w:rPr>
          <w:rFonts w:ascii="Arial" w:hAnsi="Arial" w:cs="Arial"/>
          <w:sz w:val="18"/>
          <w:szCs w:val="18"/>
          <w:lang w:val="pl-PL"/>
        </w:rPr>
      </w:pPr>
    </w:p>
    <w:p w14:paraId="2D8A8D35" w14:textId="3757ED3E" w:rsidR="00A04C49" w:rsidRDefault="00A04C49" w:rsidP="00433B9F">
      <w:pPr>
        <w:pStyle w:val="Telobesedila"/>
        <w:jc w:val="both"/>
        <w:rPr>
          <w:rFonts w:ascii="Arial" w:hAnsi="Arial" w:cs="Arial"/>
          <w:sz w:val="18"/>
          <w:szCs w:val="18"/>
          <w:lang w:val="pl-PL"/>
        </w:rPr>
      </w:pPr>
    </w:p>
    <w:p w14:paraId="433525D6" w14:textId="68F95310" w:rsidR="00A04C49" w:rsidRDefault="00A04C49" w:rsidP="00433B9F">
      <w:pPr>
        <w:pStyle w:val="Telobesedila"/>
        <w:jc w:val="both"/>
        <w:rPr>
          <w:rFonts w:ascii="Arial" w:hAnsi="Arial" w:cs="Arial"/>
          <w:sz w:val="18"/>
          <w:szCs w:val="18"/>
          <w:lang w:val="pl-PL"/>
        </w:rPr>
      </w:pPr>
    </w:p>
    <w:p w14:paraId="3FF4823A" w14:textId="2234B6C0" w:rsidR="00A04C49" w:rsidRDefault="00A04C49" w:rsidP="00433B9F">
      <w:pPr>
        <w:pStyle w:val="Telobesedila"/>
        <w:jc w:val="both"/>
        <w:rPr>
          <w:rFonts w:ascii="Arial" w:hAnsi="Arial" w:cs="Arial"/>
          <w:sz w:val="18"/>
          <w:szCs w:val="18"/>
          <w:lang w:val="pl-PL"/>
        </w:rPr>
      </w:pPr>
    </w:p>
    <w:p w14:paraId="5B53A8C2" w14:textId="337DFF7B" w:rsidR="00A04C49" w:rsidRDefault="00A04C49" w:rsidP="00433B9F">
      <w:pPr>
        <w:pStyle w:val="Telobesedila"/>
        <w:jc w:val="both"/>
        <w:rPr>
          <w:rFonts w:ascii="Arial" w:hAnsi="Arial" w:cs="Arial"/>
          <w:sz w:val="18"/>
          <w:szCs w:val="18"/>
          <w:lang w:val="pl-PL"/>
        </w:rPr>
      </w:pPr>
    </w:p>
    <w:p w14:paraId="03BEE5D5" w14:textId="4D83CF2E" w:rsidR="00A04C49" w:rsidRDefault="00A04C49" w:rsidP="00433B9F">
      <w:pPr>
        <w:pStyle w:val="Telobesedila"/>
        <w:jc w:val="both"/>
        <w:rPr>
          <w:rFonts w:ascii="Arial" w:hAnsi="Arial" w:cs="Arial"/>
          <w:sz w:val="18"/>
          <w:szCs w:val="18"/>
          <w:lang w:val="pl-PL"/>
        </w:rPr>
      </w:pPr>
    </w:p>
    <w:p w14:paraId="54AFF765" w14:textId="7DB2B5CE" w:rsidR="00A04C49" w:rsidRDefault="00A04C49" w:rsidP="00433B9F">
      <w:pPr>
        <w:pStyle w:val="Telobesedila"/>
        <w:jc w:val="both"/>
        <w:rPr>
          <w:rFonts w:ascii="Arial" w:hAnsi="Arial" w:cs="Arial"/>
          <w:sz w:val="18"/>
          <w:szCs w:val="18"/>
          <w:lang w:val="pl-PL"/>
        </w:rPr>
      </w:pPr>
    </w:p>
    <w:p w14:paraId="4BF5910D" w14:textId="26CA8B3F" w:rsidR="00A04C49" w:rsidRDefault="00A04C49" w:rsidP="00433B9F">
      <w:pPr>
        <w:pStyle w:val="Telobesedila"/>
        <w:jc w:val="both"/>
        <w:rPr>
          <w:rFonts w:ascii="Arial" w:hAnsi="Arial" w:cs="Arial"/>
          <w:sz w:val="18"/>
          <w:szCs w:val="18"/>
          <w:lang w:val="pl-PL"/>
        </w:rPr>
      </w:pPr>
    </w:p>
    <w:p w14:paraId="434CBC77" w14:textId="71E6ED21" w:rsidR="00A04C49" w:rsidRDefault="00A04C49" w:rsidP="00433B9F">
      <w:pPr>
        <w:pStyle w:val="Telobesedila"/>
        <w:jc w:val="both"/>
        <w:rPr>
          <w:rFonts w:ascii="Arial" w:hAnsi="Arial" w:cs="Arial"/>
          <w:sz w:val="18"/>
          <w:szCs w:val="18"/>
          <w:lang w:val="pl-PL"/>
        </w:rPr>
      </w:pPr>
    </w:p>
    <w:p w14:paraId="43240B44" w14:textId="58D10858" w:rsidR="00A04C49" w:rsidRDefault="00A04C49" w:rsidP="00433B9F">
      <w:pPr>
        <w:pStyle w:val="Telobesedila"/>
        <w:jc w:val="both"/>
        <w:rPr>
          <w:rFonts w:ascii="Arial" w:hAnsi="Arial" w:cs="Arial"/>
          <w:sz w:val="18"/>
          <w:szCs w:val="18"/>
          <w:lang w:val="pl-PL"/>
        </w:rPr>
      </w:pPr>
    </w:p>
    <w:p w14:paraId="6639ED3C" w14:textId="574F0BC2" w:rsidR="00A04C49" w:rsidRDefault="00A04C49" w:rsidP="00433B9F">
      <w:pPr>
        <w:pStyle w:val="Telobesedila"/>
        <w:jc w:val="both"/>
        <w:rPr>
          <w:rFonts w:ascii="Arial" w:hAnsi="Arial" w:cs="Arial"/>
          <w:sz w:val="18"/>
          <w:szCs w:val="18"/>
          <w:lang w:val="pl-PL"/>
        </w:rPr>
      </w:pPr>
    </w:p>
    <w:p w14:paraId="0E830013" w14:textId="52A69046" w:rsidR="00A04C49" w:rsidRDefault="00A04C49" w:rsidP="00433B9F">
      <w:pPr>
        <w:pStyle w:val="Telobesedila"/>
        <w:jc w:val="both"/>
        <w:rPr>
          <w:rFonts w:ascii="Arial" w:hAnsi="Arial" w:cs="Arial"/>
          <w:sz w:val="18"/>
          <w:szCs w:val="18"/>
          <w:lang w:val="pl-PL"/>
        </w:rPr>
      </w:pPr>
    </w:p>
    <w:p w14:paraId="5AF9B02F" w14:textId="37E8E459" w:rsidR="00A04C49" w:rsidRDefault="00A04C49" w:rsidP="00433B9F">
      <w:pPr>
        <w:pStyle w:val="Telobesedila"/>
        <w:jc w:val="both"/>
        <w:rPr>
          <w:rFonts w:ascii="Arial" w:hAnsi="Arial" w:cs="Arial"/>
          <w:sz w:val="18"/>
          <w:szCs w:val="18"/>
          <w:lang w:val="pl-PL"/>
        </w:rPr>
      </w:pPr>
    </w:p>
    <w:p w14:paraId="7C8D0C09" w14:textId="4A13B014" w:rsidR="00A04C49" w:rsidRDefault="00A04C49" w:rsidP="00433B9F">
      <w:pPr>
        <w:pStyle w:val="Telobesedila"/>
        <w:jc w:val="both"/>
        <w:rPr>
          <w:rFonts w:ascii="Arial" w:hAnsi="Arial" w:cs="Arial"/>
          <w:sz w:val="18"/>
          <w:szCs w:val="18"/>
          <w:lang w:val="pl-PL"/>
        </w:rPr>
      </w:pPr>
    </w:p>
    <w:p w14:paraId="7056BE03" w14:textId="4AC4759F" w:rsidR="00A04C49" w:rsidRDefault="00A04C49" w:rsidP="00433B9F">
      <w:pPr>
        <w:pStyle w:val="Telobesedila"/>
        <w:jc w:val="both"/>
        <w:rPr>
          <w:rFonts w:ascii="Arial" w:hAnsi="Arial" w:cs="Arial"/>
          <w:sz w:val="18"/>
          <w:szCs w:val="18"/>
          <w:lang w:val="pl-PL"/>
        </w:rPr>
      </w:pPr>
    </w:p>
    <w:p w14:paraId="6DE12A67" w14:textId="7224A2DB" w:rsidR="00A04C49" w:rsidRDefault="00A04C49" w:rsidP="00433B9F">
      <w:pPr>
        <w:pStyle w:val="Telobesedila"/>
        <w:jc w:val="both"/>
        <w:rPr>
          <w:rFonts w:ascii="Arial" w:hAnsi="Arial" w:cs="Arial"/>
          <w:sz w:val="18"/>
          <w:szCs w:val="18"/>
          <w:lang w:val="pl-PL"/>
        </w:rPr>
      </w:pPr>
    </w:p>
    <w:p w14:paraId="0288AC11" w14:textId="503DA912" w:rsidR="00A04C49" w:rsidRDefault="00A04C49" w:rsidP="00433B9F">
      <w:pPr>
        <w:pStyle w:val="Telobesedila"/>
        <w:jc w:val="both"/>
        <w:rPr>
          <w:rFonts w:ascii="Arial" w:hAnsi="Arial" w:cs="Arial"/>
          <w:sz w:val="18"/>
          <w:szCs w:val="18"/>
          <w:lang w:val="pl-PL"/>
        </w:rPr>
      </w:pPr>
    </w:p>
    <w:p w14:paraId="688BE76A" w14:textId="5A39B01D" w:rsidR="00A04C49" w:rsidRDefault="00A04C49" w:rsidP="00433B9F">
      <w:pPr>
        <w:pStyle w:val="Telobesedila"/>
        <w:jc w:val="both"/>
        <w:rPr>
          <w:rFonts w:ascii="Arial" w:hAnsi="Arial" w:cs="Arial"/>
          <w:sz w:val="18"/>
          <w:szCs w:val="18"/>
          <w:lang w:val="pl-PL"/>
        </w:rPr>
      </w:pPr>
    </w:p>
    <w:p w14:paraId="722623DF" w14:textId="3C3B0BF6" w:rsidR="00A04C49" w:rsidRDefault="00A04C49" w:rsidP="00433B9F">
      <w:pPr>
        <w:pStyle w:val="Telobesedila"/>
        <w:jc w:val="both"/>
        <w:rPr>
          <w:rFonts w:ascii="Arial" w:hAnsi="Arial" w:cs="Arial"/>
          <w:sz w:val="18"/>
          <w:szCs w:val="18"/>
          <w:lang w:val="pl-PL"/>
        </w:rPr>
      </w:pPr>
    </w:p>
    <w:p w14:paraId="4046B036" w14:textId="72E2EB45" w:rsidR="00A04C49" w:rsidRDefault="00A04C49"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0"/>
        <w:gridCol w:w="2877"/>
        <w:gridCol w:w="2404"/>
        <w:gridCol w:w="2559"/>
      </w:tblGrid>
      <w:tr w:rsidR="00FA6D9B" w:rsidRPr="00433B9F" w14:paraId="7CCA98AC" w14:textId="77777777" w:rsidTr="00024DA6">
        <w:tc>
          <w:tcPr>
            <w:tcW w:w="5000" w:type="pct"/>
            <w:gridSpan w:val="4"/>
          </w:tcPr>
          <w:p w14:paraId="4D7DA061"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Savinjska pokrajina</w:t>
            </w:r>
            <w:r w:rsidRPr="00433B9F">
              <w:rPr>
                <w:rStyle w:val="Sprotnaopomba-sklic"/>
                <w:rFonts w:ascii="Arial" w:hAnsi="Arial" w:cs="Arial"/>
                <w:b/>
                <w:sz w:val="18"/>
                <w:szCs w:val="18"/>
                <w:lang w:val="sl-SI"/>
              </w:rPr>
              <w:footnoteReference w:id="5"/>
            </w:r>
          </w:p>
          <w:p w14:paraId="677E8BEB" w14:textId="69595E1D"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029895A3" wp14:editId="09CBC536">
                  <wp:extent cx="4457700" cy="3162300"/>
                  <wp:effectExtent l="0" t="0" r="0" b="0"/>
                  <wp:docPr id="9" name="Slika 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 ki vsebuje besede besedilo, preslikava&#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a:ln>
                            <a:noFill/>
                          </a:ln>
                        </pic:spPr>
                      </pic:pic>
                    </a:graphicData>
                  </a:graphic>
                </wp:inline>
              </w:drawing>
            </w:r>
          </w:p>
        </w:tc>
      </w:tr>
      <w:tr w:rsidR="00FA6D9B" w:rsidRPr="00433B9F" w14:paraId="5D616FEC" w14:textId="77777777" w:rsidTr="00024DA6">
        <w:trPr>
          <w:tblHeader/>
        </w:trPr>
        <w:tc>
          <w:tcPr>
            <w:tcW w:w="852" w:type="pct"/>
            <w:shd w:val="clear" w:color="auto" w:fill="F2F2F2"/>
            <w:noWrap/>
            <w:vAlign w:val="bottom"/>
            <w:hideMark/>
          </w:tcPr>
          <w:p w14:paraId="03500AA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2" w:type="pct"/>
            <w:shd w:val="clear" w:color="auto" w:fill="F2F2F2"/>
            <w:noWrap/>
            <w:vAlign w:val="bottom"/>
            <w:hideMark/>
          </w:tcPr>
          <w:p w14:paraId="30B662F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6000837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0EBF56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7ADBBBC8" w14:textId="77777777" w:rsidTr="00024DA6">
        <w:tc>
          <w:tcPr>
            <w:tcW w:w="852" w:type="pct"/>
            <w:shd w:val="clear" w:color="auto" w:fill="auto"/>
            <w:noWrap/>
            <w:hideMark/>
          </w:tcPr>
          <w:p w14:paraId="7E0FA2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151</w:t>
            </w:r>
          </w:p>
        </w:tc>
        <w:tc>
          <w:tcPr>
            <w:tcW w:w="1522" w:type="pct"/>
            <w:shd w:val="clear" w:color="auto" w:fill="auto"/>
            <w:noWrap/>
            <w:hideMark/>
          </w:tcPr>
          <w:p w14:paraId="38E471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Braslovče</w:t>
            </w:r>
          </w:p>
        </w:tc>
        <w:tc>
          <w:tcPr>
            <w:tcW w:w="1272" w:type="pct"/>
          </w:tcPr>
          <w:p w14:paraId="2EDB7C0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5.799</w:t>
            </w:r>
          </w:p>
        </w:tc>
        <w:tc>
          <w:tcPr>
            <w:tcW w:w="1354" w:type="pct"/>
          </w:tcPr>
          <w:p w14:paraId="3532D9D6"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55 km</w:t>
            </w:r>
            <w:r w:rsidRPr="00433B9F">
              <w:rPr>
                <w:rFonts w:ascii="Arial" w:hAnsi="Arial" w:cs="Arial"/>
                <w:sz w:val="18"/>
                <w:szCs w:val="18"/>
                <w:vertAlign w:val="superscript"/>
                <w:lang w:val="sl-SI"/>
              </w:rPr>
              <w:t>2</w:t>
            </w:r>
          </w:p>
        </w:tc>
      </w:tr>
      <w:tr w:rsidR="00FA6D9B" w:rsidRPr="00433B9F" w14:paraId="23889157" w14:textId="77777777" w:rsidTr="00024DA6">
        <w:tc>
          <w:tcPr>
            <w:tcW w:w="852" w:type="pct"/>
            <w:shd w:val="clear" w:color="auto" w:fill="auto"/>
            <w:noWrap/>
            <w:hideMark/>
          </w:tcPr>
          <w:p w14:paraId="5ABFEE14"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11</w:t>
            </w:r>
          </w:p>
        </w:tc>
        <w:tc>
          <w:tcPr>
            <w:tcW w:w="1522" w:type="pct"/>
            <w:shd w:val="clear" w:color="auto" w:fill="auto"/>
            <w:noWrap/>
            <w:hideMark/>
          </w:tcPr>
          <w:p w14:paraId="101D4A03"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Celje</w:t>
            </w:r>
          </w:p>
        </w:tc>
        <w:tc>
          <w:tcPr>
            <w:tcW w:w="1272" w:type="pct"/>
          </w:tcPr>
          <w:p w14:paraId="4EAD1946" w14:textId="77777777" w:rsidR="00FA6D9B" w:rsidRPr="00433B9F" w:rsidRDefault="00FA6D9B" w:rsidP="00433B9F">
            <w:pPr>
              <w:pStyle w:val="Telobesedila"/>
              <w:ind w:left="-635" w:right="643"/>
              <w:jc w:val="both"/>
              <w:rPr>
                <w:rFonts w:ascii="Arial" w:hAnsi="Arial" w:cs="Arial"/>
                <w:b/>
                <w:bCs/>
                <w:sz w:val="18"/>
                <w:szCs w:val="18"/>
                <w:lang w:val="sl-SI"/>
              </w:rPr>
            </w:pPr>
            <w:r w:rsidRPr="00433B9F">
              <w:rPr>
                <w:rFonts w:ascii="Arial" w:hAnsi="Arial" w:cs="Arial"/>
                <w:b/>
                <w:bCs/>
                <w:sz w:val="18"/>
                <w:szCs w:val="18"/>
                <w:lang w:val="sl-SI"/>
              </w:rPr>
              <w:t>48.471</w:t>
            </w:r>
          </w:p>
        </w:tc>
        <w:tc>
          <w:tcPr>
            <w:tcW w:w="1354" w:type="pct"/>
          </w:tcPr>
          <w:p w14:paraId="61AF7782" w14:textId="77777777" w:rsidR="00FA6D9B" w:rsidRPr="00433B9F" w:rsidRDefault="00FA6D9B" w:rsidP="00433B9F">
            <w:pPr>
              <w:pStyle w:val="Telobesedila"/>
              <w:ind w:left="-544" w:right="643"/>
              <w:jc w:val="both"/>
              <w:rPr>
                <w:rFonts w:ascii="Arial" w:hAnsi="Arial" w:cs="Arial"/>
                <w:b/>
                <w:bCs/>
                <w:sz w:val="18"/>
                <w:szCs w:val="18"/>
                <w:lang w:val="sl-SI"/>
              </w:rPr>
            </w:pPr>
            <w:r w:rsidRPr="00433B9F">
              <w:rPr>
                <w:rFonts w:ascii="Arial" w:hAnsi="Arial" w:cs="Arial"/>
                <w:b/>
                <w:bCs/>
                <w:sz w:val="18"/>
                <w:szCs w:val="18"/>
                <w:lang w:val="sl-SI"/>
              </w:rPr>
              <w:t>95 km</w:t>
            </w:r>
            <w:r w:rsidRPr="00433B9F">
              <w:rPr>
                <w:rFonts w:ascii="Arial" w:hAnsi="Arial" w:cs="Arial"/>
                <w:b/>
                <w:bCs/>
                <w:sz w:val="18"/>
                <w:szCs w:val="18"/>
                <w:vertAlign w:val="superscript"/>
                <w:lang w:val="sl-SI"/>
              </w:rPr>
              <w:t>2</w:t>
            </w:r>
          </w:p>
        </w:tc>
      </w:tr>
      <w:tr w:rsidR="00FA6D9B" w:rsidRPr="00433B9F" w14:paraId="17EE4228" w14:textId="77777777" w:rsidTr="00024DA6">
        <w:tc>
          <w:tcPr>
            <w:tcW w:w="852" w:type="pct"/>
            <w:shd w:val="clear" w:color="auto" w:fill="auto"/>
            <w:noWrap/>
            <w:hideMark/>
          </w:tcPr>
          <w:p w14:paraId="493C8B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154</w:t>
            </w:r>
          </w:p>
        </w:tc>
        <w:tc>
          <w:tcPr>
            <w:tcW w:w="1522" w:type="pct"/>
            <w:shd w:val="clear" w:color="auto" w:fill="auto"/>
            <w:noWrap/>
            <w:hideMark/>
          </w:tcPr>
          <w:p w14:paraId="32C63F5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Dobje</w:t>
            </w:r>
          </w:p>
        </w:tc>
        <w:tc>
          <w:tcPr>
            <w:tcW w:w="1272" w:type="pct"/>
          </w:tcPr>
          <w:p w14:paraId="7A79A76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1.001</w:t>
            </w:r>
          </w:p>
        </w:tc>
        <w:tc>
          <w:tcPr>
            <w:tcW w:w="1354" w:type="pct"/>
          </w:tcPr>
          <w:p w14:paraId="281710DA"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BE76DEA" w14:textId="77777777" w:rsidTr="00024DA6">
        <w:tc>
          <w:tcPr>
            <w:tcW w:w="852" w:type="pct"/>
            <w:shd w:val="clear" w:color="auto" w:fill="auto"/>
            <w:noWrap/>
            <w:hideMark/>
          </w:tcPr>
          <w:p w14:paraId="2A6CAC8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155</w:t>
            </w:r>
          </w:p>
        </w:tc>
        <w:tc>
          <w:tcPr>
            <w:tcW w:w="1522" w:type="pct"/>
            <w:shd w:val="clear" w:color="auto" w:fill="auto"/>
            <w:noWrap/>
            <w:hideMark/>
          </w:tcPr>
          <w:p w14:paraId="2623B97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Dobrna</w:t>
            </w:r>
          </w:p>
        </w:tc>
        <w:tc>
          <w:tcPr>
            <w:tcW w:w="1272" w:type="pct"/>
          </w:tcPr>
          <w:p w14:paraId="438FF9AE"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2.184</w:t>
            </w:r>
          </w:p>
        </w:tc>
        <w:tc>
          <w:tcPr>
            <w:tcW w:w="1354" w:type="pct"/>
          </w:tcPr>
          <w:p w14:paraId="056A5910"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32 km</w:t>
            </w:r>
            <w:r w:rsidRPr="00433B9F">
              <w:rPr>
                <w:rFonts w:ascii="Arial" w:hAnsi="Arial" w:cs="Arial"/>
                <w:sz w:val="18"/>
                <w:szCs w:val="18"/>
                <w:vertAlign w:val="superscript"/>
                <w:lang w:val="sl-SI"/>
              </w:rPr>
              <w:t>2</w:t>
            </w:r>
          </w:p>
        </w:tc>
      </w:tr>
      <w:tr w:rsidR="00FA6D9B" w:rsidRPr="00433B9F" w14:paraId="3DEAF8DA" w14:textId="77777777" w:rsidTr="00024DA6">
        <w:tc>
          <w:tcPr>
            <w:tcW w:w="852" w:type="pct"/>
            <w:shd w:val="clear" w:color="auto" w:fill="auto"/>
            <w:noWrap/>
            <w:hideMark/>
          </w:tcPr>
          <w:p w14:paraId="58707F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51</w:t>
            </w:r>
          </w:p>
        </w:tc>
        <w:tc>
          <w:tcPr>
            <w:tcW w:w="1522" w:type="pct"/>
            <w:shd w:val="clear" w:color="auto" w:fill="auto"/>
            <w:noWrap/>
            <w:hideMark/>
          </w:tcPr>
          <w:p w14:paraId="6ECCB58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Kozje</w:t>
            </w:r>
          </w:p>
        </w:tc>
        <w:tc>
          <w:tcPr>
            <w:tcW w:w="1272" w:type="pct"/>
          </w:tcPr>
          <w:p w14:paraId="3E5CA20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3.174</w:t>
            </w:r>
          </w:p>
        </w:tc>
        <w:tc>
          <w:tcPr>
            <w:tcW w:w="1354" w:type="pct"/>
          </w:tcPr>
          <w:p w14:paraId="02C0EA59"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90 km</w:t>
            </w:r>
            <w:r w:rsidRPr="00433B9F">
              <w:rPr>
                <w:rFonts w:ascii="Arial" w:hAnsi="Arial" w:cs="Arial"/>
                <w:sz w:val="18"/>
                <w:szCs w:val="18"/>
                <w:vertAlign w:val="superscript"/>
                <w:lang w:val="sl-SI"/>
              </w:rPr>
              <w:t>2</w:t>
            </w:r>
          </w:p>
        </w:tc>
      </w:tr>
      <w:tr w:rsidR="00FA6D9B" w:rsidRPr="00433B9F" w14:paraId="380E6074" w14:textId="77777777" w:rsidTr="00024DA6">
        <w:tc>
          <w:tcPr>
            <w:tcW w:w="852" w:type="pct"/>
            <w:shd w:val="clear" w:color="auto" w:fill="auto"/>
            <w:noWrap/>
            <w:hideMark/>
          </w:tcPr>
          <w:p w14:paraId="7A59969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57</w:t>
            </w:r>
          </w:p>
        </w:tc>
        <w:tc>
          <w:tcPr>
            <w:tcW w:w="1522" w:type="pct"/>
            <w:shd w:val="clear" w:color="auto" w:fill="auto"/>
            <w:noWrap/>
            <w:hideMark/>
          </w:tcPr>
          <w:p w14:paraId="59F316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Laško</w:t>
            </w:r>
          </w:p>
        </w:tc>
        <w:tc>
          <w:tcPr>
            <w:tcW w:w="1272" w:type="pct"/>
          </w:tcPr>
          <w:p w14:paraId="5DA263B7"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13.249</w:t>
            </w:r>
          </w:p>
        </w:tc>
        <w:tc>
          <w:tcPr>
            <w:tcW w:w="1354" w:type="pct"/>
          </w:tcPr>
          <w:p w14:paraId="39D83FA5"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198 km</w:t>
            </w:r>
            <w:r w:rsidRPr="00433B9F">
              <w:rPr>
                <w:rFonts w:ascii="Arial" w:hAnsi="Arial" w:cs="Arial"/>
                <w:sz w:val="18"/>
                <w:szCs w:val="18"/>
                <w:vertAlign w:val="superscript"/>
                <w:lang w:val="sl-SI"/>
              </w:rPr>
              <w:t>2</w:t>
            </w:r>
          </w:p>
        </w:tc>
      </w:tr>
      <w:tr w:rsidR="00FA6D9B" w:rsidRPr="00433B9F" w14:paraId="1EE0EA0B" w14:textId="77777777" w:rsidTr="00024DA6">
        <w:tc>
          <w:tcPr>
            <w:tcW w:w="852" w:type="pct"/>
            <w:shd w:val="clear" w:color="auto" w:fill="auto"/>
            <w:noWrap/>
            <w:hideMark/>
          </w:tcPr>
          <w:p w14:paraId="1A970ED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92</w:t>
            </w:r>
          </w:p>
        </w:tc>
        <w:tc>
          <w:tcPr>
            <w:tcW w:w="1522" w:type="pct"/>
            <w:shd w:val="clear" w:color="auto" w:fill="auto"/>
            <w:noWrap/>
            <w:hideMark/>
          </w:tcPr>
          <w:p w14:paraId="3022347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Podčetrtek</w:t>
            </w:r>
          </w:p>
        </w:tc>
        <w:tc>
          <w:tcPr>
            <w:tcW w:w="1272" w:type="pct"/>
          </w:tcPr>
          <w:p w14:paraId="2B447115"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3.535</w:t>
            </w:r>
          </w:p>
        </w:tc>
        <w:tc>
          <w:tcPr>
            <w:tcW w:w="1354" w:type="pct"/>
          </w:tcPr>
          <w:p w14:paraId="7BB30C04"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724F1EE8" w14:textId="77777777" w:rsidTr="00024DA6">
        <w:tc>
          <w:tcPr>
            <w:tcW w:w="852" w:type="pct"/>
            <w:shd w:val="clear" w:color="auto" w:fill="auto"/>
            <w:noWrap/>
            <w:hideMark/>
          </w:tcPr>
          <w:p w14:paraId="357F73C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173</w:t>
            </w:r>
          </w:p>
        </w:tc>
        <w:tc>
          <w:tcPr>
            <w:tcW w:w="1522" w:type="pct"/>
            <w:shd w:val="clear" w:color="auto" w:fill="auto"/>
            <w:noWrap/>
            <w:hideMark/>
          </w:tcPr>
          <w:p w14:paraId="758858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Polzela</w:t>
            </w:r>
          </w:p>
        </w:tc>
        <w:tc>
          <w:tcPr>
            <w:tcW w:w="1272" w:type="pct"/>
          </w:tcPr>
          <w:p w14:paraId="0AC0B875"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6.221</w:t>
            </w:r>
          </w:p>
        </w:tc>
        <w:tc>
          <w:tcPr>
            <w:tcW w:w="1354" w:type="pct"/>
          </w:tcPr>
          <w:p w14:paraId="1E710EBD"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4620B126" w14:textId="77777777" w:rsidTr="00024DA6">
        <w:tc>
          <w:tcPr>
            <w:tcW w:w="852" w:type="pct"/>
            <w:shd w:val="clear" w:color="auto" w:fill="auto"/>
            <w:noWrap/>
            <w:hideMark/>
          </w:tcPr>
          <w:p w14:paraId="606197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174</w:t>
            </w:r>
          </w:p>
        </w:tc>
        <w:tc>
          <w:tcPr>
            <w:tcW w:w="1522" w:type="pct"/>
            <w:shd w:val="clear" w:color="auto" w:fill="auto"/>
            <w:noWrap/>
            <w:hideMark/>
          </w:tcPr>
          <w:p w14:paraId="1B01C96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Prebold</w:t>
            </w:r>
          </w:p>
        </w:tc>
        <w:tc>
          <w:tcPr>
            <w:tcW w:w="1272" w:type="pct"/>
          </w:tcPr>
          <w:p w14:paraId="2E9797A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5.032</w:t>
            </w:r>
          </w:p>
        </w:tc>
        <w:tc>
          <w:tcPr>
            <w:tcW w:w="1354" w:type="pct"/>
          </w:tcPr>
          <w:p w14:paraId="08A1E6D2"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41 km</w:t>
            </w:r>
            <w:r w:rsidRPr="00433B9F">
              <w:rPr>
                <w:rFonts w:ascii="Arial" w:hAnsi="Arial" w:cs="Arial"/>
                <w:sz w:val="18"/>
                <w:szCs w:val="18"/>
                <w:vertAlign w:val="superscript"/>
                <w:lang w:val="sl-SI"/>
              </w:rPr>
              <w:t>2</w:t>
            </w:r>
          </w:p>
        </w:tc>
      </w:tr>
      <w:tr w:rsidR="00FA6D9B" w:rsidRPr="00433B9F" w14:paraId="2FEB84DF" w14:textId="77777777" w:rsidTr="00024DA6">
        <w:tc>
          <w:tcPr>
            <w:tcW w:w="852" w:type="pct"/>
            <w:shd w:val="clear" w:color="auto" w:fill="auto"/>
            <w:noWrap/>
            <w:hideMark/>
          </w:tcPr>
          <w:p w14:paraId="6F38D4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106</w:t>
            </w:r>
          </w:p>
        </w:tc>
        <w:tc>
          <w:tcPr>
            <w:tcW w:w="1522" w:type="pct"/>
            <w:shd w:val="clear" w:color="auto" w:fill="auto"/>
            <w:noWrap/>
            <w:hideMark/>
          </w:tcPr>
          <w:p w14:paraId="72468A5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Rogaška Slatina</w:t>
            </w:r>
          </w:p>
        </w:tc>
        <w:tc>
          <w:tcPr>
            <w:tcW w:w="1272" w:type="pct"/>
          </w:tcPr>
          <w:p w14:paraId="1735F543"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11.203</w:t>
            </w:r>
          </w:p>
        </w:tc>
        <w:tc>
          <w:tcPr>
            <w:tcW w:w="1354" w:type="pct"/>
          </w:tcPr>
          <w:p w14:paraId="0C0ED419"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0DE7A686" w14:textId="77777777" w:rsidTr="00024DA6">
        <w:tc>
          <w:tcPr>
            <w:tcW w:w="852" w:type="pct"/>
            <w:shd w:val="clear" w:color="auto" w:fill="auto"/>
            <w:noWrap/>
            <w:hideMark/>
          </w:tcPr>
          <w:p w14:paraId="795524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107</w:t>
            </w:r>
          </w:p>
        </w:tc>
        <w:tc>
          <w:tcPr>
            <w:tcW w:w="1522" w:type="pct"/>
            <w:shd w:val="clear" w:color="auto" w:fill="auto"/>
            <w:noWrap/>
            <w:hideMark/>
          </w:tcPr>
          <w:p w14:paraId="527637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Rogatec</w:t>
            </w:r>
          </w:p>
        </w:tc>
        <w:tc>
          <w:tcPr>
            <w:tcW w:w="1272" w:type="pct"/>
          </w:tcPr>
          <w:p w14:paraId="1C331B2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3.123</w:t>
            </w:r>
          </w:p>
        </w:tc>
        <w:tc>
          <w:tcPr>
            <w:tcW w:w="1354" w:type="pct"/>
          </w:tcPr>
          <w:p w14:paraId="6FA451EB"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998E807" w14:textId="77777777" w:rsidTr="00024DA6">
        <w:tc>
          <w:tcPr>
            <w:tcW w:w="852" w:type="pct"/>
            <w:shd w:val="clear" w:color="auto" w:fill="auto"/>
            <w:noWrap/>
          </w:tcPr>
          <w:p w14:paraId="0AEC29C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114</w:t>
            </w:r>
          </w:p>
        </w:tc>
        <w:tc>
          <w:tcPr>
            <w:tcW w:w="1522" w:type="pct"/>
            <w:shd w:val="clear" w:color="auto" w:fill="auto"/>
            <w:noWrap/>
          </w:tcPr>
          <w:p w14:paraId="210BEC5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Slovenske Konjice</w:t>
            </w:r>
          </w:p>
        </w:tc>
        <w:tc>
          <w:tcPr>
            <w:tcW w:w="1272" w:type="pct"/>
          </w:tcPr>
          <w:p w14:paraId="6175D9A2"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14.818</w:t>
            </w:r>
          </w:p>
        </w:tc>
        <w:tc>
          <w:tcPr>
            <w:tcW w:w="1354" w:type="pct"/>
          </w:tcPr>
          <w:p w14:paraId="012AFF83"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98 km</w:t>
            </w:r>
            <w:r w:rsidRPr="00433B9F">
              <w:rPr>
                <w:rFonts w:ascii="Arial" w:hAnsi="Arial" w:cs="Arial"/>
                <w:sz w:val="18"/>
                <w:szCs w:val="18"/>
                <w:vertAlign w:val="superscript"/>
                <w:lang w:val="sl-SI"/>
              </w:rPr>
              <w:t>2</w:t>
            </w:r>
          </w:p>
        </w:tc>
      </w:tr>
      <w:tr w:rsidR="00FA6D9B" w:rsidRPr="00433B9F" w14:paraId="55D419C9" w14:textId="77777777" w:rsidTr="00024DA6">
        <w:tc>
          <w:tcPr>
            <w:tcW w:w="852" w:type="pct"/>
            <w:shd w:val="clear" w:color="auto" w:fill="auto"/>
            <w:noWrap/>
            <w:hideMark/>
          </w:tcPr>
          <w:p w14:paraId="2A0A51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120</w:t>
            </w:r>
          </w:p>
        </w:tc>
        <w:tc>
          <w:tcPr>
            <w:tcW w:w="1522" w:type="pct"/>
            <w:shd w:val="clear" w:color="auto" w:fill="auto"/>
            <w:noWrap/>
            <w:hideMark/>
          </w:tcPr>
          <w:p w14:paraId="68E6661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Šentjur</w:t>
            </w:r>
          </w:p>
        </w:tc>
        <w:tc>
          <w:tcPr>
            <w:tcW w:w="1272" w:type="pct"/>
          </w:tcPr>
          <w:p w14:paraId="69E71CC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19.616</w:t>
            </w:r>
          </w:p>
        </w:tc>
        <w:tc>
          <w:tcPr>
            <w:tcW w:w="1354" w:type="pct"/>
          </w:tcPr>
          <w:p w14:paraId="6246EBE2"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222 km</w:t>
            </w:r>
            <w:r w:rsidRPr="00433B9F">
              <w:rPr>
                <w:rFonts w:ascii="Arial" w:hAnsi="Arial" w:cs="Arial"/>
                <w:sz w:val="18"/>
                <w:szCs w:val="18"/>
                <w:vertAlign w:val="superscript"/>
                <w:lang w:val="sl-SI"/>
              </w:rPr>
              <w:t>2</w:t>
            </w:r>
          </w:p>
        </w:tc>
      </w:tr>
      <w:tr w:rsidR="00FA6D9B" w:rsidRPr="00433B9F" w14:paraId="1B8FDC4E" w14:textId="77777777" w:rsidTr="00024DA6">
        <w:tc>
          <w:tcPr>
            <w:tcW w:w="852" w:type="pct"/>
            <w:shd w:val="clear" w:color="auto" w:fill="auto"/>
            <w:noWrap/>
            <w:hideMark/>
          </w:tcPr>
          <w:p w14:paraId="44EE28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124</w:t>
            </w:r>
          </w:p>
        </w:tc>
        <w:tc>
          <w:tcPr>
            <w:tcW w:w="1522" w:type="pct"/>
            <w:shd w:val="clear" w:color="auto" w:fill="auto"/>
            <w:noWrap/>
            <w:hideMark/>
          </w:tcPr>
          <w:p w14:paraId="7F8D34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Šmarje pri Jelšah</w:t>
            </w:r>
          </w:p>
        </w:tc>
        <w:tc>
          <w:tcPr>
            <w:tcW w:w="1272" w:type="pct"/>
          </w:tcPr>
          <w:p w14:paraId="6734DE03"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10.414</w:t>
            </w:r>
          </w:p>
        </w:tc>
        <w:tc>
          <w:tcPr>
            <w:tcW w:w="1354" w:type="pct"/>
          </w:tcPr>
          <w:p w14:paraId="7235F89F"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108 km</w:t>
            </w:r>
            <w:r w:rsidRPr="00433B9F">
              <w:rPr>
                <w:rFonts w:ascii="Arial" w:hAnsi="Arial" w:cs="Arial"/>
                <w:sz w:val="18"/>
                <w:szCs w:val="18"/>
                <w:vertAlign w:val="superscript"/>
                <w:lang w:val="sl-SI"/>
              </w:rPr>
              <w:t>2</w:t>
            </w:r>
          </w:p>
        </w:tc>
      </w:tr>
      <w:tr w:rsidR="00FA6D9B" w:rsidRPr="00433B9F" w14:paraId="7A16AFBE" w14:textId="77777777" w:rsidTr="00024DA6">
        <w:tc>
          <w:tcPr>
            <w:tcW w:w="852" w:type="pct"/>
            <w:shd w:val="clear" w:color="auto" w:fill="auto"/>
            <w:noWrap/>
            <w:hideMark/>
          </w:tcPr>
          <w:p w14:paraId="79036F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127</w:t>
            </w:r>
          </w:p>
        </w:tc>
        <w:tc>
          <w:tcPr>
            <w:tcW w:w="1522" w:type="pct"/>
            <w:shd w:val="clear" w:color="auto" w:fill="auto"/>
            <w:noWrap/>
            <w:hideMark/>
          </w:tcPr>
          <w:p w14:paraId="13DC796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Štore</w:t>
            </w:r>
          </w:p>
        </w:tc>
        <w:tc>
          <w:tcPr>
            <w:tcW w:w="1272" w:type="pct"/>
          </w:tcPr>
          <w:p w14:paraId="0C2A28FB"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4.313</w:t>
            </w:r>
          </w:p>
        </w:tc>
        <w:tc>
          <w:tcPr>
            <w:tcW w:w="1354" w:type="pct"/>
          </w:tcPr>
          <w:p w14:paraId="4872E060"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5039D0A8" w14:textId="77777777" w:rsidTr="00024DA6">
        <w:tc>
          <w:tcPr>
            <w:tcW w:w="852" w:type="pct"/>
            <w:shd w:val="clear" w:color="auto" w:fill="auto"/>
            <w:noWrap/>
            <w:hideMark/>
          </w:tcPr>
          <w:p w14:paraId="536109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184</w:t>
            </w:r>
          </w:p>
        </w:tc>
        <w:tc>
          <w:tcPr>
            <w:tcW w:w="1522" w:type="pct"/>
            <w:shd w:val="clear" w:color="auto" w:fill="auto"/>
            <w:noWrap/>
            <w:hideMark/>
          </w:tcPr>
          <w:p w14:paraId="4CAEC3C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Tabor</w:t>
            </w:r>
          </w:p>
        </w:tc>
        <w:tc>
          <w:tcPr>
            <w:tcW w:w="1272" w:type="pct"/>
          </w:tcPr>
          <w:p w14:paraId="6799D6A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1.738</w:t>
            </w:r>
          </w:p>
        </w:tc>
        <w:tc>
          <w:tcPr>
            <w:tcW w:w="1354" w:type="pct"/>
          </w:tcPr>
          <w:p w14:paraId="13CD90D4"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35 km</w:t>
            </w:r>
            <w:r w:rsidRPr="00433B9F">
              <w:rPr>
                <w:rFonts w:ascii="Arial" w:hAnsi="Arial" w:cs="Arial"/>
                <w:sz w:val="18"/>
                <w:szCs w:val="18"/>
                <w:vertAlign w:val="superscript"/>
                <w:lang w:val="sl-SI"/>
              </w:rPr>
              <w:t>2</w:t>
            </w:r>
          </w:p>
        </w:tc>
      </w:tr>
      <w:tr w:rsidR="00FA6D9B" w:rsidRPr="00433B9F" w14:paraId="29487654" w14:textId="77777777" w:rsidTr="00024DA6">
        <w:tc>
          <w:tcPr>
            <w:tcW w:w="852" w:type="pct"/>
            <w:shd w:val="clear" w:color="auto" w:fill="auto"/>
            <w:noWrap/>
          </w:tcPr>
          <w:p w14:paraId="5506AD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137</w:t>
            </w:r>
          </w:p>
        </w:tc>
        <w:tc>
          <w:tcPr>
            <w:tcW w:w="1522" w:type="pct"/>
            <w:shd w:val="clear" w:color="auto" w:fill="auto"/>
            <w:noWrap/>
          </w:tcPr>
          <w:p w14:paraId="7C3513E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Vitanje</w:t>
            </w:r>
          </w:p>
        </w:tc>
        <w:tc>
          <w:tcPr>
            <w:tcW w:w="1272" w:type="pct"/>
          </w:tcPr>
          <w:p w14:paraId="1B48BC2A"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2.271</w:t>
            </w:r>
          </w:p>
        </w:tc>
        <w:tc>
          <w:tcPr>
            <w:tcW w:w="1354" w:type="pct"/>
          </w:tcPr>
          <w:p w14:paraId="506762D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59 km</w:t>
            </w:r>
            <w:r w:rsidRPr="00433B9F">
              <w:rPr>
                <w:rFonts w:ascii="Arial" w:hAnsi="Arial" w:cs="Arial"/>
                <w:sz w:val="18"/>
                <w:szCs w:val="18"/>
                <w:vertAlign w:val="superscript"/>
                <w:lang w:val="sl-SI"/>
              </w:rPr>
              <w:t>2</w:t>
            </w:r>
          </w:p>
        </w:tc>
      </w:tr>
      <w:tr w:rsidR="00FA6D9B" w:rsidRPr="00433B9F" w14:paraId="6667C657" w14:textId="77777777" w:rsidTr="00024DA6">
        <w:tc>
          <w:tcPr>
            <w:tcW w:w="852" w:type="pct"/>
            <w:shd w:val="clear" w:color="auto" w:fill="auto"/>
            <w:noWrap/>
            <w:hideMark/>
          </w:tcPr>
          <w:p w14:paraId="5BF0374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139</w:t>
            </w:r>
          </w:p>
        </w:tc>
        <w:tc>
          <w:tcPr>
            <w:tcW w:w="1522" w:type="pct"/>
            <w:shd w:val="clear" w:color="auto" w:fill="auto"/>
            <w:noWrap/>
            <w:hideMark/>
          </w:tcPr>
          <w:p w14:paraId="2985729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Vojnik</w:t>
            </w:r>
          </w:p>
        </w:tc>
        <w:tc>
          <w:tcPr>
            <w:tcW w:w="1272" w:type="pct"/>
          </w:tcPr>
          <w:p w14:paraId="7F88DAFF"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9.092</w:t>
            </w:r>
          </w:p>
        </w:tc>
        <w:tc>
          <w:tcPr>
            <w:tcW w:w="1354" w:type="pct"/>
          </w:tcPr>
          <w:p w14:paraId="40465CED"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01B19CC3" w14:textId="77777777" w:rsidTr="00024DA6">
        <w:tc>
          <w:tcPr>
            <w:tcW w:w="852" w:type="pct"/>
            <w:shd w:val="clear" w:color="auto" w:fill="auto"/>
            <w:noWrap/>
            <w:hideMark/>
          </w:tcPr>
          <w:p w14:paraId="3630D4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189</w:t>
            </w:r>
          </w:p>
        </w:tc>
        <w:tc>
          <w:tcPr>
            <w:tcW w:w="1522" w:type="pct"/>
            <w:shd w:val="clear" w:color="auto" w:fill="auto"/>
            <w:noWrap/>
            <w:hideMark/>
          </w:tcPr>
          <w:p w14:paraId="0A446F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Vransko</w:t>
            </w:r>
          </w:p>
        </w:tc>
        <w:tc>
          <w:tcPr>
            <w:tcW w:w="1272" w:type="pct"/>
          </w:tcPr>
          <w:p w14:paraId="7E78A38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2.617</w:t>
            </w:r>
          </w:p>
        </w:tc>
        <w:tc>
          <w:tcPr>
            <w:tcW w:w="1354" w:type="pct"/>
          </w:tcPr>
          <w:p w14:paraId="752759E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53 km</w:t>
            </w:r>
            <w:r w:rsidRPr="00433B9F">
              <w:rPr>
                <w:rFonts w:ascii="Arial" w:hAnsi="Arial" w:cs="Arial"/>
                <w:sz w:val="18"/>
                <w:szCs w:val="18"/>
                <w:vertAlign w:val="superscript"/>
                <w:lang w:val="sl-SI"/>
              </w:rPr>
              <w:t>2</w:t>
            </w:r>
          </w:p>
        </w:tc>
      </w:tr>
      <w:tr w:rsidR="00FA6D9B" w:rsidRPr="00433B9F" w14:paraId="0C3B54B1" w14:textId="77777777" w:rsidTr="00024DA6">
        <w:tc>
          <w:tcPr>
            <w:tcW w:w="852" w:type="pct"/>
            <w:shd w:val="clear" w:color="auto" w:fill="auto"/>
            <w:noWrap/>
          </w:tcPr>
          <w:p w14:paraId="15D799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144</w:t>
            </w:r>
          </w:p>
        </w:tc>
        <w:tc>
          <w:tcPr>
            <w:tcW w:w="1522" w:type="pct"/>
            <w:shd w:val="clear" w:color="auto" w:fill="auto"/>
            <w:noWrap/>
          </w:tcPr>
          <w:p w14:paraId="0B1DAB8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Zreče</w:t>
            </w:r>
          </w:p>
        </w:tc>
        <w:tc>
          <w:tcPr>
            <w:tcW w:w="1272" w:type="pct"/>
          </w:tcPr>
          <w:p w14:paraId="0C4AFF2A"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6.472</w:t>
            </w:r>
          </w:p>
        </w:tc>
        <w:tc>
          <w:tcPr>
            <w:tcW w:w="1354" w:type="pct"/>
          </w:tcPr>
          <w:p w14:paraId="342BB7EA"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67 km</w:t>
            </w:r>
            <w:r w:rsidRPr="00433B9F">
              <w:rPr>
                <w:rFonts w:ascii="Arial" w:hAnsi="Arial" w:cs="Arial"/>
                <w:sz w:val="18"/>
                <w:szCs w:val="18"/>
                <w:vertAlign w:val="superscript"/>
                <w:lang w:val="sl-SI"/>
              </w:rPr>
              <w:t>2</w:t>
            </w:r>
          </w:p>
        </w:tc>
      </w:tr>
      <w:tr w:rsidR="00FA6D9B" w:rsidRPr="00433B9F" w14:paraId="5E28C153" w14:textId="77777777" w:rsidTr="00024DA6">
        <w:tc>
          <w:tcPr>
            <w:tcW w:w="852" w:type="pct"/>
            <w:shd w:val="clear" w:color="auto" w:fill="auto"/>
            <w:noWrap/>
            <w:hideMark/>
          </w:tcPr>
          <w:p w14:paraId="5B2CC5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190</w:t>
            </w:r>
          </w:p>
        </w:tc>
        <w:tc>
          <w:tcPr>
            <w:tcW w:w="1522" w:type="pct"/>
            <w:shd w:val="clear" w:color="auto" w:fill="auto"/>
            <w:noWrap/>
            <w:hideMark/>
          </w:tcPr>
          <w:p w14:paraId="5F9300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Žalec</w:t>
            </w:r>
          </w:p>
        </w:tc>
        <w:tc>
          <w:tcPr>
            <w:tcW w:w="1272" w:type="pct"/>
          </w:tcPr>
          <w:p w14:paraId="257F026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21.577</w:t>
            </w:r>
          </w:p>
        </w:tc>
        <w:tc>
          <w:tcPr>
            <w:tcW w:w="1354" w:type="pct"/>
          </w:tcPr>
          <w:p w14:paraId="148C1C5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117 km</w:t>
            </w:r>
            <w:r w:rsidRPr="00433B9F">
              <w:rPr>
                <w:rFonts w:ascii="Arial" w:hAnsi="Arial" w:cs="Arial"/>
                <w:sz w:val="18"/>
                <w:szCs w:val="18"/>
                <w:vertAlign w:val="superscript"/>
                <w:lang w:val="sl-SI"/>
              </w:rPr>
              <w:t>2</w:t>
            </w:r>
          </w:p>
        </w:tc>
      </w:tr>
      <w:tr w:rsidR="00FA6D9B" w:rsidRPr="00433B9F" w14:paraId="6C0CFEC3" w14:textId="77777777" w:rsidTr="00024DA6">
        <w:tc>
          <w:tcPr>
            <w:tcW w:w="2374" w:type="pct"/>
            <w:gridSpan w:val="2"/>
            <w:shd w:val="clear" w:color="auto" w:fill="auto"/>
            <w:noWrap/>
          </w:tcPr>
          <w:p w14:paraId="5C8D67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37B7CFD1" w14:textId="77777777" w:rsidR="00FA6D9B" w:rsidRPr="00433B9F" w:rsidRDefault="00FA6D9B" w:rsidP="00433B9F">
            <w:pPr>
              <w:pStyle w:val="Telobesedila"/>
              <w:ind w:left="-635"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195.920</w:t>
            </w:r>
            <w:r w:rsidRPr="00433B9F">
              <w:rPr>
                <w:rFonts w:ascii="Arial" w:hAnsi="Arial" w:cs="Arial"/>
                <w:b/>
                <w:sz w:val="18"/>
                <w:szCs w:val="18"/>
                <w:lang w:val="sl-SI"/>
              </w:rPr>
              <w:fldChar w:fldCharType="end"/>
            </w:r>
          </w:p>
        </w:tc>
        <w:tc>
          <w:tcPr>
            <w:tcW w:w="1354" w:type="pct"/>
          </w:tcPr>
          <w:p w14:paraId="21AC5A32" w14:textId="77777777" w:rsidR="00FA6D9B" w:rsidRPr="00433B9F" w:rsidRDefault="00FA6D9B" w:rsidP="00433B9F">
            <w:pPr>
              <w:pStyle w:val="Telobesedila"/>
              <w:ind w:left="-544"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 "#.##0" </w:instrText>
            </w:r>
            <w:r w:rsidRPr="00433B9F">
              <w:rPr>
                <w:rFonts w:ascii="Arial" w:hAnsi="Arial" w:cs="Arial"/>
                <w:b/>
                <w:sz w:val="18"/>
                <w:szCs w:val="18"/>
                <w:lang w:val="sl-SI"/>
              </w:rPr>
              <w:fldChar w:fldCharType="separate"/>
            </w:r>
            <w:r w:rsidRPr="00433B9F">
              <w:rPr>
                <w:rFonts w:ascii="Arial" w:hAnsi="Arial" w:cs="Arial"/>
                <w:b/>
                <w:sz w:val="18"/>
                <w:szCs w:val="18"/>
                <w:lang w:val="sl-SI"/>
              </w:rPr>
              <w:t>1.598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49966D6F"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AF11910" w14:textId="5A3D8A29" w:rsidR="00FA6D9B" w:rsidRDefault="00FA6D9B" w:rsidP="00433B9F">
      <w:pPr>
        <w:pStyle w:val="Telobesedila"/>
        <w:jc w:val="both"/>
        <w:rPr>
          <w:rFonts w:ascii="Arial" w:hAnsi="Arial" w:cs="Arial"/>
          <w:sz w:val="18"/>
          <w:szCs w:val="18"/>
          <w:lang w:val="pl-PL"/>
        </w:rPr>
      </w:pPr>
    </w:p>
    <w:p w14:paraId="05EA2DB3" w14:textId="03E7E799" w:rsidR="00164C14" w:rsidRDefault="00164C14" w:rsidP="00433B9F">
      <w:pPr>
        <w:pStyle w:val="Telobesedila"/>
        <w:jc w:val="both"/>
        <w:rPr>
          <w:rFonts w:ascii="Arial" w:hAnsi="Arial" w:cs="Arial"/>
          <w:sz w:val="18"/>
          <w:szCs w:val="18"/>
          <w:lang w:val="pl-PL"/>
        </w:rPr>
      </w:pPr>
    </w:p>
    <w:p w14:paraId="72AC9B91" w14:textId="62D8F259" w:rsidR="00164C14" w:rsidRDefault="00164C14" w:rsidP="00433B9F">
      <w:pPr>
        <w:pStyle w:val="Telobesedila"/>
        <w:jc w:val="both"/>
        <w:rPr>
          <w:rFonts w:ascii="Arial" w:hAnsi="Arial" w:cs="Arial"/>
          <w:sz w:val="18"/>
          <w:szCs w:val="18"/>
          <w:lang w:val="pl-PL"/>
        </w:rPr>
      </w:pPr>
    </w:p>
    <w:p w14:paraId="37D63718" w14:textId="300C69BD" w:rsidR="00164C14" w:rsidRDefault="00164C14" w:rsidP="00433B9F">
      <w:pPr>
        <w:pStyle w:val="Telobesedila"/>
        <w:jc w:val="both"/>
        <w:rPr>
          <w:rFonts w:ascii="Arial" w:hAnsi="Arial" w:cs="Arial"/>
          <w:sz w:val="18"/>
          <w:szCs w:val="18"/>
          <w:lang w:val="pl-PL"/>
        </w:rPr>
      </w:pPr>
    </w:p>
    <w:p w14:paraId="67413F37" w14:textId="4D230CBA" w:rsidR="00164C14" w:rsidRDefault="00164C14" w:rsidP="00433B9F">
      <w:pPr>
        <w:pStyle w:val="Telobesedila"/>
        <w:jc w:val="both"/>
        <w:rPr>
          <w:rFonts w:ascii="Arial" w:hAnsi="Arial" w:cs="Arial"/>
          <w:sz w:val="18"/>
          <w:szCs w:val="18"/>
          <w:lang w:val="pl-PL"/>
        </w:rPr>
      </w:pPr>
    </w:p>
    <w:p w14:paraId="54AC1D0D" w14:textId="69E3619F" w:rsidR="00164C14" w:rsidRDefault="00164C14" w:rsidP="00433B9F">
      <w:pPr>
        <w:pStyle w:val="Telobesedila"/>
        <w:jc w:val="both"/>
        <w:rPr>
          <w:rFonts w:ascii="Arial" w:hAnsi="Arial" w:cs="Arial"/>
          <w:sz w:val="18"/>
          <w:szCs w:val="18"/>
          <w:lang w:val="pl-PL"/>
        </w:rPr>
      </w:pPr>
    </w:p>
    <w:p w14:paraId="53251229" w14:textId="5036A355" w:rsidR="00164C14" w:rsidRDefault="00164C14" w:rsidP="00433B9F">
      <w:pPr>
        <w:pStyle w:val="Telobesedila"/>
        <w:jc w:val="both"/>
        <w:rPr>
          <w:rFonts w:ascii="Arial" w:hAnsi="Arial" w:cs="Arial"/>
          <w:sz w:val="18"/>
          <w:szCs w:val="18"/>
          <w:lang w:val="pl-PL"/>
        </w:rPr>
      </w:pPr>
    </w:p>
    <w:p w14:paraId="5B24D80F" w14:textId="2F818BAC" w:rsidR="00164C14" w:rsidRDefault="00164C14" w:rsidP="00433B9F">
      <w:pPr>
        <w:pStyle w:val="Telobesedila"/>
        <w:jc w:val="both"/>
        <w:rPr>
          <w:rFonts w:ascii="Arial" w:hAnsi="Arial" w:cs="Arial"/>
          <w:sz w:val="18"/>
          <w:szCs w:val="18"/>
          <w:lang w:val="pl-PL"/>
        </w:rPr>
      </w:pPr>
    </w:p>
    <w:p w14:paraId="17D7FF42" w14:textId="54683C2D" w:rsidR="00164C14" w:rsidRDefault="00164C14" w:rsidP="00433B9F">
      <w:pPr>
        <w:pStyle w:val="Telobesedila"/>
        <w:jc w:val="both"/>
        <w:rPr>
          <w:rFonts w:ascii="Arial" w:hAnsi="Arial" w:cs="Arial"/>
          <w:sz w:val="18"/>
          <w:szCs w:val="18"/>
          <w:lang w:val="pl-PL"/>
        </w:rPr>
      </w:pPr>
    </w:p>
    <w:p w14:paraId="3DD962D7" w14:textId="57B19970" w:rsidR="00164C14" w:rsidRDefault="00164C14" w:rsidP="00433B9F">
      <w:pPr>
        <w:pStyle w:val="Telobesedila"/>
        <w:jc w:val="both"/>
        <w:rPr>
          <w:rFonts w:ascii="Arial" w:hAnsi="Arial" w:cs="Arial"/>
          <w:sz w:val="18"/>
          <w:szCs w:val="18"/>
          <w:lang w:val="pl-PL"/>
        </w:rPr>
      </w:pPr>
    </w:p>
    <w:p w14:paraId="53583487" w14:textId="79E40CE2" w:rsidR="00164C14" w:rsidRDefault="00164C14" w:rsidP="00433B9F">
      <w:pPr>
        <w:pStyle w:val="Telobesedila"/>
        <w:jc w:val="both"/>
        <w:rPr>
          <w:rFonts w:ascii="Arial" w:hAnsi="Arial" w:cs="Arial"/>
          <w:sz w:val="18"/>
          <w:szCs w:val="18"/>
          <w:lang w:val="pl-PL"/>
        </w:rPr>
      </w:pPr>
    </w:p>
    <w:p w14:paraId="3CCF453E" w14:textId="004A646F" w:rsidR="00983A56" w:rsidRDefault="00983A56">
      <w:pPr>
        <w:rPr>
          <w:rFonts w:ascii="Arial" w:hAnsi="Arial" w:cs="Arial"/>
          <w:sz w:val="18"/>
          <w:szCs w:val="18"/>
          <w:lang w:val="pl-PL"/>
        </w:rPr>
      </w:pPr>
      <w:r>
        <w:rPr>
          <w:rFonts w:ascii="Arial" w:hAnsi="Arial" w:cs="Arial"/>
          <w:sz w:val="18"/>
          <w:szCs w:val="18"/>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7"/>
        <w:gridCol w:w="2884"/>
        <w:gridCol w:w="2404"/>
        <w:gridCol w:w="2565"/>
      </w:tblGrid>
      <w:tr w:rsidR="00FA6D9B" w:rsidRPr="00433B9F" w14:paraId="1A89C00B" w14:textId="77777777" w:rsidTr="00024DA6">
        <w:tc>
          <w:tcPr>
            <w:tcW w:w="5000" w:type="pct"/>
            <w:gridSpan w:val="4"/>
          </w:tcPr>
          <w:p w14:paraId="7E5B3734"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Koroško-šaleška pokrajina</w:t>
            </w:r>
            <w:r w:rsidRPr="00433B9F">
              <w:rPr>
                <w:rStyle w:val="Sprotnaopomba-sklic"/>
                <w:rFonts w:ascii="Arial" w:hAnsi="Arial" w:cs="Arial"/>
                <w:b/>
                <w:sz w:val="18"/>
                <w:szCs w:val="18"/>
                <w:lang w:val="sl-SI"/>
              </w:rPr>
              <w:footnoteReference w:id="6"/>
            </w:r>
          </w:p>
          <w:p w14:paraId="0C61AF2B" w14:textId="3C4E3080"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32B145D0" wp14:editId="05201EE7">
                  <wp:extent cx="3648075" cy="2581275"/>
                  <wp:effectExtent l="0" t="0" r="9525" b="952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Slika, ki vsebuje besede besedilo, preslikava&#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tc>
      </w:tr>
      <w:tr w:rsidR="00FA6D9B" w:rsidRPr="00433B9F" w14:paraId="0663743C" w14:textId="77777777" w:rsidTr="00024DA6">
        <w:trPr>
          <w:tblHeader/>
        </w:trPr>
        <w:tc>
          <w:tcPr>
            <w:tcW w:w="845" w:type="pct"/>
            <w:shd w:val="clear" w:color="auto" w:fill="F2F2F2"/>
            <w:noWrap/>
            <w:vAlign w:val="bottom"/>
            <w:hideMark/>
          </w:tcPr>
          <w:p w14:paraId="31991B0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6" w:type="pct"/>
            <w:shd w:val="clear" w:color="auto" w:fill="F2F2F2"/>
            <w:noWrap/>
            <w:vAlign w:val="bottom"/>
            <w:hideMark/>
          </w:tcPr>
          <w:p w14:paraId="59AF65E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38E5919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7" w:type="pct"/>
            <w:shd w:val="clear" w:color="auto" w:fill="F2F2F2"/>
          </w:tcPr>
          <w:p w14:paraId="5A0ED7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61FA62BD" w14:textId="77777777" w:rsidTr="00024DA6">
        <w:tc>
          <w:tcPr>
            <w:tcW w:w="845" w:type="pct"/>
            <w:shd w:val="clear" w:color="auto" w:fill="auto"/>
            <w:noWrap/>
            <w:hideMark/>
          </w:tcPr>
          <w:p w14:paraId="306EE31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w:t>
            </w:r>
          </w:p>
        </w:tc>
        <w:tc>
          <w:tcPr>
            <w:tcW w:w="1526" w:type="pct"/>
            <w:shd w:val="clear" w:color="auto" w:fill="auto"/>
            <w:noWrap/>
            <w:hideMark/>
          </w:tcPr>
          <w:p w14:paraId="290998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Črna na Koroškem</w:t>
            </w:r>
          </w:p>
        </w:tc>
        <w:tc>
          <w:tcPr>
            <w:tcW w:w="1272" w:type="pct"/>
          </w:tcPr>
          <w:p w14:paraId="7024CAB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3.161</w:t>
            </w:r>
          </w:p>
        </w:tc>
        <w:tc>
          <w:tcPr>
            <w:tcW w:w="1357" w:type="pct"/>
          </w:tcPr>
          <w:p w14:paraId="4E81BB4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156 km</w:t>
            </w:r>
            <w:r w:rsidRPr="00433B9F">
              <w:rPr>
                <w:rFonts w:ascii="Arial" w:hAnsi="Arial" w:cs="Arial"/>
                <w:sz w:val="18"/>
                <w:szCs w:val="18"/>
                <w:vertAlign w:val="superscript"/>
                <w:lang w:val="sl-SI"/>
              </w:rPr>
              <w:t>2</w:t>
            </w:r>
          </w:p>
        </w:tc>
      </w:tr>
      <w:tr w:rsidR="00FA6D9B" w:rsidRPr="00433B9F" w14:paraId="1D5B0DB8" w14:textId="77777777" w:rsidTr="00024DA6">
        <w:tc>
          <w:tcPr>
            <w:tcW w:w="845" w:type="pct"/>
            <w:shd w:val="clear" w:color="auto" w:fill="auto"/>
            <w:noWrap/>
            <w:hideMark/>
          </w:tcPr>
          <w:p w14:paraId="5DAAE5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25</w:t>
            </w:r>
          </w:p>
        </w:tc>
        <w:tc>
          <w:tcPr>
            <w:tcW w:w="1526" w:type="pct"/>
            <w:shd w:val="clear" w:color="auto" w:fill="auto"/>
            <w:noWrap/>
            <w:hideMark/>
          </w:tcPr>
          <w:p w14:paraId="0036D88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Dravograd</w:t>
            </w:r>
          </w:p>
        </w:tc>
        <w:tc>
          <w:tcPr>
            <w:tcW w:w="1272" w:type="pct"/>
          </w:tcPr>
          <w:p w14:paraId="531C90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8.717</w:t>
            </w:r>
          </w:p>
        </w:tc>
        <w:tc>
          <w:tcPr>
            <w:tcW w:w="1357" w:type="pct"/>
          </w:tcPr>
          <w:p w14:paraId="09CD204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105 km</w:t>
            </w:r>
            <w:r w:rsidRPr="00433B9F">
              <w:rPr>
                <w:rFonts w:ascii="Arial" w:hAnsi="Arial" w:cs="Arial"/>
                <w:sz w:val="18"/>
                <w:szCs w:val="18"/>
                <w:vertAlign w:val="superscript"/>
                <w:lang w:val="sl-SI"/>
              </w:rPr>
              <w:t>2</w:t>
            </w:r>
          </w:p>
        </w:tc>
      </w:tr>
      <w:tr w:rsidR="00FA6D9B" w:rsidRPr="00433B9F" w14:paraId="25E2C861" w14:textId="77777777" w:rsidTr="00024DA6">
        <w:tc>
          <w:tcPr>
            <w:tcW w:w="845" w:type="pct"/>
            <w:shd w:val="clear" w:color="auto" w:fill="auto"/>
            <w:noWrap/>
          </w:tcPr>
          <w:p w14:paraId="492A16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30</w:t>
            </w:r>
          </w:p>
        </w:tc>
        <w:tc>
          <w:tcPr>
            <w:tcW w:w="1526" w:type="pct"/>
            <w:shd w:val="clear" w:color="auto" w:fill="auto"/>
            <w:noWrap/>
          </w:tcPr>
          <w:p w14:paraId="6EBB55D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Gornji Grad</w:t>
            </w:r>
          </w:p>
        </w:tc>
        <w:tc>
          <w:tcPr>
            <w:tcW w:w="1272" w:type="pct"/>
          </w:tcPr>
          <w:p w14:paraId="23D96FE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2.449</w:t>
            </w:r>
          </w:p>
        </w:tc>
        <w:tc>
          <w:tcPr>
            <w:tcW w:w="1357" w:type="pct"/>
          </w:tcPr>
          <w:p w14:paraId="67A7A7F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90 km</w:t>
            </w:r>
            <w:r w:rsidRPr="00433B9F">
              <w:rPr>
                <w:rFonts w:ascii="Arial" w:hAnsi="Arial" w:cs="Arial"/>
                <w:sz w:val="18"/>
                <w:szCs w:val="18"/>
                <w:vertAlign w:val="superscript"/>
                <w:lang w:val="sl-SI"/>
              </w:rPr>
              <w:t>2</w:t>
            </w:r>
          </w:p>
        </w:tc>
      </w:tr>
      <w:tr w:rsidR="00FA6D9B" w:rsidRPr="00433B9F" w14:paraId="05EC3D27" w14:textId="77777777" w:rsidTr="00024DA6">
        <w:tc>
          <w:tcPr>
            <w:tcW w:w="845" w:type="pct"/>
            <w:shd w:val="clear" w:color="auto" w:fill="auto"/>
            <w:noWrap/>
          </w:tcPr>
          <w:p w14:paraId="082E066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62</w:t>
            </w:r>
          </w:p>
        </w:tc>
        <w:tc>
          <w:tcPr>
            <w:tcW w:w="1526" w:type="pct"/>
            <w:shd w:val="clear" w:color="auto" w:fill="auto"/>
            <w:noWrap/>
          </w:tcPr>
          <w:p w14:paraId="68B997F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Ljubno</w:t>
            </w:r>
          </w:p>
        </w:tc>
        <w:tc>
          <w:tcPr>
            <w:tcW w:w="1272" w:type="pct"/>
          </w:tcPr>
          <w:p w14:paraId="33075E5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2.626</w:t>
            </w:r>
          </w:p>
        </w:tc>
        <w:tc>
          <w:tcPr>
            <w:tcW w:w="1357" w:type="pct"/>
          </w:tcPr>
          <w:p w14:paraId="3CBBA66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79 km</w:t>
            </w:r>
            <w:r w:rsidRPr="00433B9F">
              <w:rPr>
                <w:rFonts w:ascii="Arial" w:hAnsi="Arial" w:cs="Arial"/>
                <w:sz w:val="18"/>
                <w:szCs w:val="18"/>
                <w:vertAlign w:val="superscript"/>
                <w:lang w:val="sl-SI"/>
              </w:rPr>
              <w:t>2</w:t>
            </w:r>
          </w:p>
        </w:tc>
      </w:tr>
      <w:tr w:rsidR="00FA6D9B" w:rsidRPr="00433B9F" w14:paraId="10CE17F8" w14:textId="77777777" w:rsidTr="00024DA6">
        <w:tc>
          <w:tcPr>
            <w:tcW w:w="845" w:type="pct"/>
            <w:shd w:val="clear" w:color="auto" w:fill="auto"/>
            <w:noWrap/>
          </w:tcPr>
          <w:p w14:paraId="52F2B25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67</w:t>
            </w:r>
          </w:p>
        </w:tc>
        <w:tc>
          <w:tcPr>
            <w:tcW w:w="1526" w:type="pct"/>
            <w:shd w:val="clear" w:color="auto" w:fill="auto"/>
            <w:noWrap/>
          </w:tcPr>
          <w:p w14:paraId="43AFD3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Luče</w:t>
            </w:r>
          </w:p>
        </w:tc>
        <w:tc>
          <w:tcPr>
            <w:tcW w:w="1272" w:type="pct"/>
          </w:tcPr>
          <w:p w14:paraId="4B5660D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1.516</w:t>
            </w:r>
          </w:p>
        </w:tc>
        <w:tc>
          <w:tcPr>
            <w:tcW w:w="1357" w:type="pct"/>
          </w:tcPr>
          <w:p w14:paraId="4BCCF48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110 km</w:t>
            </w:r>
            <w:r w:rsidRPr="00433B9F">
              <w:rPr>
                <w:rFonts w:ascii="Arial" w:hAnsi="Arial" w:cs="Arial"/>
                <w:sz w:val="18"/>
                <w:szCs w:val="18"/>
                <w:vertAlign w:val="superscript"/>
                <w:lang w:val="sl-SI"/>
              </w:rPr>
              <w:t>2</w:t>
            </w:r>
          </w:p>
        </w:tc>
      </w:tr>
      <w:tr w:rsidR="00FA6D9B" w:rsidRPr="00433B9F" w14:paraId="6E1BBE81" w14:textId="77777777" w:rsidTr="00024DA6">
        <w:tc>
          <w:tcPr>
            <w:tcW w:w="845" w:type="pct"/>
            <w:shd w:val="clear" w:color="auto" w:fill="auto"/>
            <w:noWrap/>
            <w:hideMark/>
          </w:tcPr>
          <w:p w14:paraId="4D7A43A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74</w:t>
            </w:r>
          </w:p>
        </w:tc>
        <w:tc>
          <w:tcPr>
            <w:tcW w:w="1526" w:type="pct"/>
            <w:shd w:val="clear" w:color="auto" w:fill="auto"/>
            <w:noWrap/>
            <w:hideMark/>
          </w:tcPr>
          <w:p w14:paraId="6682779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Mežica</w:t>
            </w:r>
          </w:p>
        </w:tc>
        <w:tc>
          <w:tcPr>
            <w:tcW w:w="1272" w:type="pct"/>
          </w:tcPr>
          <w:p w14:paraId="3631F95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3.577</w:t>
            </w:r>
          </w:p>
        </w:tc>
        <w:tc>
          <w:tcPr>
            <w:tcW w:w="1357" w:type="pct"/>
          </w:tcPr>
          <w:p w14:paraId="3636C4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 km</w:t>
            </w:r>
            <w:r w:rsidRPr="00433B9F">
              <w:rPr>
                <w:rFonts w:ascii="Arial" w:hAnsi="Arial" w:cs="Arial"/>
                <w:sz w:val="18"/>
                <w:szCs w:val="18"/>
                <w:vertAlign w:val="superscript"/>
                <w:lang w:val="sl-SI"/>
              </w:rPr>
              <w:t>2</w:t>
            </w:r>
          </w:p>
        </w:tc>
      </w:tr>
      <w:tr w:rsidR="00FA6D9B" w:rsidRPr="00433B9F" w14:paraId="33D93A8C" w14:textId="77777777" w:rsidTr="00024DA6">
        <w:tc>
          <w:tcPr>
            <w:tcW w:w="845" w:type="pct"/>
            <w:shd w:val="clear" w:color="auto" w:fill="auto"/>
            <w:noWrap/>
            <w:hideMark/>
          </w:tcPr>
          <w:p w14:paraId="39683A5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76</w:t>
            </w:r>
          </w:p>
        </w:tc>
        <w:tc>
          <w:tcPr>
            <w:tcW w:w="1526" w:type="pct"/>
            <w:shd w:val="clear" w:color="auto" w:fill="auto"/>
            <w:noWrap/>
            <w:hideMark/>
          </w:tcPr>
          <w:p w14:paraId="6E92458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Mislinja</w:t>
            </w:r>
          </w:p>
        </w:tc>
        <w:tc>
          <w:tcPr>
            <w:tcW w:w="1272" w:type="pct"/>
          </w:tcPr>
          <w:p w14:paraId="7C8197B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4.702</w:t>
            </w:r>
          </w:p>
        </w:tc>
        <w:tc>
          <w:tcPr>
            <w:tcW w:w="1357" w:type="pct"/>
          </w:tcPr>
          <w:p w14:paraId="12A7364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112 km</w:t>
            </w:r>
            <w:r w:rsidRPr="00433B9F">
              <w:rPr>
                <w:rFonts w:ascii="Arial" w:hAnsi="Arial" w:cs="Arial"/>
                <w:sz w:val="18"/>
                <w:szCs w:val="18"/>
                <w:vertAlign w:val="superscript"/>
                <w:lang w:val="sl-SI"/>
              </w:rPr>
              <w:t>2</w:t>
            </w:r>
          </w:p>
        </w:tc>
      </w:tr>
      <w:tr w:rsidR="00FA6D9B" w:rsidRPr="00433B9F" w14:paraId="64B56708" w14:textId="77777777" w:rsidTr="00024DA6">
        <w:tc>
          <w:tcPr>
            <w:tcW w:w="845" w:type="pct"/>
            <w:shd w:val="clear" w:color="auto" w:fill="auto"/>
            <w:noWrap/>
          </w:tcPr>
          <w:p w14:paraId="2FA7EC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79</w:t>
            </w:r>
          </w:p>
        </w:tc>
        <w:tc>
          <w:tcPr>
            <w:tcW w:w="1526" w:type="pct"/>
            <w:shd w:val="clear" w:color="auto" w:fill="auto"/>
            <w:noWrap/>
          </w:tcPr>
          <w:p w14:paraId="5816498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Mozirje</w:t>
            </w:r>
          </w:p>
        </w:tc>
        <w:tc>
          <w:tcPr>
            <w:tcW w:w="1272" w:type="pct"/>
          </w:tcPr>
          <w:p w14:paraId="6A0F34A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4.232</w:t>
            </w:r>
          </w:p>
        </w:tc>
        <w:tc>
          <w:tcPr>
            <w:tcW w:w="1357" w:type="pct"/>
          </w:tcPr>
          <w:p w14:paraId="6463D37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 km</w:t>
            </w:r>
            <w:r w:rsidRPr="00433B9F">
              <w:rPr>
                <w:rFonts w:ascii="Arial" w:hAnsi="Arial" w:cs="Arial"/>
                <w:sz w:val="18"/>
                <w:szCs w:val="18"/>
                <w:vertAlign w:val="superscript"/>
                <w:lang w:val="sl-SI"/>
              </w:rPr>
              <w:t>2</w:t>
            </w:r>
          </w:p>
        </w:tc>
      </w:tr>
      <w:tr w:rsidR="00FA6D9B" w:rsidRPr="00433B9F" w14:paraId="60FAF7D5" w14:textId="77777777" w:rsidTr="00024DA6">
        <w:tc>
          <w:tcPr>
            <w:tcW w:w="845" w:type="pct"/>
            <w:shd w:val="clear" w:color="auto" w:fill="auto"/>
            <w:noWrap/>
            <w:hideMark/>
          </w:tcPr>
          <w:p w14:paraId="1E3E8B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81</w:t>
            </w:r>
          </w:p>
        </w:tc>
        <w:tc>
          <w:tcPr>
            <w:tcW w:w="1526" w:type="pct"/>
            <w:shd w:val="clear" w:color="auto" w:fill="auto"/>
            <w:noWrap/>
            <w:hideMark/>
          </w:tcPr>
          <w:p w14:paraId="606A4AB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Muta</w:t>
            </w:r>
          </w:p>
        </w:tc>
        <w:tc>
          <w:tcPr>
            <w:tcW w:w="1272" w:type="pct"/>
          </w:tcPr>
          <w:p w14:paraId="68C04CA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3.496</w:t>
            </w:r>
          </w:p>
        </w:tc>
        <w:tc>
          <w:tcPr>
            <w:tcW w:w="1357" w:type="pct"/>
          </w:tcPr>
          <w:p w14:paraId="34489EA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39 km</w:t>
            </w:r>
            <w:r w:rsidRPr="00433B9F">
              <w:rPr>
                <w:rFonts w:ascii="Arial" w:hAnsi="Arial" w:cs="Arial"/>
                <w:sz w:val="18"/>
                <w:szCs w:val="18"/>
                <w:vertAlign w:val="superscript"/>
                <w:lang w:val="sl-SI"/>
              </w:rPr>
              <w:t>2</w:t>
            </w:r>
          </w:p>
        </w:tc>
      </w:tr>
      <w:tr w:rsidR="00FA6D9B" w:rsidRPr="00433B9F" w14:paraId="28B14798" w14:textId="77777777" w:rsidTr="00024DA6">
        <w:tc>
          <w:tcPr>
            <w:tcW w:w="845" w:type="pct"/>
            <w:shd w:val="clear" w:color="auto" w:fill="auto"/>
            <w:noWrap/>
          </w:tcPr>
          <w:p w14:paraId="170282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83</w:t>
            </w:r>
          </w:p>
        </w:tc>
        <w:tc>
          <w:tcPr>
            <w:tcW w:w="1526" w:type="pct"/>
            <w:shd w:val="clear" w:color="auto" w:fill="auto"/>
            <w:noWrap/>
          </w:tcPr>
          <w:p w14:paraId="565C91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Nazarje</w:t>
            </w:r>
          </w:p>
        </w:tc>
        <w:tc>
          <w:tcPr>
            <w:tcW w:w="1272" w:type="pct"/>
          </w:tcPr>
          <w:p w14:paraId="385037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2.676</w:t>
            </w:r>
          </w:p>
        </w:tc>
        <w:tc>
          <w:tcPr>
            <w:tcW w:w="1357" w:type="pct"/>
          </w:tcPr>
          <w:p w14:paraId="7863D36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 km</w:t>
            </w:r>
            <w:r w:rsidRPr="00433B9F">
              <w:rPr>
                <w:rFonts w:ascii="Arial" w:hAnsi="Arial" w:cs="Arial"/>
                <w:sz w:val="18"/>
                <w:szCs w:val="18"/>
                <w:vertAlign w:val="superscript"/>
                <w:lang w:val="sl-SI"/>
              </w:rPr>
              <w:t>2</w:t>
            </w:r>
          </w:p>
        </w:tc>
      </w:tr>
      <w:tr w:rsidR="00FA6D9B" w:rsidRPr="00433B9F" w14:paraId="2A358BB6" w14:textId="77777777" w:rsidTr="00024DA6">
        <w:tc>
          <w:tcPr>
            <w:tcW w:w="845" w:type="pct"/>
            <w:shd w:val="clear" w:color="auto" w:fill="auto"/>
            <w:noWrap/>
            <w:hideMark/>
          </w:tcPr>
          <w:p w14:paraId="341468C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93</w:t>
            </w:r>
          </w:p>
        </w:tc>
        <w:tc>
          <w:tcPr>
            <w:tcW w:w="1526" w:type="pct"/>
            <w:shd w:val="clear" w:color="auto" w:fill="auto"/>
            <w:noWrap/>
            <w:hideMark/>
          </w:tcPr>
          <w:p w14:paraId="0E03D2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Podvelka</w:t>
            </w:r>
          </w:p>
        </w:tc>
        <w:tc>
          <w:tcPr>
            <w:tcW w:w="1272" w:type="pct"/>
          </w:tcPr>
          <w:p w14:paraId="43BB44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2.409</w:t>
            </w:r>
          </w:p>
        </w:tc>
        <w:tc>
          <w:tcPr>
            <w:tcW w:w="1357" w:type="pct"/>
          </w:tcPr>
          <w:p w14:paraId="023E46F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104 km</w:t>
            </w:r>
            <w:r w:rsidRPr="00433B9F">
              <w:rPr>
                <w:rFonts w:ascii="Arial" w:hAnsi="Arial" w:cs="Arial"/>
                <w:sz w:val="18"/>
                <w:szCs w:val="18"/>
                <w:vertAlign w:val="superscript"/>
                <w:lang w:val="sl-SI"/>
              </w:rPr>
              <w:t>2</w:t>
            </w:r>
          </w:p>
        </w:tc>
      </w:tr>
      <w:tr w:rsidR="00FA6D9B" w:rsidRPr="00433B9F" w14:paraId="0DE2097C" w14:textId="77777777" w:rsidTr="00024DA6">
        <w:tc>
          <w:tcPr>
            <w:tcW w:w="845" w:type="pct"/>
            <w:shd w:val="clear" w:color="auto" w:fill="auto"/>
            <w:noWrap/>
            <w:hideMark/>
          </w:tcPr>
          <w:p w14:paraId="633D830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175</w:t>
            </w:r>
          </w:p>
        </w:tc>
        <w:tc>
          <w:tcPr>
            <w:tcW w:w="1526" w:type="pct"/>
            <w:shd w:val="clear" w:color="auto" w:fill="auto"/>
            <w:noWrap/>
            <w:hideMark/>
          </w:tcPr>
          <w:p w14:paraId="49D7D5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Prevalje</w:t>
            </w:r>
          </w:p>
        </w:tc>
        <w:tc>
          <w:tcPr>
            <w:tcW w:w="1272" w:type="pct"/>
          </w:tcPr>
          <w:p w14:paraId="78366B5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6.682</w:t>
            </w:r>
          </w:p>
        </w:tc>
        <w:tc>
          <w:tcPr>
            <w:tcW w:w="1357" w:type="pct"/>
          </w:tcPr>
          <w:p w14:paraId="5ABFDF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5BD096CC" w14:textId="77777777" w:rsidTr="00024DA6">
        <w:tc>
          <w:tcPr>
            <w:tcW w:w="845" w:type="pct"/>
            <w:shd w:val="clear" w:color="auto" w:fill="auto"/>
            <w:noWrap/>
            <w:hideMark/>
          </w:tcPr>
          <w:p w14:paraId="339293B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101</w:t>
            </w:r>
          </w:p>
        </w:tc>
        <w:tc>
          <w:tcPr>
            <w:tcW w:w="1526" w:type="pct"/>
            <w:shd w:val="clear" w:color="auto" w:fill="auto"/>
            <w:noWrap/>
            <w:hideMark/>
          </w:tcPr>
          <w:p w14:paraId="193AB4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Radlje ob Dravi</w:t>
            </w:r>
          </w:p>
        </w:tc>
        <w:tc>
          <w:tcPr>
            <w:tcW w:w="1272" w:type="pct"/>
          </w:tcPr>
          <w:p w14:paraId="7C2FEE0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6.125</w:t>
            </w:r>
          </w:p>
        </w:tc>
        <w:tc>
          <w:tcPr>
            <w:tcW w:w="1357" w:type="pct"/>
          </w:tcPr>
          <w:p w14:paraId="55CAB0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94 km</w:t>
            </w:r>
            <w:r w:rsidRPr="00433B9F">
              <w:rPr>
                <w:rFonts w:ascii="Arial" w:hAnsi="Arial" w:cs="Arial"/>
                <w:sz w:val="18"/>
                <w:szCs w:val="18"/>
                <w:vertAlign w:val="superscript"/>
                <w:lang w:val="sl-SI"/>
              </w:rPr>
              <w:t>2</w:t>
            </w:r>
          </w:p>
        </w:tc>
      </w:tr>
      <w:tr w:rsidR="00FA6D9B" w:rsidRPr="00433B9F" w14:paraId="46E9D73B" w14:textId="77777777" w:rsidTr="00024DA6">
        <w:tc>
          <w:tcPr>
            <w:tcW w:w="845" w:type="pct"/>
            <w:shd w:val="clear" w:color="auto" w:fill="auto"/>
            <w:noWrap/>
            <w:hideMark/>
          </w:tcPr>
          <w:p w14:paraId="6C35F32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103</w:t>
            </w:r>
          </w:p>
        </w:tc>
        <w:tc>
          <w:tcPr>
            <w:tcW w:w="1526" w:type="pct"/>
            <w:shd w:val="clear" w:color="auto" w:fill="auto"/>
            <w:noWrap/>
            <w:hideMark/>
          </w:tcPr>
          <w:p w14:paraId="6CBE71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Ravne na Koroškem</w:t>
            </w:r>
          </w:p>
        </w:tc>
        <w:tc>
          <w:tcPr>
            <w:tcW w:w="1272" w:type="pct"/>
          </w:tcPr>
          <w:p w14:paraId="6103844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11.448</w:t>
            </w:r>
          </w:p>
        </w:tc>
        <w:tc>
          <w:tcPr>
            <w:tcW w:w="1357" w:type="pct"/>
          </w:tcPr>
          <w:p w14:paraId="5EF70E3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63 km</w:t>
            </w:r>
            <w:r w:rsidRPr="00433B9F">
              <w:rPr>
                <w:rFonts w:ascii="Arial" w:hAnsi="Arial" w:cs="Arial"/>
                <w:sz w:val="18"/>
                <w:szCs w:val="18"/>
                <w:vertAlign w:val="superscript"/>
                <w:lang w:val="sl-SI"/>
              </w:rPr>
              <w:t>2</w:t>
            </w:r>
          </w:p>
        </w:tc>
      </w:tr>
      <w:tr w:rsidR="00FA6D9B" w:rsidRPr="00433B9F" w14:paraId="26CA83E2" w14:textId="77777777" w:rsidTr="00024DA6">
        <w:tc>
          <w:tcPr>
            <w:tcW w:w="845" w:type="pct"/>
            <w:shd w:val="clear" w:color="auto" w:fill="auto"/>
            <w:noWrap/>
          </w:tcPr>
          <w:p w14:paraId="13F2DE8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209</w:t>
            </w:r>
          </w:p>
        </w:tc>
        <w:tc>
          <w:tcPr>
            <w:tcW w:w="1526" w:type="pct"/>
            <w:shd w:val="clear" w:color="auto" w:fill="auto"/>
            <w:noWrap/>
          </w:tcPr>
          <w:p w14:paraId="6750CB8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Rečica ob Savinji</w:t>
            </w:r>
          </w:p>
        </w:tc>
        <w:tc>
          <w:tcPr>
            <w:tcW w:w="1272" w:type="pct"/>
          </w:tcPr>
          <w:p w14:paraId="219D8B2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2.319</w:t>
            </w:r>
          </w:p>
        </w:tc>
        <w:tc>
          <w:tcPr>
            <w:tcW w:w="1357" w:type="pct"/>
          </w:tcPr>
          <w:p w14:paraId="33F05A7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53F686DB" w14:textId="77777777" w:rsidTr="00024DA6">
        <w:tc>
          <w:tcPr>
            <w:tcW w:w="845" w:type="pct"/>
            <w:shd w:val="clear" w:color="auto" w:fill="auto"/>
            <w:noWrap/>
            <w:hideMark/>
          </w:tcPr>
          <w:p w14:paraId="42323E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177</w:t>
            </w:r>
          </w:p>
        </w:tc>
        <w:tc>
          <w:tcPr>
            <w:tcW w:w="1526" w:type="pct"/>
            <w:shd w:val="clear" w:color="auto" w:fill="auto"/>
            <w:noWrap/>
            <w:hideMark/>
          </w:tcPr>
          <w:p w14:paraId="1CA700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Ribnica na Pohorju</w:t>
            </w:r>
          </w:p>
        </w:tc>
        <w:tc>
          <w:tcPr>
            <w:tcW w:w="1272" w:type="pct"/>
          </w:tcPr>
          <w:p w14:paraId="4DD55A6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1.159</w:t>
            </w:r>
          </w:p>
        </w:tc>
        <w:tc>
          <w:tcPr>
            <w:tcW w:w="1357" w:type="pct"/>
          </w:tcPr>
          <w:p w14:paraId="0CF9531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60 km</w:t>
            </w:r>
            <w:r w:rsidRPr="00433B9F">
              <w:rPr>
                <w:rFonts w:ascii="Arial" w:hAnsi="Arial" w:cs="Arial"/>
                <w:sz w:val="18"/>
                <w:szCs w:val="18"/>
                <w:vertAlign w:val="superscript"/>
                <w:lang w:val="sl-SI"/>
              </w:rPr>
              <w:t>2</w:t>
            </w:r>
          </w:p>
        </w:tc>
      </w:tr>
      <w:tr w:rsidR="00FA6D9B" w:rsidRPr="00433B9F" w14:paraId="4BC7D73D" w14:textId="77777777" w:rsidTr="00024DA6">
        <w:tc>
          <w:tcPr>
            <w:tcW w:w="845" w:type="pct"/>
            <w:shd w:val="clear" w:color="auto" w:fill="auto"/>
            <w:noWrap/>
            <w:hideMark/>
          </w:tcPr>
          <w:p w14:paraId="33A05B0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112</w:t>
            </w:r>
          </w:p>
        </w:tc>
        <w:tc>
          <w:tcPr>
            <w:tcW w:w="1526" w:type="pct"/>
            <w:shd w:val="clear" w:color="auto" w:fill="auto"/>
            <w:noWrap/>
            <w:hideMark/>
          </w:tcPr>
          <w:p w14:paraId="29D1ACE2"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Slovenj Gradec</w:t>
            </w:r>
          </w:p>
        </w:tc>
        <w:tc>
          <w:tcPr>
            <w:tcW w:w="1272" w:type="pct"/>
          </w:tcPr>
          <w:p w14:paraId="6BE2258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16.938</w:t>
            </w:r>
          </w:p>
        </w:tc>
        <w:tc>
          <w:tcPr>
            <w:tcW w:w="1357" w:type="pct"/>
          </w:tcPr>
          <w:p w14:paraId="5DC78F0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174 km</w:t>
            </w:r>
            <w:r w:rsidRPr="00433B9F">
              <w:rPr>
                <w:rFonts w:ascii="Arial" w:hAnsi="Arial" w:cs="Arial"/>
                <w:sz w:val="18"/>
                <w:szCs w:val="18"/>
                <w:vertAlign w:val="superscript"/>
                <w:lang w:val="sl-SI"/>
              </w:rPr>
              <w:t>2</w:t>
            </w:r>
          </w:p>
        </w:tc>
      </w:tr>
      <w:tr w:rsidR="00FA6D9B" w:rsidRPr="00433B9F" w14:paraId="5810A3C0" w14:textId="77777777" w:rsidTr="00024DA6">
        <w:tc>
          <w:tcPr>
            <w:tcW w:w="845" w:type="pct"/>
            <w:shd w:val="clear" w:color="auto" w:fill="auto"/>
            <w:noWrap/>
          </w:tcPr>
          <w:p w14:paraId="4C9920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180</w:t>
            </w:r>
          </w:p>
        </w:tc>
        <w:tc>
          <w:tcPr>
            <w:tcW w:w="1526" w:type="pct"/>
            <w:shd w:val="clear" w:color="auto" w:fill="auto"/>
            <w:noWrap/>
          </w:tcPr>
          <w:p w14:paraId="2971FA6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Solčava</w:t>
            </w:r>
          </w:p>
        </w:tc>
        <w:tc>
          <w:tcPr>
            <w:tcW w:w="1272" w:type="pct"/>
          </w:tcPr>
          <w:p w14:paraId="149F797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534</w:t>
            </w:r>
          </w:p>
        </w:tc>
        <w:tc>
          <w:tcPr>
            <w:tcW w:w="1357" w:type="pct"/>
          </w:tcPr>
          <w:p w14:paraId="45047BD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1D486AD8" w14:textId="77777777" w:rsidTr="00024DA6">
        <w:tc>
          <w:tcPr>
            <w:tcW w:w="845" w:type="pct"/>
            <w:shd w:val="clear" w:color="auto" w:fill="auto"/>
            <w:noWrap/>
          </w:tcPr>
          <w:p w14:paraId="1166EE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125</w:t>
            </w:r>
          </w:p>
        </w:tc>
        <w:tc>
          <w:tcPr>
            <w:tcW w:w="1526" w:type="pct"/>
            <w:shd w:val="clear" w:color="auto" w:fill="auto"/>
            <w:noWrap/>
          </w:tcPr>
          <w:p w14:paraId="34C9C7EC"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Šmartno ob Paki</w:t>
            </w:r>
          </w:p>
        </w:tc>
        <w:tc>
          <w:tcPr>
            <w:tcW w:w="1272" w:type="pct"/>
          </w:tcPr>
          <w:p w14:paraId="3C07661A"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3.308</w:t>
            </w:r>
          </w:p>
        </w:tc>
        <w:tc>
          <w:tcPr>
            <w:tcW w:w="1357" w:type="pct"/>
          </w:tcPr>
          <w:p w14:paraId="02E4C4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22593B7" w14:textId="77777777" w:rsidTr="00024DA6">
        <w:tc>
          <w:tcPr>
            <w:tcW w:w="845" w:type="pct"/>
            <w:shd w:val="clear" w:color="auto" w:fill="auto"/>
            <w:noWrap/>
          </w:tcPr>
          <w:p w14:paraId="7E3793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126</w:t>
            </w:r>
          </w:p>
        </w:tc>
        <w:tc>
          <w:tcPr>
            <w:tcW w:w="1526" w:type="pct"/>
            <w:shd w:val="clear" w:color="auto" w:fill="auto"/>
            <w:noWrap/>
          </w:tcPr>
          <w:p w14:paraId="351F747F"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Šoštanj</w:t>
            </w:r>
          </w:p>
        </w:tc>
        <w:tc>
          <w:tcPr>
            <w:tcW w:w="1272" w:type="pct"/>
          </w:tcPr>
          <w:p w14:paraId="12C4F31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8.637</w:t>
            </w:r>
          </w:p>
        </w:tc>
        <w:tc>
          <w:tcPr>
            <w:tcW w:w="1357" w:type="pct"/>
          </w:tcPr>
          <w:p w14:paraId="28AEBA1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96 km</w:t>
            </w:r>
            <w:r w:rsidRPr="00433B9F">
              <w:rPr>
                <w:rFonts w:ascii="Arial" w:hAnsi="Arial" w:cs="Arial"/>
                <w:sz w:val="18"/>
                <w:szCs w:val="18"/>
                <w:vertAlign w:val="superscript"/>
                <w:lang w:val="sl-SI"/>
              </w:rPr>
              <w:t>2</w:t>
            </w:r>
          </w:p>
        </w:tc>
      </w:tr>
      <w:tr w:rsidR="00FA6D9B" w:rsidRPr="00433B9F" w14:paraId="5483984A" w14:textId="77777777" w:rsidTr="00024DA6">
        <w:tc>
          <w:tcPr>
            <w:tcW w:w="845" w:type="pct"/>
            <w:shd w:val="clear" w:color="auto" w:fill="auto"/>
            <w:noWrap/>
          </w:tcPr>
          <w:p w14:paraId="06A0B66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133</w:t>
            </w:r>
          </w:p>
        </w:tc>
        <w:tc>
          <w:tcPr>
            <w:tcW w:w="1526" w:type="pct"/>
            <w:shd w:val="clear" w:color="auto" w:fill="auto"/>
            <w:noWrap/>
          </w:tcPr>
          <w:p w14:paraId="5E81C4D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b/>
                <w:sz w:val="18"/>
                <w:szCs w:val="18"/>
                <w:lang w:val="sl-SI"/>
              </w:rPr>
              <w:t>Velenje</w:t>
            </w:r>
          </w:p>
        </w:tc>
        <w:tc>
          <w:tcPr>
            <w:tcW w:w="1272" w:type="pct"/>
          </w:tcPr>
          <w:p w14:paraId="3368390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32.836</w:t>
            </w:r>
          </w:p>
        </w:tc>
        <w:tc>
          <w:tcPr>
            <w:tcW w:w="1357" w:type="pct"/>
          </w:tcPr>
          <w:p w14:paraId="406096B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84 km</w:t>
            </w:r>
            <w:r w:rsidRPr="00433B9F">
              <w:rPr>
                <w:rFonts w:ascii="Arial" w:hAnsi="Arial" w:cs="Arial"/>
                <w:sz w:val="18"/>
                <w:szCs w:val="18"/>
                <w:vertAlign w:val="superscript"/>
                <w:lang w:val="sl-SI"/>
              </w:rPr>
              <w:t>2</w:t>
            </w:r>
          </w:p>
        </w:tc>
      </w:tr>
      <w:tr w:rsidR="00FA6D9B" w:rsidRPr="00433B9F" w14:paraId="76682B1B" w14:textId="77777777" w:rsidTr="00024DA6">
        <w:tc>
          <w:tcPr>
            <w:tcW w:w="845" w:type="pct"/>
            <w:shd w:val="clear" w:color="auto" w:fill="auto"/>
            <w:noWrap/>
            <w:hideMark/>
          </w:tcPr>
          <w:p w14:paraId="5776419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141</w:t>
            </w:r>
          </w:p>
        </w:tc>
        <w:tc>
          <w:tcPr>
            <w:tcW w:w="1526" w:type="pct"/>
            <w:shd w:val="clear" w:color="auto" w:fill="auto"/>
            <w:noWrap/>
            <w:hideMark/>
          </w:tcPr>
          <w:p w14:paraId="6EBF67F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Vuzenica</w:t>
            </w:r>
          </w:p>
        </w:tc>
        <w:tc>
          <w:tcPr>
            <w:tcW w:w="1272" w:type="pct"/>
          </w:tcPr>
          <w:p w14:paraId="40036ED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2.720</w:t>
            </w:r>
          </w:p>
        </w:tc>
        <w:tc>
          <w:tcPr>
            <w:tcW w:w="1357" w:type="pct"/>
          </w:tcPr>
          <w:p w14:paraId="5EBF929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50 km</w:t>
            </w:r>
            <w:r w:rsidRPr="00433B9F">
              <w:rPr>
                <w:rFonts w:ascii="Arial" w:hAnsi="Arial" w:cs="Arial"/>
                <w:sz w:val="18"/>
                <w:szCs w:val="18"/>
                <w:vertAlign w:val="superscript"/>
                <w:lang w:val="sl-SI"/>
              </w:rPr>
              <w:t>2</w:t>
            </w:r>
          </w:p>
        </w:tc>
      </w:tr>
      <w:tr w:rsidR="00FA6D9B" w:rsidRPr="00433B9F" w14:paraId="002E2A9A" w14:textId="77777777" w:rsidTr="00024DA6">
        <w:tc>
          <w:tcPr>
            <w:tcW w:w="2371" w:type="pct"/>
            <w:gridSpan w:val="2"/>
            <w:shd w:val="clear" w:color="auto" w:fill="auto"/>
            <w:noWrap/>
          </w:tcPr>
          <w:p w14:paraId="154AB3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6DC5D5DE"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132.267</w:t>
            </w:r>
            <w:r w:rsidRPr="00433B9F">
              <w:rPr>
                <w:rFonts w:ascii="Arial" w:hAnsi="Arial" w:cs="Arial"/>
                <w:b/>
                <w:sz w:val="18"/>
                <w:szCs w:val="18"/>
                <w:lang w:val="sl-SI"/>
              </w:rPr>
              <w:fldChar w:fldCharType="end"/>
            </w:r>
          </w:p>
        </w:tc>
        <w:tc>
          <w:tcPr>
            <w:tcW w:w="1357" w:type="pct"/>
          </w:tcPr>
          <w:p w14:paraId="59AA954A" w14:textId="77777777" w:rsidR="00FA6D9B" w:rsidRPr="00433B9F" w:rsidRDefault="00FA6D9B" w:rsidP="00433B9F">
            <w:pPr>
              <w:pStyle w:val="Telobesedila"/>
              <w:ind w:right="518"/>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1.748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06250CF2"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566E5FD4" w14:textId="76A04133" w:rsidR="00FA6D9B" w:rsidRDefault="00FA6D9B" w:rsidP="00433B9F">
      <w:pPr>
        <w:pStyle w:val="Telobesedila"/>
        <w:jc w:val="both"/>
        <w:rPr>
          <w:rFonts w:ascii="Arial" w:hAnsi="Arial" w:cs="Arial"/>
          <w:sz w:val="18"/>
          <w:szCs w:val="18"/>
          <w:lang w:val="pl-PL"/>
        </w:rPr>
      </w:pPr>
    </w:p>
    <w:p w14:paraId="7CF22E05" w14:textId="71DC769E" w:rsidR="00164C14" w:rsidRDefault="00164C14" w:rsidP="00433B9F">
      <w:pPr>
        <w:pStyle w:val="Telobesedila"/>
        <w:jc w:val="both"/>
        <w:rPr>
          <w:rFonts w:ascii="Arial" w:hAnsi="Arial" w:cs="Arial"/>
          <w:sz w:val="18"/>
          <w:szCs w:val="18"/>
          <w:lang w:val="pl-PL"/>
        </w:rPr>
      </w:pPr>
    </w:p>
    <w:p w14:paraId="31BF6E88" w14:textId="180016E0" w:rsidR="00164C14" w:rsidRDefault="00164C14" w:rsidP="00433B9F">
      <w:pPr>
        <w:pStyle w:val="Telobesedila"/>
        <w:jc w:val="both"/>
        <w:rPr>
          <w:rFonts w:ascii="Arial" w:hAnsi="Arial" w:cs="Arial"/>
          <w:sz w:val="18"/>
          <w:szCs w:val="18"/>
          <w:lang w:val="pl-PL"/>
        </w:rPr>
      </w:pPr>
    </w:p>
    <w:p w14:paraId="567A3D15" w14:textId="2A8620D4" w:rsidR="00164C14" w:rsidRDefault="00164C14" w:rsidP="00433B9F">
      <w:pPr>
        <w:pStyle w:val="Telobesedila"/>
        <w:jc w:val="both"/>
        <w:rPr>
          <w:rFonts w:ascii="Arial" w:hAnsi="Arial" w:cs="Arial"/>
          <w:sz w:val="18"/>
          <w:szCs w:val="18"/>
          <w:lang w:val="pl-PL"/>
        </w:rPr>
      </w:pPr>
    </w:p>
    <w:p w14:paraId="76A62274" w14:textId="5E84BA3E" w:rsidR="00164C14" w:rsidRDefault="00164C14" w:rsidP="00433B9F">
      <w:pPr>
        <w:pStyle w:val="Telobesedila"/>
        <w:jc w:val="both"/>
        <w:rPr>
          <w:rFonts w:ascii="Arial" w:hAnsi="Arial" w:cs="Arial"/>
          <w:sz w:val="18"/>
          <w:szCs w:val="18"/>
          <w:lang w:val="pl-PL"/>
        </w:rPr>
      </w:pPr>
    </w:p>
    <w:p w14:paraId="24E9D157" w14:textId="1C14C477" w:rsidR="00164C14" w:rsidRDefault="00164C14" w:rsidP="00433B9F">
      <w:pPr>
        <w:pStyle w:val="Telobesedila"/>
        <w:jc w:val="both"/>
        <w:rPr>
          <w:rFonts w:ascii="Arial" w:hAnsi="Arial" w:cs="Arial"/>
          <w:sz w:val="18"/>
          <w:szCs w:val="18"/>
          <w:lang w:val="pl-PL"/>
        </w:rPr>
      </w:pPr>
    </w:p>
    <w:p w14:paraId="63C1B955" w14:textId="19EFE340" w:rsidR="00705F59" w:rsidRDefault="00705F59" w:rsidP="00433B9F">
      <w:pPr>
        <w:pStyle w:val="Telobesedila"/>
        <w:jc w:val="both"/>
        <w:rPr>
          <w:rFonts w:ascii="Arial" w:hAnsi="Arial" w:cs="Arial"/>
          <w:sz w:val="18"/>
          <w:szCs w:val="18"/>
          <w:lang w:val="pl-PL"/>
        </w:rPr>
      </w:pPr>
    </w:p>
    <w:p w14:paraId="22EDBAE9" w14:textId="77777777" w:rsidR="00705F59" w:rsidRDefault="00705F59" w:rsidP="00433B9F">
      <w:pPr>
        <w:pStyle w:val="Telobesedila"/>
        <w:jc w:val="both"/>
        <w:rPr>
          <w:rFonts w:ascii="Arial" w:hAnsi="Arial" w:cs="Arial"/>
          <w:sz w:val="18"/>
          <w:szCs w:val="18"/>
          <w:lang w:val="pl-PL"/>
        </w:rPr>
      </w:pPr>
    </w:p>
    <w:p w14:paraId="505F4D88" w14:textId="732E3C69" w:rsidR="00164C14" w:rsidRDefault="00164C14" w:rsidP="00433B9F">
      <w:pPr>
        <w:pStyle w:val="Telobesedila"/>
        <w:jc w:val="both"/>
        <w:rPr>
          <w:rFonts w:ascii="Arial" w:hAnsi="Arial" w:cs="Arial"/>
          <w:sz w:val="18"/>
          <w:szCs w:val="18"/>
          <w:lang w:val="pl-PL"/>
        </w:rPr>
      </w:pPr>
    </w:p>
    <w:p w14:paraId="4FD07876" w14:textId="0BAA2B80" w:rsidR="00164C14" w:rsidRDefault="00164C14" w:rsidP="00433B9F">
      <w:pPr>
        <w:pStyle w:val="Telobesedila"/>
        <w:jc w:val="both"/>
        <w:rPr>
          <w:rFonts w:ascii="Arial" w:hAnsi="Arial" w:cs="Arial"/>
          <w:sz w:val="18"/>
          <w:szCs w:val="18"/>
          <w:lang w:val="pl-PL"/>
        </w:rPr>
      </w:pPr>
    </w:p>
    <w:p w14:paraId="1A537ECE" w14:textId="10346C3F" w:rsidR="00164C14" w:rsidRDefault="00164C14" w:rsidP="00433B9F">
      <w:pPr>
        <w:pStyle w:val="Telobesedila"/>
        <w:jc w:val="both"/>
        <w:rPr>
          <w:rFonts w:ascii="Arial" w:hAnsi="Arial" w:cs="Arial"/>
          <w:sz w:val="18"/>
          <w:szCs w:val="18"/>
          <w:lang w:val="pl-PL"/>
        </w:rPr>
      </w:pPr>
    </w:p>
    <w:p w14:paraId="46296455" w14:textId="3CFAFA9A" w:rsidR="00164C14" w:rsidRDefault="00164C14" w:rsidP="00433B9F">
      <w:pPr>
        <w:pStyle w:val="Telobesedila"/>
        <w:jc w:val="both"/>
        <w:rPr>
          <w:rFonts w:ascii="Arial" w:hAnsi="Arial" w:cs="Arial"/>
          <w:sz w:val="18"/>
          <w:szCs w:val="18"/>
          <w:lang w:val="pl-PL"/>
        </w:rPr>
      </w:pPr>
    </w:p>
    <w:p w14:paraId="036CCB1A" w14:textId="7FB86029" w:rsidR="00164C14" w:rsidRDefault="00164C14" w:rsidP="00433B9F">
      <w:pPr>
        <w:pStyle w:val="Telobesedila"/>
        <w:jc w:val="both"/>
        <w:rPr>
          <w:rFonts w:ascii="Arial" w:hAnsi="Arial" w:cs="Arial"/>
          <w:sz w:val="18"/>
          <w:szCs w:val="18"/>
          <w:lang w:val="pl-PL"/>
        </w:rPr>
      </w:pPr>
    </w:p>
    <w:p w14:paraId="5F4DFC2E" w14:textId="4DD05125" w:rsidR="00164C14" w:rsidRDefault="00164C14" w:rsidP="00433B9F">
      <w:pPr>
        <w:pStyle w:val="Telobesedila"/>
        <w:jc w:val="both"/>
        <w:rPr>
          <w:rFonts w:ascii="Arial" w:hAnsi="Arial" w:cs="Arial"/>
          <w:sz w:val="18"/>
          <w:szCs w:val="18"/>
          <w:lang w:val="pl-PL"/>
        </w:rPr>
      </w:pPr>
    </w:p>
    <w:p w14:paraId="4BC5C983" w14:textId="7DD094F5" w:rsidR="00164C14" w:rsidRDefault="00164C14" w:rsidP="00433B9F">
      <w:pPr>
        <w:pStyle w:val="Telobesedila"/>
        <w:jc w:val="both"/>
        <w:rPr>
          <w:rFonts w:ascii="Arial" w:hAnsi="Arial" w:cs="Arial"/>
          <w:sz w:val="18"/>
          <w:szCs w:val="18"/>
          <w:lang w:val="pl-PL"/>
        </w:rPr>
      </w:pPr>
    </w:p>
    <w:p w14:paraId="45EF6A33" w14:textId="0CC9EF49" w:rsidR="00164C14" w:rsidRDefault="00164C14" w:rsidP="00433B9F">
      <w:pPr>
        <w:pStyle w:val="Telobesedila"/>
        <w:jc w:val="both"/>
        <w:rPr>
          <w:rFonts w:ascii="Arial" w:hAnsi="Arial" w:cs="Arial"/>
          <w:sz w:val="18"/>
          <w:szCs w:val="18"/>
          <w:lang w:val="pl-PL"/>
        </w:rPr>
      </w:pPr>
    </w:p>
    <w:p w14:paraId="39ED854F" w14:textId="681FED9B" w:rsidR="00164C14" w:rsidRDefault="00164C14" w:rsidP="00433B9F">
      <w:pPr>
        <w:pStyle w:val="Telobesedila"/>
        <w:jc w:val="both"/>
        <w:rPr>
          <w:rFonts w:ascii="Arial" w:hAnsi="Arial" w:cs="Arial"/>
          <w:sz w:val="18"/>
          <w:szCs w:val="18"/>
          <w:lang w:val="pl-PL"/>
        </w:rPr>
      </w:pPr>
    </w:p>
    <w:p w14:paraId="2BEB3F35" w14:textId="77777777" w:rsidR="00164C14" w:rsidRPr="00433B9F" w:rsidRDefault="00164C14" w:rsidP="00433B9F">
      <w:pPr>
        <w:pStyle w:val="Telobesedila"/>
        <w:jc w:val="both"/>
        <w:rPr>
          <w:rFonts w:ascii="Arial" w:hAnsi="Arial" w:cs="Arial"/>
          <w:sz w:val="18"/>
          <w:szCs w:val="18"/>
          <w:lang w:val="pl-PL"/>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7"/>
        <w:gridCol w:w="2799"/>
        <w:gridCol w:w="2520"/>
        <w:gridCol w:w="2658"/>
      </w:tblGrid>
      <w:tr w:rsidR="00FA6D9B" w:rsidRPr="00433B9F" w14:paraId="6686774F" w14:textId="77777777" w:rsidTr="00024DA6">
        <w:tc>
          <w:tcPr>
            <w:tcW w:w="5000" w:type="pct"/>
            <w:gridSpan w:val="4"/>
          </w:tcPr>
          <w:p w14:paraId="635F2DE7"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Osrednjeslovenska pokrajina</w:t>
            </w:r>
            <w:r w:rsidRPr="00433B9F">
              <w:rPr>
                <w:rStyle w:val="Sprotnaopomba-sklic"/>
                <w:rFonts w:ascii="Arial" w:hAnsi="Arial" w:cs="Arial"/>
                <w:b/>
                <w:sz w:val="18"/>
                <w:szCs w:val="18"/>
                <w:lang w:val="sl-SI"/>
              </w:rPr>
              <w:footnoteReference w:id="7"/>
            </w:r>
          </w:p>
          <w:p w14:paraId="5570E177" w14:textId="562B1702"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55D00DDC" wp14:editId="0B1F9887">
                  <wp:extent cx="4362450" cy="3086100"/>
                  <wp:effectExtent l="0" t="0" r="0" b="0"/>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a, ki vsebuje besede besedilo, preslikava&#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2450" cy="3086100"/>
                          </a:xfrm>
                          <a:prstGeom prst="rect">
                            <a:avLst/>
                          </a:prstGeom>
                          <a:noFill/>
                          <a:ln>
                            <a:noFill/>
                          </a:ln>
                        </pic:spPr>
                      </pic:pic>
                    </a:graphicData>
                  </a:graphic>
                </wp:inline>
              </w:drawing>
            </w:r>
          </w:p>
        </w:tc>
      </w:tr>
      <w:tr w:rsidR="00FA6D9B" w:rsidRPr="00433B9F" w14:paraId="71526DA2" w14:textId="77777777" w:rsidTr="00024DA6">
        <w:trPr>
          <w:tblHeader/>
        </w:trPr>
        <w:tc>
          <w:tcPr>
            <w:tcW w:w="745" w:type="pct"/>
            <w:shd w:val="clear" w:color="auto" w:fill="F2F2F2"/>
            <w:noWrap/>
            <w:vAlign w:val="bottom"/>
            <w:hideMark/>
          </w:tcPr>
          <w:p w14:paraId="4F9BECD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493" w:type="pct"/>
            <w:shd w:val="clear" w:color="auto" w:fill="F2F2F2"/>
            <w:noWrap/>
            <w:vAlign w:val="bottom"/>
            <w:hideMark/>
          </w:tcPr>
          <w:p w14:paraId="2BD8BC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344" w:type="pct"/>
            <w:shd w:val="clear" w:color="auto" w:fill="F2F2F2"/>
          </w:tcPr>
          <w:p w14:paraId="34C866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418" w:type="pct"/>
            <w:shd w:val="clear" w:color="auto" w:fill="F2F2F2"/>
          </w:tcPr>
          <w:p w14:paraId="070BF8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09DFA3A5" w14:textId="77777777" w:rsidTr="00024DA6">
        <w:tc>
          <w:tcPr>
            <w:tcW w:w="745" w:type="pct"/>
            <w:shd w:val="clear" w:color="auto" w:fill="auto"/>
            <w:noWrap/>
          </w:tcPr>
          <w:p w14:paraId="0244CD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150</w:t>
            </w:r>
          </w:p>
        </w:tc>
        <w:tc>
          <w:tcPr>
            <w:tcW w:w="1493" w:type="pct"/>
            <w:shd w:val="clear" w:color="auto" w:fill="auto"/>
            <w:noWrap/>
          </w:tcPr>
          <w:p w14:paraId="247FEB6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Bloke</w:t>
            </w:r>
          </w:p>
        </w:tc>
        <w:tc>
          <w:tcPr>
            <w:tcW w:w="1344" w:type="pct"/>
          </w:tcPr>
          <w:p w14:paraId="5A77714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1.597</w:t>
            </w:r>
          </w:p>
        </w:tc>
        <w:tc>
          <w:tcPr>
            <w:tcW w:w="1418" w:type="pct"/>
          </w:tcPr>
          <w:p w14:paraId="334219A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5DC418EC" w14:textId="77777777" w:rsidTr="00024DA6">
        <w:tc>
          <w:tcPr>
            <w:tcW w:w="745" w:type="pct"/>
            <w:shd w:val="clear" w:color="auto" w:fill="auto"/>
            <w:noWrap/>
          </w:tcPr>
          <w:p w14:paraId="6395A15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w:t>
            </w:r>
          </w:p>
        </w:tc>
        <w:tc>
          <w:tcPr>
            <w:tcW w:w="1493" w:type="pct"/>
            <w:shd w:val="clear" w:color="auto" w:fill="auto"/>
            <w:noWrap/>
          </w:tcPr>
          <w:p w14:paraId="7E5B93D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Borovnica</w:t>
            </w:r>
          </w:p>
        </w:tc>
        <w:tc>
          <w:tcPr>
            <w:tcW w:w="1344" w:type="pct"/>
          </w:tcPr>
          <w:p w14:paraId="1A43AE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4.542</w:t>
            </w:r>
          </w:p>
        </w:tc>
        <w:tc>
          <w:tcPr>
            <w:tcW w:w="1418" w:type="pct"/>
          </w:tcPr>
          <w:p w14:paraId="3185316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42,3 km</w:t>
            </w:r>
            <w:r w:rsidRPr="00433B9F">
              <w:rPr>
                <w:rFonts w:ascii="Arial" w:hAnsi="Arial" w:cs="Arial"/>
                <w:sz w:val="18"/>
                <w:szCs w:val="18"/>
                <w:vertAlign w:val="superscript"/>
                <w:lang w:val="sl-SI"/>
              </w:rPr>
              <w:t>2</w:t>
            </w:r>
          </w:p>
        </w:tc>
      </w:tr>
      <w:tr w:rsidR="00FA6D9B" w:rsidRPr="00433B9F" w14:paraId="1D77454E" w14:textId="77777777" w:rsidTr="00024DA6">
        <w:tc>
          <w:tcPr>
            <w:tcW w:w="745" w:type="pct"/>
            <w:shd w:val="clear" w:color="auto" w:fill="auto"/>
            <w:noWrap/>
          </w:tcPr>
          <w:p w14:paraId="46FD08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w:t>
            </w:r>
          </w:p>
        </w:tc>
        <w:tc>
          <w:tcPr>
            <w:tcW w:w="1493" w:type="pct"/>
            <w:shd w:val="clear" w:color="auto" w:fill="auto"/>
            <w:noWrap/>
          </w:tcPr>
          <w:p w14:paraId="744B405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Brezovica</w:t>
            </w:r>
          </w:p>
        </w:tc>
        <w:tc>
          <w:tcPr>
            <w:tcW w:w="1344" w:type="pct"/>
          </w:tcPr>
          <w:p w14:paraId="05F0FD5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12.379</w:t>
            </w:r>
          </w:p>
        </w:tc>
        <w:tc>
          <w:tcPr>
            <w:tcW w:w="1418" w:type="pct"/>
          </w:tcPr>
          <w:p w14:paraId="0933A61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91 km</w:t>
            </w:r>
            <w:r w:rsidRPr="00433B9F">
              <w:rPr>
                <w:rFonts w:ascii="Arial" w:hAnsi="Arial" w:cs="Arial"/>
                <w:sz w:val="18"/>
                <w:szCs w:val="18"/>
                <w:vertAlign w:val="superscript"/>
                <w:lang w:val="sl-SI"/>
              </w:rPr>
              <w:t>2</w:t>
            </w:r>
          </w:p>
        </w:tc>
      </w:tr>
      <w:tr w:rsidR="00FA6D9B" w:rsidRPr="00433B9F" w14:paraId="0DB8504D" w14:textId="77777777" w:rsidTr="00024DA6">
        <w:tc>
          <w:tcPr>
            <w:tcW w:w="745" w:type="pct"/>
            <w:shd w:val="clear" w:color="auto" w:fill="auto"/>
            <w:noWrap/>
          </w:tcPr>
          <w:p w14:paraId="03AA74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w:t>
            </w:r>
          </w:p>
        </w:tc>
        <w:tc>
          <w:tcPr>
            <w:tcW w:w="1493" w:type="pct"/>
            <w:shd w:val="clear" w:color="auto" w:fill="auto"/>
            <w:noWrap/>
          </w:tcPr>
          <w:p w14:paraId="3D3EE20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Cerknica</w:t>
            </w:r>
          </w:p>
        </w:tc>
        <w:tc>
          <w:tcPr>
            <w:tcW w:w="1344" w:type="pct"/>
          </w:tcPr>
          <w:p w14:paraId="307158D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11.455</w:t>
            </w:r>
          </w:p>
        </w:tc>
        <w:tc>
          <w:tcPr>
            <w:tcW w:w="1418" w:type="pct"/>
          </w:tcPr>
          <w:p w14:paraId="076A227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241 km</w:t>
            </w:r>
            <w:r w:rsidRPr="00433B9F">
              <w:rPr>
                <w:rFonts w:ascii="Arial" w:hAnsi="Arial" w:cs="Arial"/>
                <w:sz w:val="18"/>
                <w:szCs w:val="18"/>
                <w:vertAlign w:val="superscript"/>
                <w:lang w:val="sl-SI"/>
              </w:rPr>
              <w:t>2</w:t>
            </w:r>
          </w:p>
        </w:tc>
      </w:tr>
      <w:tr w:rsidR="00FA6D9B" w:rsidRPr="00433B9F" w14:paraId="35C47D47" w14:textId="77777777" w:rsidTr="00024DA6">
        <w:tc>
          <w:tcPr>
            <w:tcW w:w="745" w:type="pct"/>
            <w:shd w:val="clear" w:color="auto" w:fill="auto"/>
            <w:noWrap/>
          </w:tcPr>
          <w:p w14:paraId="72ED48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w:t>
            </w:r>
          </w:p>
        </w:tc>
        <w:tc>
          <w:tcPr>
            <w:tcW w:w="1493" w:type="pct"/>
            <w:shd w:val="clear" w:color="auto" w:fill="auto"/>
            <w:noWrap/>
          </w:tcPr>
          <w:p w14:paraId="13F4EFA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Dobrepolje</w:t>
            </w:r>
          </w:p>
        </w:tc>
        <w:tc>
          <w:tcPr>
            <w:tcW w:w="1344" w:type="pct"/>
          </w:tcPr>
          <w:p w14:paraId="3699E50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3.813</w:t>
            </w:r>
          </w:p>
        </w:tc>
        <w:tc>
          <w:tcPr>
            <w:tcW w:w="1418" w:type="pct"/>
          </w:tcPr>
          <w:p w14:paraId="48F3385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km2</w:t>
            </w:r>
          </w:p>
        </w:tc>
      </w:tr>
      <w:tr w:rsidR="00FA6D9B" w:rsidRPr="00433B9F" w14:paraId="104A24BE" w14:textId="77777777" w:rsidTr="00024DA6">
        <w:tc>
          <w:tcPr>
            <w:tcW w:w="745" w:type="pct"/>
            <w:shd w:val="clear" w:color="auto" w:fill="auto"/>
            <w:noWrap/>
          </w:tcPr>
          <w:p w14:paraId="4E06DE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w:t>
            </w:r>
          </w:p>
        </w:tc>
        <w:tc>
          <w:tcPr>
            <w:tcW w:w="1493" w:type="pct"/>
            <w:shd w:val="clear" w:color="auto" w:fill="auto"/>
            <w:noWrap/>
          </w:tcPr>
          <w:p w14:paraId="788B94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Dobrova - Polhov Gradec</w:t>
            </w:r>
          </w:p>
        </w:tc>
        <w:tc>
          <w:tcPr>
            <w:tcW w:w="1344" w:type="pct"/>
          </w:tcPr>
          <w:p w14:paraId="1DDB523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7.846</w:t>
            </w:r>
          </w:p>
        </w:tc>
        <w:tc>
          <w:tcPr>
            <w:tcW w:w="1418" w:type="pct"/>
          </w:tcPr>
          <w:p w14:paraId="01ED866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118 km2</w:t>
            </w:r>
          </w:p>
        </w:tc>
      </w:tr>
      <w:tr w:rsidR="00FA6D9B" w:rsidRPr="00433B9F" w14:paraId="3348E74F" w14:textId="77777777" w:rsidTr="00024DA6">
        <w:tc>
          <w:tcPr>
            <w:tcW w:w="745" w:type="pct"/>
            <w:shd w:val="clear" w:color="auto" w:fill="auto"/>
            <w:noWrap/>
          </w:tcPr>
          <w:p w14:paraId="077042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22</w:t>
            </w:r>
          </w:p>
        </w:tc>
        <w:tc>
          <w:tcPr>
            <w:tcW w:w="1493" w:type="pct"/>
            <w:shd w:val="clear" w:color="auto" w:fill="auto"/>
            <w:noWrap/>
          </w:tcPr>
          <w:p w14:paraId="78A694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Dol pri Ljubljani</w:t>
            </w:r>
          </w:p>
        </w:tc>
        <w:tc>
          <w:tcPr>
            <w:tcW w:w="1344" w:type="pct"/>
          </w:tcPr>
          <w:p w14:paraId="2995434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6.203</w:t>
            </w:r>
          </w:p>
        </w:tc>
        <w:tc>
          <w:tcPr>
            <w:tcW w:w="1418" w:type="pct"/>
          </w:tcPr>
          <w:p w14:paraId="5E425F2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5E2E7A07" w14:textId="77777777" w:rsidTr="00024DA6">
        <w:tc>
          <w:tcPr>
            <w:tcW w:w="745" w:type="pct"/>
            <w:shd w:val="clear" w:color="auto" w:fill="auto"/>
            <w:noWrap/>
          </w:tcPr>
          <w:p w14:paraId="0EDE858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23</w:t>
            </w:r>
          </w:p>
        </w:tc>
        <w:tc>
          <w:tcPr>
            <w:tcW w:w="1493" w:type="pct"/>
            <w:shd w:val="clear" w:color="auto" w:fill="auto"/>
            <w:noWrap/>
          </w:tcPr>
          <w:p w14:paraId="09B4B4D5"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Domžale</w:t>
            </w:r>
          </w:p>
        </w:tc>
        <w:tc>
          <w:tcPr>
            <w:tcW w:w="1344" w:type="pct"/>
          </w:tcPr>
          <w:p w14:paraId="7489F25E"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t>36.066</w:t>
            </w:r>
          </w:p>
        </w:tc>
        <w:tc>
          <w:tcPr>
            <w:tcW w:w="1418" w:type="pct"/>
          </w:tcPr>
          <w:p w14:paraId="6B23F9AE"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72 km</w:t>
            </w:r>
            <w:r w:rsidRPr="00433B9F">
              <w:rPr>
                <w:rFonts w:ascii="Arial" w:hAnsi="Arial" w:cs="Arial"/>
                <w:b/>
                <w:sz w:val="18"/>
                <w:szCs w:val="18"/>
                <w:vertAlign w:val="superscript"/>
                <w:lang w:val="sl-SI"/>
              </w:rPr>
              <w:t>2</w:t>
            </w:r>
          </w:p>
        </w:tc>
      </w:tr>
      <w:tr w:rsidR="00FA6D9B" w:rsidRPr="00433B9F" w14:paraId="1698C079" w14:textId="77777777" w:rsidTr="00024DA6">
        <w:tc>
          <w:tcPr>
            <w:tcW w:w="745" w:type="pct"/>
            <w:shd w:val="clear" w:color="auto" w:fill="auto"/>
            <w:noWrap/>
          </w:tcPr>
          <w:p w14:paraId="380C351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32</w:t>
            </w:r>
          </w:p>
        </w:tc>
        <w:tc>
          <w:tcPr>
            <w:tcW w:w="1493" w:type="pct"/>
            <w:shd w:val="clear" w:color="auto" w:fill="auto"/>
            <w:noWrap/>
          </w:tcPr>
          <w:p w14:paraId="475D5EF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Grosuplje</w:t>
            </w:r>
          </w:p>
        </w:tc>
        <w:tc>
          <w:tcPr>
            <w:tcW w:w="1344" w:type="pct"/>
          </w:tcPr>
          <w:p w14:paraId="6410F8A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20.402</w:t>
            </w:r>
          </w:p>
        </w:tc>
        <w:tc>
          <w:tcPr>
            <w:tcW w:w="1418" w:type="pct"/>
          </w:tcPr>
          <w:p w14:paraId="7A1F1C9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134 km</w:t>
            </w:r>
            <w:r w:rsidRPr="00433B9F">
              <w:rPr>
                <w:rFonts w:ascii="Arial" w:hAnsi="Arial" w:cs="Arial"/>
                <w:sz w:val="18"/>
                <w:szCs w:val="18"/>
                <w:vertAlign w:val="superscript"/>
                <w:lang w:val="sl-SI"/>
              </w:rPr>
              <w:t>2</w:t>
            </w:r>
          </w:p>
        </w:tc>
      </w:tr>
      <w:tr w:rsidR="00FA6D9B" w:rsidRPr="00433B9F" w14:paraId="0EAC92C3" w14:textId="77777777" w:rsidTr="00024DA6">
        <w:tc>
          <w:tcPr>
            <w:tcW w:w="745" w:type="pct"/>
            <w:shd w:val="clear" w:color="auto" w:fill="auto"/>
            <w:noWrap/>
          </w:tcPr>
          <w:p w14:paraId="7D1C9F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162</w:t>
            </w:r>
          </w:p>
        </w:tc>
        <w:tc>
          <w:tcPr>
            <w:tcW w:w="1493" w:type="pct"/>
            <w:shd w:val="clear" w:color="auto" w:fill="auto"/>
            <w:noWrap/>
          </w:tcPr>
          <w:p w14:paraId="4E3002E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Horjul</w:t>
            </w:r>
          </w:p>
        </w:tc>
        <w:tc>
          <w:tcPr>
            <w:tcW w:w="1344" w:type="pct"/>
          </w:tcPr>
          <w:p w14:paraId="22EBBCDF" w14:textId="77777777" w:rsidR="00FA6D9B" w:rsidRPr="00433B9F" w:rsidRDefault="00FA6D9B" w:rsidP="00433B9F">
            <w:pPr>
              <w:pStyle w:val="Telobesedila"/>
              <w:ind w:right="643"/>
              <w:jc w:val="both"/>
              <w:rPr>
                <w:rFonts w:ascii="Arial" w:hAnsi="Arial" w:cs="Arial"/>
                <w:bCs/>
                <w:sz w:val="18"/>
                <w:szCs w:val="18"/>
                <w:lang w:val="sl-SI"/>
              </w:rPr>
            </w:pPr>
            <w:r w:rsidRPr="00433B9F">
              <w:rPr>
                <w:rFonts w:ascii="Arial" w:hAnsi="Arial" w:cs="Arial"/>
                <w:bCs/>
                <w:sz w:val="18"/>
                <w:szCs w:val="18"/>
                <w:lang w:val="sl-SI"/>
              </w:rPr>
              <w:t>2.919</w:t>
            </w:r>
          </w:p>
        </w:tc>
        <w:tc>
          <w:tcPr>
            <w:tcW w:w="1418" w:type="pct"/>
          </w:tcPr>
          <w:p w14:paraId="48B97A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26256048" w14:textId="77777777" w:rsidTr="00024DA6">
        <w:tc>
          <w:tcPr>
            <w:tcW w:w="745" w:type="pct"/>
            <w:shd w:val="clear" w:color="auto" w:fill="auto"/>
            <w:noWrap/>
          </w:tcPr>
          <w:p w14:paraId="0D8708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37</w:t>
            </w:r>
          </w:p>
        </w:tc>
        <w:tc>
          <w:tcPr>
            <w:tcW w:w="1493" w:type="pct"/>
            <w:shd w:val="clear" w:color="auto" w:fill="auto"/>
            <w:noWrap/>
          </w:tcPr>
          <w:p w14:paraId="104D94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Ig</w:t>
            </w:r>
          </w:p>
        </w:tc>
        <w:tc>
          <w:tcPr>
            <w:tcW w:w="1344" w:type="pct"/>
          </w:tcPr>
          <w:p w14:paraId="0B44C790" w14:textId="77777777" w:rsidR="00FA6D9B" w:rsidRPr="00433B9F" w:rsidRDefault="00FA6D9B" w:rsidP="00433B9F">
            <w:pPr>
              <w:pStyle w:val="Telobesedila"/>
              <w:ind w:right="643"/>
              <w:jc w:val="both"/>
              <w:rPr>
                <w:rFonts w:ascii="Arial" w:hAnsi="Arial" w:cs="Arial"/>
                <w:bCs/>
                <w:sz w:val="18"/>
                <w:szCs w:val="18"/>
                <w:lang w:val="sl-SI"/>
              </w:rPr>
            </w:pPr>
            <w:r w:rsidRPr="00433B9F">
              <w:rPr>
                <w:rFonts w:ascii="Arial" w:hAnsi="Arial" w:cs="Arial"/>
                <w:bCs/>
                <w:sz w:val="18"/>
                <w:szCs w:val="18"/>
                <w:lang w:val="sl-SI"/>
              </w:rPr>
              <w:t>7.292</w:t>
            </w:r>
          </w:p>
        </w:tc>
        <w:tc>
          <w:tcPr>
            <w:tcW w:w="1418" w:type="pct"/>
          </w:tcPr>
          <w:p w14:paraId="68A893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99 km</w:t>
            </w:r>
            <w:r w:rsidRPr="00433B9F">
              <w:rPr>
                <w:rFonts w:ascii="Arial" w:hAnsi="Arial" w:cs="Arial"/>
                <w:sz w:val="18"/>
                <w:szCs w:val="18"/>
                <w:vertAlign w:val="superscript"/>
                <w:lang w:val="sl-SI"/>
              </w:rPr>
              <w:t>2</w:t>
            </w:r>
          </w:p>
        </w:tc>
      </w:tr>
      <w:tr w:rsidR="00FA6D9B" w:rsidRPr="00433B9F" w14:paraId="7C6E7731" w14:textId="77777777" w:rsidTr="00024DA6">
        <w:tc>
          <w:tcPr>
            <w:tcW w:w="745" w:type="pct"/>
            <w:shd w:val="clear" w:color="auto" w:fill="auto"/>
            <w:noWrap/>
          </w:tcPr>
          <w:p w14:paraId="02EB6AD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39</w:t>
            </w:r>
          </w:p>
        </w:tc>
        <w:tc>
          <w:tcPr>
            <w:tcW w:w="1493" w:type="pct"/>
            <w:shd w:val="clear" w:color="auto" w:fill="auto"/>
            <w:noWrap/>
          </w:tcPr>
          <w:p w14:paraId="1C6DCA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Ivančna Gorica</w:t>
            </w:r>
          </w:p>
        </w:tc>
        <w:tc>
          <w:tcPr>
            <w:tcW w:w="1344" w:type="pct"/>
          </w:tcPr>
          <w:p w14:paraId="3B0877D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16.817</w:t>
            </w:r>
          </w:p>
        </w:tc>
        <w:tc>
          <w:tcPr>
            <w:tcW w:w="1418" w:type="pct"/>
          </w:tcPr>
          <w:p w14:paraId="4EE9DA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227 km</w:t>
            </w:r>
            <w:r w:rsidRPr="00433B9F">
              <w:rPr>
                <w:rFonts w:ascii="Arial" w:hAnsi="Arial" w:cs="Arial"/>
                <w:sz w:val="18"/>
                <w:szCs w:val="18"/>
                <w:vertAlign w:val="superscript"/>
                <w:lang w:val="sl-SI"/>
              </w:rPr>
              <w:t>2</w:t>
            </w:r>
          </w:p>
        </w:tc>
      </w:tr>
      <w:tr w:rsidR="00FA6D9B" w:rsidRPr="00433B9F" w14:paraId="70649B92" w14:textId="77777777" w:rsidTr="00024DA6">
        <w:tc>
          <w:tcPr>
            <w:tcW w:w="745" w:type="pct"/>
            <w:shd w:val="clear" w:color="auto" w:fill="auto"/>
            <w:noWrap/>
          </w:tcPr>
          <w:p w14:paraId="34DF97F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43</w:t>
            </w:r>
          </w:p>
        </w:tc>
        <w:tc>
          <w:tcPr>
            <w:tcW w:w="1493" w:type="pct"/>
            <w:shd w:val="clear" w:color="auto" w:fill="auto"/>
            <w:noWrap/>
          </w:tcPr>
          <w:p w14:paraId="00D516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Kamnik</w:t>
            </w:r>
          </w:p>
        </w:tc>
        <w:tc>
          <w:tcPr>
            <w:tcW w:w="1344" w:type="pct"/>
          </w:tcPr>
          <w:p w14:paraId="09CFE25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29.256</w:t>
            </w:r>
          </w:p>
        </w:tc>
        <w:tc>
          <w:tcPr>
            <w:tcW w:w="1418" w:type="pct"/>
          </w:tcPr>
          <w:p w14:paraId="0729F9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266 km</w:t>
            </w:r>
            <w:r w:rsidRPr="00433B9F">
              <w:rPr>
                <w:rFonts w:ascii="Arial" w:hAnsi="Arial" w:cs="Arial"/>
                <w:sz w:val="18"/>
                <w:szCs w:val="18"/>
                <w:vertAlign w:val="superscript"/>
                <w:lang w:val="sl-SI"/>
              </w:rPr>
              <w:t>2</w:t>
            </w:r>
          </w:p>
        </w:tc>
      </w:tr>
      <w:tr w:rsidR="00FA6D9B" w:rsidRPr="00433B9F" w14:paraId="0EA7E7C9" w14:textId="77777777" w:rsidTr="00024DA6">
        <w:tc>
          <w:tcPr>
            <w:tcW w:w="745" w:type="pct"/>
            <w:shd w:val="clear" w:color="auto" w:fill="auto"/>
            <w:noWrap/>
          </w:tcPr>
          <w:p w14:paraId="5EB11C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48</w:t>
            </w:r>
          </w:p>
        </w:tc>
        <w:tc>
          <w:tcPr>
            <w:tcW w:w="1493" w:type="pct"/>
            <w:shd w:val="clear" w:color="auto" w:fill="auto"/>
            <w:noWrap/>
          </w:tcPr>
          <w:p w14:paraId="4B967E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Kočevje</w:t>
            </w:r>
          </w:p>
        </w:tc>
        <w:tc>
          <w:tcPr>
            <w:tcW w:w="1344" w:type="pct"/>
          </w:tcPr>
          <w:p w14:paraId="678A477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15.799</w:t>
            </w:r>
          </w:p>
        </w:tc>
        <w:tc>
          <w:tcPr>
            <w:tcW w:w="1418" w:type="pct"/>
          </w:tcPr>
          <w:p w14:paraId="3EE5BD9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555 km</w:t>
            </w:r>
            <w:r w:rsidRPr="00433B9F">
              <w:rPr>
                <w:rFonts w:ascii="Arial" w:hAnsi="Arial" w:cs="Arial"/>
                <w:sz w:val="18"/>
                <w:szCs w:val="18"/>
                <w:vertAlign w:val="superscript"/>
                <w:lang w:val="sl-SI"/>
              </w:rPr>
              <w:t>2</w:t>
            </w:r>
          </w:p>
        </w:tc>
      </w:tr>
      <w:tr w:rsidR="00FA6D9B" w:rsidRPr="00433B9F" w14:paraId="3EACAEF3" w14:textId="77777777" w:rsidTr="00024DA6">
        <w:tc>
          <w:tcPr>
            <w:tcW w:w="745" w:type="pct"/>
            <w:shd w:val="clear" w:color="auto" w:fill="auto"/>
            <w:noWrap/>
          </w:tcPr>
          <w:p w14:paraId="5A73C2E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164</w:t>
            </w:r>
          </w:p>
        </w:tc>
        <w:tc>
          <w:tcPr>
            <w:tcW w:w="1493" w:type="pct"/>
            <w:shd w:val="clear" w:color="auto" w:fill="auto"/>
            <w:noWrap/>
          </w:tcPr>
          <w:p w14:paraId="2608798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Komenda</w:t>
            </w:r>
          </w:p>
        </w:tc>
        <w:tc>
          <w:tcPr>
            <w:tcW w:w="1344" w:type="pct"/>
          </w:tcPr>
          <w:p w14:paraId="2E29E0B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6.357</w:t>
            </w:r>
          </w:p>
        </w:tc>
        <w:tc>
          <w:tcPr>
            <w:tcW w:w="1418" w:type="pct"/>
          </w:tcPr>
          <w:p w14:paraId="179EB5A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351E3E37" w14:textId="77777777" w:rsidTr="00024DA6">
        <w:tc>
          <w:tcPr>
            <w:tcW w:w="745" w:type="pct"/>
            <w:shd w:val="clear" w:color="auto" w:fill="auto"/>
            <w:noWrap/>
          </w:tcPr>
          <w:p w14:paraId="01C078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165</w:t>
            </w:r>
          </w:p>
        </w:tc>
        <w:tc>
          <w:tcPr>
            <w:tcW w:w="1493" w:type="pct"/>
            <w:shd w:val="clear" w:color="auto" w:fill="auto"/>
            <w:noWrap/>
          </w:tcPr>
          <w:p w14:paraId="4FE8C4C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Kostel</w:t>
            </w:r>
          </w:p>
        </w:tc>
        <w:tc>
          <w:tcPr>
            <w:tcW w:w="1344" w:type="pct"/>
          </w:tcPr>
          <w:p w14:paraId="2FD18C4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654</w:t>
            </w:r>
          </w:p>
        </w:tc>
        <w:tc>
          <w:tcPr>
            <w:tcW w:w="1418" w:type="pct"/>
          </w:tcPr>
          <w:p w14:paraId="14FFD1B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 km</w:t>
            </w:r>
            <w:r w:rsidRPr="00433B9F">
              <w:rPr>
                <w:rFonts w:ascii="Arial" w:hAnsi="Arial" w:cs="Arial"/>
                <w:sz w:val="18"/>
                <w:szCs w:val="18"/>
                <w:vertAlign w:val="superscript"/>
                <w:lang w:val="sl-SI"/>
              </w:rPr>
              <w:t>2</w:t>
            </w:r>
          </w:p>
        </w:tc>
      </w:tr>
      <w:tr w:rsidR="00FA6D9B" w:rsidRPr="00433B9F" w14:paraId="0DAFA0AA" w14:textId="77777777" w:rsidTr="00024DA6">
        <w:tc>
          <w:tcPr>
            <w:tcW w:w="745" w:type="pct"/>
            <w:shd w:val="clear" w:color="auto" w:fill="auto"/>
            <w:noWrap/>
          </w:tcPr>
          <w:p w14:paraId="644595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208</w:t>
            </w:r>
          </w:p>
        </w:tc>
        <w:tc>
          <w:tcPr>
            <w:tcW w:w="1493" w:type="pct"/>
            <w:shd w:val="clear" w:color="auto" w:fill="auto"/>
            <w:noWrap/>
          </w:tcPr>
          <w:p w14:paraId="5C90C0C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Log - Dragomer</w:t>
            </w:r>
          </w:p>
        </w:tc>
        <w:tc>
          <w:tcPr>
            <w:tcW w:w="1344" w:type="pct"/>
          </w:tcPr>
          <w:p w14:paraId="38413E7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3.664</w:t>
            </w:r>
          </w:p>
        </w:tc>
        <w:tc>
          <w:tcPr>
            <w:tcW w:w="1418" w:type="pct"/>
          </w:tcPr>
          <w:p w14:paraId="3A05DB0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 km</w:t>
            </w:r>
            <w:r w:rsidRPr="00433B9F">
              <w:rPr>
                <w:rFonts w:ascii="Arial" w:hAnsi="Arial" w:cs="Arial"/>
                <w:sz w:val="18"/>
                <w:szCs w:val="18"/>
                <w:vertAlign w:val="superscript"/>
                <w:lang w:val="sl-SI"/>
              </w:rPr>
              <w:t>2</w:t>
            </w:r>
          </w:p>
        </w:tc>
      </w:tr>
      <w:tr w:rsidR="00FA6D9B" w:rsidRPr="00433B9F" w14:paraId="647B7D37" w14:textId="77777777" w:rsidTr="00024DA6">
        <w:tc>
          <w:tcPr>
            <w:tcW w:w="745" w:type="pct"/>
            <w:shd w:val="clear" w:color="auto" w:fill="auto"/>
            <w:noWrap/>
          </w:tcPr>
          <w:p w14:paraId="25B3516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64</w:t>
            </w:r>
          </w:p>
        </w:tc>
        <w:tc>
          <w:tcPr>
            <w:tcW w:w="1493" w:type="pct"/>
            <w:shd w:val="clear" w:color="auto" w:fill="auto"/>
            <w:noWrap/>
          </w:tcPr>
          <w:p w14:paraId="6B47C13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Logatec</w:t>
            </w:r>
          </w:p>
        </w:tc>
        <w:tc>
          <w:tcPr>
            <w:tcW w:w="1344" w:type="pct"/>
          </w:tcPr>
          <w:p w14:paraId="3ACCA6D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14.067</w:t>
            </w:r>
          </w:p>
        </w:tc>
        <w:tc>
          <w:tcPr>
            <w:tcW w:w="1418" w:type="pct"/>
          </w:tcPr>
          <w:p w14:paraId="582A293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173 km</w:t>
            </w:r>
            <w:r w:rsidRPr="00433B9F">
              <w:rPr>
                <w:rFonts w:ascii="Arial" w:hAnsi="Arial" w:cs="Arial"/>
                <w:sz w:val="18"/>
                <w:szCs w:val="18"/>
                <w:vertAlign w:val="superscript"/>
                <w:lang w:val="sl-SI"/>
              </w:rPr>
              <w:t>2</w:t>
            </w:r>
          </w:p>
        </w:tc>
      </w:tr>
      <w:tr w:rsidR="00FA6D9B" w:rsidRPr="00433B9F" w14:paraId="56D0F9AE" w14:textId="77777777" w:rsidTr="00024DA6">
        <w:tc>
          <w:tcPr>
            <w:tcW w:w="745" w:type="pct"/>
            <w:shd w:val="clear" w:color="auto" w:fill="auto"/>
            <w:noWrap/>
          </w:tcPr>
          <w:p w14:paraId="707F92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65</w:t>
            </w:r>
          </w:p>
        </w:tc>
        <w:tc>
          <w:tcPr>
            <w:tcW w:w="1493" w:type="pct"/>
            <w:shd w:val="clear" w:color="auto" w:fill="auto"/>
            <w:noWrap/>
          </w:tcPr>
          <w:p w14:paraId="6918ABF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Loška dolina</w:t>
            </w:r>
          </w:p>
        </w:tc>
        <w:tc>
          <w:tcPr>
            <w:tcW w:w="1344" w:type="pct"/>
          </w:tcPr>
          <w:p w14:paraId="7289B28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3.687</w:t>
            </w:r>
          </w:p>
        </w:tc>
        <w:tc>
          <w:tcPr>
            <w:tcW w:w="1418" w:type="pct"/>
          </w:tcPr>
          <w:p w14:paraId="27933E7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167 km</w:t>
            </w:r>
            <w:r w:rsidRPr="00433B9F">
              <w:rPr>
                <w:rFonts w:ascii="Arial" w:hAnsi="Arial" w:cs="Arial"/>
                <w:sz w:val="18"/>
                <w:szCs w:val="18"/>
                <w:vertAlign w:val="superscript"/>
                <w:lang w:val="sl-SI"/>
              </w:rPr>
              <w:t>2</w:t>
            </w:r>
          </w:p>
        </w:tc>
      </w:tr>
      <w:tr w:rsidR="00FA6D9B" w:rsidRPr="00433B9F" w14:paraId="5F80192B" w14:textId="77777777" w:rsidTr="00024DA6">
        <w:tc>
          <w:tcPr>
            <w:tcW w:w="745" w:type="pct"/>
            <w:shd w:val="clear" w:color="auto" w:fill="auto"/>
            <w:noWrap/>
          </w:tcPr>
          <w:p w14:paraId="2A0771D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66</w:t>
            </w:r>
          </w:p>
        </w:tc>
        <w:tc>
          <w:tcPr>
            <w:tcW w:w="1493" w:type="pct"/>
            <w:shd w:val="clear" w:color="auto" w:fill="auto"/>
            <w:noWrap/>
          </w:tcPr>
          <w:p w14:paraId="7AA7E31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Loški Potok</w:t>
            </w:r>
          </w:p>
        </w:tc>
        <w:tc>
          <w:tcPr>
            <w:tcW w:w="1344" w:type="pct"/>
          </w:tcPr>
          <w:p w14:paraId="15C0690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1.825</w:t>
            </w:r>
          </w:p>
        </w:tc>
        <w:tc>
          <w:tcPr>
            <w:tcW w:w="1418" w:type="pct"/>
          </w:tcPr>
          <w:p w14:paraId="118968A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135 km</w:t>
            </w:r>
            <w:r w:rsidRPr="00433B9F">
              <w:rPr>
                <w:rFonts w:ascii="Arial" w:hAnsi="Arial" w:cs="Arial"/>
                <w:sz w:val="18"/>
                <w:szCs w:val="18"/>
                <w:vertAlign w:val="superscript"/>
                <w:lang w:val="sl-SI"/>
              </w:rPr>
              <w:t>2</w:t>
            </w:r>
          </w:p>
        </w:tc>
      </w:tr>
      <w:tr w:rsidR="00FA6D9B" w:rsidRPr="00433B9F" w14:paraId="49697556" w14:textId="77777777" w:rsidTr="00024DA6">
        <w:tc>
          <w:tcPr>
            <w:tcW w:w="745" w:type="pct"/>
            <w:shd w:val="clear" w:color="auto" w:fill="auto"/>
            <w:noWrap/>
          </w:tcPr>
          <w:p w14:paraId="50526C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68</w:t>
            </w:r>
          </w:p>
        </w:tc>
        <w:tc>
          <w:tcPr>
            <w:tcW w:w="1493" w:type="pct"/>
            <w:shd w:val="clear" w:color="auto" w:fill="auto"/>
            <w:noWrap/>
          </w:tcPr>
          <w:p w14:paraId="05118C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Lukovica</w:t>
            </w:r>
          </w:p>
        </w:tc>
        <w:tc>
          <w:tcPr>
            <w:tcW w:w="1344" w:type="pct"/>
          </w:tcPr>
          <w:p w14:paraId="0D38C24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5.863</w:t>
            </w:r>
          </w:p>
        </w:tc>
        <w:tc>
          <w:tcPr>
            <w:tcW w:w="1418" w:type="pct"/>
          </w:tcPr>
          <w:p w14:paraId="5580CDF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231E1B4D" w14:textId="77777777" w:rsidTr="00024DA6">
        <w:tc>
          <w:tcPr>
            <w:tcW w:w="745" w:type="pct"/>
            <w:shd w:val="clear" w:color="auto" w:fill="auto"/>
            <w:noWrap/>
          </w:tcPr>
          <w:p w14:paraId="6DC735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71</w:t>
            </w:r>
          </w:p>
        </w:tc>
        <w:tc>
          <w:tcPr>
            <w:tcW w:w="1493" w:type="pct"/>
            <w:shd w:val="clear" w:color="auto" w:fill="auto"/>
            <w:noWrap/>
          </w:tcPr>
          <w:p w14:paraId="0E5AEC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Medvode</w:t>
            </w:r>
          </w:p>
        </w:tc>
        <w:tc>
          <w:tcPr>
            <w:tcW w:w="1344" w:type="pct"/>
          </w:tcPr>
          <w:p w14:paraId="51233B0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16.449</w:t>
            </w:r>
          </w:p>
        </w:tc>
        <w:tc>
          <w:tcPr>
            <w:tcW w:w="1418" w:type="pct"/>
          </w:tcPr>
          <w:p w14:paraId="4F9BB29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78 km</w:t>
            </w:r>
            <w:r w:rsidRPr="00433B9F">
              <w:rPr>
                <w:rFonts w:ascii="Arial" w:hAnsi="Arial" w:cs="Arial"/>
                <w:sz w:val="18"/>
                <w:szCs w:val="18"/>
                <w:vertAlign w:val="superscript"/>
                <w:lang w:val="sl-SI"/>
              </w:rPr>
              <w:t>2</w:t>
            </w:r>
          </w:p>
        </w:tc>
      </w:tr>
      <w:tr w:rsidR="00FA6D9B" w:rsidRPr="00433B9F" w14:paraId="2C43AEEC" w14:textId="77777777" w:rsidTr="00024DA6">
        <w:tc>
          <w:tcPr>
            <w:tcW w:w="745" w:type="pct"/>
            <w:shd w:val="clear" w:color="auto" w:fill="auto"/>
            <w:noWrap/>
          </w:tcPr>
          <w:p w14:paraId="550A1C6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72</w:t>
            </w:r>
          </w:p>
        </w:tc>
        <w:tc>
          <w:tcPr>
            <w:tcW w:w="1493" w:type="pct"/>
            <w:shd w:val="clear" w:color="auto" w:fill="auto"/>
            <w:noWrap/>
          </w:tcPr>
          <w:p w14:paraId="7FF0AD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Mengeš</w:t>
            </w:r>
          </w:p>
        </w:tc>
        <w:tc>
          <w:tcPr>
            <w:tcW w:w="1344" w:type="pct"/>
          </w:tcPr>
          <w:p w14:paraId="4F4C54E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7.874</w:t>
            </w:r>
          </w:p>
        </w:tc>
        <w:tc>
          <w:tcPr>
            <w:tcW w:w="1418" w:type="pct"/>
          </w:tcPr>
          <w:p w14:paraId="3E610D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 km</w:t>
            </w:r>
            <w:r w:rsidRPr="00433B9F">
              <w:rPr>
                <w:rFonts w:ascii="Arial" w:hAnsi="Arial" w:cs="Arial"/>
                <w:sz w:val="18"/>
                <w:szCs w:val="18"/>
                <w:vertAlign w:val="superscript"/>
                <w:lang w:val="sl-SI"/>
              </w:rPr>
              <w:t>2</w:t>
            </w:r>
          </w:p>
        </w:tc>
      </w:tr>
      <w:tr w:rsidR="00FA6D9B" w:rsidRPr="00433B9F" w14:paraId="71A65266" w14:textId="77777777" w:rsidTr="00024DA6">
        <w:tc>
          <w:tcPr>
            <w:tcW w:w="745" w:type="pct"/>
            <w:shd w:val="clear" w:color="auto" w:fill="auto"/>
            <w:noWrap/>
          </w:tcPr>
          <w:p w14:paraId="3B9A6E5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77</w:t>
            </w:r>
          </w:p>
        </w:tc>
        <w:tc>
          <w:tcPr>
            <w:tcW w:w="1493" w:type="pct"/>
            <w:shd w:val="clear" w:color="auto" w:fill="auto"/>
            <w:noWrap/>
          </w:tcPr>
          <w:p w14:paraId="2E8730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Moravče</w:t>
            </w:r>
          </w:p>
        </w:tc>
        <w:tc>
          <w:tcPr>
            <w:tcW w:w="1344" w:type="pct"/>
          </w:tcPr>
          <w:p w14:paraId="13673F3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5.492</w:t>
            </w:r>
          </w:p>
        </w:tc>
        <w:tc>
          <w:tcPr>
            <w:tcW w:w="1418" w:type="pct"/>
          </w:tcPr>
          <w:p w14:paraId="7AF0597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08A941C8" w14:textId="77777777" w:rsidTr="00024DA6">
        <w:tc>
          <w:tcPr>
            <w:tcW w:w="745" w:type="pct"/>
            <w:shd w:val="clear" w:color="auto" w:fill="auto"/>
            <w:noWrap/>
          </w:tcPr>
          <w:p w14:paraId="14B3F73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88</w:t>
            </w:r>
          </w:p>
        </w:tc>
        <w:tc>
          <w:tcPr>
            <w:tcW w:w="1493" w:type="pct"/>
            <w:shd w:val="clear" w:color="auto" w:fill="auto"/>
            <w:noWrap/>
          </w:tcPr>
          <w:p w14:paraId="57208D1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Osilnica</w:t>
            </w:r>
          </w:p>
        </w:tc>
        <w:tc>
          <w:tcPr>
            <w:tcW w:w="1344" w:type="pct"/>
          </w:tcPr>
          <w:p w14:paraId="16D1927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390</w:t>
            </w:r>
          </w:p>
        </w:tc>
        <w:tc>
          <w:tcPr>
            <w:tcW w:w="1418" w:type="pct"/>
          </w:tcPr>
          <w:p w14:paraId="00EC69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36 km</w:t>
            </w:r>
            <w:r w:rsidRPr="00433B9F">
              <w:rPr>
                <w:rFonts w:ascii="Arial" w:hAnsi="Arial" w:cs="Arial"/>
                <w:sz w:val="18"/>
                <w:szCs w:val="18"/>
                <w:vertAlign w:val="superscript"/>
                <w:lang w:val="sl-SI"/>
              </w:rPr>
              <w:t>2</w:t>
            </w:r>
          </w:p>
        </w:tc>
      </w:tr>
      <w:tr w:rsidR="00FA6D9B" w:rsidRPr="00433B9F" w14:paraId="652FFA13" w14:textId="77777777" w:rsidTr="00024DA6">
        <w:tc>
          <w:tcPr>
            <w:tcW w:w="745" w:type="pct"/>
            <w:shd w:val="clear" w:color="auto" w:fill="auto"/>
            <w:noWrap/>
          </w:tcPr>
          <w:p w14:paraId="604D59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104</w:t>
            </w:r>
          </w:p>
        </w:tc>
        <w:tc>
          <w:tcPr>
            <w:tcW w:w="1493" w:type="pct"/>
            <w:shd w:val="clear" w:color="auto" w:fill="auto"/>
            <w:noWrap/>
          </w:tcPr>
          <w:p w14:paraId="126E1E5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Ribnica</w:t>
            </w:r>
          </w:p>
        </w:tc>
        <w:tc>
          <w:tcPr>
            <w:tcW w:w="1344" w:type="pct"/>
          </w:tcPr>
          <w:p w14:paraId="258E7AD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9.431</w:t>
            </w:r>
          </w:p>
        </w:tc>
        <w:tc>
          <w:tcPr>
            <w:tcW w:w="1418" w:type="pct"/>
          </w:tcPr>
          <w:p w14:paraId="660B93B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154 km</w:t>
            </w:r>
            <w:r w:rsidRPr="00433B9F">
              <w:rPr>
                <w:rFonts w:ascii="Arial" w:hAnsi="Arial" w:cs="Arial"/>
                <w:sz w:val="18"/>
                <w:szCs w:val="18"/>
                <w:vertAlign w:val="superscript"/>
                <w:lang w:val="sl-SI"/>
              </w:rPr>
              <w:t>2</w:t>
            </w:r>
          </w:p>
        </w:tc>
      </w:tr>
      <w:tr w:rsidR="00FA6D9B" w:rsidRPr="00433B9F" w14:paraId="43222134" w14:textId="77777777" w:rsidTr="00024DA6">
        <w:tc>
          <w:tcPr>
            <w:tcW w:w="745" w:type="pct"/>
            <w:shd w:val="clear" w:color="auto" w:fill="auto"/>
            <w:noWrap/>
          </w:tcPr>
          <w:p w14:paraId="7C9996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179</w:t>
            </w:r>
          </w:p>
        </w:tc>
        <w:tc>
          <w:tcPr>
            <w:tcW w:w="1493" w:type="pct"/>
            <w:shd w:val="clear" w:color="auto" w:fill="auto"/>
            <w:noWrap/>
          </w:tcPr>
          <w:p w14:paraId="2B2120B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Sodražica</w:t>
            </w:r>
          </w:p>
        </w:tc>
        <w:tc>
          <w:tcPr>
            <w:tcW w:w="1344" w:type="pct"/>
          </w:tcPr>
          <w:p w14:paraId="30F002D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2.254</w:t>
            </w:r>
          </w:p>
        </w:tc>
        <w:tc>
          <w:tcPr>
            <w:tcW w:w="1418" w:type="pct"/>
          </w:tcPr>
          <w:p w14:paraId="02A9B21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50 km</w:t>
            </w:r>
            <w:r w:rsidRPr="00433B9F">
              <w:rPr>
                <w:rFonts w:ascii="Arial" w:hAnsi="Arial" w:cs="Arial"/>
                <w:sz w:val="18"/>
                <w:szCs w:val="18"/>
                <w:vertAlign w:val="superscript"/>
                <w:lang w:val="sl-SI"/>
              </w:rPr>
              <w:t>2</w:t>
            </w:r>
          </w:p>
        </w:tc>
      </w:tr>
      <w:tr w:rsidR="00FA6D9B" w:rsidRPr="00433B9F" w14:paraId="4663CBD7" w14:textId="77777777" w:rsidTr="00024DA6">
        <w:tc>
          <w:tcPr>
            <w:tcW w:w="745" w:type="pct"/>
            <w:shd w:val="clear" w:color="auto" w:fill="auto"/>
            <w:noWrap/>
          </w:tcPr>
          <w:p w14:paraId="0F60A3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123</w:t>
            </w:r>
          </w:p>
        </w:tc>
        <w:tc>
          <w:tcPr>
            <w:tcW w:w="1493" w:type="pct"/>
            <w:shd w:val="clear" w:color="auto" w:fill="auto"/>
            <w:noWrap/>
          </w:tcPr>
          <w:p w14:paraId="097148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Škofljica</w:t>
            </w:r>
          </w:p>
        </w:tc>
        <w:tc>
          <w:tcPr>
            <w:tcW w:w="1344" w:type="pct"/>
          </w:tcPr>
          <w:p w14:paraId="59F2674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11.904</w:t>
            </w:r>
          </w:p>
        </w:tc>
        <w:tc>
          <w:tcPr>
            <w:tcW w:w="1418" w:type="pct"/>
          </w:tcPr>
          <w:p w14:paraId="43704DC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43,3 km</w:t>
            </w:r>
            <w:r w:rsidRPr="00433B9F">
              <w:rPr>
                <w:rFonts w:ascii="Arial" w:hAnsi="Arial" w:cs="Arial"/>
                <w:sz w:val="18"/>
                <w:szCs w:val="18"/>
                <w:vertAlign w:val="superscript"/>
                <w:lang w:val="sl-SI"/>
              </w:rPr>
              <w:t>2</w:t>
            </w:r>
          </w:p>
        </w:tc>
      </w:tr>
      <w:tr w:rsidR="00FA6D9B" w:rsidRPr="00433B9F" w14:paraId="18C24AB2" w14:textId="77777777" w:rsidTr="00024DA6">
        <w:tc>
          <w:tcPr>
            <w:tcW w:w="745" w:type="pct"/>
            <w:shd w:val="clear" w:color="auto" w:fill="auto"/>
            <w:noWrap/>
          </w:tcPr>
          <w:p w14:paraId="7D8FD2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194</w:t>
            </w:r>
          </w:p>
        </w:tc>
        <w:tc>
          <w:tcPr>
            <w:tcW w:w="1493" w:type="pct"/>
            <w:shd w:val="clear" w:color="auto" w:fill="auto"/>
            <w:noWrap/>
          </w:tcPr>
          <w:p w14:paraId="117AC3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Šmartno pri Litiji</w:t>
            </w:r>
          </w:p>
        </w:tc>
        <w:tc>
          <w:tcPr>
            <w:tcW w:w="1344" w:type="pct"/>
          </w:tcPr>
          <w:p w14:paraId="2DB0795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5.553</w:t>
            </w:r>
          </w:p>
        </w:tc>
        <w:tc>
          <w:tcPr>
            <w:tcW w:w="1418" w:type="pct"/>
          </w:tcPr>
          <w:p w14:paraId="662AF33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95 km</w:t>
            </w:r>
            <w:r w:rsidRPr="00433B9F">
              <w:rPr>
                <w:rFonts w:ascii="Arial" w:hAnsi="Arial" w:cs="Arial"/>
                <w:sz w:val="18"/>
                <w:szCs w:val="18"/>
                <w:vertAlign w:val="superscript"/>
                <w:lang w:val="sl-SI"/>
              </w:rPr>
              <w:t>2</w:t>
            </w:r>
          </w:p>
        </w:tc>
      </w:tr>
      <w:tr w:rsidR="00FA6D9B" w:rsidRPr="00433B9F" w14:paraId="4686FCBB" w14:textId="77777777" w:rsidTr="00024DA6">
        <w:tc>
          <w:tcPr>
            <w:tcW w:w="745" w:type="pct"/>
            <w:shd w:val="clear" w:color="auto" w:fill="auto"/>
            <w:noWrap/>
          </w:tcPr>
          <w:p w14:paraId="70B858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186</w:t>
            </w:r>
          </w:p>
        </w:tc>
        <w:tc>
          <w:tcPr>
            <w:tcW w:w="1493" w:type="pct"/>
            <w:shd w:val="clear" w:color="auto" w:fill="auto"/>
            <w:noWrap/>
          </w:tcPr>
          <w:p w14:paraId="6B3529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Trzin</w:t>
            </w:r>
          </w:p>
        </w:tc>
        <w:tc>
          <w:tcPr>
            <w:tcW w:w="1344" w:type="pct"/>
          </w:tcPr>
          <w:p w14:paraId="7188641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3.809</w:t>
            </w:r>
          </w:p>
        </w:tc>
        <w:tc>
          <w:tcPr>
            <w:tcW w:w="1418" w:type="pct"/>
          </w:tcPr>
          <w:p w14:paraId="187473B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8,6 km</w:t>
            </w:r>
            <w:r w:rsidRPr="00433B9F">
              <w:rPr>
                <w:rFonts w:ascii="Arial" w:hAnsi="Arial" w:cs="Arial"/>
                <w:sz w:val="18"/>
                <w:szCs w:val="18"/>
                <w:vertAlign w:val="superscript"/>
                <w:lang w:val="sl-SI"/>
              </w:rPr>
              <w:t>2</w:t>
            </w:r>
          </w:p>
        </w:tc>
      </w:tr>
      <w:tr w:rsidR="00FA6D9B" w:rsidRPr="00433B9F" w14:paraId="1599B45D" w14:textId="77777777" w:rsidTr="00024DA6">
        <w:tc>
          <w:tcPr>
            <w:tcW w:w="745" w:type="pct"/>
            <w:shd w:val="clear" w:color="auto" w:fill="auto"/>
            <w:noWrap/>
          </w:tcPr>
          <w:p w14:paraId="439A6AF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134</w:t>
            </w:r>
          </w:p>
        </w:tc>
        <w:tc>
          <w:tcPr>
            <w:tcW w:w="1493" w:type="pct"/>
            <w:shd w:val="clear" w:color="auto" w:fill="auto"/>
            <w:noWrap/>
          </w:tcPr>
          <w:p w14:paraId="1605BE0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Velike Lašče</w:t>
            </w:r>
          </w:p>
        </w:tc>
        <w:tc>
          <w:tcPr>
            <w:tcW w:w="1344" w:type="pct"/>
          </w:tcPr>
          <w:p w14:paraId="7557CC8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4.443</w:t>
            </w:r>
          </w:p>
        </w:tc>
        <w:tc>
          <w:tcPr>
            <w:tcW w:w="1418" w:type="pct"/>
          </w:tcPr>
          <w:p w14:paraId="444E943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2A78FE1C" w14:textId="77777777" w:rsidTr="00024DA6">
        <w:tc>
          <w:tcPr>
            <w:tcW w:w="745" w:type="pct"/>
            <w:shd w:val="clear" w:color="auto" w:fill="auto"/>
            <w:noWrap/>
          </w:tcPr>
          <w:p w14:paraId="44A9233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138</w:t>
            </w:r>
          </w:p>
        </w:tc>
        <w:tc>
          <w:tcPr>
            <w:tcW w:w="1493" w:type="pct"/>
            <w:shd w:val="clear" w:color="auto" w:fill="auto"/>
            <w:noWrap/>
          </w:tcPr>
          <w:p w14:paraId="27B896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Vodice</w:t>
            </w:r>
          </w:p>
        </w:tc>
        <w:tc>
          <w:tcPr>
            <w:tcW w:w="1344" w:type="pct"/>
          </w:tcPr>
          <w:p w14:paraId="6F7D00B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4.910</w:t>
            </w:r>
          </w:p>
        </w:tc>
        <w:tc>
          <w:tcPr>
            <w:tcW w:w="1418" w:type="pct"/>
          </w:tcPr>
          <w:p w14:paraId="2990938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34054284" w14:textId="77777777" w:rsidTr="00024DA6">
        <w:tc>
          <w:tcPr>
            <w:tcW w:w="745" w:type="pct"/>
            <w:shd w:val="clear" w:color="auto" w:fill="auto"/>
            <w:noWrap/>
          </w:tcPr>
          <w:p w14:paraId="7EB93E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140</w:t>
            </w:r>
          </w:p>
        </w:tc>
        <w:tc>
          <w:tcPr>
            <w:tcW w:w="1493" w:type="pct"/>
            <w:shd w:val="clear" w:color="auto" w:fill="auto"/>
            <w:noWrap/>
          </w:tcPr>
          <w:p w14:paraId="238C914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Vrhnika</w:t>
            </w:r>
          </w:p>
        </w:tc>
        <w:tc>
          <w:tcPr>
            <w:tcW w:w="1344" w:type="pct"/>
          </w:tcPr>
          <w:p w14:paraId="62AEB77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16.969</w:t>
            </w:r>
          </w:p>
        </w:tc>
        <w:tc>
          <w:tcPr>
            <w:tcW w:w="1418" w:type="pct"/>
          </w:tcPr>
          <w:p w14:paraId="63C2676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 km</w:t>
            </w:r>
            <w:r w:rsidRPr="00433B9F">
              <w:rPr>
                <w:rFonts w:ascii="Arial" w:hAnsi="Arial" w:cs="Arial"/>
                <w:sz w:val="18"/>
                <w:szCs w:val="18"/>
                <w:vertAlign w:val="superscript"/>
                <w:lang w:val="sl-SI"/>
              </w:rPr>
              <w:t>2</w:t>
            </w:r>
          </w:p>
        </w:tc>
      </w:tr>
      <w:tr w:rsidR="00FA6D9B" w:rsidRPr="00433B9F" w14:paraId="2F7F9235" w14:textId="77777777" w:rsidTr="00024DA6">
        <w:tc>
          <w:tcPr>
            <w:tcW w:w="745" w:type="pct"/>
            <w:shd w:val="clear" w:color="auto" w:fill="auto"/>
            <w:noWrap/>
          </w:tcPr>
          <w:p w14:paraId="48D59DF7" w14:textId="77777777" w:rsidR="00FA6D9B" w:rsidRPr="00433B9F" w:rsidRDefault="00FA6D9B" w:rsidP="00433B9F">
            <w:pPr>
              <w:pStyle w:val="Telobesedila"/>
              <w:jc w:val="both"/>
              <w:rPr>
                <w:rFonts w:ascii="Arial" w:hAnsi="Arial" w:cs="Arial"/>
                <w:sz w:val="18"/>
                <w:szCs w:val="18"/>
                <w:lang w:val="sl-SI"/>
              </w:rPr>
            </w:pPr>
          </w:p>
        </w:tc>
        <w:tc>
          <w:tcPr>
            <w:tcW w:w="1493" w:type="pct"/>
            <w:shd w:val="clear" w:color="auto" w:fill="auto"/>
            <w:noWrap/>
          </w:tcPr>
          <w:p w14:paraId="4619E8AB"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skupaj:</w:t>
            </w:r>
          </w:p>
        </w:tc>
        <w:tc>
          <w:tcPr>
            <w:tcW w:w="1344" w:type="pct"/>
          </w:tcPr>
          <w:p w14:paraId="6AFFBD16"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301.981</w:t>
            </w:r>
            <w:r w:rsidRPr="00433B9F">
              <w:rPr>
                <w:rFonts w:ascii="Arial" w:hAnsi="Arial" w:cs="Arial"/>
                <w:b/>
                <w:bCs/>
                <w:sz w:val="18"/>
                <w:szCs w:val="18"/>
                <w:lang w:val="sl-SI"/>
              </w:rPr>
              <w:fldChar w:fldCharType="end"/>
            </w:r>
          </w:p>
        </w:tc>
        <w:tc>
          <w:tcPr>
            <w:tcW w:w="1418" w:type="pct"/>
          </w:tcPr>
          <w:p w14:paraId="7005F471"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3.528,2</w:t>
            </w:r>
            <w:r w:rsidRPr="00433B9F">
              <w:rPr>
                <w:rFonts w:ascii="Arial" w:hAnsi="Arial" w:cs="Arial"/>
                <w:b/>
                <w:bCs/>
                <w:sz w:val="18"/>
                <w:szCs w:val="18"/>
                <w:lang w:val="sl-SI"/>
              </w:rPr>
              <w:fldChar w:fldCharType="end"/>
            </w:r>
            <w:r w:rsidRPr="00433B9F">
              <w:rPr>
                <w:rFonts w:ascii="Arial" w:hAnsi="Arial" w:cs="Arial"/>
                <w:b/>
                <w:bCs/>
                <w:sz w:val="18"/>
                <w:szCs w:val="18"/>
                <w:lang w:val="sl-SI"/>
              </w:rPr>
              <w:t xml:space="preserve"> km</w:t>
            </w:r>
            <w:r w:rsidRPr="00433B9F">
              <w:rPr>
                <w:rFonts w:ascii="Arial" w:hAnsi="Arial" w:cs="Arial"/>
                <w:b/>
                <w:bCs/>
                <w:sz w:val="18"/>
                <w:szCs w:val="18"/>
                <w:vertAlign w:val="superscript"/>
                <w:lang w:val="sl-SI"/>
              </w:rPr>
              <w:t>2</w:t>
            </w:r>
          </w:p>
        </w:tc>
      </w:tr>
    </w:tbl>
    <w:p w14:paraId="4C18B82C"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B5E3D4F"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4"/>
        <w:gridCol w:w="2873"/>
        <w:gridCol w:w="2404"/>
        <w:gridCol w:w="2559"/>
      </w:tblGrid>
      <w:tr w:rsidR="00FA6D9B" w:rsidRPr="00433B9F" w14:paraId="20CBF7CA" w14:textId="77777777" w:rsidTr="00024DA6">
        <w:tc>
          <w:tcPr>
            <w:tcW w:w="5000" w:type="pct"/>
            <w:gridSpan w:val="4"/>
          </w:tcPr>
          <w:p w14:paraId="5FD368C3" w14:textId="77777777" w:rsidR="00FA6D9B" w:rsidRPr="00433B9F" w:rsidRDefault="00FA6D9B" w:rsidP="00433B9F">
            <w:pPr>
              <w:pStyle w:val="Telobesedila"/>
              <w:jc w:val="both"/>
              <w:rPr>
                <w:rFonts w:ascii="Arial" w:hAnsi="Arial" w:cs="Arial"/>
                <w:b/>
                <w:sz w:val="18"/>
                <w:szCs w:val="18"/>
                <w:lang w:val="sl-SI"/>
              </w:rPr>
            </w:pPr>
            <w:bookmarkStart w:id="12" w:name="_Hlk16347433"/>
            <w:r w:rsidRPr="00433B9F">
              <w:rPr>
                <w:rFonts w:ascii="Arial" w:hAnsi="Arial" w:cs="Arial"/>
                <w:b/>
                <w:sz w:val="18"/>
                <w:szCs w:val="18"/>
                <w:lang w:val="sl-SI"/>
              </w:rPr>
              <w:lastRenderedPageBreak/>
              <w:t>Pomurska pokrajina</w:t>
            </w:r>
            <w:r w:rsidRPr="00433B9F">
              <w:rPr>
                <w:rStyle w:val="Sprotnaopomba-sklic"/>
                <w:rFonts w:ascii="Arial" w:hAnsi="Arial" w:cs="Arial"/>
                <w:b/>
                <w:sz w:val="18"/>
                <w:szCs w:val="18"/>
                <w:lang w:val="sl-SI"/>
              </w:rPr>
              <w:footnoteReference w:id="8"/>
            </w:r>
          </w:p>
          <w:p w14:paraId="4C66DA27" w14:textId="7D88CEF6"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29B0A4D6" wp14:editId="2C52BF7C">
                  <wp:extent cx="4524375" cy="3200400"/>
                  <wp:effectExtent l="0" t="0" r="9525" b="0"/>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lika, ki vsebuje besede besedilo, preslikava&#10;&#10;Opis je samodejno ustvarj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4375" cy="3200400"/>
                          </a:xfrm>
                          <a:prstGeom prst="rect">
                            <a:avLst/>
                          </a:prstGeom>
                          <a:noFill/>
                          <a:ln>
                            <a:noFill/>
                          </a:ln>
                        </pic:spPr>
                      </pic:pic>
                    </a:graphicData>
                  </a:graphic>
                </wp:inline>
              </w:drawing>
            </w:r>
          </w:p>
        </w:tc>
      </w:tr>
      <w:tr w:rsidR="00FA6D9B" w:rsidRPr="00433B9F" w14:paraId="1A608229" w14:textId="77777777" w:rsidTr="00024DA6">
        <w:trPr>
          <w:tblHeader/>
        </w:trPr>
        <w:tc>
          <w:tcPr>
            <w:tcW w:w="854" w:type="pct"/>
            <w:shd w:val="clear" w:color="auto" w:fill="F2F2F2"/>
            <w:noWrap/>
            <w:vAlign w:val="bottom"/>
            <w:hideMark/>
          </w:tcPr>
          <w:p w14:paraId="4BEDD0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0" w:type="pct"/>
            <w:shd w:val="clear" w:color="auto" w:fill="F2F2F2"/>
            <w:noWrap/>
            <w:vAlign w:val="bottom"/>
            <w:hideMark/>
          </w:tcPr>
          <w:p w14:paraId="7D5B3F9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30A2F52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76A45BB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23172E05" w14:textId="77777777" w:rsidTr="00024DA6">
        <w:tc>
          <w:tcPr>
            <w:tcW w:w="854" w:type="pct"/>
            <w:shd w:val="clear" w:color="auto" w:fill="auto"/>
            <w:noWrap/>
            <w:hideMark/>
          </w:tcPr>
          <w:p w14:paraId="036E155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195</w:t>
            </w:r>
          </w:p>
        </w:tc>
        <w:tc>
          <w:tcPr>
            <w:tcW w:w="1520" w:type="pct"/>
            <w:shd w:val="clear" w:color="auto" w:fill="auto"/>
            <w:noWrap/>
            <w:hideMark/>
          </w:tcPr>
          <w:p w14:paraId="3136930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Apače</w:t>
            </w:r>
          </w:p>
        </w:tc>
        <w:tc>
          <w:tcPr>
            <w:tcW w:w="1272" w:type="pct"/>
          </w:tcPr>
          <w:p w14:paraId="15B2A81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3.601</w:t>
            </w:r>
          </w:p>
        </w:tc>
        <w:tc>
          <w:tcPr>
            <w:tcW w:w="1354" w:type="pct"/>
          </w:tcPr>
          <w:p w14:paraId="01E7579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53,5 km</w:t>
            </w:r>
            <w:r w:rsidRPr="00433B9F">
              <w:rPr>
                <w:rFonts w:ascii="Arial" w:hAnsi="Arial" w:cs="Arial"/>
                <w:sz w:val="18"/>
                <w:szCs w:val="18"/>
                <w:vertAlign w:val="superscript"/>
                <w:lang w:val="sl-SI"/>
              </w:rPr>
              <w:t>2</w:t>
            </w:r>
          </w:p>
        </w:tc>
      </w:tr>
      <w:tr w:rsidR="00FA6D9B" w:rsidRPr="00433B9F" w14:paraId="7CF9B632" w14:textId="77777777" w:rsidTr="00024DA6">
        <w:tc>
          <w:tcPr>
            <w:tcW w:w="854" w:type="pct"/>
            <w:shd w:val="clear" w:color="auto" w:fill="auto"/>
            <w:noWrap/>
            <w:hideMark/>
          </w:tcPr>
          <w:p w14:paraId="4B4D2F3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w:t>
            </w:r>
          </w:p>
        </w:tc>
        <w:tc>
          <w:tcPr>
            <w:tcW w:w="1520" w:type="pct"/>
            <w:shd w:val="clear" w:color="auto" w:fill="auto"/>
            <w:noWrap/>
            <w:hideMark/>
          </w:tcPr>
          <w:p w14:paraId="6B1920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Beltinci</w:t>
            </w:r>
          </w:p>
        </w:tc>
        <w:tc>
          <w:tcPr>
            <w:tcW w:w="1272" w:type="pct"/>
          </w:tcPr>
          <w:p w14:paraId="3E087D6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8.351</w:t>
            </w:r>
          </w:p>
        </w:tc>
        <w:tc>
          <w:tcPr>
            <w:tcW w:w="1354" w:type="pct"/>
          </w:tcPr>
          <w:p w14:paraId="66C05E9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 km</w:t>
            </w:r>
            <w:r w:rsidRPr="00433B9F">
              <w:rPr>
                <w:rFonts w:ascii="Arial" w:hAnsi="Arial" w:cs="Arial"/>
                <w:sz w:val="18"/>
                <w:szCs w:val="18"/>
                <w:vertAlign w:val="superscript"/>
                <w:lang w:val="sl-SI"/>
              </w:rPr>
              <w:t>2</w:t>
            </w:r>
          </w:p>
        </w:tc>
      </w:tr>
      <w:tr w:rsidR="00FA6D9B" w:rsidRPr="00433B9F" w14:paraId="7B65C424" w14:textId="77777777" w:rsidTr="00024DA6">
        <w:tc>
          <w:tcPr>
            <w:tcW w:w="854" w:type="pct"/>
            <w:shd w:val="clear" w:color="auto" w:fill="auto"/>
            <w:noWrap/>
            <w:hideMark/>
          </w:tcPr>
          <w:p w14:paraId="12CF993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152</w:t>
            </w:r>
          </w:p>
        </w:tc>
        <w:tc>
          <w:tcPr>
            <w:tcW w:w="1520" w:type="pct"/>
            <w:shd w:val="clear" w:color="auto" w:fill="auto"/>
            <w:noWrap/>
            <w:hideMark/>
          </w:tcPr>
          <w:p w14:paraId="4135D9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Cankova</w:t>
            </w:r>
          </w:p>
        </w:tc>
        <w:tc>
          <w:tcPr>
            <w:tcW w:w="1272" w:type="pct"/>
          </w:tcPr>
          <w:p w14:paraId="49DF392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1.819</w:t>
            </w:r>
          </w:p>
        </w:tc>
        <w:tc>
          <w:tcPr>
            <w:tcW w:w="1354" w:type="pct"/>
          </w:tcPr>
          <w:p w14:paraId="139FFAD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4879289B" w14:textId="77777777" w:rsidTr="00024DA6">
        <w:tc>
          <w:tcPr>
            <w:tcW w:w="854" w:type="pct"/>
            <w:shd w:val="clear" w:color="auto" w:fill="auto"/>
            <w:noWrap/>
            <w:hideMark/>
          </w:tcPr>
          <w:p w14:paraId="0A229D5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w:t>
            </w:r>
          </w:p>
        </w:tc>
        <w:tc>
          <w:tcPr>
            <w:tcW w:w="1520" w:type="pct"/>
            <w:shd w:val="clear" w:color="auto" w:fill="auto"/>
            <w:noWrap/>
            <w:hideMark/>
          </w:tcPr>
          <w:p w14:paraId="6CFA69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Črenšovci</w:t>
            </w:r>
          </w:p>
        </w:tc>
        <w:tc>
          <w:tcPr>
            <w:tcW w:w="1272" w:type="pct"/>
          </w:tcPr>
          <w:p w14:paraId="5DBE44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4.065</w:t>
            </w:r>
          </w:p>
        </w:tc>
        <w:tc>
          <w:tcPr>
            <w:tcW w:w="1354" w:type="pct"/>
          </w:tcPr>
          <w:p w14:paraId="6751CED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68D7F44D" w14:textId="77777777" w:rsidTr="00024DA6">
        <w:tc>
          <w:tcPr>
            <w:tcW w:w="854" w:type="pct"/>
            <w:shd w:val="clear" w:color="auto" w:fill="auto"/>
            <w:noWrap/>
            <w:hideMark/>
          </w:tcPr>
          <w:p w14:paraId="6B17B0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156</w:t>
            </w:r>
          </w:p>
        </w:tc>
        <w:tc>
          <w:tcPr>
            <w:tcW w:w="1520" w:type="pct"/>
            <w:shd w:val="clear" w:color="auto" w:fill="auto"/>
            <w:noWrap/>
            <w:hideMark/>
          </w:tcPr>
          <w:p w14:paraId="06ED4B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Dobrovnik/</w:t>
            </w:r>
            <w:proofErr w:type="spellStart"/>
            <w:r w:rsidRPr="00433B9F">
              <w:rPr>
                <w:rFonts w:ascii="Arial" w:hAnsi="Arial" w:cs="Arial"/>
                <w:sz w:val="18"/>
                <w:szCs w:val="18"/>
                <w:lang w:val="sl-SI"/>
              </w:rPr>
              <w:t>Dobronak</w:t>
            </w:r>
            <w:proofErr w:type="spellEnd"/>
          </w:p>
        </w:tc>
        <w:tc>
          <w:tcPr>
            <w:tcW w:w="1272" w:type="pct"/>
          </w:tcPr>
          <w:p w14:paraId="5877325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1.322</w:t>
            </w:r>
          </w:p>
        </w:tc>
        <w:tc>
          <w:tcPr>
            <w:tcW w:w="1354" w:type="pct"/>
          </w:tcPr>
          <w:p w14:paraId="6FD210B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3CCF06C4" w14:textId="77777777" w:rsidTr="00024DA6">
        <w:tc>
          <w:tcPr>
            <w:tcW w:w="854" w:type="pct"/>
            <w:shd w:val="clear" w:color="auto" w:fill="auto"/>
            <w:noWrap/>
            <w:hideMark/>
          </w:tcPr>
          <w:p w14:paraId="3FC4144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29</w:t>
            </w:r>
          </w:p>
        </w:tc>
        <w:tc>
          <w:tcPr>
            <w:tcW w:w="1520" w:type="pct"/>
            <w:shd w:val="clear" w:color="auto" w:fill="auto"/>
            <w:noWrap/>
            <w:hideMark/>
          </w:tcPr>
          <w:p w14:paraId="6049B2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Gornja Radgona</w:t>
            </w:r>
          </w:p>
        </w:tc>
        <w:tc>
          <w:tcPr>
            <w:tcW w:w="1272" w:type="pct"/>
          </w:tcPr>
          <w:p w14:paraId="065BE90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8.455</w:t>
            </w:r>
          </w:p>
        </w:tc>
        <w:tc>
          <w:tcPr>
            <w:tcW w:w="1354" w:type="pct"/>
          </w:tcPr>
          <w:p w14:paraId="0F07E45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6636A632" w14:textId="77777777" w:rsidTr="00024DA6">
        <w:tc>
          <w:tcPr>
            <w:tcW w:w="854" w:type="pct"/>
            <w:shd w:val="clear" w:color="auto" w:fill="auto"/>
            <w:noWrap/>
            <w:hideMark/>
          </w:tcPr>
          <w:p w14:paraId="6D4353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31</w:t>
            </w:r>
          </w:p>
        </w:tc>
        <w:tc>
          <w:tcPr>
            <w:tcW w:w="1520" w:type="pct"/>
            <w:shd w:val="clear" w:color="auto" w:fill="auto"/>
            <w:noWrap/>
            <w:hideMark/>
          </w:tcPr>
          <w:p w14:paraId="4AD565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Gornji Petrovci</w:t>
            </w:r>
          </w:p>
        </w:tc>
        <w:tc>
          <w:tcPr>
            <w:tcW w:w="1272" w:type="pct"/>
          </w:tcPr>
          <w:p w14:paraId="779822C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2.039</w:t>
            </w:r>
          </w:p>
        </w:tc>
        <w:tc>
          <w:tcPr>
            <w:tcW w:w="1354" w:type="pct"/>
          </w:tcPr>
          <w:p w14:paraId="227B108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67 km</w:t>
            </w:r>
            <w:r w:rsidRPr="00433B9F">
              <w:rPr>
                <w:rFonts w:ascii="Arial" w:hAnsi="Arial" w:cs="Arial"/>
                <w:sz w:val="18"/>
                <w:szCs w:val="18"/>
                <w:vertAlign w:val="superscript"/>
                <w:lang w:val="sl-SI"/>
              </w:rPr>
              <w:t>2</w:t>
            </w:r>
          </w:p>
        </w:tc>
      </w:tr>
      <w:tr w:rsidR="00FA6D9B" w:rsidRPr="00433B9F" w14:paraId="2B8D1CED" w14:textId="77777777" w:rsidTr="00024DA6">
        <w:tc>
          <w:tcPr>
            <w:tcW w:w="854" w:type="pct"/>
            <w:shd w:val="clear" w:color="auto" w:fill="auto"/>
            <w:noWrap/>
            <w:hideMark/>
          </w:tcPr>
          <w:p w14:paraId="5992B61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158</w:t>
            </w:r>
          </w:p>
        </w:tc>
        <w:tc>
          <w:tcPr>
            <w:tcW w:w="1520" w:type="pct"/>
            <w:shd w:val="clear" w:color="auto" w:fill="auto"/>
            <w:noWrap/>
            <w:hideMark/>
          </w:tcPr>
          <w:p w14:paraId="6C614A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Grad</w:t>
            </w:r>
          </w:p>
        </w:tc>
        <w:tc>
          <w:tcPr>
            <w:tcW w:w="1272" w:type="pct"/>
          </w:tcPr>
          <w:p w14:paraId="6B698F2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2.131</w:t>
            </w:r>
          </w:p>
        </w:tc>
        <w:tc>
          <w:tcPr>
            <w:tcW w:w="1354" w:type="pct"/>
          </w:tcPr>
          <w:p w14:paraId="4BA59D3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3F13F849" w14:textId="77777777" w:rsidTr="00024DA6">
        <w:tc>
          <w:tcPr>
            <w:tcW w:w="854" w:type="pct"/>
            <w:shd w:val="clear" w:color="auto" w:fill="auto"/>
            <w:noWrap/>
            <w:hideMark/>
          </w:tcPr>
          <w:p w14:paraId="5F9B70A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161</w:t>
            </w:r>
          </w:p>
        </w:tc>
        <w:tc>
          <w:tcPr>
            <w:tcW w:w="1520" w:type="pct"/>
            <w:shd w:val="clear" w:color="auto" w:fill="auto"/>
            <w:noWrap/>
            <w:hideMark/>
          </w:tcPr>
          <w:p w14:paraId="693ED97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Hodoš/</w:t>
            </w:r>
            <w:proofErr w:type="spellStart"/>
            <w:r w:rsidRPr="00433B9F">
              <w:rPr>
                <w:rFonts w:ascii="Arial" w:hAnsi="Arial" w:cs="Arial"/>
                <w:sz w:val="18"/>
                <w:szCs w:val="18"/>
                <w:lang w:val="sl-SI"/>
              </w:rPr>
              <w:t>Hodos</w:t>
            </w:r>
            <w:proofErr w:type="spellEnd"/>
          </w:p>
        </w:tc>
        <w:tc>
          <w:tcPr>
            <w:tcW w:w="1272" w:type="pct"/>
          </w:tcPr>
          <w:p w14:paraId="2B28A52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305</w:t>
            </w:r>
          </w:p>
        </w:tc>
        <w:tc>
          <w:tcPr>
            <w:tcW w:w="1354" w:type="pct"/>
          </w:tcPr>
          <w:p w14:paraId="5154D8F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3EF02A6" w14:textId="77777777" w:rsidTr="00024DA6">
        <w:tc>
          <w:tcPr>
            <w:tcW w:w="854" w:type="pct"/>
            <w:shd w:val="clear" w:color="auto" w:fill="auto"/>
            <w:noWrap/>
            <w:hideMark/>
          </w:tcPr>
          <w:p w14:paraId="7C28D4B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47</w:t>
            </w:r>
          </w:p>
        </w:tc>
        <w:tc>
          <w:tcPr>
            <w:tcW w:w="1520" w:type="pct"/>
            <w:shd w:val="clear" w:color="auto" w:fill="auto"/>
            <w:noWrap/>
            <w:hideMark/>
          </w:tcPr>
          <w:p w14:paraId="45758CA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Kobilje</w:t>
            </w:r>
          </w:p>
        </w:tc>
        <w:tc>
          <w:tcPr>
            <w:tcW w:w="1272" w:type="pct"/>
          </w:tcPr>
          <w:p w14:paraId="49A0EB0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562</w:t>
            </w:r>
          </w:p>
        </w:tc>
        <w:tc>
          <w:tcPr>
            <w:tcW w:w="1354" w:type="pct"/>
          </w:tcPr>
          <w:p w14:paraId="3D64827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20 km</w:t>
            </w:r>
            <w:r w:rsidRPr="00433B9F">
              <w:rPr>
                <w:rFonts w:ascii="Arial" w:hAnsi="Arial" w:cs="Arial"/>
                <w:sz w:val="18"/>
                <w:szCs w:val="18"/>
                <w:vertAlign w:val="superscript"/>
                <w:lang w:val="sl-SI"/>
              </w:rPr>
              <w:t>2</w:t>
            </w:r>
          </w:p>
        </w:tc>
      </w:tr>
      <w:tr w:rsidR="00FA6D9B" w:rsidRPr="00433B9F" w14:paraId="1131DCD1" w14:textId="77777777" w:rsidTr="00024DA6">
        <w:tc>
          <w:tcPr>
            <w:tcW w:w="854" w:type="pct"/>
            <w:shd w:val="clear" w:color="auto" w:fill="auto"/>
            <w:noWrap/>
          </w:tcPr>
          <w:p w14:paraId="134583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166</w:t>
            </w:r>
          </w:p>
        </w:tc>
        <w:tc>
          <w:tcPr>
            <w:tcW w:w="1520" w:type="pct"/>
            <w:shd w:val="clear" w:color="auto" w:fill="auto"/>
            <w:noWrap/>
          </w:tcPr>
          <w:p w14:paraId="6CC747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Križevci</w:t>
            </w:r>
          </w:p>
        </w:tc>
        <w:tc>
          <w:tcPr>
            <w:tcW w:w="1272" w:type="pct"/>
          </w:tcPr>
          <w:p w14:paraId="340032F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3.435</w:t>
            </w:r>
          </w:p>
        </w:tc>
        <w:tc>
          <w:tcPr>
            <w:tcW w:w="1354" w:type="pct"/>
          </w:tcPr>
          <w:p w14:paraId="06AF61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46 km</w:t>
            </w:r>
            <w:r w:rsidRPr="00433B9F">
              <w:rPr>
                <w:rFonts w:ascii="Arial" w:hAnsi="Arial" w:cs="Arial"/>
                <w:sz w:val="18"/>
                <w:szCs w:val="18"/>
                <w:vertAlign w:val="superscript"/>
                <w:lang w:val="sl-SI"/>
              </w:rPr>
              <w:t>2</w:t>
            </w:r>
          </w:p>
        </w:tc>
      </w:tr>
      <w:tr w:rsidR="00FA6D9B" w:rsidRPr="00433B9F" w14:paraId="4814EE7B" w14:textId="77777777" w:rsidTr="00024DA6">
        <w:tc>
          <w:tcPr>
            <w:tcW w:w="854" w:type="pct"/>
            <w:shd w:val="clear" w:color="auto" w:fill="auto"/>
            <w:noWrap/>
            <w:hideMark/>
          </w:tcPr>
          <w:p w14:paraId="40F1033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56</w:t>
            </w:r>
          </w:p>
        </w:tc>
        <w:tc>
          <w:tcPr>
            <w:tcW w:w="1520" w:type="pct"/>
            <w:shd w:val="clear" w:color="auto" w:fill="auto"/>
            <w:noWrap/>
            <w:hideMark/>
          </w:tcPr>
          <w:p w14:paraId="7915EF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Kuzma</w:t>
            </w:r>
          </w:p>
        </w:tc>
        <w:tc>
          <w:tcPr>
            <w:tcW w:w="1272" w:type="pct"/>
          </w:tcPr>
          <w:p w14:paraId="598A93B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1.573</w:t>
            </w:r>
          </w:p>
        </w:tc>
        <w:tc>
          <w:tcPr>
            <w:tcW w:w="1354" w:type="pct"/>
          </w:tcPr>
          <w:p w14:paraId="3451FAF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 km</w:t>
            </w:r>
            <w:r w:rsidRPr="00433B9F">
              <w:rPr>
                <w:rFonts w:ascii="Arial" w:hAnsi="Arial" w:cs="Arial"/>
                <w:sz w:val="18"/>
                <w:szCs w:val="18"/>
                <w:vertAlign w:val="superscript"/>
                <w:lang w:val="sl-SI"/>
              </w:rPr>
              <w:t>2</w:t>
            </w:r>
          </w:p>
        </w:tc>
      </w:tr>
      <w:tr w:rsidR="00FA6D9B" w:rsidRPr="00433B9F" w14:paraId="20333546" w14:textId="77777777" w:rsidTr="00024DA6">
        <w:tc>
          <w:tcPr>
            <w:tcW w:w="854" w:type="pct"/>
            <w:shd w:val="clear" w:color="auto" w:fill="auto"/>
            <w:noWrap/>
            <w:hideMark/>
          </w:tcPr>
          <w:p w14:paraId="660DB2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59</w:t>
            </w:r>
          </w:p>
        </w:tc>
        <w:tc>
          <w:tcPr>
            <w:tcW w:w="1520" w:type="pct"/>
            <w:shd w:val="clear" w:color="auto" w:fill="auto"/>
            <w:noWrap/>
            <w:hideMark/>
          </w:tcPr>
          <w:p w14:paraId="369840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Lendava/</w:t>
            </w:r>
            <w:proofErr w:type="spellStart"/>
            <w:r w:rsidRPr="00433B9F">
              <w:rPr>
                <w:rFonts w:ascii="Arial" w:hAnsi="Arial" w:cs="Arial"/>
                <w:sz w:val="18"/>
                <w:szCs w:val="18"/>
                <w:lang w:val="sl-SI"/>
              </w:rPr>
              <w:t>Lendva</w:t>
            </w:r>
            <w:proofErr w:type="spellEnd"/>
          </w:p>
        </w:tc>
        <w:tc>
          <w:tcPr>
            <w:tcW w:w="1272" w:type="pct"/>
          </w:tcPr>
          <w:p w14:paraId="09E65EE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10.381</w:t>
            </w:r>
          </w:p>
        </w:tc>
        <w:tc>
          <w:tcPr>
            <w:tcW w:w="1354" w:type="pct"/>
          </w:tcPr>
          <w:p w14:paraId="65D464F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123 km</w:t>
            </w:r>
            <w:r w:rsidRPr="00433B9F">
              <w:rPr>
                <w:rFonts w:ascii="Arial" w:hAnsi="Arial" w:cs="Arial"/>
                <w:sz w:val="18"/>
                <w:szCs w:val="18"/>
                <w:vertAlign w:val="superscript"/>
                <w:lang w:val="sl-SI"/>
              </w:rPr>
              <w:t>2</w:t>
            </w:r>
          </w:p>
        </w:tc>
      </w:tr>
      <w:tr w:rsidR="00FA6D9B" w:rsidRPr="00433B9F" w14:paraId="03FCEAE5" w14:textId="77777777" w:rsidTr="00024DA6">
        <w:tc>
          <w:tcPr>
            <w:tcW w:w="854" w:type="pct"/>
            <w:shd w:val="clear" w:color="auto" w:fill="auto"/>
            <w:noWrap/>
          </w:tcPr>
          <w:p w14:paraId="678F7F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63</w:t>
            </w:r>
          </w:p>
        </w:tc>
        <w:tc>
          <w:tcPr>
            <w:tcW w:w="1520" w:type="pct"/>
            <w:shd w:val="clear" w:color="auto" w:fill="auto"/>
            <w:noWrap/>
          </w:tcPr>
          <w:p w14:paraId="0719EB8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Ljutomer</w:t>
            </w:r>
          </w:p>
        </w:tc>
        <w:tc>
          <w:tcPr>
            <w:tcW w:w="1272" w:type="pct"/>
          </w:tcPr>
          <w:p w14:paraId="086E223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11.406</w:t>
            </w:r>
          </w:p>
        </w:tc>
        <w:tc>
          <w:tcPr>
            <w:tcW w:w="1354" w:type="pct"/>
          </w:tcPr>
          <w:p w14:paraId="042469D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107 km</w:t>
            </w:r>
            <w:r w:rsidRPr="00433B9F">
              <w:rPr>
                <w:rFonts w:ascii="Arial" w:hAnsi="Arial" w:cs="Arial"/>
                <w:sz w:val="18"/>
                <w:szCs w:val="18"/>
                <w:vertAlign w:val="superscript"/>
                <w:lang w:val="sl-SI"/>
              </w:rPr>
              <w:t>2</w:t>
            </w:r>
          </w:p>
        </w:tc>
      </w:tr>
      <w:tr w:rsidR="00FA6D9B" w:rsidRPr="00433B9F" w14:paraId="402A4502" w14:textId="77777777" w:rsidTr="00024DA6">
        <w:tc>
          <w:tcPr>
            <w:tcW w:w="854" w:type="pct"/>
            <w:shd w:val="clear" w:color="auto" w:fill="auto"/>
            <w:noWrap/>
            <w:hideMark/>
          </w:tcPr>
          <w:p w14:paraId="18CC16D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78</w:t>
            </w:r>
          </w:p>
        </w:tc>
        <w:tc>
          <w:tcPr>
            <w:tcW w:w="1520" w:type="pct"/>
            <w:shd w:val="clear" w:color="auto" w:fill="auto"/>
            <w:noWrap/>
            <w:hideMark/>
          </w:tcPr>
          <w:p w14:paraId="689583D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Moravske Toplice</w:t>
            </w:r>
          </w:p>
        </w:tc>
        <w:tc>
          <w:tcPr>
            <w:tcW w:w="1272" w:type="pct"/>
          </w:tcPr>
          <w:p w14:paraId="4AF0608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6.040</w:t>
            </w:r>
          </w:p>
        </w:tc>
        <w:tc>
          <w:tcPr>
            <w:tcW w:w="1354" w:type="pct"/>
          </w:tcPr>
          <w:p w14:paraId="02B3A0B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145 km</w:t>
            </w:r>
            <w:r w:rsidRPr="00433B9F">
              <w:rPr>
                <w:rFonts w:ascii="Arial" w:hAnsi="Arial" w:cs="Arial"/>
                <w:sz w:val="18"/>
                <w:szCs w:val="18"/>
                <w:vertAlign w:val="superscript"/>
                <w:lang w:val="sl-SI"/>
              </w:rPr>
              <w:t>2</w:t>
            </w:r>
          </w:p>
        </w:tc>
      </w:tr>
      <w:tr w:rsidR="00FA6D9B" w:rsidRPr="00433B9F" w14:paraId="0047B2FC" w14:textId="77777777" w:rsidTr="00024DA6">
        <w:tc>
          <w:tcPr>
            <w:tcW w:w="854" w:type="pct"/>
            <w:shd w:val="clear" w:color="auto" w:fill="auto"/>
            <w:noWrap/>
            <w:hideMark/>
          </w:tcPr>
          <w:p w14:paraId="30A629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80</w:t>
            </w:r>
          </w:p>
        </w:tc>
        <w:tc>
          <w:tcPr>
            <w:tcW w:w="1520" w:type="pct"/>
            <w:shd w:val="clear" w:color="auto" w:fill="auto"/>
            <w:noWrap/>
            <w:hideMark/>
          </w:tcPr>
          <w:p w14:paraId="7183D74F"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Murska Sobota</w:t>
            </w:r>
          </w:p>
        </w:tc>
        <w:tc>
          <w:tcPr>
            <w:tcW w:w="1272" w:type="pct"/>
          </w:tcPr>
          <w:p w14:paraId="69E7DE1E"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t>19.005</w:t>
            </w:r>
          </w:p>
        </w:tc>
        <w:tc>
          <w:tcPr>
            <w:tcW w:w="1354" w:type="pct"/>
          </w:tcPr>
          <w:p w14:paraId="7F411EC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64 km</w:t>
            </w:r>
            <w:r w:rsidRPr="00433B9F">
              <w:rPr>
                <w:rFonts w:ascii="Arial" w:hAnsi="Arial" w:cs="Arial"/>
                <w:sz w:val="18"/>
                <w:szCs w:val="18"/>
                <w:vertAlign w:val="superscript"/>
                <w:lang w:val="sl-SI"/>
              </w:rPr>
              <w:t>2</w:t>
            </w:r>
          </w:p>
        </w:tc>
      </w:tr>
      <w:tr w:rsidR="00FA6D9B" w:rsidRPr="00433B9F" w14:paraId="651BB46D" w14:textId="77777777" w:rsidTr="00024DA6">
        <w:tc>
          <w:tcPr>
            <w:tcW w:w="854" w:type="pct"/>
            <w:shd w:val="clear" w:color="auto" w:fill="auto"/>
            <w:noWrap/>
            <w:hideMark/>
          </w:tcPr>
          <w:p w14:paraId="59AA21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86</w:t>
            </w:r>
          </w:p>
        </w:tc>
        <w:tc>
          <w:tcPr>
            <w:tcW w:w="1520" w:type="pct"/>
            <w:shd w:val="clear" w:color="auto" w:fill="auto"/>
            <w:noWrap/>
            <w:hideMark/>
          </w:tcPr>
          <w:p w14:paraId="6ED8B3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Odranci</w:t>
            </w:r>
          </w:p>
        </w:tc>
        <w:tc>
          <w:tcPr>
            <w:tcW w:w="1272" w:type="pct"/>
          </w:tcPr>
          <w:p w14:paraId="0A77461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1.662</w:t>
            </w:r>
          </w:p>
        </w:tc>
        <w:tc>
          <w:tcPr>
            <w:tcW w:w="1354" w:type="pct"/>
          </w:tcPr>
          <w:p w14:paraId="1CC8F99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 km</w:t>
            </w:r>
            <w:r w:rsidRPr="00433B9F">
              <w:rPr>
                <w:rFonts w:ascii="Arial" w:hAnsi="Arial" w:cs="Arial"/>
                <w:sz w:val="18"/>
                <w:szCs w:val="18"/>
                <w:vertAlign w:val="superscript"/>
                <w:lang w:val="sl-SI"/>
              </w:rPr>
              <w:t>2</w:t>
            </w:r>
          </w:p>
        </w:tc>
      </w:tr>
      <w:tr w:rsidR="00FA6D9B" w:rsidRPr="00433B9F" w14:paraId="41D28D74" w14:textId="77777777" w:rsidTr="00024DA6">
        <w:tc>
          <w:tcPr>
            <w:tcW w:w="854" w:type="pct"/>
            <w:shd w:val="clear" w:color="auto" w:fill="auto"/>
            <w:noWrap/>
            <w:hideMark/>
          </w:tcPr>
          <w:p w14:paraId="72E597A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97</w:t>
            </w:r>
          </w:p>
        </w:tc>
        <w:tc>
          <w:tcPr>
            <w:tcW w:w="1520" w:type="pct"/>
            <w:shd w:val="clear" w:color="auto" w:fill="auto"/>
            <w:noWrap/>
            <w:hideMark/>
          </w:tcPr>
          <w:p w14:paraId="6CF6FA1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Puconci</w:t>
            </w:r>
          </w:p>
        </w:tc>
        <w:tc>
          <w:tcPr>
            <w:tcW w:w="1272" w:type="pct"/>
          </w:tcPr>
          <w:p w14:paraId="59E629D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6.051</w:t>
            </w:r>
          </w:p>
        </w:tc>
        <w:tc>
          <w:tcPr>
            <w:tcW w:w="1354" w:type="pct"/>
          </w:tcPr>
          <w:p w14:paraId="6DDFE7F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108 km</w:t>
            </w:r>
            <w:r w:rsidRPr="00433B9F">
              <w:rPr>
                <w:rFonts w:ascii="Arial" w:hAnsi="Arial" w:cs="Arial"/>
                <w:sz w:val="18"/>
                <w:szCs w:val="18"/>
                <w:vertAlign w:val="superscript"/>
                <w:lang w:val="sl-SI"/>
              </w:rPr>
              <w:t>2</w:t>
            </w:r>
          </w:p>
        </w:tc>
      </w:tr>
      <w:tr w:rsidR="00FA6D9B" w:rsidRPr="00433B9F" w14:paraId="681C55B9" w14:textId="77777777" w:rsidTr="00024DA6">
        <w:tc>
          <w:tcPr>
            <w:tcW w:w="854" w:type="pct"/>
            <w:shd w:val="clear" w:color="auto" w:fill="auto"/>
            <w:noWrap/>
          </w:tcPr>
          <w:p w14:paraId="458960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176</w:t>
            </w:r>
          </w:p>
        </w:tc>
        <w:tc>
          <w:tcPr>
            <w:tcW w:w="1520" w:type="pct"/>
            <w:shd w:val="clear" w:color="auto" w:fill="auto"/>
            <w:noWrap/>
          </w:tcPr>
          <w:p w14:paraId="4257358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Razkrižje</w:t>
            </w:r>
          </w:p>
        </w:tc>
        <w:tc>
          <w:tcPr>
            <w:tcW w:w="1272" w:type="pct"/>
          </w:tcPr>
          <w:p w14:paraId="26ACDA4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1.288</w:t>
            </w:r>
          </w:p>
        </w:tc>
        <w:tc>
          <w:tcPr>
            <w:tcW w:w="1354" w:type="pct"/>
          </w:tcPr>
          <w:p w14:paraId="503DA62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 km</w:t>
            </w:r>
            <w:r w:rsidRPr="00433B9F">
              <w:rPr>
                <w:rFonts w:ascii="Arial" w:hAnsi="Arial" w:cs="Arial"/>
                <w:sz w:val="18"/>
                <w:szCs w:val="18"/>
                <w:vertAlign w:val="superscript"/>
                <w:lang w:val="sl-SI"/>
              </w:rPr>
              <w:t>2</w:t>
            </w:r>
          </w:p>
        </w:tc>
      </w:tr>
      <w:tr w:rsidR="00FA6D9B" w:rsidRPr="00433B9F" w14:paraId="5BA06BD3" w14:textId="77777777" w:rsidTr="00024DA6">
        <w:tc>
          <w:tcPr>
            <w:tcW w:w="854" w:type="pct"/>
            <w:shd w:val="clear" w:color="auto" w:fill="auto"/>
            <w:noWrap/>
            <w:hideMark/>
          </w:tcPr>
          <w:p w14:paraId="22118A7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100</w:t>
            </w:r>
          </w:p>
        </w:tc>
        <w:tc>
          <w:tcPr>
            <w:tcW w:w="1520" w:type="pct"/>
            <w:shd w:val="clear" w:color="auto" w:fill="auto"/>
            <w:noWrap/>
            <w:hideMark/>
          </w:tcPr>
          <w:p w14:paraId="15F93B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Radenci</w:t>
            </w:r>
          </w:p>
        </w:tc>
        <w:tc>
          <w:tcPr>
            <w:tcW w:w="1272" w:type="pct"/>
          </w:tcPr>
          <w:p w14:paraId="1567339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5.104</w:t>
            </w:r>
          </w:p>
        </w:tc>
        <w:tc>
          <w:tcPr>
            <w:tcW w:w="1354" w:type="pct"/>
          </w:tcPr>
          <w:p w14:paraId="33338C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40C6F0AF" w14:textId="77777777" w:rsidTr="00024DA6">
        <w:tc>
          <w:tcPr>
            <w:tcW w:w="854" w:type="pct"/>
            <w:shd w:val="clear" w:color="auto" w:fill="auto"/>
            <w:noWrap/>
            <w:hideMark/>
          </w:tcPr>
          <w:p w14:paraId="3455592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105</w:t>
            </w:r>
          </w:p>
        </w:tc>
        <w:tc>
          <w:tcPr>
            <w:tcW w:w="1520" w:type="pct"/>
            <w:shd w:val="clear" w:color="auto" w:fill="auto"/>
            <w:noWrap/>
            <w:hideMark/>
          </w:tcPr>
          <w:p w14:paraId="49498B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Rogašovci</w:t>
            </w:r>
          </w:p>
        </w:tc>
        <w:tc>
          <w:tcPr>
            <w:tcW w:w="1272" w:type="pct"/>
          </w:tcPr>
          <w:p w14:paraId="257D5E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3.181</w:t>
            </w:r>
          </w:p>
        </w:tc>
        <w:tc>
          <w:tcPr>
            <w:tcW w:w="1354" w:type="pct"/>
          </w:tcPr>
          <w:p w14:paraId="559B458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B8A6FA8" w14:textId="77777777" w:rsidTr="00024DA6">
        <w:tc>
          <w:tcPr>
            <w:tcW w:w="854" w:type="pct"/>
            <w:shd w:val="clear" w:color="auto" w:fill="auto"/>
            <w:noWrap/>
            <w:hideMark/>
          </w:tcPr>
          <w:p w14:paraId="2B0C3C9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116</w:t>
            </w:r>
          </w:p>
        </w:tc>
        <w:tc>
          <w:tcPr>
            <w:tcW w:w="1520" w:type="pct"/>
            <w:shd w:val="clear" w:color="auto" w:fill="auto"/>
            <w:noWrap/>
            <w:hideMark/>
          </w:tcPr>
          <w:p w14:paraId="0F7D76F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Jurij ob Ščavnici</w:t>
            </w:r>
          </w:p>
        </w:tc>
        <w:tc>
          <w:tcPr>
            <w:tcW w:w="1272" w:type="pct"/>
          </w:tcPr>
          <w:p w14:paraId="5B49190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2.918</w:t>
            </w:r>
          </w:p>
        </w:tc>
        <w:tc>
          <w:tcPr>
            <w:tcW w:w="1354" w:type="pct"/>
          </w:tcPr>
          <w:p w14:paraId="1E52DA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51 km</w:t>
            </w:r>
            <w:r w:rsidRPr="00433B9F">
              <w:rPr>
                <w:rFonts w:ascii="Arial" w:hAnsi="Arial" w:cs="Arial"/>
                <w:sz w:val="18"/>
                <w:szCs w:val="18"/>
                <w:vertAlign w:val="superscript"/>
                <w:lang w:val="sl-SI"/>
              </w:rPr>
              <w:t>2</w:t>
            </w:r>
          </w:p>
        </w:tc>
      </w:tr>
      <w:tr w:rsidR="00FA6D9B" w:rsidRPr="00433B9F" w14:paraId="4E5AD060" w14:textId="77777777" w:rsidTr="00024DA6">
        <w:tc>
          <w:tcPr>
            <w:tcW w:w="854" w:type="pct"/>
            <w:shd w:val="clear" w:color="auto" w:fill="auto"/>
            <w:noWrap/>
            <w:hideMark/>
          </w:tcPr>
          <w:p w14:paraId="38EA6DA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33</w:t>
            </w:r>
          </w:p>
        </w:tc>
        <w:tc>
          <w:tcPr>
            <w:tcW w:w="1520" w:type="pct"/>
            <w:shd w:val="clear" w:color="auto" w:fill="auto"/>
            <w:noWrap/>
            <w:hideMark/>
          </w:tcPr>
          <w:p w14:paraId="147D6F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Šalovci</w:t>
            </w:r>
          </w:p>
        </w:tc>
        <w:tc>
          <w:tcPr>
            <w:tcW w:w="1272" w:type="pct"/>
          </w:tcPr>
          <w:p w14:paraId="2B2FD2F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1.421</w:t>
            </w:r>
          </w:p>
        </w:tc>
        <w:tc>
          <w:tcPr>
            <w:tcW w:w="1354" w:type="pct"/>
          </w:tcPr>
          <w:p w14:paraId="64BD546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1BC561DF" w14:textId="77777777" w:rsidTr="00024DA6">
        <w:tc>
          <w:tcPr>
            <w:tcW w:w="854" w:type="pct"/>
            <w:shd w:val="clear" w:color="auto" w:fill="auto"/>
            <w:noWrap/>
            <w:hideMark/>
          </w:tcPr>
          <w:p w14:paraId="0CF8C3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w:t>
            </w:r>
          </w:p>
        </w:tc>
        <w:tc>
          <w:tcPr>
            <w:tcW w:w="1520" w:type="pct"/>
            <w:shd w:val="clear" w:color="auto" w:fill="auto"/>
            <w:noWrap/>
            <w:hideMark/>
          </w:tcPr>
          <w:p w14:paraId="3E626AB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Tišina</w:t>
            </w:r>
          </w:p>
        </w:tc>
        <w:tc>
          <w:tcPr>
            <w:tcW w:w="1272" w:type="pct"/>
          </w:tcPr>
          <w:p w14:paraId="60A4718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4.106</w:t>
            </w:r>
          </w:p>
        </w:tc>
        <w:tc>
          <w:tcPr>
            <w:tcW w:w="1354" w:type="pct"/>
          </w:tcPr>
          <w:p w14:paraId="1FA519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39 km</w:t>
            </w:r>
            <w:r w:rsidRPr="00433B9F">
              <w:rPr>
                <w:rFonts w:ascii="Arial" w:hAnsi="Arial" w:cs="Arial"/>
                <w:sz w:val="18"/>
                <w:szCs w:val="18"/>
                <w:vertAlign w:val="superscript"/>
                <w:lang w:val="sl-SI"/>
              </w:rPr>
              <w:t>2</w:t>
            </w:r>
          </w:p>
        </w:tc>
      </w:tr>
      <w:tr w:rsidR="00FA6D9B" w:rsidRPr="00433B9F" w14:paraId="51A41F12" w14:textId="77777777" w:rsidTr="00024DA6">
        <w:tc>
          <w:tcPr>
            <w:tcW w:w="854" w:type="pct"/>
            <w:shd w:val="clear" w:color="auto" w:fill="auto"/>
            <w:noWrap/>
            <w:hideMark/>
          </w:tcPr>
          <w:p w14:paraId="7E486A6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132</w:t>
            </w:r>
          </w:p>
        </w:tc>
        <w:tc>
          <w:tcPr>
            <w:tcW w:w="1520" w:type="pct"/>
            <w:shd w:val="clear" w:color="auto" w:fill="auto"/>
            <w:noWrap/>
            <w:hideMark/>
          </w:tcPr>
          <w:p w14:paraId="3B26A2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Turnišče</w:t>
            </w:r>
          </w:p>
        </w:tc>
        <w:tc>
          <w:tcPr>
            <w:tcW w:w="1272" w:type="pct"/>
          </w:tcPr>
          <w:p w14:paraId="542EFB5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3.269</w:t>
            </w:r>
          </w:p>
        </w:tc>
        <w:tc>
          <w:tcPr>
            <w:tcW w:w="1354" w:type="pct"/>
          </w:tcPr>
          <w:p w14:paraId="296CE54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59CFD850" w14:textId="77777777" w:rsidTr="00024DA6">
        <w:tc>
          <w:tcPr>
            <w:tcW w:w="854" w:type="pct"/>
            <w:shd w:val="clear" w:color="auto" w:fill="auto"/>
            <w:noWrap/>
            <w:hideMark/>
          </w:tcPr>
          <w:p w14:paraId="2048C6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187</w:t>
            </w:r>
          </w:p>
        </w:tc>
        <w:tc>
          <w:tcPr>
            <w:tcW w:w="1520" w:type="pct"/>
            <w:shd w:val="clear" w:color="auto" w:fill="auto"/>
            <w:noWrap/>
            <w:hideMark/>
          </w:tcPr>
          <w:p w14:paraId="22ECBD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Velika Polana</w:t>
            </w:r>
          </w:p>
        </w:tc>
        <w:tc>
          <w:tcPr>
            <w:tcW w:w="1272" w:type="pct"/>
          </w:tcPr>
          <w:p w14:paraId="6F30F04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1.398</w:t>
            </w:r>
          </w:p>
        </w:tc>
        <w:tc>
          <w:tcPr>
            <w:tcW w:w="1354" w:type="pct"/>
          </w:tcPr>
          <w:p w14:paraId="437E27F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 km</w:t>
            </w:r>
            <w:r w:rsidRPr="00433B9F">
              <w:rPr>
                <w:rFonts w:ascii="Arial" w:hAnsi="Arial" w:cs="Arial"/>
                <w:sz w:val="18"/>
                <w:szCs w:val="18"/>
                <w:vertAlign w:val="superscript"/>
                <w:lang w:val="sl-SI"/>
              </w:rPr>
              <w:t>2</w:t>
            </w:r>
          </w:p>
        </w:tc>
      </w:tr>
      <w:tr w:rsidR="00FA6D9B" w:rsidRPr="00433B9F" w14:paraId="0D3ACC6D" w14:textId="77777777" w:rsidTr="00024DA6">
        <w:tc>
          <w:tcPr>
            <w:tcW w:w="854" w:type="pct"/>
            <w:shd w:val="clear" w:color="auto" w:fill="auto"/>
            <w:noWrap/>
          </w:tcPr>
          <w:p w14:paraId="15AA6E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188</w:t>
            </w:r>
          </w:p>
        </w:tc>
        <w:tc>
          <w:tcPr>
            <w:tcW w:w="1520" w:type="pct"/>
            <w:shd w:val="clear" w:color="auto" w:fill="auto"/>
            <w:noWrap/>
          </w:tcPr>
          <w:p w14:paraId="464AAF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Veržej</w:t>
            </w:r>
          </w:p>
        </w:tc>
        <w:tc>
          <w:tcPr>
            <w:tcW w:w="1272" w:type="pct"/>
          </w:tcPr>
          <w:p w14:paraId="3A4BB3D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1.316</w:t>
            </w:r>
          </w:p>
        </w:tc>
        <w:tc>
          <w:tcPr>
            <w:tcW w:w="1354" w:type="pct"/>
          </w:tcPr>
          <w:p w14:paraId="0540424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 km</w:t>
            </w:r>
            <w:r w:rsidRPr="00433B9F">
              <w:rPr>
                <w:rFonts w:ascii="Arial" w:hAnsi="Arial" w:cs="Arial"/>
                <w:sz w:val="18"/>
                <w:szCs w:val="18"/>
                <w:vertAlign w:val="superscript"/>
                <w:lang w:val="sl-SI"/>
              </w:rPr>
              <w:t>2</w:t>
            </w:r>
          </w:p>
        </w:tc>
      </w:tr>
      <w:tr w:rsidR="00FA6D9B" w:rsidRPr="00433B9F" w14:paraId="26A0D1CD" w14:textId="77777777" w:rsidTr="00024DA6">
        <w:tc>
          <w:tcPr>
            <w:tcW w:w="2374" w:type="pct"/>
            <w:gridSpan w:val="2"/>
            <w:shd w:val="clear" w:color="auto" w:fill="auto"/>
            <w:noWrap/>
          </w:tcPr>
          <w:p w14:paraId="23C11B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4236ECE7"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116.204</w:t>
            </w:r>
            <w:r w:rsidRPr="00433B9F">
              <w:rPr>
                <w:rFonts w:ascii="Arial" w:hAnsi="Arial" w:cs="Arial"/>
                <w:b/>
                <w:sz w:val="18"/>
                <w:szCs w:val="18"/>
                <w:lang w:val="sl-SI"/>
              </w:rPr>
              <w:fldChar w:fldCharType="end"/>
            </w:r>
          </w:p>
        </w:tc>
        <w:tc>
          <w:tcPr>
            <w:tcW w:w="1354" w:type="pct"/>
          </w:tcPr>
          <w:p w14:paraId="502B4271"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1.338,5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bookmarkEnd w:id="12"/>
    <w:p w14:paraId="029D7CC5"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EC83621" w14:textId="77777777" w:rsidR="00FA6D9B" w:rsidRPr="00433B9F" w:rsidRDefault="00FA6D9B" w:rsidP="00433B9F">
      <w:pPr>
        <w:pStyle w:val="Telobesedila"/>
        <w:jc w:val="both"/>
        <w:rPr>
          <w:rFonts w:ascii="Arial" w:hAnsi="Arial" w:cs="Arial"/>
          <w:sz w:val="18"/>
          <w:szCs w:val="18"/>
          <w:lang w:val="pl-PL"/>
        </w:rPr>
      </w:pPr>
    </w:p>
    <w:p w14:paraId="11D18269" w14:textId="77777777" w:rsidR="00FA6D9B" w:rsidRPr="00433B9F" w:rsidRDefault="00FA6D9B" w:rsidP="00433B9F">
      <w:pPr>
        <w:pStyle w:val="Telobesedila"/>
        <w:jc w:val="both"/>
        <w:rPr>
          <w:rFonts w:ascii="Arial" w:hAnsi="Arial" w:cs="Arial"/>
          <w:sz w:val="18"/>
          <w:szCs w:val="18"/>
          <w:lang w:val="pl-PL"/>
        </w:rPr>
      </w:pPr>
    </w:p>
    <w:p w14:paraId="2D84A846" w14:textId="77777777" w:rsidR="00FA6D9B" w:rsidRPr="00433B9F" w:rsidRDefault="00FA6D9B" w:rsidP="00433B9F">
      <w:pPr>
        <w:pStyle w:val="Telobesedila"/>
        <w:jc w:val="both"/>
        <w:rPr>
          <w:rFonts w:ascii="Arial" w:hAnsi="Arial" w:cs="Arial"/>
          <w:sz w:val="18"/>
          <w:szCs w:val="18"/>
          <w:lang w:val="pl-PL"/>
        </w:rPr>
      </w:pPr>
    </w:p>
    <w:p w14:paraId="55384CC3" w14:textId="77777777" w:rsidR="00FA6D9B" w:rsidRPr="00433B9F" w:rsidRDefault="00FA6D9B" w:rsidP="00433B9F">
      <w:pPr>
        <w:pStyle w:val="Telobesedila"/>
        <w:jc w:val="both"/>
        <w:rPr>
          <w:rFonts w:ascii="Arial" w:hAnsi="Arial" w:cs="Arial"/>
          <w:sz w:val="18"/>
          <w:szCs w:val="18"/>
          <w:lang w:val="pl-PL"/>
        </w:rPr>
      </w:pPr>
    </w:p>
    <w:p w14:paraId="6BE5ABAE" w14:textId="77777777" w:rsidR="00FA6D9B" w:rsidRPr="00433B9F" w:rsidRDefault="00FA6D9B" w:rsidP="00433B9F">
      <w:pPr>
        <w:pStyle w:val="Telobesedila"/>
        <w:jc w:val="both"/>
        <w:rPr>
          <w:rFonts w:ascii="Arial" w:hAnsi="Arial" w:cs="Arial"/>
          <w:sz w:val="18"/>
          <w:szCs w:val="18"/>
          <w:lang w:val="pl-PL"/>
        </w:rPr>
      </w:pPr>
    </w:p>
    <w:p w14:paraId="64F8200E" w14:textId="77777777" w:rsidR="00FA6D9B" w:rsidRPr="00433B9F" w:rsidRDefault="00FA6D9B" w:rsidP="00433B9F">
      <w:pPr>
        <w:pStyle w:val="Telobesedila"/>
        <w:jc w:val="both"/>
        <w:rPr>
          <w:rFonts w:ascii="Arial" w:hAnsi="Arial" w:cs="Arial"/>
          <w:sz w:val="18"/>
          <w:szCs w:val="18"/>
          <w:lang w:val="pl-PL"/>
        </w:rPr>
      </w:pPr>
    </w:p>
    <w:p w14:paraId="1DF29E04"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5"/>
        <w:gridCol w:w="2886"/>
        <w:gridCol w:w="2406"/>
        <w:gridCol w:w="2563"/>
      </w:tblGrid>
      <w:tr w:rsidR="00FA6D9B" w:rsidRPr="00433B9F" w14:paraId="67424FA7" w14:textId="77777777" w:rsidTr="00024DA6">
        <w:tc>
          <w:tcPr>
            <w:tcW w:w="5000" w:type="pct"/>
            <w:gridSpan w:val="4"/>
          </w:tcPr>
          <w:p w14:paraId="3E96F134"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Primorsko-notranjska pokrajina</w:t>
            </w:r>
            <w:r w:rsidRPr="00433B9F">
              <w:rPr>
                <w:rStyle w:val="Sprotnaopomba-sklic"/>
                <w:rFonts w:ascii="Arial" w:hAnsi="Arial" w:cs="Arial"/>
                <w:b/>
                <w:sz w:val="18"/>
                <w:szCs w:val="18"/>
                <w:lang w:val="sl-SI"/>
              </w:rPr>
              <w:footnoteReference w:id="9"/>
            </w:r>
          </w:p>
          <w:p w14:paraId="3FB03DDE" w14:textId="4A0821A0"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78B07F81" wp14:editId="39D20B4B">
                  <wp:extent cx="4486275" cy="3171825"/>
                  <wp:effectExtent l="0" t="0" r="9525" b="9525"/>
                  <wp:docPr id="5" name="Slika 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lika, ki vsebuje besede besedilo, preslikava&#10;&#10;Opis je samodejno ustvarj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6275" cy="3171825"/>
                          </a:xfrm>
                          <a:prstGeom prst="rect">
                            <a:avLst/>
                          </a:prstGeom>
                          <a:noFill/>
                          <a:ln>
                            <a:noFill/>
                          </a:ln>
                        </pic:spPr>
                      </pic:pic>
                    </a:graphicData>
                  </a:graphic>
                </wp:inline>
              </w:drawing>
            </w:r>
          </w:p>
        </w:tc>
      </w:tr>
      <w:tr w:rsidR="00FA6D9B" w:rsidRPr="00433B9F" w14:paraId="26454050" w14:textId="77777777" w:rsidTr="00024DA6">
        <w:trPr>
          <w:tblHeader/>
        </w:trPr>
        <w:tc>
          <w:tcPr>
            <w:tcW w:w="844" w:type="pct"/>
            <w:shd w:val="clear" w:color="auto" w:fill="F2F2F2"/>
            <w:noWrap/>
            <w:vAlign w:val="bottom"/>
            <w:hideMark/>
          </w:tcPr>
          <w:p w14:paraId="75F6A9F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7" w:type="pct"/>
            <w:shd w:val="clear" w:color="auto" w:fill="F2F2F2"/>
            <w:noWrap/>
            <w:vAlign w:val="bottom"/>
            <w:hideMark/>
          </w:tcPr>
          <w:p w14:paraId="12E40D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3" w:type="pct"/>
            <w:shd w:val="clear" w:color="auto" w:fill="F2F2F2"/>
          </w:tcPr>
          <w:p w14:paraId="51D76F4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6" w:type="pct"/>
            <w:shd w:val="clear" w:color="auto" w:fill="F2F2F2"/>
          </w:tcPr>
          <w:p w14:paraId="50D569B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4E2839F" w14:textId="77777777" w:rsidTr="00024DA6">
        <w:tc>
          <w:tcPr>
            <w:tcW w:w="844" w:type="pct"/>
            <w:shd w:val="clear" w:color="auto" w:fill="auto"/>
            <w:noWrap/>
            <w:hideMark/>
          </w:tcPr>
          <w:p w14:paraId="49C104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213</w:t>
            </w:r>
          </w:p>
        </w:tc>
        <w:tc>
          <w:tcPr>
            <w:tcW w:w="1527" w:type="pct"/>
            <w:shd w:val="clear" w:color="auto" w:fill="auto"/>
            <w:noWrap/>
            <w:hideMark/>
          </w:tcPr>
          <w:p w14:paraId="0CDDED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Ankaran/</w:t>
            </w:r>
            <w:proofErr w:type="spellStart"/>
            <w:r w:rsidRPr="00433B9F">
              <w:rPr>
                <w:rFonts w:ascii="Arial" w:hAnsi="Arial" w:cs="Arial"/>
                <w:sz w:val="18"/>
                <w:szCs w:val="18"/>
                <w:lang w:val="sl-SI"/>
              </w:rPr>
              <w:t>Ancarano</w:t>
            </w:r>
            <w:proofErr w:type="spellEnd"/>
          </w:p>
        </w:tc>
        <w:tc>
          <w:tcPr>
            <w:tcW w:w="1273" w:type="pct"/>
          </w:tcPr>
          <w:p w14:paraId="38DA8FD1"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3.146</w:t>
            </w:r>
          </w:p>
        </w:tc>
        <w:tc>
          <w:tcPr>
            <w:tcW w:w="1356" w:type="pct"/>
          </w:tcPr>
          <w:p w14:paraId="33CC04D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 km</w:t>
            </w:r>
            <w:r w:rsidRPr="00433B9F">
              <w:rPr>
                <w:rFonts w:ascii="Arial" w:hAnsi="Arial" w:cs="Arial"/>
                <w:sz w:val="18"/>
                <w:szCs w:val="18"/>
                <w:vertAlign w:val="superscript"/>
                <w:lang w:val="sl-SI"/>
              </w:rPr>
              <w:t>2</w:t>
            </w:r>
          </w:p>
        </w:tc>
      </w:tr>
      <w:tr w:rsidR="00FA6D9B" w:rsidRPr="00433B9F" w14:paraId="421667BA" w14:textId="77777777" w:rsidTr="00024DA6">
        <w:tc>
          <w:tcPr>
            <w:tcW w:w="844" w:type="pct"/>
            <w:shd w:val="clear" w:color="auto" w:fill="auto"/>
            <w:noWrap/>
            <w:hideMark/>
          </w:tcPr>
          <w:p w14:paraId="70E04A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w:t>
            </w:r>
          </w:p>
        </w:tc>
        <w:tc>
          <w:tcPr>
            <w:tcW w:w="1527" w:type="pct"/>
            <w:shd w:val="clear" w:color="auto" w:fill="auto"/>
            <w:noWrap/>
            <w:hideMark/>
          </w:tcPr>
          <w:p w14:paraId="679A8F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Divača</w:t>
            </w:r>
          </w:p>
        </w:tc>
        <w:tc>
          <w:tcPr>
            <w:tcW w:w="1273" w:type="pct"/>
          </w:tcPr>
          <w:p w14:paraId="2F773331"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4.089</w:t>
            </w:r>
          </w:p>
        </w:tc>
        <w:tc>
          <w:tcPr>
            <w:tcW w:w="1356" w:type="pct"/>
          </w:tcPr>
          <w:p w14:paraId="0AF3B29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145 km</w:t>
            </w:r>
            <w:r w:rsidRPr="00433B9F">
              <w:rPr>
                <w:rFonts w:ascii="Arial" w:hAnsi="Arial" w:cs="Arial"/>
                <w:sz w:val="18"/>
                <w:szCs w:val="18"/>
                <w:vertAlign w:val="superscript"/>
                <w:lang w:val="sl-SI"/>
              </w:rPr>
              <w:t>2</w:t>
            </w:r>
          </w:p>
        </w:tc>
      </w:tr>
      <w:tr w:rsidR="00FA6D9B" w:rsidRPr="00433B9F" w14:paraId="5D8EEDA4" w14:textId="77777777" w:rsidTr="00024DA6">
        <w:tc>
          <w:tcPr>
            <w:tcW w:w="844" w:type="pct"/>
            <w:shd w:val="clear" w:color="auto" w:fill="auto"/>
            <w:noWrap/>
            <w:hideMark/>
          </w:tcPr>
          <w:p w14:paraId="7096187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35</w:t>
            </w:r>
          </w:p>
        </w:tc>
        <w:tc>
          <w:tcPr>
            <w:tcW w:w="1527" w:type="pct"/>
            <w:shd w:val="clear" w:color="auto" w:fill="auto"/>
            <w:noWrap/>
            <w:hideMark/>
          </w:tcPr>
          <w:p w14:paraId="493696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Hrpelje – Kozina</w:t>
            </w:r>
          </w:p>
        </w:tc>
        <w:tc>
          <w:tcPr>
            <w:tcW w:w="1273" w:type="pct"/>
          </w:tcPr>
          <w:p w14:paraId="4E33E3C6"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4.475</w:t>
            </w:r>
          </w:p>
        </w:tc>
        <w:tc>
          <w:tcPr>
            <w:tcW w:w="1356" w:type="pct"/>
          </w:tcPr>
          <w:p w14:paraId="37B6094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195 km</w:t>
            </w:r>
            <w:r w:rsidRPr="00433B9F">
              <w:rPr>
                <w:rFonts w:ascii="Arial" w:hAnsi="Arial" w:cs="Arial"/>
                <w:sz w:val="18"/>
                <w:szCs w:val="18"/>
                <w:vertAlign w:val="superscript"/>
                <w:lang w:val="sl-SI"/>
              </w:rPr>
              <w:t>2</w:t>
            </w:r>
          </w:p>
        </w:tc>
      </w:tr>
      <w:tr w:rsidR="00FA6D9B" w:rsidRPr="00433B9F" w14:paraId="12DB2148" w14:textId="77777777" w:rsidTr="00024DA6">
        <w:tc>
          <w:tcPr>
            <w:tcW w:w="844" w:type="pct"/>
            <w:shd w:val="clear" w:color="auto" w:fill="auto"/>
            <w:noWrap/>
            <w:hideMark/>
          </w:tcPr>
          <w:p w14:paraId="4F3F88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38</w:t>
            </w:r>
          </w:p>
        </w:tc>
        <w:tc>
          <w:tcPr>
            <w:tcW w:w="1527" w:type="pct"/>
            <w:shd w:val="clear" w:color="auto" w:fill="auto"/>
            <w:noWrap/>
            <w:hideMark/>
          </w:tcPr>
          <w:p w14:paraId="535C65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Ilirska Bistrica</w:t>
            </w:r>
          </w:p>
        </w:tc>
        <w:tc>
          <w:tcPr>
            <w:tcW w:w="1273" w:type="pct"/>
          </w:tcPr>
          <w:p w14:paraId="1AA76D28"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13.398</w:t>
            </w:r>
          </w:p>
        </w:tc>
        <w:tc>
          <w:tcPr>
            <w:tcW w:w="1356" w:type="pct"/>
          </w:tcPr>
          <w:p w14:paraId="241348C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480 km</w:t>
            </w:r>
            <w:r w:rsidRPr="00433B9F">
              <w:rPr>
                <w:rFonts w:ascii="Arial" w:hAnsi="Arial" w:cs="Arial"/>
                <w:sz w:val="18"/>
                <w:szCs w:val="18"/>
                <w:vertAlign w:val="superscript"/>
                <w:lang w:val="sl-SI"/>
              </w:rPr>
              <w:t>2</w:t>
            </w:r>
          </w:p>
        </w:tc>
      </w:tr>
      <w:tr w:rsidR="00FA6D9B" w:rsidRPr="00433B9F" w14:paraId="5ECF4A96" w14:textId="77777777" w:rsidTr="00024DA6">
        <w:tc>
          <w:tcPr>
            <w:tcW w:w="844" w:type="pct"/>
            <w:shd w:val="clear" w:color="auto" w:fill="auto"/>
            <w:noWrap/>
            <w:hideMark/>
          </w:tcPr>
          <w:p w14:paraId="7B9882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40</w:t>
            </w:r>
          </w:p>
        </w:tc>
        <w:tc>
          <w:tcPr>
            <w:tcW w:w="1527" w:type="pct"/>
            <w:shd w:val="clear" w:color="auto" w:fill="auto"/>
            <w:noWrap/>
            <w:hideMark/>
          </w:tcPr>
          <w:p w14:paraId="24DBDC8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Izola/</w:t>
            </w:r>
            <w:proofErr w:type="spellStart"/>
            <w:r w:rsidRPr="00433B9F">
              <w:rPr>
                <w:rFonts w:ascii="Arial" w:hAnsi="Arial" w:cs="Arial"/>
                <w:sz w:val="18"/>
                <w:szCs w:val="18"/>
                <w:lang w:val="sl-SI"/>
              </w:rPr>
              <w:t>Isola</w:t>
            </w:r>
            <w:proofErr w:type="spellEnd"/>
          </w:p>
        </w:tc>
        <w:tc>
          <w:tcPr>
            <w:tcW w:w="1273" w:type="pct"/>
          </w:tcPr>
          <w:p w14:paraId="21A91C6A"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15.934</w:t>
            </w:r>
          </w:p>
        </w:tc>
        <w:tc>
          <w:tcPr>
            <w:tcW w:w="1356" w:type="pct"/>
          </w:tcPr>
          <w:p w14:paraId="6FB3C66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29 km</w:t>
            </w:r>
            <w:r w:rsidRPr="00433B9F">
              <w:rPr>
                <w:rFonts w:ascii="Arial" w:hAnsi="Arial" w:cs="Arial"/>
                <w:sz w:val="18"/>
                <w:szCs w:val="18"/>
                <w:vertAlign w:val="superscript"/>
                <w:lang w:val="sl-SI"/>
              </w:rPr>
              <w:t>2</w:t>
            </w:r>
          </w:p>
        </w:tc>
      </w:tr>
      <w:tr w:rsidR="00FA6D9B" w:rsidRPr="00433B9F" w14:paraId="1E52DA7D" w14:textId="77777777" w:rsidTr="00024DA6">
        <w:tc>
          <w:tcPr>
            <w:tcW w:w="844" w:type="pct"/>
            <w:shd w:val="clear" w:color="auto" w:fill="auto"/>
            <w:noWrap/>
            <w:hideMark/>
          </w:tcPr>
          <w:p w14:paraId="516D4F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49</w:t>
            </w:r>
          </w:p>
        </w:tc>
        <w:tc>
          <w:tcPr>
            <w:tcW w:w="1527" w:type="pct"/>
            <w:shd w:val="clear" w:color="auto" w:fill="auto"/>
            <w:noWrap/>
            <w:hideMark/>
          </w:tcPr>
          <w:p w14:paraId="698A41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Komen</w:t>
            </w:r>
          </w:p>
        </w:tc>
        <w:tc>
          <w:tcPr>
            <w:tcW w:w="1273" w:type="pct"/>
          </w:tcPr>
          <w:p w14:paraId="77FA1E17"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3.588</w:t>
            </w:r>
          </w:p>
        </w:tc>
        <w:tc>
          <w:tcPr>
            <w:tcW w:w="1356" w:type="pct"/>
          </w:tcPr>
          <w:p w14:paraId="516156F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12F30AAC" w14:textId="77777777" w:rsidTr="00024DA6">
        <w:tc>
          <w:tcPr>
            <w:tcW w:w="844" w:type="pct"/>
            <w:shd w:val="clear" w:color="auto" w:fill="auto"/>
            <w:noWrap/>
            <w:hideMark/>
          </w:tcPr>
          <w:p w14:paraId="6B94B83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50</w:t>
            </w:r>
          </w:p>
        </w:tc>
        <w:tc>
          <w:tcPr>
            <w:tcW w:w="1527" w:type="pct"/>
            <w:shd w:val="clear" w:color="auto" w:fill="auto"/>
            <w:noWrap/>
            <w:hideMark/>
          </w:tcPr>
          <w:p w14:paraId="436AEDEB"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Koper/</w:t>
            </w:r>
            <w:proofErr w:type="spellStart"/>
            <w:r w:rsidRPr="00433B9F">
              <w:rPr>
                <w:rFonts w:ascii="Arial" w:hAnsi="Arial" w:cs="Arial"/>
                <w:b/>
                <w:sz w:val="18"/>
                <w:szCs w:val="18"/>
                <w:lang w:val="sl-SI"/>
              </w:rPr>
              <w:t>Capodistria</w:t>
            </w:r>
            <w:proofErr w:type="spellEnd"/>
          </w:p>
        </w:tc>
        <w:tc>
          <w:tcPr>
            <w:tcW w:w="1273" w:type="pct"/>
          </w:tcPr>
          <w:p w14:paraId="78361A2C" w14:textId="77777777" w:rsidR="00FA6D9B" w:rsidRPr="00433B9F" w:rsidRDefault="00FA6D9B" w:rsidP="00433B9F">
            <w:pPr>
              <w:pStyle w:val="Telobesedila"/>
              <w:ind w:right="501"/>
              <w:jc w:val="both"/>
              <w:rPr>
                <w:rFonts w:ascii="Arial" w:hAnsi="Arial" w:cs="Arial"/>
                <w:b/>
                <w:sz w:val="18"/>
                <w:szCs w:val="18"/>
                <w:lang w:val="sl-SI"/>
              </w:rPr>
            </w:pPr>
            <w:r w:rsidRPr="00433B9F">
              <w:rPr>
                <w:rFonts w:ascii="Arial" w:hAnsi="Arial" w:cs="Arial"/>
                <w:b/>
                <w:sz w:val="18"/>
                <w:szCs w:val="18"/>
                <w:lang w:val="sl-SI"/>
              </w:rPr>
              <w:t>50.467</w:t>
            </w:r>
          </w:p>
        </w:tc>
        <w:tc>
          <w:tcPr>
            <w:tcW w:w="1356" w:type="pct"/>
          </w:tcPr>
          <w:p w14:paraId="4E9706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303 km</w:t>
            </w:r>
            <w:r w:rsidRPr="00433B9F">
              <w:rPr>
                <w:rFonts w:ascii="Arial" w:hAnsi="Arial" w:cs="Arial"/>
                <w:sz w:val="18"/>
                <w:szCs w:val="18"/>
                <w:vertAlign w:val="superscript"/>
                <w:lang w:val="sl-SI"/>
              </w:rPr>
              <w:t>2</w:t>
            </w:r>
          </w:p>
        </w:tc>
      </w:tr>
      <w:tr w:rsidR="00FA6D9B" w:rsidRPr="00433B9F" w14:paraId="6F4DC04A" w14:textId="77777777" w:rsidTr="00024DA6">
        <w:tc>
          <w:tcPr>
            <w:tcW w:w="844" w:type="pct"/>
            <w:shd w:val="clear" w:color="auto" w:fill="auto"/>
            <w:noWrap/>
            <w:hideMark/>
          </w:tcPr>
          <w:p w14:paraId="10ED33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90</w:t>
            </w:r>
          </w:p>
        </w:tc>
        <w:tc>
          <w:tcPr>
            <w:tcW w:w="1527" w:type="pct"/>
            <w:shd w:val="clear" w:color="auto" w:fill="auto"/>
            <w:noWrap/>
            <w:hideMark/>
          </w:tcPr>
          <w:p w14:paraId="76D475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Piran/</w:t>
            </w:r>
            <w:proofErr w:type="spellStart"/>
            <w:r w:rsidRPr="00433B9F">
              <w:rPr>
                <w:rFonts w:ascii="Arial" w:hAnsi="Arial" w:cs="Arial"/>
                <w:sz w:val="18"/>
                <w:szCs w:val="18"/>
                <w:lang w:val="sl-SI"/>
              </w:rPr>
              <w:t>Pirano</w:t>
            </w:r>
            <w:proofErr w:type="spellEnd"/>
          </w:p>
        </w:tc>
        <w:tc>
          <w:tcPr>
            <w:tcW w:w="1273" w:type="pct"/>
          </w:tcPr>
          <w:p w14:paraId="4FB8C305"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17.252</w:t>
            </w:r>
          </w:p>
        </w:tc>
        <w:tc>
          <w:tcPr>
            <w:tcW w:w="1356" w:type="pct"/>
          </w:tcPr>
          <w:p w14:paraId="7E1E66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45 km</w:t>
            </w:r>
            <w:r w:rsidRPr="00433B9F">
              <w:rPr>
                <w:rFonts w:ascii="Arial" w:hAnsi="Arial" w:cs="Arial"/>
                <w:sz w:val="18"/>
                <w:szCs w:val="18"/>
                <w:vertAlign w:val="superscript"/>
                <w:lang w:val="sl-SI"/>
              </w:rPr>
              <w:t>2</w:t>
            </w:r>
          </w:p>
        </w:tc>
      </w:tr>
      <w:tr w:rsidR="00FA6D9B" w:rsidRPr="00433B9F" w14:paraId="4D247296" w14:textId="77777777" w:rsidTr="00024DA6">
        <w:tc>
          <w:tcPr>
            <w:tcW w:w="844" w:type="pct"/>
            <w:shd w:val="clear" w:color="auto" w:fill="auto"/>
            <w:noWrap/>
            <w:hideMark/>
          </w:tcPr>
          <w:p w14:paraId="14D6C7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91</w:t>
            </w:r>
          </w:p>
        </w:tc>
        <w:tc>
          <w:tcPr>
            <w:tcW w:w="1527" w:type="pct"/>
            <w:shd w:val="clear" w:color="auto" w:fill="auto"/>
            <w:noWrap/>
            <w:hideMark/>
          </w:tcPr>
          <w:p w14:paraId="0EBBD3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Pivka</w:t>
            </w:r>
          </w:p>
        </w:tc>
        <w:tc>
          <w:tcPr>
            <w:tcW w:w="1273" w:type="pct"/>
          </w:tcPr>
          <w:p w14:paraId="569F2952"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6.233</w:t>
            </w:r>
          </w:p>
        </w:tc>
        <w:tc>
          <w:tcPr>
            <w:tcW w:w="1356" w:type="pct"/>
          </w:tcPr>
          <w:p w14:paraId="33011F8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223 km</w:t>
            </w:r>
            <w:r w:rsidRPr="00433B9F">
              <w:rPr>
                <w:rFonts w:ascii="Arial" w:hAnsi="Arial" w:cs="Arial"/>
                <w:sz w:val="18"/>
                <w:szCs w:val="18"/>
                <w:vertAlign w:val="superscript"/>
                <w:lang w:val="sl-SI"/>
              </w:rPr>
              <w:t>2</w:t>
            </w:r>
          </w:p>
        </w:tc>
      </w:tr>
      <w:tr w:rsidR="00FA6D9B" w:rsidRPr="00433B9F" w14:paraId="64625F3B" w14:textId="77777777" w:rsidTr="00024DA6">
        <w:tc>
          <w:tcPr>
            <w:tcW w:w="844" w:type="pct"/>
            <w:shd w:val="clear" w:color="auto" w:fill="auto"/>
            <w:noWrap/>
            <w:hideMark/>
          </w:tcPr>
          <w:p w14:paraId="0A4CC2D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94</w:t>
            </w:r>
          </w:p>
        </w:tc>
        <w:tc>
          <w:tcPr>
            <w:tcW w:w="1527" w:type="pct"/>
            <w:shd w:val="clear" w:color="auto" w:fill="auto"/>
            <w:noWrap/>
            <w:hideMark/>
          </w:tcPr>
          <w:p w14:paraId="3DDB0C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Postojna</w:t>
            </w:r>
          </w:p>
        </w:tc>
        <w:tc>
          <w:tcPr>
            <w:tcW w:w="1273" w:type="pct"/>
          </w:tcPr>
          <w:p w14:paraId="1786900E"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16.044</w:t>
            </w:r>
          </w:p>
        </w:tc>
        <w:tc>
          <w:tcPr>
            <w:tcW w:w="1356" w:type="pct"/>
          </w:tcPr>
          <w:p w14:paraId="2051276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270 km</w:t>
            </w:r>
            <w:r w:rsidRPr="00433B9F">
              <w:rPr>
                <w:rFonts w:ascii="Arial" w:hAnsi="Arial" w:cs="Arial"/>
                <w:sz w:val="18"/>
                <w:szCs w:val="18"/>
                <w:vertAlign w:val="superscript"/>
                <w:lang w:val="sl-SI"/>
              </w:rPr>
              <w:t>2</w:t>
            </w:r>
          </w:p>
        </w:tc>
      </w:tr>
      <w:tr w:rsidR="00FA6D9B" w:rsidRPr="00433B9F" w14:paraId="0884A8B5" w14:textId="77777777" w:rsidTr="00024DA6">
        <w:tc>
          <w:tcPr>
            <w:tcW w:w="844" w:type="pct"/>
            <w:shd w:val="clear" w:color="auto" w:fill="auto"/>
            <w:noWrap/>
            <w:hideMark/>
          </w:tcPr>
          <w:p w14:paraId="2CEC441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111</w:t>
            </w:r>
          </w:p>
        </w:tc>
        <w:tc>
          <w:tcPr>
            <w:tcW w:w="1527" w:type="pct"/>
            <w:shd w:val="clear" w:color="auto" w:fill="auto"/>
            <w:noWrap/>
            <w:hideMark/>
          </w:tcPr>
          <w:p w14:paraId="7EFCB7C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Sežana</w:t>
            </w:r>
          </w:p>
        </w:tc>
        <w:tc>
          <w:tcPr>
            <w:tcW w:w="1273" w:type="pct"/>
          </w:tcPr>
          <w:p w14:paraId="40248CC4"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12.642</w:t>
            </w:r>
          </w:p>
        </w:tc>
        <w:tc>
          <w:tcPr>
            <w:tcW w:w="1356" w:type="pct"/>
          </w:tcPr>
          <w:p w14:paraId="55390BC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217 km</w:t>
            </w:r>
            <w:r w:rsidRPr="00433B9F">
              <w:rPr>
                <w:rFonts w:ascii="Arial" w:hAnsi="Arial" w:cs="Arial"/>
                <w:sz w:val="18"/>
                <w:szCs w:val="18"/>
                <w:vertAlign w:val="superscript"/>
                <w:lang w:val="sl-SI"/>
              </w:rPr>
              <w:t>2</w:t>
            </w:r>
          </w:p>
        </w:tc>
      </w:tr>
      <w:tr w:rsidR="00FA6D9B" w:rsidRPr="00433B9F" w14:paraId="359A1BCA" w14:textId="77777777" w:rsidTr="00024DA6">
        <w:tc>
          <w:tcPr>
            <w:tcW w:w="2371" w:type="pct"/>
            <w:gridSpan w:val="2"/>
            <w:shd w:val="clear" w:color="auto" w:fill="auto"/>
            <w:noWrap/>
          </w:tcPr>
          <w:p w14:paraId="6448E7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3" w:type="pct"/>
          </w:tcPr>
          <w:p w14:paraId="5BD563AC" w14:textId="77777777" w:rsidR="00FA6D9B" w:rsidRPr="00433B9F" w:rsidRDefault="00FA6D9B" w:rsidP="00433B9F">
            <w:pPr>
              <w:pStyle w:val="Telobesedila"/>
              <w:ind w:right="50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147.268</w:t>
            </w:r>
            <w:r w:rsidRPr="00433B9F">
              <w:rPr>
                <w:rFonts w:ascii="Arial" w:hAnsi="Arial" w:cs="Arial"/>
                <w:b/>
                <w:sz w:val="18"/>
                <w:szCs w:val="18"/>
                <w:lang w:val="sl-SI"/>
              </w:rPr>
              <w:fldChar w:fldCharType="end"/>
            </w:r>
          </w:p>
        </w:tc>
        <w:tc>
          <w:tcPr>
            <w:tcW w:w="1356" w:type="pct"/>
          </w:tcPr>
          <w:p w14:paraId="245D97E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2.018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7428F32A"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20589D7" w14:textId="77777777" w:rsidR="00FA6D9B" w:rsidRPr="00433B9F" w:rsidRDefault="00FA6D9B" w:rsidP="00433B9F">
      <w:pPr>
        <w:pStyle w:val="Telobesedila"/>
        <w:jc w:val="both"/>
        <w:rPr>
          <w:rFonts w:ascii="Arial" w:hAnsi="Arial" w:cs="Arial"/>
          <w:sz w:val="18"/>
          <w:szCs w:val="18"/>
          <w:lang w:val="pl-PL"/>
        </w:rPr>
      </w:pPr>
    </w:p>
    <w:p w14:paraId="0985F96A" w14:textId="0CB2A2DF" w:rsidR="00FA6D9B" w:rsidRDefault="00FA6D9B" w:rsidP="00433B9F">
      <w:pPr>
        <w:pStyle w:val="Telobesedila"/>
        <w:jc w:val="both"/>
        <w:rPr>
          <w:rFonts w:ascii="Arial" w:hAnsi="Arial" w:cs="Arial"/>
          <w:sz w:val="18"/>
          <w:szCs w:val="18"/>
          <w:lang w:val="pl-PL"/>
        </w:rPr>
      </w:pPr>
    </w:p>
    <w:p w14:paraId="3C1EF74A" w14:textId="0B01A728" w:rsidR="00164C14" w:rsidRDefault="00164C14" w:rsidP="00433B9F">
      <w:pPr>
        <w:pStyle w:val="Telobesedila"/>
        <w:jc w:val="both"/>
        <w:rPr>
          <w:rFonts w:ascii="Arial" w:hAnsi="Arial" w:cs="Arial"/>
          <w:sz w:val="18"/>
          <w:szCs w:val="18"/>
          <w:lang w:val="pl-PL"/>
        </w:rPr>
      </w:pPr>
    </w:p>
    <w:p w14:paraId="597651C4" w14:textId="2B2BBACD" w:rsidR="00164C14" w:rsidRDefault="00164C14" w:rsidP="00433B9F">
      <w:pPr>
        <w:pStyle w:val="Telobesedila"/>
        <w:jc w:val="both"/>
        <w:rPr>
          <w:rFonts w:ascii="Arial" w:hAnsi="Arial" w:cs="Arial"/>
          <w:sz w:val="18"/>
          <w:szCs w:val="18"/>
          <w:lang w:val="pl-PL"/>
        </w:rPr>
      </w:pPr>
    </w:p>
    <w:p w14:paraId="47AA01D8" w14:textId="60159E39" w:rsidR="00164C14" w:rsidRDefault="00164C14" w:rsidP="00433B9F">
      <w:pPr>
        <w:pStyle w:val="Telobesedila"/>
        <w:jc w:val="both"/>
        <w:rPr>
          <w:rFonts w:ascii="Arial" w:hAnsi="Arial" w:cs="Arial"/>
          <w:sz w:val="18"/>
          <w:szCs w:val="18"/>
          <w:lang w:val="pl-PL"/>
        </w:rPr>
      </w:pPr>
    </w:p>
    <w:p w14:paraId="3863D9FB" w14:textId="69AE53E3" w:rsidR="00164C14" w:rsidRDefault="00164C14" w:rsidP="00433B9F">
      <w:pPr>
        <w:pStyle w:val="Telobesedila"/>
        <w:jc w:val="both"/>
        <w:rPr>
          <w:rFonts w:ascii="Arial" w:hAnsi="Arial" w:cs="Arial"/>
          <w:sz w:val="18"/>
          <w:szCs w:val="18"/>
          <w:lang w:val="pl-PL"/>
        </w:rPr>
      </w:pPr>
    </w:p>
    <w:p w14:paraId="5FD52645" w14:textId="0F2A1A1C" w:rsidR="00164C14" w:rsidRDefault="00164C14" w:rsidP="00433B9F">
      <w:pPr>
        <w:pStyle w:val="Telobesedila"/>
        <w:jc w:val="both"/>
        <w:rPr>
          <w:rFonts w:ascii="Arial" w:hAnsi="Arial" w:cs="Arial"/>
          <w:sz w:val="18"/>
          <w:szCs w:val="18"/>
          <w:lang w:val="pl-PL"/>
        </w:rPr>
      </w:pPr>
    </w:p>
    <w:p w14:paraId="5D384D02" w14:textId="53EF1F57" w:rsidR="00164C14" w:rsidRDefault="00164C14" w:rsidP="00433B9F">
      <w:pPr>
        <w:pStyle w:val="Telobesedila"/>
        <w:jc w:val="both"/>
        <w:rPr>
          <w:rFonts w:ascii="Arial" w:hAnsi="Arial" w:cs="Arial"/>
          <w:sz w:val="18"/>
          <w:szCs w:val="18"/>
          <w:lang w:val="pl-PL"/>
        </w:rPr>
      </w:pPr>
    </w:p>
    <w:p w14:paraId="17922FBD" w14:textId="5E3E250C" w:rsidR="00164C14" w:rsidRDefault="00164C14" w:rsidP="00433B9F">
      <w:pPr>
        <w:pStyle w:val="Telobesedila"/>
        <w:jc w:val="both"/>
        <w:rPr>
          <w:rFonts w:ascii="Arial" w:hAnsi="Arial" w:cs="Arial"/>
          <w:sz w:val="18"/>
          <w:szCs w:val="18"/>
          <w:lang w:val="pl-PL"/>
        </w:rPr>
      </w:pPr>
    </w:p>
    <w:p w14:paraId="112030D4" w14:textId="1AFDE4F9" w:rsidR="00164C14" w:rsidRDefault="00164C14" w:rsidP="00433B9F">
      <w:pPr>
        <w:pStyle w:val="Telobesedila"/>
        <w:jc w:val="both"/>
        <w:rPr>
          <w:rFonts w:ascii="Arial" w:hAnsi="Arial" w:cs="Arial"/>
          <w:sz w:val="18"/>
          <w:szCs w:val="18"/>
          <w:lang w:val="pl-PL"/>
        </w:rPr>
      </w:pPr>
    </w:p>
    <w:p w14:paraId="1945E187" w14:textId="28E9ACF2" w:rsidR="00164C14" w:rsidRDefault="00164C14" w:rsidP="00433B9F">
      <w:pPr>
        <w:pStyle w:val="Telobesedila"/>
        <w:jc w:val="both"/>
        <w:rPr>
          <w:rFonts w:ascii="Arial" w:hAnsi="Arial" w:cs="Arial"/>
          <w:sz w:val="18"/>
          <w:szCs w:val="18"/>
          <w:lang w:val="pl-PL"/>
        </w:rPr>
      </w:pPr>
    </w:p>
    <w:p w14:paraId="279C7C88" w14:textId="39624539" w:rsidR="00164C14" w:rsidRDefault="00164C14" w:rsidP="00433B9F">
      <w:pPr>
        <w:pStyle w:val="Telobesedila"/>
        <w:jc w:val="both"/>
        <w:rPr>
          <w:rFonts w:ascii="Arial" w:hAnsi="Arial" w:cs="Arial"/>
          <w:sz w:val="18"/>
          <w:szCs w:val="18"/>
          <w:lang w:val="pl-PL"/>
        </w:rPr>
      </w:pPr>
    </w:p>
    <w:p w14:paraId="0A06710E" w14:textId="342BD54B" w:rsidR="00164C14" w:rsidRDefault="00164C14" w:rsidP="00433B9F">
      <w:pPr>
        <w:pStyle w:val="Telobesedila"/>
        <w:jc w:val="both"/>
        <w:rPr>
          <w:rFonts w:ascii="Arial" w:hAnsi="Arial" w:cs="Arial"/>
          <w:sz w:val="18"/>
          <w:szCs w:val="18"/>
          <w:lang w:val="pl-PL"/>
        </w:rPr>
      </w:pPr>
    </w:p>
    <w:p w14:paraId="10A2625C" w14:textId="40A41B2B" w:rsidR="00164C14" w:rsidRDefault="00164C14" w:rsidP="00433B9F">
      <w:pPr>
        <w:pStyle w:val="Telobesedila"/>
        <w:jc w:val="both"/>
        <w:rPr>
          <w:rFonts w:ascii="Arial" w:hAnsi="Arial" w:cs="Arial"/>
          <w:sz w:val="18"/>
          <w:szCs w:val="18"/>
          <w:lang w:val="pl-PL"/>
        </w:rPr>
      </w:pPr>
    </w:p>
    <w:p w14:paraId="72B31FDA" w14:textId="5CD9E93A" w:rsidR="00164C14" w:rsidRDefault="00164C14" w:rsidP="00433B9F">
      <w:pPr>
        <w:pStyle w:val="Telobesedila"/>
        <w:jc w:val="both"/>
        <w:rPr>
          <w:rFonts w:ascii="Arial" w:hAnsi="Arial" w:cs="Arial"/>
          <w:sz w:val="18"/>
          <w:szCs w:val="18"/>
          <w:lang w:val="pl-PL"/>
        </w:rPr>
      </w:pPr>
    </w:p>
    <w:p w14:paraId="2ED539CD" w14:textId="45173E3F" w:rsidR="00164C14" w:rsidRDefault="00164C14" w:rsidP="00433B9F">
      <w:pPr>
        <w:pStyle w:val="Telobesedila"/>
        <w:jc w:val="both"/>
        <w:rPr>
          <w:rFonts w:ascii="Arial" w:hAnsi="Arial" w:cs="Arial"/>
          <w:sz w:val="18"/>
          <w:szCs w:val="18"/>
          <w:lang w:val="pl-PL"/>
        </w:rPr>
      </w:pPr>
    </w:p>
    <w:p w14:paraId="27BBC962" w14:textId="6A298DEA" w:rsidR="00164C14" w:rsidRDefault="00164C14" w:rsidP="00433B9F">
      <w:pPr>
        <w:pStyle w:val="Telobesedila"/>
        <w:jc w:val="both"/>
        <w:rPr>
          <w:rFonts w:ascii="Arial" w:hAnsi="Arial" w:cs="Arial"/>
          <w:sz w:val="18"/>
          <w:szCs w:val="18"/>
          <w:lang w:val="pl-PL"/>
        </w:rPr>
      </w:pPr>
    </w:p>
    <w:p w14:paraId="573637A0" w14:textId="5600EB5C" w:rsidR="00164C14" w:rsidRDefault="00164C14" w:rsidP="00433B9F">
      <w:pPr>
        <w:pStyle w:val="Telobesedila"/>
        <w:jc w:val="both"/>
        <w:rPr>
          <w:rFonts w:ascii="Arial" w:hAnsi="Arial" w:cs="Arial"/>
          <w:sz w:val="18"/>
          <w:szCs w:val="18"/>
          <w:lang w:val="pl-PL"/>
        </w:rPr>
      </w:pPr>
    </w:p>
    <w:p w14:paraId="7C521A62" w14:textId="74CB2C5E" w:rsidR="00164C14" w:rsidRDefault="00164C14" w:rsidP="00433B9F">
      <w:pPr>
        <w:pStyle w:val="Telobesedila"/>
        <w:jc w:val="both"/>
        <w:rPr>
          <w:rFonts w:ascii="Arial" w:hAnsi="Arial" w:cs="Arial"/>
          <w:sz w:val="18"/>
          <w:szCs w:val="18"/>
          <w:lang w:val="pl-PL"/>
        </w:rPr>
      </w:pPr>
    </w:p>
    <w:p w14:paraId="3171FB46" w14:textId="7CC18045" w:rsidR="00164C14" w:rsidRDefault="00164C14" w:rsidP="00433B9F">
      <w:pPr>
        <w:pStyle w:val="Telobesedila"/>
        <w:jc w:val="both"/>
        <w:rPr>
          <w:rFonts w:ascii="Arial" w:hAnsi="Arial" w:cs="Arial"/>
          <w:sz w:val="18"/>
          <w:szCs w:val="18"/>
          <w:lang w:val="pl-PL"/>
        </w:rPr>
      </w:pPr>
    </w:p>
    <w:p w14:paraId="2662E116" w14:textId="3A61D2F2" w:rsidR="00164C14" w:rsidRDefault="00164C14" w:rsidP="00433B9F">
      <w:pPr>
        <w:pStyle w:val="Telobesedila"/>
        <w:jc w:val="both"/>
        <w:rPr>
          <w:rFonts w:ascii="Arial" w:hAnsi="Arial" w:cs="Arial"/>
          <w:sz w:val="18"/>
          <w:szCs w:val="18"/>
          <w:lang w:val="pl-PL"/>
        </w:rPr>
      </w:pPr>
    </w:p>
    <w:p w14:paraId="55E67278" w14:textId="04C2364C" w:rsidR="00164C14" w:rsidRDefault="00164C14" w:rsidP="00433B9F">
      <w:pPr>
        <w:pStyle w:val="Telobesedila"/>
        <w:jc w:val="both"/>
        <w:rPr>
          <w:rFonts w:ascii="Arial" w:hAnsi="Arial" w:cs="Arial"/>
          <w:sz w:val="18"/>
          <w:szCs w:val="18"/>
          <w:lang w:val="pl-PL"/>
        </w:rPr>
      </w:pPr>
    </w:p>
    <w:p w14:paraId="29A9A6C7" w14:textId="77777777" w:rsidR="00164C14" w:rsidRPr="00433B9F" w:rsidRDefault="00164C14" w:rsidP="00433B9F">
      <w:pPr>
        <w:pStyle w:val="Telobesedila"/>
        <w:jc w:val="both"/>
        <w:rPr>
          <w:rFonts w:ascii="Arial" w:hAnsi="Arial" w:cs="Arial"/>
          <w:sz w:val="18"/>
          <w:szCs w:val="18"/>
          <w:lang w:val="pl-PL"/>
        </w:rPr>
      </w:pPr>
    </w:p>
    <w:p w14:paraId="73BE1818"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5"/>
        <w:gridCol w:w="3043"/>
        <w:gridCol w:w="2347"/>
        <w:gridCol w:w="2565"/>
      </w:tblGrid>
      <w:tr w:rsidR="00FA6D9B" w:rsidRPr="00433B9F" w14:paraId="305A05E1" w14:textId="77777777" w:rsidTr="00024DA6">
        <w:tc>
          <w:tcPr>
            <w:tcW w:w="5000" w:type="pct"/>
            <w:gridSpan w:val="4"/>
          </w:tcPr>
          <w:p w14:paraId="5EAF4096"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Štajerska pokrajina</w:t>
            </w:r>
            <w:r w:rsidRPr="00433B9F">
              <w:rPr>
                <w:rStyle w:val="Sprotnaopomba-sklic"/>
                <w:rFonts w:ascii="Arial" w:hAnsi="Arial" w:cs="Arial"/>
                <w:b/>
                <w:sz w:val="18"/>
                <w:szCs w:val="18"/>
                <w:lang w:val="sl-SI"/>
              </w:rPr>
              <w:footnoteReference w:id="10"/>
            </w:r>
          </w:p>
          <w:p w14:paraId="044D9BAE" w14:textId="25B0E35A"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261868EF" wp14:editId="2495E64D">
                  <wp:extent cx="4514850" cy="3190875"/>
                  <wp:effectExtent l="0" t="0" r="0" b="9525"/>
                  <wp:docPr id="4" name="Slika 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 ki vsebuje besede besedilo, preslikava&#10;&#10;Opis je samodejno ustvarj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14850" cy="3190875"/>
                          </a:xfrm>
                          <a:prstGeom prst="rect">
                            <a:avLst/>
                          </a:prstGeom>
                          <a:noFill/>
                          <a:ln>
                            <a:noFill/>
                          </a:ln>
                        </pic:spPr>
                      </pic:pic>
                    </a:graphicData>
                  </a:graphic>
                </wp:inline>
              </w:drawing>
            </w:r>
          </w:p>
        </w:tc>
      </w:tr>
      <w:tr w:rsidR="00FA6D9B" w:rsidRPr="00433B9F" w14:paraId="0A0623B0" w14:textId="77777777" w:rsidTr="00024DA6">
        <w:trPr>
          <w:tblHeader/>
        </w:trPr>
        <w:tc>
          <w:tcPr>
            <w:tcW w:w="791" w:type="pct"/>
            <w:shd w:val="clear" w:color="auto" w:fill="F2F2F2"/>
            <w:noWrap/>
            <w:vAlign w:val="bottom"/>
            <w:hideMark/>
          </w:tcPr>
          <w:p w14:paraId="08A04DE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609" w:type="pct"/>
            <w:shd w:val="clear" w:color="auto" w:fill="F2F2F2"/>
            <w:noWrap/>
            <w:vAlign w:val="bottom"/>
            <w:hideMark/>
          </w:tcPr>
          <w:p w14:paraId="08D93D2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42" w:type="pct"/>
            <w:shd w:val="clear" w:color="auto" w:fill="F2F2F2"/>
          </w:tcPr>
          <w:p w14:paraId="110B0D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7" w:type="pct"/>
            <w:shd w:val="clear" w:color="auto" w:fill="F2F2F2"/>
          </w:tcPr>
          <w:p w14:paraId="7008508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1BFABB1A" w14:textId="77777777" w:rsidTr="00024DA6">
        <w:trPr>
          <w:tblHeader/>
        </w:trPr>
        <w:tc>
          <w:tcPr>
            <w:tcW w:w="791" w:type="pct"/>
            <w:shd w:val="clear" w:color="auto" w:fill="auto"/>
            <w:noWrap/>
          </w:tcPr>
          <w:p w14:paraId="2893C5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148</w:t>
            </w:r>
          </w:p>
        </w:tc>
        <w:tc>
          <w:tcPr>
            <w:tcW w:w="1609" w:type="pct"/>
            <w:shd w:val="clear" w:color="auto" w:fill="auto"/>
            <w:noWrap/>
          </w:tcPr>
          <w:p w14:paraId="481C9D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Benedikt</w:t>
            </w:r>
          </w:p>
        </w:tc>
        <w:tc>
          <w:tcPr>
            <w:tcW w:w="1242" w:type="pct"/>
            <w:shd w:val="clear" w:color="auto" w:fill="auto"/>
          </w:tcPr>
          <w:p w14:paraId="0CE3EAA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2.598</w:t>
            </w:r>
          </w:p>
        </w:tc>
        <w:tc>
          <w:tcPr>
            <w:tcW w:w="1357" w:type="pct"/>
            <w:shd w:val="clear" w:color="auto" w:fill="auto"/>
          </w:tcPr>
          <w:p w14:paraId="1EAE338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614A77AB" w14:textId="77777777" w:rsidTr="00024DA6">
        <w:trPr>
          <w:tblHeader/>
        </w:trPr>
        <w:tc>
          <w:tcPr>
            <w:tcW w:w="791" w:type="pct"/>
            <w:shd w:val="clear" w:color="auto" w:fill="auto"/>
            <w:noWrap/>
          </w:tcPr>
          <w:p w14:paraId="7CE882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153</w:t>
            </w:r>
          </w:p>
        </w:tc>
        <w:tc>
          <w:tcPr>
            <w:tcW w:w="1609" w:type="pct"/>
            <w:shd w:val="clear" w:color="auto" w:fill="auto"/>
            <w:noWrap/>
          </w:tcPr>
          <w:p w14:paraId="7EECE3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Cerkvenjak</w:t>
            </w:r>
          </w:p>
        </w:tc>
        <w:tc>
          <w:tcPr>
            <w:tcW w:w="1242" w:type="pct"/>
            <w:shd w:val="clear" w:color="auto" w:fill="auto"/>
          </w:tcPr>
          <w:p w14:paraId="60D9F6C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2.027</w:t>
            </w:r>
          </w:p>
        </w:tc>
        <w:tc>
          <w:tcPr>
            <w:tcW w:w="1357" w:type="pct"/>
            <w:shd w:val="clear" w:color="auto" w:fill="auto"/>
          </w:tcPr>
          <w:p w14:paraId="24DD852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25 km</w:t>
            </w:r>
            <w:r w:rsidRPr="00433B9F">
              <w:rPr>
                <w:rFonts w:ascii="Arial" w:hAnsi="Arial" w:cs="Arial"/>
                <w:sz w:val="18"/>
                <w:szCs w:val="18"/>
                <w:vertAlign w:val="superscript"/>
                <w:lang w:val="sl-SI"/>
              </w:rPr>
              <w:t>2</w:t>
            </w:r>
          </w:p>
        </w:tc>
      </w:tr>
      <w:tr w:rsidR="00FA6D9B" w:rsidRPr="00433B9F" w14:paraId="2E1EEF66" w14:textId="77777777" w:rsidTr="00024DA6">
        <w:tc>
          <w:tcPr>
            <w:tcW w:w="791" w:type="pct"/>
            <w:shd w:val="clear" w:color="auto" w:fill="auto"/>
            <w:noWrap/>
            <w:hideMark/>
          </w:tcPr>
          <w:p w14:paraId="00DDCC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196</w:t>
            </w:r>
          </w:p>
        </w:tc>
        <w:tc>
          <w:tcPr>
            <w:tcW w:w="1609" w:type="pct"/>
            <w:shd w:val="clear" w:color="auto" w:fill="auto"/>
            <w:noWrap/>
            <w:hideMark/>
          </w:tcPr>
          <w:p w14:paraId="57E96B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Cirkulane</w:t>
            </w:r>
          </w:p>
        </w:tc>
        <w:tc>
          <w:tcPr>
            <w:tcW w:w="1242" w:type="pct"/>
          </w:tcPr>
          <w:p w14:paraId="30C2A65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2.331</w:t>
            </w:r>
          </w:p>
        </w:tc>
        <w:tc>
          <w:tcPr>
            <w:tcW w:w="1357" w:type="pct"/>
          </w:tcPr>
          <w:p w14:paraId="36747E5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32 km</w:t>
            </w:r>
            <w:r w:rsidRPr="00433B9F">
              <w:rPr>
                <w:rFonts w:ascii="Arial" w:hAnsi="Arial" w:cs="Arial"/>
                <w:sz w:val="18"/>
                <w:szCs w:val="18"/>
                <w:vertAlign w:val="superscript"/>
                <w:lang w:val="sl-SI"/>
              </w:rPr>
              <w:t>2</w:t>
            </w:r>
          </w:p>
        </w:tc>
      </w:tr>
      <w:tr w:rsidR="00FA6D9B" w:rsidRPr="00433B9F" w14:paraId="134C4E95" w14:textId="77777777" w:rsidTr="00024DA6">
        <w:tc>
          <w:tcPr>
            <w:tcW w:w="791" w:type="pct"/>
            <w:shd w:val="clear" w:color="auto" w:fill="auto"/>
            <w:noWrap/>
            <w:hideMark/>
          </w:tcPr>
          <w:p w14:paraId="73D2ED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w:t>
            </w:r>
          </w:p>
        </w:tc>
        <w:tc>
          <w:tcPr>
            <w:tcW w:w="1609" w:type="pct"/>
            <w:shd w:val="clear" w:color="auto" w:fill="auto"/>
            <w:noWrap/>
            <w:hideMark/>
          </w:tcPr>
          <w:p w14:paraId="7DE2B2D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Destrnik</w:t>
            </w:r>
          </w:p>
        </w:tc>
        <w:tc>
          <w:tcPr>
            <w:tcW w:w="1242" w:type="pct"/>
          </w:tcPr>
          <w:p w14:paraId="7CF4B38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2.655</w:t>
            </w:r>
          </w:p>
        </w:tc>
        <w:tc>
          <w:tcPr>
            <w:tcW w:w="1357" w:type="pct"/>
          </w:tcPr>
          <w:p w14:paraId="5297595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7FFF7D24" w14:textId="77777777" w:rsidTr="00024DA6">
        <w:tc>
          <w:tcPr>
            <w:tcW w:w="791" w:type="pct"/>
            <w:shd w:val="clear" w:color="auto" w:fill="auto"/>
            <w:noWrap/>
            <w:hideMark/>
          </w:tcPr>
          <w:p w14:paraId="716F5F0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24</w:t>
            </w:r>
          </w:p>
        </w:tc>
        <w:tc>
          <w:tcPr>
            <w:tcW w:w="1609" w:type="pct"/>
            <w:shd w:val="clear" w:color="auto" w:fill="auto"/>
            <w:noWrap/>
            <w:hideMark/>
          </w:tcPr>
          <w:p w14:paraId="589D728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Dornava</w:t>
            </w:r>
          </w:p>
        </w:tc>
        <w:tc>
          <w:tcPr>
            <w:tcW w:w="1242" w:type="pct"/>
          </w:tcPr>
          <w:p w14:paraId="2B3F569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2.684</w:t>
            </w:r>
          </w:p>
        </w:tc>
        <w:tc>
          <w:tcPr>
            <w:tcW w:w="1357" w:type="pct"/>
          </w:tcPr>
          <w:p w14:paraId="37E8FB5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68F48BB8" w14:textId="77777777" w:rsidTr="00024DA6">
        <w:tc>
          <w:tcPr>
            <w:tcW w:w="791" w:type="pct"/>
            <w:shd w:val="clear" w:color="auto" w:fill="auto"/>
            <w:noWrap/>
          </w:tcPr>
          <w:p w14:paraId="0770B8E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26</w:t>
            </w:r>
          </w:p>
        </w:tc>
        <w:tc>
          <w:tcPr>
            <w:tcW w:w="1609" w:type="pct"/>
            <w:shd w:val="clear" w:color="auto" w:fill="auto"/>
            <w:noWrap/>
          </w:tcPr>
          <w:p w14:paraId="0A7336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Duplek</w:t>
            </w:r>
          </w:p>
        </w:tc>
        <w:tc>
          <w:tcPr>
            <w:tcW w:w="1242" w:type="pct"/>
          </w:tcPr>
          <w:p w14:paraId="010B885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7.046</w:t>
            </w:r>
          </w:p>
        </w:tc>
        <w:tc>
          <w:tcPr>
            <w:tcW w:w="1357" w:type="pct"/>
          </w:tcPr>
          <w:p w14:paraId="32790D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5E4412D" w14:textId="77777777" w:rsidTr="00024DA6">
        <w:tc>
          <w:tcPr>
            <w:tcW w:w="791" w:type="pct"/>
            <w:shd w:val="clear" w:color="auto" w:fill="auto"/>
            <w:noWrap/>
            <w:hideMark/>
          </w:tcPr>
          <w:p w14:paraId="08A10B9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28</w:t>
            </w:r>
          </w:p>
        </w:tc>
        <w:tc>
          <w:tcPr>
            <w:tcW w:w="1609" w:type="pct"/>
            <w:shd w:val="clear" w:color="auto" w:fill="auto"/>
            <w:noWrap/>
            <w:hideMark/>
          </w:tcPr>
          <w:p w14:paraId="254583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Gorišnica</w:t>
            </w:r>
          </w:p>
        </w:tc>
        <w:tc>
          <w:tcPr>
            <w:tcW w:w="1242" w:type="pct"/>
          </w:tcPr>
          <w:p w14:paraId="76C93CB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4.011</w:t>
            </w:r>
          </w:p>
        </w:tc>
        <w:tc>
          <w:tcPr>
            <w:tcW w:w="1357" w:type="pct"/>
          </w:tcPr>
          <w:p w14:paraId="212A113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29 km</w:t>
            </w:r>
            <w:r w:rsidRPr="00433B9F">
              <w:rPr>
                <w:rFonts w:ascii="Arial" w:hAnsi="Arial" w:cs="Arial"/>
                <w:sz w:val="18"/>
                <w:szCs w:val="18"/>
                <w:vertAlign w:val="superscript"/>
                <w:lang w:val="sl-SI"/>
              </w:rPr>
              <w:t>2</w:t>
            </w:r>
          </w:p>
        </w:tc>
      </w:tr>
      <w:tr w:rsidR="00FA6D9B" w:rsidRPr="00433B9F" w14:paraId="3320EC86" w14:textId="77777777" w:rsidTr="00024DA6">
        <w:tc>
          <w:tcPr>
            <w:tcW w:w="791" w:type="pct"/>
            <w:shd w:val="clear" w:color="auto" w:fill="auto"/>
            <w:noWrap/>
            <w:hideMark/>
          </w:tcPr>
          <w:p w14:paraId="00A54A6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159</w:t>
            </w:r>
          </w:p>
        </w:tc>
        <w:tc>
          <w:tcPr>
            <w:tcW w:w="1609" w:type="pct"/>
            <w:shd w:val="clear" w:color="auto" w:fill="auto"/>
            <w:noWrap/>
            <w:hideMark/>
          </w:tcPr>
          <w:p w14:paraId="6023BF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Hajdina</w:t>
            </w:r>
          </w:p>
        </w:tc>
        <w:tc>
          <w:tcPr>
            <w:tcW w:w="1242" w:type="pct"/>
          </w:tcPr>
          <w:p w14:paraId="5676CE9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3.851</w:t>
            </w:r>
          </w:p>
        </w:tc>
        <w:tc>
          <w:tcPr>
            <w:tcW w:w="1357" w:type="pct"/>
          </w:tcPr>
          <w:p w14:paraId="26E17A6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 km</w:t>
            </w:r>
            <w:r w:rsidRPr="00433B9F">
              <w:rPr>
                <w:rFonts w:ascii="Arial" w:hAnsi="Arial" w:cs="Arial"/>
                <w:sz w:val="18"/>
                <w:szCs w:val="18"/>
                <w:vertAlign w:val="superscript"/>
                <w:lang w:val="sl-SI"/>
              </w:rPr>
              <w:t>2</w:t>
            </w:r>
          </w:p>
        </w:tc>
      </w:tr>
      <w:tr w:rsidR="00FA6D9B" w:rsidRPr="00433B9F" w14:paraId="26CFAF4A" w14:textId="77777777" w:rsidTr="00024DA6">
        <w:tc>
          <w:tcPr>
            <w:tcW w:w="791" w:type="pct"/>
            <w:shd w:val="clear" w:color="auto" w:fill="auto"/>
            <w:noWrap/>
          </w:tcPr>
          <w:p w14:paraId="111EB23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160</w:t>
            </w:r>
          </w:p>
        </w:tc>
        <w:tc>
          <w:tcPr>
            <w:tcW w:w="1609" w:type="pct"/>
            <w:shd w:val="clear" w:color="auto" w:fill="auto"/>
            <w:noWrap/>
          </w:tcPr>
          <w:p w14:paraId="61A894A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Hoče - Slivnica</w:t>
            </w:r>
          </w:p>
        </w:tc>
        <w:tc>
          <w:tcPr>
            <w:tcW w:w="1242" w:type="pct"/>
          </w:tcPr>
          <w:p w14:paraId="1B5C3B0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11.464</w:t>
            </w:r>
          </w:p>
        </w:tc>
        <w:tc>
          <w:tcPr>
            <w:tcW w:w="1357" w:type="pct"/>
          </w:tcPr>
          <w:p w14:paraId="3C51BD1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 km</w:t>
            </w:r>
            <w:r w:rsidRPr="00433B9F">
              <w:rPr>
                <w:rFonts w:ascii="Arial" w:hAnsi="Arial" w:cs="Arial"/>
                <w:sz w:val="18"/>
                <w:szCs w:val="18"/>
                <w:vertAlign w:val="superscript"/>
                <w:lang w:val="sl-SI"/>
              </w:rPr>
              <w:t>2</w:t>
            </w:r>
          </w:p>
        </w:tc>
      </w:tr>
      <w:tr w:rsidR="00FA6D9B" w:rsidRPr="00433B9F" w14:paraId="013CD4BD" w14:textId="77777777" w:rsidTr="00024DA6">
        <w:tc>
          <w:tcPr>
            <w:tcW w:w="791" w:type="pct"/>
            <w:shd w:val="clear" w:color="auto" w:fill="auto"/>
            <w:noWrap/>
            <w:hideMark/>
          </w:tcPr>
          <w:p w14:paraId="0884698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42</w:t>
            </w:r>
          </w:p>
        </w:tc>
        <w:tc>
          <w:tcPr>
            <w:tcW w:w="1609" w:type="pct"/>
            <w:shd w:val="clear" w:color="auto" w:fill="auto"/>
            <w:noWrap/>
            <w:hideMark/>
          </w:tcPr>
          <w:p w14:paraId="5AD00F2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Juršinci</w:t>
            </w:r>
          </w:p>
        </w:tc>
        <w:tc>
          <w:tcPr>
            <w:tcW w:w="1242" w:type="pct"/>
          </w:tcPr>
          <w:p w14:paraId="7AE1C86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2.397</w:t>
            </w:r>
          </w:p>
        </w:tc>
        <w:tc>
          <w:tcPr>
            <w:tcW w:w="1357" w:type="pct"/>
          </w:tcPr>
          <w:p w14:paraId="42D1AF3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36 km</w:t>
            </w:r>
            <w:r w:rsidRPr="00433B9F">
              <w:rPr>
                <w:rFonts w:ascii="Arial" w:hAnsi="Arial" w:cs="Arial"/>
                <w:sz w:val="18"/>
                <w:szCs w:val="18"/>
                <w:vertAlign w:val="superscript"/>
                <w:lang w:val="sl-SI"/>
              </w:rPr>
              <w:t>2</w:t>
            </w:r>
          </w:p>
        </w:tc>
      </w:tr>
      <w:tr w:rsidR="00FA6D9B" w:rsidRPr="00433B9F" w14:paraId="533EF3AE" w14:textId="77777777" w:rsidTr="00024DA6">
        <w:tc>
          <w:tcPr>
            <w:tcW w:w="791" w:type="pct"/>
            <w:shd w:val="clear" w:color="auto" w:fill="auto"/>
            <w:noWrap/>
            <w:hideMark/>
          </w:tcPr>
          <w:p w14:paraId="15BA09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45</w:t>
            </w:r>
          </w:p>
        </w:tc>
        <w:tc>
          <w:tcPr>
            <w:tcW w:w="1609" w:type="pct"/>
            <w:shd w:val="clear" w:color="auto" w:fill="auto"/>
            <w:noWrap/>
            <w:hideMark/>
          </w:tcPr>
          <w:p w14:paraId="1D1553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Kidričevo</w:t>
            </w:r>
          </w:p>
        </w:tc>
        <w:tc>
          <w:tcPr>
            <w:tcW w:w="1242" w:type="pct"/>
          </w:tcPr>
          <w:p w14:paraId="561F536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6.531</w:t>
            </w:r>
          </w:p>
        </w:tc>
        <w:tc>
          <w:tcPr>
            <w:tcW w:w="1357" w:type="pct"/>
          </w:tcPr>
          <w:p w14:paraId="0ACF716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4789628A" w14:textId="77777777" w:rsidTr="00024DA6">
        <w:tc>
          <w:tcPr>
            <w:tcW w:w="791" w:type="pct"/>
            <w:shd w:val="clear" w:color="auto" w:fill="auto"/>
            <w:noWrap/>
          </w:tcPr>
          <w:p w14:paraId="311743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55</w:t>
            </w:r>
          </w:p>
        </w:tc>
        <w:tc>
          <w:tcPr>
            <w:tcW w:w="1609" w:type="pct"/>
            <w:shd w:val="clear" w:color="auto" w:fill="auto"/>
            <w:noWrap/>
          </w:tcPr>
          <w:p w14:paraId="64960C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Kungota</w:t>
            </w:r>
          </w:p>
        </w:tc>
        <w:tc>
          <w:tcPr>
            <w:tcW w:w="1242" w:type="pct"/>
          </w:tcPr>
          <w:p w14:paraId="6B7CB4E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4.825</w:t>
            </w:r>
          </w:p>
        </w:tc>
        <w:tc>
          <w:tcPr>
            <w:tcW w:w="1357" w:type="pct"/>
          </w:tcPr>
          <w:p w14:paraId="2A34D2D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38F535B4" w14:textId="77777777" w:rsidTr="00024DA6">
        <w:tc>
          <w:tcPr>
            <w:tcW w:w="791" w:type="pct"/>
            <w:shd w:val="clear" w:color="auto" w:fill="auto"/>
            <w:noWrap/>
          </w:tcPr>
          <w:p w14:paraId="7C96193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58</w:t>
            </w:r>
          </w:p>
        </w:tc>
        <w:tc>
          <w:tcPr>
            <w:tcW w:w="1609" w:type="pct"/>
            <w:shd w:val="clear" w:color="auto" w:fill="auto"/>
            <w:noWrap/>
          </w:tcPr>
          <w:p w14:paraId="2551CE4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Lenart</w:t>
            </w:r>
          </w:p>
        </w:tc>
        <w:tc>
          <w:tcPr>
            <w:tcW w:w="1242" w:type="pct"/>
          </w:tcPr>
          <w:p w14:paraId="4E62A93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7.939</w:t>
            </w:r>
          </w:p>
        </w:tc>
        <w:tc>
          <w:tcPr>
            <w:tcW w:w="1357" w:type="pct"/>
          </w:tcPr>
          <w:p w14:paraId="3A03A59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 km</w:t>
            </w:r>
            <w:r w:rsidRPr="00433B9F">
              <w:rPr>
                <w:rFonts w:ascii="Arial" w:hAnsi="Arial" w:cs="Arial"/>
                <w:sz w:val="18"/>
                <w:szCs w:val="18"/>
                <w:vertAlign w:val="superscript"/>
                <w:lang w:val="sl-SI"/>
              </w:rPr>
              <w:t>2</w:t>
            </w:r>
          </w:p>
        </w:tc>
      </w:tr>
      <w:tr w:rsidR="00FA6D9B" w:rsidRPr="00433B9F" w14:paraId="70A6FC8E" w14:textId="77777777" w:rsidTr="00024DA6">
        <w:tc>
          <w:tcPr>
            <w:tcW w:w="791" w:type="pct"/>
            <w:shd w:val="clear" w:color="auto" w:fill="auto"/>
            <w:noWrap/>
          </w:tcPr>
          <w:p w14:paraId="321A00A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167</w:t>
            </w:r>
          </w:p>
        </w:tc>
        <w:tc>
          <w:tcPr>
            <w:tcW w:w="1609" w:type="pct"/>
            <w:shd w:val="clear" w:color="auto" w:fill="auto"/>
            <w:noWrap/>
          </w:tcPr>
          <w:p w14:paraId="2A98AED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Lovrenc na Pohorju</w:t>
            </w:r>
          </w:p>
        </w:tc>
        <w:tc>
          <w:tcPr>
            <w:tcW w:w="1242" w:type="pct"/>
          </w:tcPr>
          <w:p w14:paraId="3E7908B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3.048</w:t>
            </w:r>
          </w:p>
        </w:tc>
        <w:tc>
          <w:tcPr>
            <w:tcW w:w="1357" w:type="pct"/>
          </w:tcPr>
          <w:p w14:paraId="4450F3D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84 km</w:t>
            </w:r>
            <w:r w:rsidRPr="00433B9F">
              <w:rPr>
                <w:rFonts w:ascii="Arial" w:hAnsi="Arial" w:cs="Arial"/>
                <w:sz w:val="18"/>
                <w:szCs w:val="18"/>
                <w:vertAlign w:val="superscript"/>
                <w:lang w:val="sl-SI"/>
              </w:rPr>
              <w:t>2</w:t>
            </w:r>
          </w:p>
        </w:tc>
      </w:tr>
      <w:tr w:rsidR="00FA6D9B" w:rsidRPr="00433B9F" w14:paraId="42DB159B" w14:textId="77777777" w:rsidTr="00024DA6">
        <w:tc>
          <w:tcPr>
            <w:tcW w:w="791" w:type="pct"/>
            <w:shd w:val="clear" w:color="auto" w:fill="auto"/>
            <w:noWrap/>
            <w:hideMark/>
          </w:tcPr>
          <w:p w14:paraId="5133CD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69</w:t>
            </w:r>
          </w:p>
        </w:tc>
        <w:tc>
          <w:tcPr>
            <w:tcW w:w="1609" w:type="pct"/>
            <w:shd w:val="clear" w:color="auto" w:fill="auto"/>
            <w:noWrap/>
            <w:hideMark/>
          </w:tcPr>
          <w:p w14:paraId="4B4E09C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Majšperk</w:t>
            </w:r>
          </w:p>
        </w:tc>
        <w:tc>
          <w:tcPr>
            <w:tcW w:w="1242" w:type="pct"/>
          </w:tcPr>
          <w:p w14:paraId="0BD99E3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4.062</w:t>
            </w:r>
          </w:p>
        </w:tc>
        <w:tc>
          <w:tcPr>
            <w:tcW w:w="1357" w:type="pct"/>
          </w:tcPr>
          <w:p w14:paraId="369666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73 km</w:t>
            </w:r>
            <w:r w:rsidRPr="00433B9F">
              <w:rPr>
                <w:rFonts w:ascii="Arial" w:hAnsi="Arial" w:cs="Arial"/>
                <w:sz w:val="18"/>
                <w:szCs w:val="18"/>
                <w:vertAlign w:val="superscript"/>
                <w:lang w:val="sl-SI"/>
              </w:rPr>
              <w:t>2</w:t>
            </w:r>
          </w:p>
        </w:tc>
      </w:tr>
      <w:tr w:rsidR="00FA6D9B" w:rsidRPr="00433B9F" w14:paraId="0271B153" w14:textId="77777777" w:rsidTr="00024DA6">
        <w:tc>
          <w:tcPr>
            <w:tcW w:w="791" w:type="pct"/>
            <w:shd w:val="clear" w:color="auto" w:fill="auto"/>
            <w:noWrap/>
          </w:tcPr>
          <w:p w14:paraId="69D8B0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198</w:t>
            </w:r>
          </w:p>
        </w:tc>
        <w:tc>
          <w:tcPr>
            <w:tcW w:w="1609" w:type="pct"/>
            <w:shd w:val="clear" w:color="auto" w:fill="auto"/>
            <w:noWrap/>
          </w:tcPr>
          <w:p w14:paraId="39038B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Makole</w:t>
            </w:r>
          </w:p>
        </w:tc>
        <w:tc>
          <w:tcPr>
            <w:tcW w:w="1242" w:type="pct"/>
          </w:tcPr>
          <w:p w14:paraId="581DD80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2.092</w:t>
            </w:r>
          </w:p>
        </w:tc>
        <w:tc>
          <w:tcPr>
            <w:tcW w:w="1357" w:type="pct"/>
          </w:tcPr>
          <w:p w14:paraId="0BF6499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42440117" w14:textId="77777777" w:rsidTr="00024DA6">
        <w:tc>
          <w:tcPr>
            <w:tcW w:w="791" w:type="pct"/>
            <w:shd w:val="clear" w:color="auto" w:fill="auto"/>
            <w:noWrap/>
            <w:hideMark/>
          </w:tcPr>
          <w:p w14:paraId="5EAC68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168</w:t>
            </w:r>
          </w:p>
        </w:tc>
        <w:tc>
          <w:tcPr>
            <w:tcW w:w="1609" w:type="pct"/>
            <w:shd w:val="clear" w:color="auto" w:fill="auto"/>
            <w:noWrap/>
            <w:hideMark/>
          </w:tcPr>
          <w:p w14:paraId="1736100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Markovci</w:t>
            </w:r>
          </w:p>
        </w:tc>
        <w:tc>
          <w:tcPr>
            <w:tcW w:w="1242" w:type="pct"/>
          </w:tcPr>
          <w:p w14:paraId="1010ACF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4.094</w:t>
            </w:r>
          </w:p>
        </w:tc>
        <w:tc>
          <w:tcPr>
            <w:tcW w:w="1357" w:type="pct"/>
          </w:tcPr>
          <w:p w14:paraId="6AC9295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016AAB30" w14:textId="77777777" w:rsidTr="00024DA6">
        <w:tc>
          <w:tcPr>
            <w:tcW w:w="791" w:type="pct"/>
            <w:shd w:val="clear" w:color="auto" w:fill="auto"/>
            <w:noWrap/>
          </w:tcPr>
          <w:p w14:paraId="45EAAD6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169</w:t>
            </w:r>
          </w:p>
        </w:tc>
        <w:tc>
          <w:tcPr>
            <w:tcW w:w="1609" w:type="pct"/>
            <w:shd w:val="clear" w:color="auto" w:fill="auto"/>
            <w:noWrap/>
          </w:tcPr>
          <w:p w14:paraId="570AAD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Miklavž na Dravskem polju</w:t>
            </w:r>
          </w:p>
        </w:tc>
        <w:tc>
          <w:tcPr>
            <w:tcW w:w="1242" w:type="pct"/>
          </w:tcPr>
          <w:p w14:paraId="4FB2790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6.846</w:t>
            </w:r>
          </w:p>
        </w:tc>
        <w:tc>
          <w:tcPr>
            <w:tcW w:w="1357" w:type="pct"/>
          </w:tcPr>
          <w:p w14:paraId="0CD924E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12,5 km</w:t>
            </w:r>
            <w:r w:rsidRPr="00433B9F">
              <w:rPr>
                <w:rFonts w:ascii="Arial" w:hAnsi="Arial" w:cs="Arial"/>
                <w:sz w:val="18"/>
                <w:szCs w:val="18"/>
                <w:vertAlign w:val="superscript"/>
                <w:lang w:val="sl-SI"/>
              </w:rPr>
              <w:t>2</w:t>
            </w:r>
          </w:p>
        </w:tc>
      </w:tr>
      <w:tr w:rsidR="00FA6D9B" w:rsidRPr="00433B9F" w14:paraId="0F8579C5" w14:textId="77777777" w:rsidTr="00024DA6">
        <w:tc>
          <w:tcPr>
            <w:tcW w:w="791" w:type="pct"/>
            <w:shd w:val="clear" w:color="auto" w:fill="auto"/>
            <w:noWrap/>
          </w:tcPr>
          <w:p w14:paraId="7435F30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171</w:t>
            </w:r>
          </w:p>
        </w:tc>
        <w:tc>
          <w:tcPr>
            <w:tcW w:w="1609" w:type="pct"/>
            <w:shd w:val="clear" w:color="auto" w:fill="auto"/>
            <w:noWrap/>
          </w:tcPr>
          <w:p w14:paraId="54BA36C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Oplotnica</w:t>
            </w:r>
          </w:p>
        </w:tc>
        <w:tc>
          <w:tcPr>
            <w:tcW w:w="1242" w:type="pct"/>
          </w:tcPr>
          <w:p w14:paraId="06D45BD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4.225</w:t>
            </w:r>
          </w:p>
        </w:tc>
        <w:tc>
          <w:tcPr>
            <w:tcW w:w="1357" w:type="pct"/>
          </w:tcPr>
          <w:p w14:paraId="1BD32D8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21AE2A0D" w14:textId="77777777" w:rsidTr="00024DA6">
        <w:tc>
          <w:tcPr>
            <w:tcW w:w="791" w:type="pct"/>
            <w:shd w:val="clear" w:color="auto" w:fill="auto"/>
            <w:noWrap/>
            <w:hideMark/>
          </w:tcPr>
          <w:p w14:paraId="0E9D2E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87</w:t>
            </w:r>
          </w:p>
        </w:tc>
        <w:tc>
          <w:tcPr>
            <w:tcW w:w="1609" w:type="pct"/>
            <w:shd w:val="clear" w:color="auto" w:fill="auto"/>
            <w:noWrap/>
            <w:hideMark/>
          </w:tcPr>
          <w:p w14:paraId="3EFF0D8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Ormož</w:t>
            </w:r>
          </w:p>
        </w:tc>
        <w:tc>
          <w:tcPr>
            <w:tcW w:w="1242" w:type="pct"/>
          </w:tcPr>
          <w:p w14:paraId="59B73C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12.182</w:t>
            </w:r>
          </w:p>
        </w:tc>
        <w:tc>
          <w:tcPr>
            <w:tcW w:w="1357" w:type="pct"/>
          </w:tcPr>
          <w:p w14:paraId="65950A0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142 km</w:t>
            </w:r>
            <w:r w:rsidRPr="00433B9F">
              <w:rPr>
                <w:rFonts w:ascii="Arial" w:hAnsi="Arial" w:cs="Arial"/>
                <w:sz w:val="18"/>
                <w:szCs w:val="18"/>
                <w:vertAlign w:val="superscript"/>
                <w:lang w:val="sl-SI"/>
              </w:rPr>
              <w:t>2</w:t>
            </w:r>
          </w:p>
        </w:tc>
      </w:tr>
      <w:tr w:rsidR="00FA6D9B" w:rsidRPr="00433B9F" w14:paraId="3DCC0465" w14:textId="77777777" w:rsidTr="00024DA6">
        <w:tc>
          <w:tcPr>
            <w:tcW w:w="791" w:type="pct"/>
            <w:shd w:val="clear" w:color="auto" w:fill="auto"/>
            <w:noWrap/>
          </w:tcPr>
          <w:p w14:paraId="318FEC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89</w:t>
            </w:r>
          </w:p>
        </w:tc>
        <w:tc>
          <w:tcPr>
            <w:tcW w:w="1609" w:type="pct"/>
            <w:shd w:val="clear" w:color="auto" w:fill="auto"/>
            <w:noWrap/>
          </w:tcPr>
          <w:p w14:paraId="7961377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Pesnica</w:t>
            </w:r>
          </w:p>
        </w:tc>
        <w:tc>
          <w:tcPr>
            <w:tcW w:w="1242" w:type="pct"/>
          </w:tcPr>
          <w:p w14:paraId="219A063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7.331</w:t>
            </w:r>
          </w:p>
        </w:tc>
        <w:tc>
          <w:tcPr>
            <w:tcW w:w="1357" w:type="pct"/>
          </w:tcPr>
          <w:p w14:paraId="2CEDE73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76 km</w:t>
            </w:r>
            <w:r w:rsidRPr="00433B9F">
              <w:rPr>
                <w:rFonts w:ascii="Arial" w:hAnsi="Arial" w:cs="Arial"/>
                <w:sz w:val="18"/>
                <w:szCs w:val="18"/>
                <w:vertAlign w:val="superscript"/>
                <w:lang w:val="sl-SI"/>
              </w:rPr>
              <w:t>2</w:t>
            </w:r>
          </w:p>
        </w:tc>
      </w:tr>
      <w:tr w:rsidR="00FA6D9B" w:rsidRPr="00433B9F" w14:paraId="126C4675" w14:textId="77777777" w:rsidTr="00024DA6">
        <w:tc>
          <w:tcPr>
            <w:tcW w:w="791" w:type="pct"/>
            <w:shd w:val="clear" w:color="auto" w:fill="auto"/>
            <w:noWrap/>
            <w:hideMark/>
          </w:tcPr>
          <w:p w14:paraId="56D1613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172</w:t>
            </w:r>
          </w:p>
        </w:tc>
        <w:tc>
          <w:tcPr>
            <w:tcW w:w="1609" w:type="pct"/>
            <w:shd w:val="clear" w:color="auto" w:fill="auto"/>
            <w:noWrap/>
            <w:hideMark/>
          </w:tcPr>
          <w:p w14:paraId="398C7D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Podlehnik</w:t>
            </w:r>
          </w:p>
        </w:tc>
        <w:tc>
          <w:tcPr>
            <w:tcW w:w="1242" w:type="pct"/>
          </w:tcPr>
          <w:p w14:paraId="5DB5EDF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1.849</w:t>
            </w:r>
          </w:p>
        </w:tc>
        <w:tc>
          <w:tcPr>
            <w:tcW w:w="1357" w:type="pct"/>
          </w:tcPr>
          <w:p w14:paraId="2776C4E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46 km</w:t>
            </w:r>
            <w:r w:rsidRPr="00433B9F">
              <w:rPr>
                <w:rFonts w:ascii="Arial" w:hAnsi="Arial" w:cs="Arial"/>
                <w:sz w:val="18"/>
                <w:szCs w:val="18"/>
                <w:vertAlign w:val="superscript"/>
                <w:lang w:val="sl-SI"/>
              </w:rPr>
              <w:t>2</w:t>
            </w:r>
          </w:p>
        </w:tc>
      </w:tr>
      <w:tr w:rsidR="00FA6D9B" w:rsidRPr="00433B9F" w14:paraId="5DE41619" w14:textId="77777777" w:rsidTr="00024DA6">
        <w:tc>
          <w:tcPr>
            <w:tcW w:w="791" w:type="pct"/>
            <w:shd w:val="clear" w:color="auto" w:fill="auto"/>
            <w:noWrap/>
          </w:tcPr>
          <w:p w14:paraId="5ED7B1F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200</w:t>
            </w:r>
          </w:p>
        </w:tc>
        <w:tc>
          <w:tcPr>
            <w:tcW w:w="1609" w:type="pct"/>
            <w:shd w:val="clear" w:color="auto" w:fill="auto"/>
            <w:noWrap/>
          </w:tcPr>
          <w:p w14:paraId="13D466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Poljčane</w:t>
            </w:r>
          </w:p>
        </w:tc>
        <w:tc>
          <w:tcPr>
            <w:tcW w:w="1242" w:type="pct"/>
          </w:tcPr>
          <w:p w14:paraId="565A943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4.284</w:t>
            </w:r>
          </w:p>
        </w:tc>
        <w:tc>
          <w:tcPr>
            <w:tcW w:w="1357" w:type="pct"/>
          </w:tcPr>
          <w:p w14:paraId="6BF62B3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418561B6" w14:textId="77777777" w:rsidTr="00024DA6">
        <w:tc>
          <w:tcPr>
            <w:tcW w:w="791" w:type="pct"/>
            <w:shd w:val="clear" w:color="auto" w:fill="auto"/>
            <w:noWrap/>
            <w:hideMark/>
          </w:tcPr>
          <w:p w14:paraId="12309D85"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96</w:t>
            </w:r>
          </w:p>
        </w:tc>
        <w:tc>
          <w:tcPr>
            <w:tcW w:w="1609" w:type="pct"/>
            <w:shd w:val="clear" w:color="auto" w:fill="auto"/>
            <w:noWrap/>
            <w:hideMark/>
          </w:tcPr>
          <w:p w14:paraId="6E17A206"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Ptuj</w:t>
            </w:r>
          </w:p>
        </w:tc>
        <w:tc>
          <w:tcPr>
            <w:tcW w:w="1242" w:type="pct"/>
          </w:tcPr>
          <w:p w14:paraId="1BAFAE8D"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22.834</w:t>
            </w:r>
          </w:p>
        </w:tc>
        <w:tc>
          <w:tcPr>
            <w:tcW w:w="1357" w:type="pct"/>
          </w:tcPr>
          <w:p w14:paraId="3DC82021"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67 km</w:t>
            </w:r>
            <w:r w:rsidRPr="00433B9F">
              <w:rPr>
                <w:rFonts w:ascii="Arial" w:hAnsi="Arial" w:cs="Arial"/>
                <w:b/>
                <w:bCs/>
                <w:sz w:val="18"/>
                <w:szCs w:val="18"/>
                <w:vertAlign w:val="superscript"/>
                <w:lang w:val="sl-SI"/>
              </w:rPr>
              <w:t>2</w:t>
            </w:r>
          </w:p>
        </w:tc>
      </w:tr>
      <w:tr w:rsidR="00FA6D9B" w:rsidRPr="00433B9F" w14:paraId="713B2FE6" w14:textId="77777777" w:rsidTr="00024DA6">
        <w:tc>
          <w:tcPr>
            <w:tcW w:w="791" w:type="pct"/>
            <w:shd w:val="clear" w:color="auto" w:fill="auto"/>
            <w:noWrap/>
          </w:tcPr>
          <w:p w14:paraId="3502672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98</w:t>
            </w:r>
          </w:p>
        </w:tc>
        <w:tc>
          <w:tcPr>
            <w:tcW w:w="1609" w:type="pct"/>
            <w:shd w:val="clear" w:color="auto" w:fill="auto"/>
            <w:noWrap/>
          </w:tcPr>
          <w:p w14:paraId="383BE31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Rače - Fram</w:t>
            </w:r>
          </w:p>
        </w:tc>
        <w:tc>
          <w:tcPr>
            <w:tcW w:w="1242" w:type="pct"/>
          </w:tcPr>
          <w:p w14:paraId="6C83AB5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7.667</w:t>
            </w:r>
          </w:p>
        </w:tc>
        <w:tc>
          <w:tcPr>
            <w:tcW w:w="1357" w:type="pct"/>
          </w:tcPr>
          <w:p w14:paraId="12520F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51 km</w:t>
            </w:r>
            <w:r w:rsidRPr="00433B9F">
              <w:rPr>
                <w:rFonts w:ascii="Arial" w:hAnsi="Arial" w:cs="Arial"/>
                <w:sz w:val="18"/>
                <w:szCs w:val="18"/>
                <w:vertAlign w:val="superscript"/>
                <w:lang w:val="sl-SI"/>
              </w:rPr>
              <w:t>2</w:t>
            </w:r>
          </w:p>
        </w:tc>
      </w:tr>
      <w:tr w:rsidR="00FA6D9B" w:rsidRPr="00433B9F" w14:paraId="4E1B715E" w14:textId="77777777" w:rsidTr="00024DA6">
        <w:tc>
          <w:tcPr>
            <w:tcW w:w="791" w:type="pct"/>
            <w:shd w:val="clear" w:color="auto" w:fill="auto"/>
            <w:noWrap/>
          </w:tcPr>
          <w:p w14:paraId="06A97B1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108</w:t>
            </w:r>
          </w:p>
        </w:tc>
        <w:tc>
          <w:tcPr>
            <w:tcW w:w="1609" w:type="pct"/>
            <w:shd w:val="clear" w:color="auto" w:fill="auto"/>
            <w:noWrap/>
          </w:tcPr>
          <w:p w14:paraId="2EE441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Ruše</w:t>
            </w:r>
          </w:p>
        </w:tc>
        <w:tc>
          <w:tcPr>
            <w:tcW w:w="1242" w:type="pct"/>
          </w:tcPr>
          <w:p w14:paraId="05AB05C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7.206</w:t>
            </w:r>
          </w:p>
        </w:tc>
        <w:tc>
          <w:tcPr>
            <w:tcW w:w="1357" w:type="pct"/>
          </w:tcPr>
          <w:p w14:paraId="0D09DAC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3D6821A3" w14:textId="77777777" w:rsidTr="00024DA6">
        <w:tc>
          <w:tcPr>
            <w:tcW w:w="791" w:type="pct"/>
            <w:shd w:val="clear" w:color="auto" w:fill="auto"/>
            <w:noWrap/>
          </w:tcPr>
          <w:p w14:paraId="0DD8F1E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178</w:t>
            </w:r>
          </w:p>
        </w:tc>
        <w:tc>
          <w:tcPr>
            <w:tcW w:w="1609" w:type="pct"/>
            <w:shd w:val="clear" w:color="auto" w:fill="auto"/>
            <w:noWrap/>
          </w:tcPr>
          <w:p w14:paraId="56C4DA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Selnica ob Dravi</w:t>
            </w:r>
          </w:p>
        </w:tc>
        <w:tc>
          <w:tcPr>
            <w:tcW w:w="1242" w:type="pct"/>
          </w:tcPr>
          <w:p w14:paraId="5907C0B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4.602</w:t>
            </w:r>
          </w:p>
        </w:tc>
        <w:tc>
          <w:tcPr>
            <w:tcW w:w="1357" w:type="pct"/>
          </w:tcPr>
          <w:p w14:paraId="1978768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65 km</w:t>
            </w:r>
            <w:r w:rsidRPr="00433B9F">
              <w:rPr>
                <w:rFonts w:ascii="Arial" w:hAnsi="Arial" w:cs="Arial"/>
                <w:sz w:val="18"/>
                <w:szCs w:val="18"/>
                <w:vertAlign w:val="superscript"/>
                <w:lang w:val="sl-SI"/>
              </w:rPr>
              <w:t>2</w:t>
            </w:r>
          </w:p>
        </w:tc>
      </w:tr>
      <w:tr w:rsidR="00FA6D9B" w:rsidRPr="00433B9F" w14:paraId="7DD4DDD9" w14:textId="77777777" w:rsidTr="00024DA6">
        <w:tc>
          <w:tcPr>
            <w:tcW w:w="791" w:type="pct"/>
            <w:shd w:val="clear" w:color="auto" w:fill="auto"/>
            <w:noWrap/>
          </w:tcPr>
          <w:p w14:paraId="5EDF491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113</w:t>
            </w:r>
          </w:p>
        </w:tc>
        <w:tc>
          <w:tcPr>
            <w:tcW w:w="1609" w:type="pct"/>
            <w:shd w:val="clear" w:color="auto" w:fill="auto"/>
            <w:noWrap/>
          </w:tcPr>
          <w:p w14:paraId="3703361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Slovenska Bistrica</w:t>
            </w:r>
          </w:p>
        </w:tc>
        <w:tc>
          <w:tcPr>
            <w:tcW w:w="1242" w:type="pct"/>
          </w:tcPr>
          <w:p w14:paraId="113F088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25.796</w:t>
            </w:r>
          </w:p>
        </w:tc>
        <w:tc>
          <w:tcPr>
            <w:tcW w:w="1357" w:type="pct"/>
          </w:tcPr>
          <w:p w14:paraId="3A377D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260 km</w:t>
            </w:r>
            <w:r w:rsidRPr="00433B9F">
              <w:rPr>
                <w:rFonts w:ascii="Arial" w:hAnsi="Arial" w:cs="Arial"/>
                <w:sz w:val="18"/>
                <w:szCs w:val="18"/>
                <w:vertAlign w:val="superscript"/>
                <w:lang w:val="sl-SI"/>
              </w:rPr>
              <w:t>2</w:t>
            </w:r>
          </w:p>
        </w:tc>
      </w:tr>
      <w:tr w:rsidR="00FA6D9B" w:rsidRPr="00433B9F" w14:paraId="0C77B3A5" w14:textId="77777777" w:rsidTr="00024DA6">
        <w:tc>
          <w:tcPr>
            <w:tcW w:w="791" w:type="pct"/>
            <w:shd w:val="clear" w:color="auto" w:fill="auto"/>
            <w:noWrap/>
            <w:hideMark/>
          </w:tcPr>
          <w:p w14:paraId="6A4FC0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202</w:t>
            </w:r>
          </w:p>
        </w:tc>
        <w:tc>
          <w:tcPr>
            <w:tcW w:w="1609" w:type="pct"/>
            <w:shd w:val="clear" w:color="auto" w:fill="auto"/>
            <w:noWrap/>
            <w:hideMark/>
          </w:tcPr>
          <w:p w14:paraId="10A058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Središče ob Dravi</w:t>
            </w:r>
          </w:p>
        </w:tc>
        <w:tc>
          <w:tcPr>
            <w:tcW w:w="1242" w:type="pct"/>
          </w:tcPr>
          <w:p w14:paraId="725E364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2.021</w:t>
            </w:r>
          </w:p>
        </w:tc>
        <w:tc>
          <w:tcPr>
            <w:tcW w:w="1357" w:type="pct"/>
          </w:tcPr>
          <w:p w14:paraId="2354EF9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4D7D433A" w14:textId="77777777" w:rsidTr="00024DA6">
        <w:tc>
          <w:tcPr>
            <w:tcW w:w="791" w:type="pct"/>
            <w:shd w:val="clear" w:color="auto" w:fill="auto"/>
            <w:noWrap/>
          </w:tcPr>
          <w:p w14:paraId="673381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115</w:t>
            </w:r>
          </w:p>
        </w:tc>
        <w:tc>
          <w:tcPr>
            <w:tcW w:w="1609" w:type="pct"/>
            <w:shd w:val="clear" w:color="auto" w:fill="auto"/>
            <w:noWrap/>
          </w:tcPr>
          <w:p w14:paraId="3DF1886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Starše</w:t>
            </w:r>
          </w:p>
        </w:tc>
        <w:tc>
          <w:tcPr>
            <w:tcW w:w="1242" w:type="pct"/>
          </w:tcPr>
          <w:p w14:paraId="760BAF3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4.088</w:t>
            </w:r>
          </w:p>
        </w:tc>
        <w:tc>
          <w:tcPr>
            <w:tcW w:w="1357" w:type="pct"/>
          </w:tcPr>
          <w:p w14:paraId="394CAC5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7F6E8D1F" w14:textId="77777777" w:rsidTr="00024DA6">
        <w:tc>
          <w:tcPr>
            <w:tcW w:w="791" w:type="pct"/>
            <w:shd w:val="clear" w:color="auto" w:fill="auto"/>
            <w:noWrap/>
          </w:tcPr>
          <w:p w14:paraId="5988E0E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181</w:t>
            </w:r>
          </w:p>
        </w:tc>
        <w:tc>
          <w:tcPr>
            <w:tcW w:w="1609" w:type="pct"/>
            <w:shd w:val="clear" w:color="auto" w:fill="auto"/>
            <w:noWrap/>
          </w:tcPr>
          <w:p w14:paraId="732A1AF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Sveta Ana</w:t>
            </w:r>
          </w:p>
        </w:tc>
        <w:tc>
          <w:tcPr>
            <w:tcW w:w="1242" w:type="pct"/>
          </w:tcPr>
          <w:p w14:paraId="315A913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2.271</w:t>
            </w:r>
          </w:p>
        </w:tc>
        <w:tc>
          <w:tcPr>
            <w:tcW w:w="1357" w:type="pct"/>
          </w:tcPr>
          <w:p w14:paraId="7A829A8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6F4457F2" w14:textId="77777777" w:rsidTr="00024DA6">
        <w:tc>
          <w:tcPr>
            <w:tcW w:w="791" w:type="pct"/>
            <w:shd w:val="clear" w:color="auto" w:fill="auto"/>
            <w:noWrap/>
          </w:tcPr>
          <w:p w14:paraId="4F28D0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163</w:t>
            </w:r>
          </w:p>
        </w:tc>
        <w:tc>
          <w:tcPr>
            <w:tcW w:w="1609" w:type="pct"/>
            <w:shd w:val="clear" w:color="auto" w:fill="auto"/>
            <w:noWrap/>
          </w:tcPr>
          <w:p w14:paraId="6BC365C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Andraž v Slov. goricah</w:t>
            </w:r>
          </w:p>
        </w:tc>
        <w:tc>
          <w:tcPr>
            <w:tcW w:w="1242" w:type="pct"/>
          </w:tcPr>
          <w:p w14:paraId="4225882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1.203</w:t>
            </w:r>
          </w:p>
        </w:tc>
        <w:tc>
          <w:tcPr>
            <w:tcW w:w="1357" w:type="pct"/>
          </w:tcPr>
          <w:p w14:paraId="34E5CF0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2D800ED1" w14:textId="77777777" w:rsidTr="00024DA6">
        <w:tc>
          <w:tcPr>
            <w:tcW w:w="791" w:type="pct"/>
            <w:shd w:val="clear" w:color="auto" w:fill="auto"/>
            <w:noWrap/>
          </w:tcPr>
          <w:p w14:paraId="2BEECA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204</w:t>
            </w:r>
          </w:p>
        </w:tc>
        <w:tc>
          <w:tcPr>
            <w:tcW w:w="1609" w:type="pct"/>
            <w:shd w:val="clear" w:color="auto" w:fill="auto"/>
            <w:noWrap/>
          </w:tcPr>
          <w:p w14:paraId="02D337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Sveta Trojica v Slov. goricah</w:t>
            </w:r>
          </w:p>
        </w:tc>
        <w:tc>
          <w:tcPr>
            <w:tcW w:w="1242" w:type="pct"/>
          </w:tcPr>
          <w:p w14:paraId="7C08C3B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2.140</w:t>
            </w:r>
          </w:p>
        </w:tc>
        <w:tc>
          <w:tcPr>
            <w:tcW w:w="1357" w:type="pct"/>
          </w:tcPr>
          <w:p w14:paraId="774858B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 km</w:t>
            </w:r>
            <w:r w:rsidRPr="00433B9F">
              <w:rPr>
                <w:rFonts w:ascii="Arial" w:hAnsi="Arial" w:cs="Arial"/>
                <w:sz w:val="18"/>
                <w:szCs w:val="18"/>
                <w:vertAlign w:val="superscript"/>
                <w:lang w:val="sl-SI"/>
              </w:rPr>
              <w:t>2</w:t>
            </w:r>
          </w:p>
        </w:tc>
      </w:tr>
      <w:tr w:rsidR="00FA6D9B" w:rsidRPr="00433B9F" w14:paraId="11F5039B" w14:textId="77777777" w:rsidTr="00024DA6">
        <w:tc>
          <w:tcPr>
            <w:tcW w:w="791" w:type="pct"/>
            <w:shd w:val="clear" w:color="auto" w:fill="auto"/>
            <w:noWrap/>
          </w:tcPr>
          <w:p w14:paraId="24C5338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210</w:t>
            </w:r>
          </w:p>
        </w:tc>
        <w:tc>
          <w:tcPr>
            <w:tcW w:w="1609" w:type="pct"/>
            <w:shd w:val="clear" w:color="auto" w:fill="auto"/>
            <w:noWrap/>
          </w:tcPr>
          <w:p w14:paraId="3C56A6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Jurij v Slov. goricah</w:t>
            </w:r>
          </w:p>
        </w:tc>
        <w:tc>
          <w:tcPr>
            <w:tcW w:w="1242" w:type="pct"/>
          </w:tcPr>
          <w:p w14:paraId="633C4C8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2.138</w:t>
            </w:r>
          </w:p>
        </w:tc>
        <w:tc>
          <w:tcPr>
            <w:tcW w:w="1357" w:type="pct"/>
          </w:tcPr>
          <w:p w14:paraId="1B511DE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5D0C78F1" w14:textId="77777777" w:rsidTr="00024DA6">
        <w:tc>
          <w:tcPr>
            <w:tcW w:w="791" w:type="pct"/>
            <w:shd w:val="clear" w:color="auto" w:fill="auto"/>
            <w:noWrap/>
            <w:hideMark/>
          </w:tcPr>
          <w:p w14:paraId="7F981F3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205</w:t>
            </w:r>
          </w:p>
        </w:tc>
        <w:tc>
          <w:tcPr>
            <w:tcW w:w="1609" w:type="pct"/>
            <w:shd w:val="clear" w:color="auto" w:fill="auto"/>
            <w:noWrap/>
            <w:hideMark/>
          </w:tcPr>
          <w:p w14:paraId="09F317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Tomaž</w:t>
            </w:r>
          </w:p>
        </w:tc>
        <w:tc>
          <w:tcPr>
            <w:tcW w:w="1242" w:type="pct"/>
          </w:tcPr>
          <w:p w14:paraId="4DC7B72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2.089</w:t>
            </w:r>
          </w:p>
        </w:tc>
        <w:tc>
          <w:tcPr>
            <w:tcW w:w="1357" w:type="pct"/>
          </w:tcPr>
          <w:p w14:paraId="01CAD2F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7C3BD1CF" w14:textId="77777777" w:rsidTr="00024DA6">
        <w:tc>
          <w:tcPr>
            <w:tcW w:w="791" w:type="pct"/>
            <w:shd w:val="clear" w:color="auto" w:fill="auto"/>
            <w:noWrap/>
          </w:tcPr>
          <w:p w14:paraId="428891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118</w:t>
            </w:r>
          </w:p>
        </w:tc>
        <w:tc>
          <w:tcPr>
            <w:tcW w:w="1609" w:type="pct"/>
            <w:shd w:val="clear" w:color="auto" w:fill="auto"/>
            <w:noWrap/>
          </w:tcPr>
          <w:p w14:paraId="0C39B4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Šentilj</w:t>
            </w:r>
          </w:p>
        </w:tc>
        <w:tc>
          <w:tcPr>
            <w:tcW w:w="1242" w:type="pct"/>
          </w:tcPr>
          <w:p w14:paraId="1CD8C5F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8.387</w:t>
            </w:r>
          </w:p>
        </w:tc>
        <w:tc>
          <w:tcPr>
            <w:tcW w:w="1357" w:type="pct"/>
          </w:tcPr>
          <w:p w14:paraId="432EFA0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65 km</w:t>
            </w:r>
            <w:r w:rsidRPr="00433B9F">
              <w:rPr>
                <w:rFonts w:ascii="Arial" w:hAnsi="Arial" w:cs="Arial"/>
                <w:sz w:val="18"/>
                <w:szCs w:val="18"/>
                <w:vertAlign w:val="superscript"/>
                <w:lang w:val="sl-SI"/>
              </w:rPr>
              <w:t>2</w:t>
            </w:r>
          </w:p>
        </w:tc>
      </w:tr>
      <w:tr w:rsidR="00FA6D9B" w:rsidRPr="00433B9F" w14:paraId="76B2E4BA" w14:textId="77777777" w:rsidTr="00024DA6">
        <w:tc>
          <w:tcPr>
            <w:tcW w:w="791" w:type="pct"/>
            <w:shd w:val="clear" w:color="auto" w:fill="auto"/>
            <w:noWrap/>
            <w:hideMark/>
          </w:tcPr>
          <w:p w14:paraId="1DECF3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lastRenderedPageBreak/>
              <w:t>185</w:t>
            </w:r>
          </w:p>
        </w:tc>
        <w:tc>
          <w:tcPr>
            <w:tcW w:w="1609" w:type="pct"/>
            <w:shd w:val="clear" w:color="auto" w:fill="auto"/>
            <w:noWrap/>
            <w:hideMark/>
          </w:tcPr>
          <w:p w14:paraId="264749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Trnovska vas</w:t>
            </w:r>
          </w:p>
        </w:tc>
        <w:tc>
          <w:tcPr>
            <w:tcW w:w="1242" w:type="pct"/>
          </w:tcPr>
          <w:p w14:paraId="17D3DED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1.381</w:t>
            </w:r>
          </w:p>
        </w:tc>
        <w:tc>
          <w:tcPr>
            <w:tcW w:w="1357" w:type="pct"/>
          </w:tcPr>
          <w:p w14:paraId="3618F67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 km</w:t>
            </w:r>
            <w:r w:rsidRPr="00433B9F">
              <w:rPr>
                <w:rFonts w:ascii="Arial" w:hAnsi="Arial" w:cs="Arial"/>
                <w:sz w:val="18"/>
                <w:szCs w:val="18"/>
                <w:vertAlign w:val="superscript"/>
                <w:lang w:val="sl-SI"/>
              </w:rPr>
              <w:t>2</w:t>
            </w:r>
          </w:p>
        </w:tc>
      </w:tr>
      <w:tr w:rsidR="00FA6D9B" w:rsidRPr="00433B9F" w14:paraId="6F51EFF9" w14:textId="77777777" w:rsidTr="00024DA6">
        <w:tc>
          <w:tcPr>
            <w:tcW w:w="791" w:type="pct"/>
            <w:shd w:val="clear" w:color="auto" w:fill="auto"/>
            <w:noWrap/>
            <w:hideMark/>
          </w:tcPr>
          <w:p w14:paraId="47FD9C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135</w:t>
            </w:r>
          </w:p>
        </w:tc>
        <w:tc>
          <w:tcPr>
            <w:tcW w:w="1609" w:type="pct"/>
            <w:shd w:val="clear" w:color="auto" w:fill="auto"/>
            <w:noWrap/>
            <w:hideMark/>
          </w:tcPr>
          <w:p w14:paraId="67712C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Videm</w:t>
            </w:r>
          </w:p>
        </w:tc>
        <w:tc>
          <w:tcPr>
            <w:tcW w:w="1242" w:type="pct"/>
          </w:tcPr>
          <w:p w14:paraId="7BC55AE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5.555</w:t>
            </w:r>
          </w:p>
        </w:tc>
        <w:tc>
          <w:tcPr>
            <w:tcW w:w="1357" w:type="pct"/>
          </w:tcPr>
          <w:p w14:paraId="5D3C59E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80 km</w:t>
            </w:r>
            <w:r w:rsidRPr="00433B9F">
              <w:rPr>
                <w:rFonts w:ascii="Arial" w:hAnsi="Arial" w:cs="Arial"/>
                <w:sz w:val="18"/>
                <w:szCs w:val="18"/>
                <w:vertAlign w:val="superscript"/>
                <w:lang w:val="sl-SI"/>
              </w:rPr>
              <w:t>2</w:t>
            </w:r>
          </w:p>
        </w:tc>
      </w:tr>
      <w:tr w:rsidR="00FA6D9B" w:rsidRPr="00433B9F" w14:paraId="580FD2A2" w14:textId="77777777" w:rsidTr="00024DA6">
        <w:tc>
          <w:tcPr>
            <w:tcW w:w="791" w:type="pct"/>
            <w:shd w:val="clear" w:color="auto" w:fill="auto"/>
            <w:noWrap/>
            <w:hideMark/>
          </w:tcPr>
          <w:p w14:paraId="357003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143</w:t>
            </w:r>
          </w:p>
        </w:tc>
        <w:tc>
          <w:tcPr>
            <w:tcW w:w="1609" w:type="pct"/>
            <w:shd w:val="clear" w:color="auto" w:fill="auto"/>
            <w:noWrap/>
            <w:hideMark/>
          </w:tcPr>
          <w:p w14:paraId="253DF3C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Zavrč</w:t>
            </w:r>
          </w:p>
        </w:tc>
        <w:tc>
          <w:tcPr>
            <w:tcW w:w="1242" w:type="pct"/>
          </w:tcPr>
          <w:p w14:paraId="54BF0AB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1.405</w:t>
            </w:r>
          </w:p>
        </w:tc>
        <w:tc>
          <w:tcPr>
            <w:tcW w:w="1357" w:type="pct"/>
          </w:tcPr>
          <w:p w14:paraId="4009EE8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 km</w:t>
            </w:r>
            <w:r w:rsidRPr="00433B9F">
              <w:rPr>
                <w:rFonts w:ascii="Arial" w:hAnsi="Arial" w:cs="Arial"/>
                <w:sz w:val="18"/>
                <w:szCs w:val="18"/>
                <w:vertAlign w:val="superscript"/>
                <w:lang w:val="sl-SI"/>
              </w:rPr>
              <w:t>2</w:t>
            </w:r>
          </w:p>
        </w:tc>
      </w:tr>
      <w:tr w:rsidR="00FA6D9B" w:rsidRPr="00433B9F" w14:paraId="409188F2" w14:textId="77777777" w:rsidTr="00024DA6">
        <w:tc>
          <w:tcPr>
            <w:tcW w:w="791" w:type="pct"/>
            <w:shd w:val="clear" w:color="auto" w:fill="auto"/>
            <w:noWrap/>
            <w:hideMark/>
          </w:tcPr>
          <w:p w14:paraId="72106F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191</w:t>
            </w:r>
          </w:p>
        </w:tc>
        <w:tc>
          <w:tcPr>
            <w:tcW w:w="1609" w:type="pct"/>
            <w:shd w:val="clear" w:color="auto" w:fill="auto"/>
            <w:noWrap/>
            <w:hideMark/>
          </w:tcPr>
          <w:p w14:paraId="7B9D51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Žetale</w:t>
            </w:r>
          </w:p>
        </w:tc>
        <w:tc>
          <w:tcPr>
            <w:tcW w:w="1242" w:type="pct"/>
          </w:tcPr>
          <w:p w14:paraId="5D401F8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1.307</w:t>
            </w:r>
          </w:p>
        </w:tc>
        <w:tc>
          <w:tcPr>
            <w:tcW w:w="1357" w:type="pct"/>
          </w:tcPr>
          <w:p w14:paraId="0007A6A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28384B50" w14:textId="77777777" w:rsidTr="00024DA6">
        <w:tc>
          <w:tcPr>
            <w:tcW w:w="2401" w:type="pct"/>
            <w:gridSpan w:val="2"/>
            <w:shd w:val="clear" w:color="auto" w:fill="auto"/>
            <w:noWrap/>
          </w:tcPr>
          <w:p w14:paraId="2A3F86C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42" w:type="pct"/>
          </w:tcPr>
          <w:p w14:paraId="62235A9C"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212.462</w:t>
            </w:r>
            <w:r w:rsidRPr="00433B9F">
              <w:rPr>
                <w:rFonts w:ascii="Arial" w:hAnsi="Arial" w:cs="Arial"/>
                <w:b/>
                <w:sz w:val="18"/>
                <w:szCs w:val="18"/>
                <w:lang w:val="sl-SI"/>
              </w:rPr>
              <w:fldChar w:fldCharType="end"/>
            </w:r>
          </w:p>
        </w:tc>
        <w:tc>
          <w:tcPr>
            <w:tcW w:w="1357" w:type="pct"/>
          </w:tcPr>
          <w:p w14:paraId="01580158"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2075,5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12ADF457"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36835608" w14:textId="77777777" w:rsidR="00FA6D9B" w:rsidRDefault="00FA6D9B" w:rsidP="00433B9F">
      <w:pPr>
        <w:pStyle w:val="Telobesedila"/>
        <w:jc w:val="both"/>
        <w:rPr>
          <w:rFonts w:ascii="Arial" w:hAnsi="Arial" w:cs="Arial"/>
          <w:sz w:val="18"/>
          <w:szCs w:val="18"/>
          <w:lang w:val="pl-PL"/>
        </w:rPr>
      </w:pPr>
    </w:p>
    <w:p w14:paraId="0FEAA374" w14:textId="77777777" w:rsidR="00983A56" w:rsidRPr="00433B9F" w:rsidRDefault="00983A56"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9"/>
        <w:gridCol w:w="2644"/>
        <w:gridCol w:w="2784"/>
        <w:gridCol w:w="2773"/>
      </w:tblGrid>
      <w:tr w:rsidR="00FA6D9B" w:rsidRPr="00433B9F" w14:paraId="17971C7A" w14:textId="77777777" w:rsidTr="00164C14">
        <w:tc>
          <w:tcPr>
            <w:tcW w:w="5000" w:type="pct"/>
            <w:gridSpan w:val="4"/>
          </w:tcPr>
          <w:p w14:paraId="03523A4B" w14:textId="77777777" w:rsidR="00FA6D9B" w:rsidRPr="00433B9F" w:rsidRDefault="00FA6D9B" w:rsidP="00433B9F">
            <w:pPr>
              <w:pStyle w:val="Telobesedila"/>
              <w:jc w:val="both"/>
              <w:rPr>
                <w:rFonts w:ascii="Arial" w:hAnsi="Arial" w:cs="Arial"/>
                <w:b/>
                <w:sz w:val="18"/>
                <w:szCs w:val="18"/>
                <w:lang w:val="sl-SI"/>
              </w:rPr>
            </w:pPr>
            <w:bookmarkStart w:id="13" w:name="_Hlk16347303"/>
            <w:r w:rsidRPr="00433B9F">
              <w:rPr>
                <w:rFonts w:ascii="Arial" w:hAnsi="Arial" w:cs="Arial"/>
                <w:b/>
                <w:sz w:val="18"/>
                <w:szCs w:val="18"/>
                <w:lang w:val="sl-SI" w:eastAsia="sl-SI"/>
              </w:rPr>
              <w:t>Zasavsko-posavska pokrajina</w:t>
            </w:r>
            <w:r w:rsidRPr="00433B9F">
              <w:rPr>
                <w:rStyle w:val="Sprotnaopomba-sklic"/>
                <w:rFonts w:ascii="Arial" w:hAnsi="Arial" w:cs="Arial"/>
                <w:b/>
                <w:sz w:val="18"/>
                <w:szCs w:val="18"/>
                <w:lang w:val="sl-SI"/>
              </w:rPr>
              <w:footnoteReference w:id="11"/>
            </w:r>
          </w:p>
          <w:p w14:paraId="04930799" w14:textId="6B25C045"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117E500D" wp14:editId="29C7A586">
                  <wp:extent cx="4467225" cy="3152775"/>
                  <wp:effectExtent l="0" t="0" r="9525" b="9525"/>
                  <wp:docPr id="3" name="Slika 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Slika, ki vsebuje besede besedilo, preslikava&#10;&#10;Opis je samodejno ustvarj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67225" cy="3152775"/>
                          </a:xfrm>
                          <a:prstGeom prst="rect">
                            <a:avLst/>
                          </a:prstGeom>
                          <a:noFill/>
                          <a:ln>
                            <a:noFill/>
                          </a:ln>
                        </pic:spPr>
                      </pic:pic>
                    </a:graphicData>
                  </a:graphic>
                </wp:inline>
              </w:drawing>
            </w:r>
          </w:p>
        </w:tc>
      </w:tr>
      <w:tr w:rsidR="00FA6D9B" w:rsidRPr="00433B9F" w14:paraId="093E1BDB" w14:textId="77777777" w:rsidTr="00164C14">
        <w:trPr>
          <w:tblHeader/>
        </w:trPr>
        <w:tc>
          <w:tcPr>
            <w:tcW w:w="661" w:type="pct"/>
            <w:shd w:val="clear" w:color="auto" w:fill="F2F2F2"/>
            <w:noWrap/>
            <w:vAlign w:val="bottom"/>
            <w:hideMark/>
          </w:tcPr>
          <w:p w14:paraId="1B2C3F0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399" w:type="pct"/>
            <w:shd w:val="clear" w:color="auto" w:fill="F2F2F2"/>
            <w:noWrap/>
            <w:vAlign w:val="bottom"/>
            <w:hideMark/>
          </w:tcPr>
          <w:p w14:paraId="0B7A4AB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473" w:type="pct"/>
            <w:shd w:val="clear" w:color="auto" w:fill="F2F2F2"/>
          </w:tcPr>
          <w:p w14:paraId="6D9130E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467" w:type="pct"/>
            <w:shd w:val="clear" w:color="auto" w:fill="F2F2F2"/>
          </w:tcPr>
          <w:p w14:paraId="760DC4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309BD6E" w14:textId="77777777" w:rsidTr="00164C14">
        <w:tc>
          <w:tcPr>
            <w:tcW w:w="661" w:type="pct"/>
            <w:shd w:val="clear" w:color="auto" w:fill="auto"/>
            <w:noWrap/>
          </w:tcPr>
          <w:p w14:paraId="2EBF444D" w14:textId="77777777" w:rsidR="00FA6D9B" w:rsidRPr="00433B9F" w:rsidRDefault="00FA6D9B" w:rsidP="00433B9F">
            <w:pPr>
              <w:pStyle w:val="Telobesedila"/>
              <w:jc w:val="both"/>
              <w:rPr>
                <w:rFonts w:ascii="Arial" w:hAnsi="Arial" w:cs="Arial"/>
                <w:sz w:val="18"/>
                <w:szCs w:val="18"/>
                <w:lang w:val="sl-SI"/>
              </w:rPr>
            </w:pPr>
            <w:bookmarkStart w:id="14" w:name="_Hlk16345875"/>
            <w:r w:rsidRPr="00433B9F">
              <w:rPr>
                <w:rFonts w:ascii="Arial" w:hAnsi="Arial" w:cs="Arial"/>
                <w:sz w:val="18"/>
                <w:szCs w:val="18"/>
                <w:lang w:val="sl-SI"/>
              </w:rPr>
              <w:t>149</w:t>
            </w:r>
          </w:p>
        </w:tc>
        <w:tc>
          <w:tcPr>
            <w:tcW w:w="1399" w:type="pct"/>
            <w:shd w:val="clear" w:color="auto" w:fill="auto"/>
            <w:noWrap/>
          </w:tcPr>
          <w:p w14:paraId="7AAC0A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Bistrica ob Sotli</w:t>
            </w:r>
          </w:p>
        </w:tc>
        <w:tc>
          <w:tcPr>
            <w:tcW w:w="1473" w:type="pct"/>
          </w:tcPr>
          <w:p w14:paraId="350C4FE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1.410</w:t>
            </w:r>
          </w:p>
        </w:tc>
        <w:tc>
          <w:tcPr>
            <w:tcW w:w="1467" w:type="pct"/>
          </w:tcPr>
          <w:p w14:paraId="34621D4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5059B963" w14:textId="77777777" w:rsidTr="00164C14">
        <w:tc>
          <w:tcPr>
            <w:tcW w:w="661" w:type="pct"/>
            <w:shd w:val="clear" w:color="auto" w:fill="auto"/>
            <w:noWrap/>
          </w:tcPr>
          <w:p w14:paraId="17B4E4E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w:t>
            </w:r>
          </w:p>
        </w:tc>
        <w:tc>
          <w:tcPr>
            <w:tcW w:w="1399" w:type="pct"/>
            <w:shd w:val="clear" w:color="auto" w:fill="auto"/>
            <w:noWrap/>
          </w:tcPr>
          <w:p w14:paraId="11BD3CE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Brežice</w:t>
            </w:r>
          </w:p>
        </w:tc>
        <w:tc>
          <w:tcPr>
            <w:tcW w:w="1473" w:type="pct"/>
          </w:tcPr>
          <w:p w14:paraId="23D5D6A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24.193</w:t>
            </w:r>
          </w:p>
        </w:tc>
        <w:tc>
          <w:tcPr>
            <w:tcW w:w="1467" w:type="pct"/>
          </w:tcPr>
          <w:p w14:paraId="5D98F77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268 km</w:t>
            </w:r>
            <w:r w:rsidRPr="00433B9F">
              <w:rPr>
                <w:rFonts w:ascii="Arial" w:hAnsi="Arial" w:cs="Arial"/>
                <w:sz w:val="18"/>
                <w:szCs w:val="18"/>
                <w:vertAlign w:val="superscript"/>
                <w:lang w:val="sl-SI"/>
              </w:rPr>
              <w:t>2</w:t>
            </w:r>
          </w:p>
        </w:tc>
      </w:tr>
      <w:tr w:rsidR="00FA6D9B" w:rsidRPr="00433B9F" w14:paraId="734ADA18" w14:textId="77777777" w:rsidTr="00164C14">
        <w:tc>
          <w:tcPr>
            <w:tcW w:w="661" w:type="pct"/>
            <w:shd w:val="clear" w:color="auto" w:fill="auto"/>
            <w:noWrap/>
          </w:tcPr>
          <w:p w14:paraId="1D29F72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34</w:t>
            </w:r>
          </w:p>
        </w:tc>
        <w:tc>
          <w:tcPr>
            <w:tcW w:w="1399" w:type="pct"/>
            <w:shd w:val="clear" w:color="auto" w:fill="auto"/>
            <w:noWrap/>
          </w:tcPr>
          <w:p w14:paraId="6DFBC4D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Hrastnik</w:t>
            </w:r>
          </w:p>
        </w:tc>
        <w:tc>
          <w:tcPr>
            <w:tcW w:w="1473" w:type="pct"/>
          </w:tcPr>
          <w:p w14:paraId="6EBA9FD3"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9.202</w:t>
            </w:r>
          </w:p>
        </w:tc>
        <w:tc>
          <w:tcPr>
            <w:tcW w:w="1467" w:type="pct"/>
          </w:tcPr>
          <w:p w14:paraId="089265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95 km</w:t>
            </w:r>
            <w:r w:rsidRPr="00433B9F">
              <w:rPr>
                <w:rFonts w:ascii="Arial" w:hAnsi="Arial" w:cs="Arial"/>
                <w:sz w:val="18"/>
                <w:szCs w:val="18"/>
                <w:vertAlign w:val="superscript"/>
                <w:lang w:val="sl-SI"/>
              </w:rPr>
              <w:t>2</w:t>
            </w:r>
          </w:p>
        </w:tc>
      </w:tr>
      <w:tr w:rsidR="00FA6D9B" w:rsidRPr="00433B9F" w14:paraId="2F4A716F" w14:textId="77777777" w:rsidTr="00164C14">
        <w:tc>
          <w:tcPr>
            <w:tcW w:w="661" w:type="pct"/>
            <w:shd w:val="clear" w:color="auto" w:fill="auto"/>
            <w:noWrap/>
          </w:tcPr>
          <w:p w14:paraId="199DCB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197</w:t>
            </w:r>
          </w:p>
        </w:tc>
        <w:tc>
          <w:tcPr>
            <w:tcW w:w="1399" w:type="pct"/>
            <w:shd w:val="clear" w:color="auto" w:fill="auto"/>
            <w:noWrap/>
          </w:tcPr>
          <w:p w14:paraId="5592B0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Kostanjevica na Krki</w:t>
            </w:r>
          </w:p>
        </w:tc>
        <w:tc>
          <w:tcPr>
            <w:tcW w:w="1473" w:type="pct"/>
          </w:tcPr>
          <w:p w14:paraId="778FC125"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2.514</w:t>
            </w:r>
          </w:p>
        </w:tc>
        <w:tc>
          <w:tcPr>
            <w:tcW w:w="1467" w:type="pct"/>
          </w:tcPr>
          <w:p w14:paraId="60F1976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49ED2FD1" w14:textId="77777777" w:rsidTr="00164C14">
        <w:tc>
          <w:tcPr>
            <w:tcW w:w="661" w:type="pct"/>
            <w:shd w:val="clear" w:color="auto" w:fill="auto"/>
            <w:noWrap/>
          </w:tcPr>
          <w:p w14:paraId="55EE847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54</w:t>
            </w:r>
          </w:p>
        </w:tc>
        <w:tc>
          <w:tcPr>
            <w:tcW w:w="1399" w:type="pct"/>
            <w:shd w:val="clear" w:color="auto" w:fill="auto"/>
            <w:noWrap/>
          </w:tcPr>
          <w:p w14:paraId="3A5BCA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Krško</w:t>
            </w:r>
          </w:p>
        </w:tc>
        <w:tc>
          <w:tcPr>
            <w:tcW w:w="1473" w:type="pct"/>
          </w:tcPr>
          <w:p w14:paraId="6E6431BC"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26.318</w:t>
            </w:r>
          </w:p>
        </w:tc>
        <w:tc>
          <w:tcPr>
            <w:tcW w:w="1467" w:type="pct"/>
          </w:tcPr>
          <w:p w14:paraId="14D4FCA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287 km</w:t>
            </w:r>
            <w:r w:rsidRPr="00433B9F">
              <w:rPr>
                <w:rFonts w:ascii="Arial" w:hAnsi="Arial" w:cs="Arial"/>
                <w:sz w:val="18"/>
                <w:szCs w:val="18"/>
                <w:vertAlign w:val="superscript"/>
                <w:lang w:val="sl-SI"/>
              </w:rPr>
              <w:t>2</w:t>
            </w:r>
          </w:p>
        </w:tc>
      </w:tr>
      <w:tr w:rsidR="00FA6D9B" w:rsidRPr="00433B9F" w14:paraId="58A52F23" w14:textId="77777777" w:rsidTr="00164C14">
        <w:tc>
          <w:tcPr>
            <w:tcW w:w="661" w:type="pct"/>
            <w:shd w:val="clear" w:color="auto" w:fill="auto"/>
            <w:noWrap/>
          </w:tcPr>
          <w:p w14:paraId="2B5031A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60</w:t>
            </w:r>
          </w:p>
        </w:tc>
        <w:tc>
          <w:tcPr>
            <w:tcW w:w="1399" w:type="pct"/>
            <w:shd w:val="clear" w:color="auto" w:fill="auto"/>
            <w:noWrap/>
          </w:tcPr>
          <w:p w14:paraId="3E8DAD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Litija</w:t>
            </w:r>
          </w:p>
        </w:tc>
        <w:tc>
          <w:tcPr>
            <w:tcW w:w="1473" w:type="pct"/>
          </w:tcPr>
          <w:p w14:paraId="5C4625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15.487</w:t>
            </w:r>
          </w:p>
        </w:tc>
        <w:tc>
          <w:tcPr>
            <w:tcW w:w="1467" w:type="pct"/>
          </w:tcPr>
          <w:p w14:paraId="0A28C1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221 km</w:t>
            </w:r>
            <w:r w:rsidRPr="00433B9F">
              <w:rPr>
                <w:rFonts w:ascii="Arial" w:hAnsi="Arial" w:cs="Arial"/>
                <w:sz w:val="18"/>
                <w:szCs w:val="18"/>
                <w:vertAlign w:val="superscript"/>
                <w:lang w:val="sl-SI"/>
              </w:rPr>
              <w:t>2</w:t>
            </w:r>
          </w:p>
        </w:tc>
      </w:tr>
      <w:tr w:rsidR="00FA6D9B" w:rsidRPr="00433B9F" w14:paraId="5FBC932E" w14:textId="77777777" w:rsidTr="00164C14">
        <w:tc>
          <w:tcPr>
            <w:tcW w:w="661" w:type="pct"/>
            <w:shd w:val="clear" w:color="auto" w:fill="auto"/>
            <w:noWrap/>
          </w:tcPr>
          <w:p w14:paraId="540E43D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99</w:t>
            </w:r>
          </w:p>
        </w:tc>
        <w:tc>
          <w:tcPr>
            <w:tcW w:w="1399" w:type="pct"/>
            <w:shd w:val="clear" w:color="auto" w:fill="auto"/>
            <w:noWrap/>
          </w:tcPr>
          <w:p w14:paraId="424D0E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Radeče</w:t>
            </w:r>
          </w:p>
        </w:tc>
        <w:tc>
          <w:tcPr>
            <w:tcW w:w="1473" w:type="pct"/>
          </w:tcPr>
          <w:p w14:paraId="212C99F1"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4.345</w:t>
            </w:r>
          </w:p>
        </w:tc>
        <w:tc>
          <w:tcPr>
            <w:tcW w:w="1467" w:type="pct"/>
          </w:tcPr>
          <w:p w14:paraId="471A871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52 km</w:t>
            </w:r>
            <w:r w:rsidRPr="00433B9F">
              <w:rPr>
                <w:rFonts w:ascii="Arial" w:hAnsi="Arial" w:cs="Arial"/>
                <w:sz w:val="18"/>
                <w:szCs w:val="18"/>
                <w:vertAlign w:val="superscript"/>
                <w:lang w:val="sl-SI"/>
              </w:rPr>
              <w:t>2</w:t>
            </w:r>
          </w:p>
        </w:tc>
      </w:tr>
      <w:tr w:rsidR="00FA6D9B" w:rsidRPr="00433B9F" w14:paraId="2CAEB30C" w14:textId="77777777" w:rsidTr="00164C14">
        <w:tc>
          <w:tcPr>
            <w:tcW w:w="661" w:type="pct"/>
            <w:shd w:val="clear" w:color="auto" w:fill="auto"/>
            <w:noWrap/>
          </w:tcPr>
          <w:p w14:paraId="60673D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110</w:t>
            </w:r>
          </w:p>
        </w:tc>
        <w:tc>
          <w:tcPr>
            <w:tcW w:w="1399" w:type="pct"/>
            <w:shd w:val="clear" w:color="auto" w:fill="auto"/>
            <w:noWrap/>
          </w:tcPr>
          <w:p w14:paraId="73A1DB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Sevnica</w:t>
            </w:r>
          </w:p>
        </w:tc>
        <w:tc>
          <w:tcPr>
            <w:tcW w:w="1473" w:type="pct"/>
          </w:tcPr>
          <w:p w14:paraId="23616D24"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17.388</w:t>
            </w:r>
          </w:p>
        </w:tc>
        <w:tc>
          <w:tcPr>
            <w:tcW w:w="1467" w:type="pct"/>
          </w:tcPr>
          <w:p w14:paraId="6BA4CF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272 km</w:t>
            </w:r>
            <w:r w:rsidRPr="00433B9F">
              <w:rPr>
                <w:rFonts w:ascii="Arial" w:hAnsi="Arial" w:cs="Arial"/>
                <w:sz w:val="18"/>
                <w:szCs w:val="18"/>
                <w:vertAlign w:val="superscript"/>
                <w:lang w:val="sl-SI"/>
              </w:rPr>
              <w:t>2</w:t>
            </w:r>
          </w:p>
        </w:tc>
      </w:tr>
      <w:tr w:rsidR="00FA6D9B" w:rsidRPr="00433B9F" w14:paraId="574CAB04" w14:textId="77777777" w:rsidTr="00164C14">
        <w:tc>
          <w:tcPr>
            <w:tcW w:w="661" w:type="pct"/>
            <w:shd w:val="clear" w:color="auto" w:fill="auto"/>
            <w:noWrap/>
          </w:tcPr>
          <w:p w14:paraId="451798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129</w:t>
            </w:r>
          </w:p>
        </w:tc>
        <w:tc>
          <w:tcPr>
            <w:tcW w:w="1399" w:type="pct"/>
            <w:shd w:val="clear" w:color="auto" w:fill="auto"/>
            <w:noWrap/>
          </w:tcPr>
          <w:p w14:paraId="35377369"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Trbovlje</w:t>
            </w:r>
          </w:p>
        </w:tc>
        <w:tc>
          <w:tcPr>
            <w:tcW w:w="1473" w:type="pct"/>
          </w:tcPr>
          <w:p w14:paraId="2B535F88" w14:textId="77777777" w:rsidR="00FA6D9B" w:rsidRPr="00433B9F" w:rsidRDefault="00FA6D9B" w:rsidP="00433B9F">
            <w:pPr>
              <w:pStyle w:val="Telobesedila"/>
              <w:ind w:left="-414" w:right="641" w:firstLine="414"/>
              <w:jc w:val="both"/>
              <w:rPr>
                <w:rFonts w:ascii="Arial" w:hAnsi="Arial" w:cs="Arial"/>
                <w:b/>
                <w:sz w:val="18"/>
                <w:szCs w:val="18"/>
                <w:lang w:val="sl-SI"/>
              </w:rPr>
            </w:pPr>
            <w:r w:rsidRPr="00433B9F">
              <w:rPr>
                <w:rFonts w:ascii="Arial" w:hAnsi="Arial" w:cs="Arial"/>
                <w:b/>
                <w:sz w:val="18"/>
                <w:szCs w:val="18"/>
                <w:lang w:val="sl-SI"/>
              </w:rPr>
              <w:t>16.328</w:t>
            </w:r>
          </w:p>
        </w:tc>
        <w:tc>
          <w:tcPr>
            <w:tcW w:w="1467" w:type="pct"/>
          </w:tcPr>
          <w:p w14:paraId="3884BCD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738D8989" w14:textId="77777777" w:rsidTr="00164C14">
        <w:tc>
          <w:tcPr>
            <w:tcW w:w="661" w:type="pct"/>
            <w:shd w:val="clear" w:color="auto" w:fill="auto"/>
            <w:noWrap/>
          </w:tcPr>
          <w:p w14:paraId="334993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142</w:t>
            </w:r>
          </w:p>
        </w:tc>
        <w:tc>
          <w:tcPr>
            <w:tcW w:w="1399" w:type="pct"/>
            <w:shd w:val="clear" w:color="auto" w:fill="auto"/>
            <w:noWrap/>
          </w:tcPr>
          <w:p w14:paraId="28A936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Zagorje ob Savi</w:t>
            </w:r>
          </w:p>
        </w:tc>
        <w:tc>
          <w:tcPr>
            <w:tcW w:w="1473" w:type="pct"/>
          </w:tcPr>
          <w:p w14:paraId="7EAEFD1E"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16.667</w:t>
            </w:r>
          </w:p>
        </w:tc>
        <w:tc>
          <w:tcPr>
            <w:tcW w:w="1467" w:type="pct"/>
          </w:tcPr>
          <w:p w14:paraId="1A31621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bookmarkEnd w:id="14"/>
      <w:tr w:rsidR="00FA6D9B" w:rsidRPr="00433B9F" w14:paraId="04712FB7" w14:textId="77777777" w:rsidTr="00164C14">
        <w:tc>
          <w:tcPr>
            <w:tcW w:w="2060" w:type="pct"/>
            <w:gridSpan w:val="2"/>
            <w:shd w:val="clear" w:color="auto" w:fill="auto"/>
            <w:noWrap/>
          </w:tcPr>
          <w:p w14:paraId="17E243E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473" w:type="pct"/>
          </w:tcPr>
          <w:p w14:paraId="5E53EDED" w14:textId="77777777" w:rsidR="00FA6D9B" w:rsidRPr="00433B9F" w:rsidRDefault="00FA6D9B" w:rsidP="00433B9F">
            <w:pPr>
              <w:pStyle w:val="Telobesedila"/>
              <w:ind w:left="-414" w:right="641" w:firstLine="414"/>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133.852</w:t>
            </w:r>
            <w:r w:rsidRPr="00433B9F">
              <w:rPr>
                <w:rFonts w:ascii="Arial" w:hAnsi="Arial" w:cs="Arial"/>
                <w:b/>
                <w:sz w:val="18"/>
                <w:szCs w:val="18"/>
                <w:lang w:val="sl-SI"/>
              </w:rPr>
              <w:fldChar w:fldCharType="end"/>
            </w:r>
          </w:p>
        </w:tc>
        <w:tc>
          <w:tcPr>
            <w:tcW w:w="1467" w:type="pct"/>
          </w:tcPr>
          <w:p w14:paraId="54DB845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1.489</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w:t>
            </w:r>
            <w:r w:rsidRPr="00433B9F">
              <w:rPr>
                <w:rFonts w:ascii="Arial" w:hAnsi="Arial" w:cs="Arial"/>
                <w:b/>
                <w:bCs/>
                <w:sz w:val="18"/>
                <w:szCs w:val="18"/>
                <w:lang w:val="sl-SI"/>
              </w:rPr>
              <w:t>km</w:t>
            </w:r>
            <w:r w:rsidRPr="00433B9F">
              <w:rPr>
                <w:rFonts w:ascii="Arial" w:hAnsi="Arial" w:cs="Arial"/>
                <w:b/>
                <w:bCs/>
                <w:sz w:val="18"/>
                <w:szCs w:val="18"/>
                <w:vertAlign w:val="superscript"/>
                <w:lang w:val="sl-SI"/>
              </w:rPr>
              <w:t>2</w:t>
            </w:r>
          </w:p>
        </w:tc>
      </w:tr>
    </w:tbl>
    <w:bookmarkEnd w:id="13"/>
    <w:p w14:paraId="054029BE"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098E2296" w14:textId="77777777" w:rsidR="00FA6D9B" w:rsidRPr="00433B9F" w:rsidRDefault="00FA6D9B" w:rsidP="00433B9F">
      <w:pPr>
        <w:pStyle w:val="Telobesedila"/>
        <w:jc w:val="both"/>
        <w:rPr>
          <w:rFonts w:ascii="Arial" w:hAnsi="Arial" w:cs="Arial"/>
          <w:sz w:val="18"/>
          <w:szCs w:val="18"/>
          <w:lang w:val="pl-PL"/>
        </w:rPr>
      </w:pPr>
    </w:p>
    <w:bookmarkEnd w:id="10"/>
    <w:bookmarkEnd w:id="11"/>
    <w:p w14:paraId="2CD18FB0" w14:textId="646DBFF5" w:rsidR="00FA6D9B" w:rsidRPr="00433B9F" w:rsidRDefault="00FA6D9B" w:rsidP="00433B9F">
      <w:pPr>
        <w:pStyle w:val="Naslov1"/>
        <w:ind w:left="709" w:hanging="709"/>
        <w:jc w:val="both"/>
        <w:rPr>
          <w:rFonts w:ascii="Arial" w:hAnsi="Arial" w:cs="Arial"/>
          <w:sz w:val="18"/>
          <w:szCs w:val="18"/>
        </w:rPr>
      </w:pPr>
      <w:r w:rsidRPr="00433B9F">
        <w:rPr>
          <w:rFonts w:ascii="Arial" w:hAnsi="Arial" w:cs="Arial"/>
          <w:sz w:val="18"/>
          <w:szCs w:val="18"/>
        </w:rPr>
        <w:br w:type="column"/>
      </w:r>
      <w:bookmarkStart w:id="15" w:name="_Toc51519300"/>
      <w:r w:rsidRPr="00433B9F">
        <w:rPr>
          <w:rFonts w:ascii="Arial" w:hAnsi="Arial" w:cs="Arial"/>
          <w:sz w:val="18"/>
          <w:szCs w:val="18"/>
        </w:rPr>
        <w:lastRenderedPageBreak/>
        <w:t>3</w:t>
      </w:r>
      <w:r w:rsidRPr="00433B9F">
        <w:rPr>
          <w:rFonts w:ascii="Arial" w:hAnsi="Arial" w:cs="Arial"/>
          <w:sz w:val="18"/>
          <w:szCs w:val="18"/>
        </w:rPr>
        <w:tab/>
        <w:t xml:space="preserve">Ocena finančnih posledic </w:t>
      </w:r>
      <w:r w:rsidR="00164C14">
        <w:rPr>
          <w:rFonts w:ascii="Arial" w:hAnsi="Arial" w:cs="Arial"/>
          <w:sz w:val="18"/>
          <w:szCs w:val="18"/>
        </w:rPr>
        <w:t xml:space="preserve">ustanovitve pokrajin </w:t>
      </w:r>
      <w:r w:rsidRPr="00433B9F">
        <w:rPr>
          <w:rFonts w:ascii="Arial" w:hAnsi="Arial" w:cs="Arial"/>
          <w:sz w:val="18"/>
          <w:szCs w:val="18"/>
        </w:rPr>
        <w:t>za državni proračun in druga javnofinančna</w:t>
      </w:r>
      <w:r w:rsidRPr="00433B9F">
        <w:rPr>
          <w:rFonts w:ascii="Arial" w:hAnsi="Arial" w:cs="Arial"/>
          <w:spacing w:val="-18"/>
          <w:sz w:val="18"/>
          <w:szCs w:val="18"/>
        </w:rPr>
        <w:t xml:space="preserve"> </w:t>
      </w:r>
      <w:r w:rsidRPr="00433B9F">
        <w:rPr>
          <w:rFonts w:ascii="Arial" w:hAnsi="Arial" w:cs="Arial"/>
          <w:sz w:val="18"/>
          <w:szCs w:val="18"/>
        </w:rPr>
        <w:t>sredstva</w:t>
      </w:r>
      <w:bookmarkEnd w:id="15"/>
    </w:p>
    <w:p w14:paraId="7E821971" w14:textId="77777777" w:rsidR="00FA6D9B" w:rsidRPr="000D3C17" w:rsidRDefault="00FA6D9B" w:rsidP="00433B9F">
      <w:pPr>
        <w:pStyle w:val="Telobesedila"/>
        <w:tabs>
          <w:tab w:val="right" w:leader="dot" w:pos="9454"/>
        </w:tabs>
        <w:ind w:right="112"/>
        <w:jc w:val="both"/>
        <w:rPr>
          <w:rFonts w:ascii="Arial" w:hAnsi="Arial" w:cs="Arial"/>
          <w:sz w:val="18"/>
          <w:szCs w:val="18"/>
          <w:lang w:val="pl-PL"/>
        </w:rPr>
      </w:pPr>
    </w:p>
    <w:p w14:paraId="545C81C6" w14:textId="77777777" w:rsidR="000D3C17" w:rsidRPr="000D3C17" w:rsidRDefault="000D3C17" w:rsidP="009E2996">
      <w:pPr>
        <w:pStyle w:val="Telobesedila"/>
        <w:tabs>
          <w:tab w:val="right" w:leader="dot" w:pos="9454"/>
        </w:tabs>
        <w:jc w:val="both"/>
        <w:rPr>
          <w:rFonts w:ascii="Arial" w:hAnsi="Arial" w:cs="Arial"/>
          <w:sz w:val="18"/>
          <w:szCs w:val="18"/>
          <w:lang w:val="pl-PL"/>
        </w:rPr>
      </w:pPr>
      <w:bookmarkStart w:id="16" w:name="_Hlk50305050"/>
      <w:bookmarkStart w:id="17" w:name="_Hlk50150751"/>
      <w:r w:rsidRPr="000D3C17">
        <w:rPr>
          <w:rFonts w:ascii="Arial" w:hAnsi="Arial" w:cs="Arial"/>
          <w:sz w:val="18"/>
          <w:szCs w:val="18"/>
          <w:lang w:val="pl-PL"/>
        </w:rPr>
        <w:t xml:space="preserve">Na podlagi predloga Zakona o financiranju pokrajin /ZFPok/ bo izvedena postopna prerazporeditev javnofinančnih sredstev med državo v sorazmerju s prenesenimi decentraliziranimi pristojnostmi. Področja nalog, ki bodo postopoma, v časovnem obdobju od ustanovitve pokrajin do leta 2030, s področnimi zakoni prenesena v pristojnost pokrajin, ureja predlog tega zakona. Pregled nalog s predlogi sprememb in dopolnitev 157 področnih zakonov je podan v katalogu 'Pristojnosti in naloge pokrajin', ki je priloga k temu zakonu. </w:t>
      </w:r>
    </w:p>
    <w:p w14:paraId="7BEB7ABE"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13D0C7DB"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Okvirna ocena finančnih sredstev za financiranje nalog, ki se bodo prenesle na pokrajine do začetka delovanja pokrajin s 1.1.2023 je bila pripravljena izhajajoč iz ocene stroškov neposrednih uporabnikov državnega proračun in na podlagi predhodne analize področnih zakonov v zvezi s prenosom pristojnosti iz 9., 10. in 11. člena tega zakona, ocenjenih stroškov dela, materialnih stroškov, sredstev za razvojne programe, ter investicij.</w:t>
      </w:r>
    </w:p>
    <w:bookmarkEnd w:id="16"/>
    <w:p w14:paraId="4B8FE7B6"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6AB91212"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Z ustanovitvijo pokrajin in začetkom njigovega delovanja s 1.1.2023 se bo odpravil dvotirni upravni sistem s prezaposlitvijo javnih uslužbencev</w:t>
      </w:r>
      <w:r w:rsidRPr="000D3C17">
        <w:rPr>
          <w:rStyle w:val="Sprotnaopomba-sklic"/>
          <w:rFonts w:ascii="Arial" w:hAnsi="Arial" w:cs="Arial"/>
          <w:sz w:val="18"/>
          <w:szCs w:val="18"/>
          <w:lang w:val="pl-PL"/>
        </w:rPr>
        <w:footnoteReference w:id="12"/>
      </w:r>
      <w:r w:rsidRPr="000D3C17">
        <w:rPr>
          <w:rFonts w:ascii="Arial" w:hAnsi="Arial" w:cs="Arial"/>
          <w:sz w:val="18"/>
          <w:szCs w:val="18"/>
          <w:lang w:val="pl-PL"/>
        </w:rPr>
        <w:t xml:space="preserve"> iz (58) upravnih enot na pokrajinske uprave in prenosom nalog, ki jih na lokalni ravni izvajajo upravne enote, v pristojnost pokrajin. </w:t>
      </w:r>
    </w:p>
    <w:p w14:paraId="58F73E63"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p>
    <w:p w14:paraId="202153DA"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Ocena finančnih posledic prenosa nalog upravnih enot na pokrajine izhaja iz predpostavke celotnega prenosa nalog upravnih enot na pokrajine. Za oceno finančnih posledic je bila uporabljena dejanska realizacija proračuna upravnih enot za leto 2019, ki je znašala 78.616.820 EUR (Ministrstvo za javno upravo, 2020), od tega za:</w:t>
      </w:r>
    </w:p>
    <w:p w14:paraId="399A9DA6"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plače zaposlenih javnih uslužbencev 61.440.172 EUR (78,15%),</w:t>
      </w:r>
    </w:p>
    <w:p w14:paraId="7B9EBFC5"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materialne stroške 8.021828 EUR (10,20%),</w:t>
      </w:r>
    </w:p>
    <w:p w14:paraId="142FD9F0"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male investicije 389.155 (0,50%),</w:t>
      </w:r>
    </w:p>
    <w:p w14:paraId="0AC878EC"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povračila škode (denarne odškodnine) izbrisanim iz registra stalnega prebivalstva 1.752.844 EUR (2,23%),</w:t>
      </w:r>
    </w:p>
    <w:p w14:paraId="47D3BA12"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 xml:space="preserve">vplačane tiskovine 6.999.572 (8,90%), </w:t>
      </w:r>
    </w:p>
    <w:p w14:paraId="20961131"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drugo (odprodaja premoženja, sredstev odškodnin, sredstev najemnin) 13.249 EUR (0,02%).</w:t>
      </w:r>
    </w:p>
    <w:p w14:paraId="381E57AC" w14:textId="77777777" w:rsidR="000D3C17" w:rsidRPr="000D3C17" w:rsidRDefault="000D3C17" w:rsidP="009E2996">
      <w:pPr>
        <w:pStyle w:val="Telobesedila"/>
        <w:tabs>
          <w:tab w:val="right" w:leader="dot" w:pos="9454"/>
        </w:tabs>
        <w:ind w:left="405" w:right="112"/>
        <w:jc w:val="both"/>
        <w:rPr>
          <w:rFonts w:ascii="Arial" w:hAnsi="Arial" w:cs="Arial"/>
          <w:sz w:val="18"/>
          <w:szCs w:val="18"/>
          <w:lang w:val="pl-PL"/>
        </w:rPr>
      </w:pPr>
    </w:p>
    <w:p w14:paraId="7F163746"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Za vzdrževanje nepremičnin potrebnih za delo upravnih enot in inšpekcijskih služb za so za leto 2019 znašali:</w:t>
      </w:r>
    </w:p>
    <w:p w14:paraId="125377D0" w14:textId="77777777" w:rsidR="000D3C17" w:rsidRPr="000D3C17" w:rsidRDefault="000D3C17" w:rsidP="000D3C17">
      <w:pPr>
        <w:pStyle w:val="Telobesedila"/>
        <w:tabs>
          <w:tab w:val="right" w:leader="dot" w:pos="9454"/>
        </w:tabs>
        <w:ind w:right="112"/>
        <w:rPr>
          <w:rFonts w:ascii="Arial" w:hAnsi="Arial" w:cs="Arial"/>
          <w:sz w:val="18"/>
          <w:szCs w:val="18"/>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409"/>
      </w:tblGrid>
      <w:tr w:rsidR="000D3C17" w:rsidRPr="000D3C17" w14:paraId="7859B7E5" w14:textId="77777777" w:rsidTr="00024DA6">
        <w:tc>
          <w:tcPr>
            <w:tcW w:w="2409" w:type="dxa"/>
            <w:shd w:val="clear" w:color="auto" w:fill="D9D9D9"/>
          </w:tcPr>
          <w:p w14:paraId="272811F3"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Odhodki v letu 2019</w:t>
            </w:r>
          </w:p>
        </w:tc>
        <w:tc>
          <w:tcPr>
            <w:tcW w:w="2409" w:type="dxa"/>
            <w:shd w:val="clear" w:color="auto" w:fill="D9D9D9"/>
          </w:tcPr>
          <w:p w14:paraId="47455146"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Tekoče vzdrževanje</w:t>
            </w:r>
          </w:p>
        </w:tc>
        <w:tc>
          <w:tcPr>
            <w:tcW w:w="2409" w:type="dxa"/>
            <w:shd w:val="clear" w:color="auto" w:fill="D9D9D9"/>
          </w:tcPr>
          <w:p w14:paraId="494BB489"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Investicijsko vzdrževanje</w:t>
            </w:r>
          </w:p>
        </w:tc>
      </w:tr>
      <w:tr w:rsidR="000D3C17" w:rsidRPr="000D3C17" w14:paraId="52ECDC6C" w14:textId="77777777" w:rsidTr="00024DA6">
        <w:tc>
          <w:tcPr>
            <w:tcW w:w="2409" w:type="dxa"/>
            <w:shd w:val="clear" w:color="auto" w:fill="auto"/>
          </w:tcPr>
          <w:p w14:paraId="24F0BB03"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Inšpekcijske službe</w:t>
            </w:r>
          </w:p>
        </w:tc>
        <w:tc>
          <w:tcPr>
            <w:tcW w:w="2409" w:type="dxa"/>
            <w:shd w:val="clear" w:color="auto" w:fill="auto"/>
          </w:tcPr>
          <w:p w14:paraId="42432E71"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111.904,35 €</w:t>
            </w:r>
          </w:p>
        </w:tc>
        <w:tc>
          <w:tcPr>
            <w:tcW w:w="2409" w:type="dxa"/>
            <w:shd w:val="clear" w:color="auto" w:fill="auto"/>
          </w:tcPr>
          <w:p w14:paraId="2659826A"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10.839,65 €</w:t>
            </w:r>
          </w:p>
        </w:tc>
      </w:tr>
      <w:tr w:rsidR="000D3C17" w:rsidRPr="000D3C17" w14:paraId="052426B0" w14:textId="77777777" w:rsidTr="00024DA6">
        <w:tc>
          <w:tcPr>
            <w:tcW w:w="2409" w:type="dxa"/>
            <w:shd w:val="clear" w:color="auto" w:fill="auto"/>
          </w:tcPr>
          <w:p w14:paraId="63D0F2C0"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Upravne enote</w:t>
            </w:r>
          </w:p>
        </w:tc>
        <w:tc>
          <w:tcPr>
            <w:tcW w:w="2409" w:type="dxa"/>
            <w:shd w:val="clear" w:color="auto" w:fill="auto"/>
          </w:tcPr>
          <w:p w14:paraId="61FD8F95"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389.155,00 €</w:t>
            </w:r>
          </w:p>
        </w:tc>
        <w:tc>
          <w:tcPr>
            <w:tcW w:w="2409" w:type="dxa"/>
            <w:shd w:val="clear" w:color="auto" w:fill="auto"/>
          </w:tcPr>
          <w:p w14:paraId="577A2D2E"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3.162.601,57 €</w:t>
            </w:r>
          </w:p>
        </w:tc>
      </w:tr>
      <w:tr w:rsidR="000D3C17" w:rsidRPr="000D3C17" w14:paraId="034F345A" w14:textId="77777777" w:rsidTr="00024DA6">
        <w:tc>
          <w:tcPr>
            <w:tcW w:w="2409" w:type="dxa"/>
            <w:shd w:val="clear" w:color="auto" w:fill="D9D9D9"/>
          </w:tcPr>
          <w:p w14:paraId="56ECF3C5" w14:textId="77777777" w:rsidR="000D3C17" w:rsidRPr="000D3C17" w:rsidRDefault="000D3C17" w:rsidP="00024DA6">
            <w:pPr>
              <w:pStyle w:val="Telobesedila"/>
              <w:tabs>
                <w:tab w:val="right" w:leader="dot" w:pos="9454"/>
              </w:tabs>
              <w:ind w:right="112"/>
              <w:jc w:val="right"/>
              <w:rPr>
                <w:rFonts w:ascii="Arial" w:hAnsi="Arial" w:cs="Arial"/>
                <w:sz w:val="18"/>
                <w:szCs w:val="18"/>
                <w:lang w:val="pl-PL"/>
              </w:rPr>
            </w:pPr>
            <w:r w:rsidRPr="000D3C17">
              <w:rPr>
                <w:rFonts w:ascii="Arial" w:hAnsi="Arial" w:cs="Arial"/>
                <w:sz w:val="18"/>
                <w:szCs w:val="18"/>
                <w:lang w:val="pl-PL"/>
              </w:rPr>
              <w:t>Skupaj</w:t>
            </w:r>
          </w:p>
        </w:tc>
        <w:tc>
          <w:tcPr>
            <w:tcW w:w="2409" w:type="dxa"/>
            <w:shd w:val="clear" w:color="auto" w:fill="D9D9D9"/>
          </w:tcPr>
          <w:p w14:paraId="5B50B17E"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501.059,35 €</w:t>
            </w:r>
          </w:p>
        </w:tc>
        <w:tc>
          <w:tcPr>
            <w:tcW w:w="2409" w:type="dxa"/>
            <w:shd w:val="clear" w:color="auto" w:fill="D9D9D9"/>
          </w:tcPr>
          <w:p w14:paraId="41B62250"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3.173.441,22 €</w:t>
            </w:r>
          </w:p>
        </w:tc>
      </w:tr>
    </w:tbl>
    <w:p w14:paraId="109819A5" w14:textId="77777777" w:rsidR="000D3C17" w:rsidRPr="000D3C17" w:rsidRDefault="000D3C17" w:rsidP="000D3C17">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Vir: Ministrstvo za javno upravo, 2020.</w:t>
      </w:r>
      <w:r w:rsidRPr="000D3C17">
        <w:rPr>
          <w:rFonts w:ascii="Arial" w:hAnsi="Arial" w:cs="Arial"/>
          <w:sz w:val="18"/>
          <w:szCs w:val="18"/>
          <w:vertAlign w:val="superscript"/>
          <w:lang w:val="pl-PL"/>
        </w:rPr>
        <w:t>37</w:t>
      </w:r>
    </w:p>
    <w:p w14:paraId="361C8438" w14:textId="77777777" w:rsidR="000D3C17" w:rsidRPr="000D3C17" w:rsidRDefault="000D3C17" w:rsidP="000D3C17">
      <w:pPr>
        <w:pStyle w:val="Telobesedila"/>
        <w:tabs>
          <w:tab w:val="right" w:leader="dot" w:pos="9454"/>
        </w:tabs>
        <w:ind w:right="112"/>
        <w:rPr>
          <w:rFonts w:ascii="Arial" w:hAnsi="Arial" w:cs="Arial"/>
          <w:sz w:val="18"/>
          <w:szCs w:val="18"/>
          <w:lang w:val="pl-PL"/>
        </w:rPr>
      </w:pPr>
    </w:p>
    <w:p w14:paraId="7F092870"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Ob odpravi dvotirnega upravnega sistema s prenosom nalog upravnih enot na pokrajine se bodo s 1.1.2023 na pokrajine prenesle naloge neposredno povezane z izvajanjem zaščite, reševanja in pomoči v Izpostavah Uprave RS za zaščito in reševanje s prezaposlitvijo 62 javnih uslužbencev v pokrajinske uprave. Pri tem podatki zajemajo izvajanje strokovnih nalog izpostav, ki so lahko predmet prenosa na pokrajine in ne vključujejo centrov za obveščanje. Zneski tako zajemajo vse finančne vire, ki so neposredno povezani z izvajanjem nalog zaščite, reševanja in pomoči na trinajstih (13) izpostavah Uprave RS za zaščito in reševanje, in sicer:</w:t>
      </w:r>
    </w:p>
    <w:p w14:paraId="1D615790" w14:textId="77777777" w:rsidR="000D3C17" w:rsidRPr="000D3C17" w:rsidRDefault="000D3C17" w:rsidP="000D3C17">
      <w:pPr>
        <w:pStyle w:val="Telobesedila"/>
        <w:tabs>
          <w:tab w:val="right" w:leader="dot" w:pos="9454"/>
        </w:tabs>
        <w:ind w:right="112"/>
        <w:rPr>
          <w:rFonts w:ascii="Arial" w:hAnsi="Arial" w:cs="Arial"/>
          <w:sz w:val="18"/>
          <w:szCs w:val="18"/>
          <w:lang w:val="pl-PL"/>
        </w:rPr>
      </w:pPr>
    </w:p>
    <w:tbl>
      <w:tblPr>
        <w:tblW w:w="7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gridCol w:w="1276"/>
        <w:gridCol w:w="1276"/>
        <w:gridCol w:w="13"/>
      </w:tblGrid>
      <w:tr w:rsidR="000D3C17" w:rsidRPr="000D3C17" w14:paraId="12608AC2" w14:textId="77777777" w:rsidTr="00024DA6">
        <w:trPr>
          <w:gridAfter w:val="1"/>
          <w:wAfter w:w="13" w:type="dxa"/>
        </w:trPr>
        <w:tc>
          <w:tcPr>
            <w:tcW w:w="959" w:type="dxa"/>
            <w:shd w:val="clear" w:color="auto" w:fill="D9D9D9"/>
          </w:tcPr>
          <w:p w14:paraId="3A68E0FE"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 xml:space="preserve">Zap. št. </w:t>
            </w:r>
          </w:p>
        </w:tc>
        <w:tc>
          <w:tcPr>
            <w:tcW w:w="3685" w:type="dxa"/>
            <w:shd w:val="clear" w:color="auto" w:fill="D9D9D9"/>
          </w:tcPr>
          <w:p w14:paraId="648C3428"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Naziv podprograma in proračunske postavke</w:t>
            </w:r>
          </w:p>
        </w:tc>
        <w:tc>
          <w:tcPr>
            <w:tcW w:w="1276" w:type="dxa"/>
            <w:shd w:val="clear" w:color="auto" w:fill="D9D9D9"/>
          </w:tcPr>
          <w:p w14:paraId="71B9D219" w14:textId="77777777" w:rsidR="000D3C17" w:rsidRPr="000D3C17" w:rsidRDefault="000D3C17" w:rsidP="00024DA6">
            <w:pPr>
              <w:pStyle w:val="Telobesedila"/>
              <w:tabs>
                <w:tab w:val="right" w:leader="dot" w:pos="9454"/>
              </w:tabs>
              <w:ind w:right="112"/>
              <w:jc w:val="center"/>
              <w:rPr>
                <w:rFonts w:ascii="Arial" w:hAnsi="Arial" w:cs="Arial"/>
                <w:sz w:val="18"/>
                <w:szCs w:val="18"/>
                <w:lang w:val="da-DK"/>
              </w:rPr>
            </w:pPr>
            <w:r w:rsidRPr="000D3C17">
              <w:rPr>
                <w:rFonts w:ascii="Arial" w:hAnsi="Arial" w:cs="Arial"/>
                <w:sz w:val="18"/>
                <w:szCs w:val="18"/>
                <w:lang w:val="da-DK"/>
              </w:rPr>
              <w:t>FN 2020</w:t>
            </w:r>
          </w:p>
        </w:tc>
        <w:tc>
          <w:tcPr>
            <w:tcW w:w="1276" w:type="dxa"/>
            <w:shd w:val="clear" w:color="auto" w:fill="D9D9D9"/>
          </w:tcPr>
          <w:p w14:paraId="00BDF4AF" w14:textId="77777777" w:rsidR="000D3C17" w:rsidRPr="000D3C17" w:rsidRDefault="000D3C17" w:rsidP="00024DA6">
            <w:pPr>
              <w:pStyle w:val="Telobesedila"/>
              <w:tabs>
                <w:tab w:val="right" w:leader="dot" w:pos="9454"/>
              </w:tabs>
              <w:ind w:right="112"/>
              <w:jc w:val="center"/>
              <w:rPr>
                <w:rFonts w:ascii="Arial" w:hAnsi="Arial" w:cs="Arial"/>
                <w:sz w:val="18"/>
                <w:szCs w:val="18"/>
                <w:lang w:val="da-DK"/>
              </w:rPr>
            </w:pPr>
            <w:r w:rsidRPr="000D3C17">
              <w:rPr>
                <w:rFonts w:ascii="Arial" w:hAnsi="Arial" w:cs="Arial"/>
                <w:sz w:val="18"/>
                <w:szCs w:val="18"/>
                <w:lang w:val="da-DK"/>
              </w:rPr>
              <w:t>Fn 2021</w:t>
            </w:r>
          </w:p>
        </w:tc>
      </w:tr>
      <w:tr w:rsidR="000D3C17" w:rsidRPr="000D3C17" w14:paraId="595555C4" w14:textId="77777777" w:rsidTr="00024DA6">
        <w:tc>
          <w:tcPr>
            <w:tcW w:w="7209" w:type="dxa"/>
            <w:gridSpan w:val="5"/>
            <w:shd w:val="clear" w:color="auto" w:fill="auto"/>
          </w:tcPr>
          <w:p w14:paraId="1CB7FC43"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Pripravljenost za zaščito, reševanje in pomoč</w:t>
            </w:r>
          </w:p>
        </w:tc>
      </w:tr>
      <w:tr w:rsidR="000D3C17" w:rsidRPr="000D3C17" w14:paraId="4AA54EF8" w14:textId="77777777" w:rsidTr="00024DA6">
        <w:trPr>
          <w:gridAfter w:val="1"/>
          <w:wAfter w:w="13" w:type="dxa"/>
        </w:trPr>
        <w:tc>
          <w:tcPr>
            <w:tcW w:w="959" w:type="dxa"/>
            <w:shd w:val="clear" w:color="auto" w:fill="auto"/>
          </w:tcPr>
          <w:p w14:paraId="39C823F9"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1</w:t>
            </w:r>
          </w:p>
        </w:tc>
        <w:tc>
          <w:tcPr>
            <w:tcW w:w="3685" w:type="dxa"/>
            <w:shd w:val="clear" w:color="auto" w:fill="auto"/>
          </w:tcPr>
          <w:p w14:paraId="4E18C87F"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Plače</w:t>
            </w:r>
          </w:p>
        </w:tc>
        <w:tc>
          <w:tcPr>
            <w:tcW w:w="1276" w:type="dxa"/>
            <w:shd w:val="clear" w:color="auto" w:fill="auto"/>
          </w:tcPr>
          <w:p w14:paraId="27D07D17" w14:textId="77777777" w:rsidR="000D3C17" w:rsidRPr="000D3C17" w:rsidRDefault="000D3C17" w:rsidP="00024DA6">
            <w:pPr>
              <w:pStyle w:val="Telobesedila"/>
              <w:tabs>
                <w:tab w:val="right" w:leader="dot" w:pos="9454"/>
              </w:tabs>
              <w:jc w:val="right"/>
              <w:rPr>
                <w:rFonts w:ascii="Arial" w:hAnsi="Arial" w:cs="Arial"/>
                <w:sz w:val="18"/>
                <w:szCs w:val="18"/>
                <w:lang w:val="pl-PL"/>
              </w:rPr>
            </w:pPr>
            <w:r w:rsidRPr="000D3C17">
              <w:rPr>
                <w:rFonts w:ascii="Arial" w:hAnsi="Arial" w:cs="Arial"/>
                <w:sz w:val="18"/>
                <w:szCs w:val="18"/>
                <w:lang w:val="pl-PL"/>
              </w:rPr>
              <w:t>1.260.000 €</w:t>
            </w:r>
          </w:p>
        </w:tc>
        <w:tc>
          <w:tcPr>
            <w:tcW w:w="1276" w:type="dxa"/>
            <w:shd w:val="clear" w:color="auto" w:fill="auto"/>
          </w:tcPr>
          <w:p w14:paraId="045BA3BD" w14:textId="77777777" w:rsidR="000D3C17" w:rsidRPr="000D3C17" w:rsidRDefault="000D3C17" w:rsidP="00024DA6">
            <w:pPr>
              <w:pStyle w:val="Telobesedila"/>
              <w:tabs>
                <w:tab w:val="right" w:leader="dot" w:pos="9454"/>
              </w:tabs>
              <w:ind w:right="31"/>
              <w:jc w:val="right"/>
              <w:rPr>
                <w:rFonts w:ascii="Arial" w:hAnsi="Arial" w:cs="Arial"/>
                <w:sz w:val="18"/>
                <w:szCs w:val="18"/>
                <w:lang w:val="pl-PL"/>
              </w:rPr>
            </w:pPr>
            <w:r w:rsidRPr="000D3C17">
              <w:rPr>
                <w:rFonts w:ascii="Arial" w:hAnsi="Arial" w:cs="Arial"/>
                <w:sz w:val="18"/>
                <w:szCs w:val="18"/>
                <w:lang w:val="pl-PL"/>
              </w:rPr>
              <w:t>1.340.000 €</w:t>
            </w:r>
          </w:p>
        </w:tc>
      </w:tr>
      <w:tr w:rsidR="000D3C17" w:rsidRPr="000D3C17" w14:paraId="11177638" w14:textId="77777777" w:rsidTr="00024DA6">
        <w:trPr>
          <w:gridAfter w:val="1"/>
          <w:wAfter w:w="13" w:type="dxa"/>
        </w:trPr>
        <w:tc>
          <w:tcPr>
            <w:tcW w:w="959" w:type="dxa"/>
            <w:shd w:val="clear" w:color="auto" w:fill="auto"/>
          </w:tcPr>
          <w:p w14:paraId="42D35A9B"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2</w:t>
            </w:r>
          </w:p>
        </w:tc>
        <w:tc>
          <w:tcPr>
            <w:tcW w:w="3685" w:type="dxa"/>
            <w:shd w:val="clear" w:color="auto" w:fill="auto"/>
          </w:tcPr>
          <w:p w14:paraId="4147D655" w14:textId="77777777" w:rsidR="000D3C17" w:rsidRPr="000D3C17" w:rsidRDefault="000D3C17" w:rsidP="00024DA6">
            <w:pPr>
              <w:pStyle w:val="Telobesedila"/>
              <w:tabs>
                <w:tab w:val="right" w:leader="dot" w:pos="9454"/>
              </w:tabs>
              <w:ind w:right="112"/>
              <w:rPr>
                <w:rFonts w:ascii="Arial" w:hAnsi="Arial" w:cs="Arial"/>
                <w:sz w:val="18"/>
                <w:szCs w:val="18"/>
              </w:rPr>
            </w:pPr>
            <w:r w:rsidRPr="000D3C17">
              <w:rPr>
                <w:rFonts w:ascii="Arial" w:hAnsi="Arial" w:cs="Arial"/>
                <w:sz w:val="18"/>
                <w:szCs w:val="18"/>
              </w:rPr>
              <w:t>Izpostave Uprave RS za zaščito in reševanje</w:t>
            </w:r>
          </w:p>
        </w:tc>
        <w:tc>
          <w:tcPr>
            <w:tcW w:w="1276" w:type="dxa"/>
            <w:shd w:val="clear" w:color="auto" w:fill="auto"/>
          </w:tcPr>
          <w:p w14:paraId="7BF6558A" w14:textId="77777777" w:rsidR="000D3C17" w:rsidRPr="000D3C17" w:rsidRDefault="000D3C17" w:rsidP="00024DA6">
            <w:pPr>
              <w:pStyle w:val="Telobesedila"/>
              <w:tabs>
                <w:tab w:val="right" w:leader="dot" w:pos="9454"/>
              </w:tabs>
              <w:jc w:val="right"/>
              <w:rPr>
                <w:rFonts w:ascii="Arial" w:hAnsi="Arial" w:cs="Arial"/>
                <w:sz w:val="18"/>
                <w:szCs w:val="18"/>
              </w:rPr>
            </w:pPr>
            <w:r w:rsidRPr="000D3C17">
              <w:rPr>
                <w:rFonts w:ascii="Arial" w:hAnsi="Arial" w:cs="Arial"/>
                <w:sz w:val="18"/>
                <w:szCs w:val="18"/>
              </w:rPr>
              <w:t xml:space="preserve">70.000 </w:t>
            </w:r>
            <w:r w:rsidRPr="000D3C17">
              <w:rPr>
                <w:rFonts w:ascii="Arial" w:hAnsi="Arial" w:cs="Arial"/>
                <w:sz w:val="18"/>
                <w:szCs w:val="18"/>
                <w:lang w:val="pl-PL"/>
              </w:rPr>
              <w:t>€</w:t>
            </w:r>
          </w:p>
        </w:tc>
        <w:tc>
          <w:tcPr>
            <w:tcW w:w="1276" w:type="dxa"/>
            <w:shd w:val="clear" w:color="auto" w:fill="auto"/>
          </w:tcPr>
          <w:p w14:paraId="343C8718" w14:textId="77777777" w:rsidR="000D3C17" w:rsidRPr="000D3C17" w:rsidRDefault="000D3C17" w:rsidP="00024DA6">
            <w:pPr>
              <w:pStyle w:val="Telobesedila"/>
              <w:tabs>
                <w:tab w:val="right" w:leader="dot" w:pos="9454"/>
              </w:tabs>
              <w:ind w:right="31"/>
              <w:jc w:val="right"/>
              <w:rPr>
                <w:rFonts w:ascii="Arial" w:hAnsi="Arial" w:cs="Arial"/>
                <w:sz w:val="18"/>
                <w:szCs w:val="18"/>
              </w:rPr>
            </w:pPr>
            <w:r w:rsidRPr="000D3C17">
              <w:rPr>
                <w:rFonts w:ascii="Arial" w:hAnsi="Arial" w:cs="Arial"/>
                <w:sz w:val="18"/>
                <w:szCs w:val="18"/>
              </w:rPr>
              <w:t xml:space="preserve">80.000 </w:t>
            </w:r>
            <w:r w:rsidRPr="000D3C17">
              <w:rPr>
                <w:rFonts w:ascii="Arial" w:hAnsi="Arial" w:cs="Arial"/>
                <w:sz w:val="18"/>
                <w:szCs w:val="18"/>
                <w:lang w:val="pl-PL"/>
              </w:rPr>
              <w:t>€</w:t>
            </w:r>
          </w:p>
        </w:tc>
      </w:tr>
      <w:tr w:rsidR="000D3C17" w:rsidRPr="000D3C17" w14:paraId="5F5C99A2" w14:textId="77777777" w:rsidTr="00024DA6">
        <w:trPr>
          <w:gridAfter w:val="1"/>
          <w:wAfter w:w="13" w:type="dxa"/>
        </w:trPr>
        <w:tc>
          <w:tcPr>
            <w:tcW w:w="959" w:type="dxa"/>
            <w:shd w:val="clear" w:color="auto" w:fill="auto"/>
          </w:tcPr>
          <w:p w14:paraId="4C1EF54B"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3</w:t>
            </w:r>
          </w:p>
        </w:tc>
        <w:tc>
          <w:tcPr>
            <w:tcW w:w="3685" w:type="dxa"/>
            <w:shd w:val="clear" w:color="auto" w:fill="auto"/>
          </w:tcPr>
          <w:p w14:paraId="5AB52BDD"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Državne rezerve in oprema enot CZ</w:t>
            </w:r>
          </w:p>
        </w:tc>
        <w:tc>
          <w:tcPr>
            <w:tcW w:w="1276" w:type="dxa"/>
            <w:shd w:val="clear" w:color="auto" w:fill="auto"/>
          </w:tcPr>
          <w:p w14:paraId="7360B385"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390.000 </w:t>
            </w:r>
            <w:r w:rsidRPr="000D3C17">
              <w:rPr>
                <w:rFonts w:ascii="Arial" w:hAnsi="Arial" w:cs="Arial"/>
                <w:sz w:val="18"/>
                <w:szCs w:val="18"/>
                <w:lang w:val="pl-PL"/>
              </w:rPr>
              <w:t>€</w:t>
            </w:r>
            <w:r w:rsidRPr="000D3C17">
              <w:rPr>
                <w:rFonts w:ascii="Arial" w:hAnsi="Arial" w:cs="Arial"/>
                <w:sz w:val="18"/>
                <w:szCs w:val="18"/>
                <w:lang w:val="da-DK"/>
              </w:rPr>
              <w:t xml:space="preserve"> </w:t>
            </w:r>
          </w:p>
        </w:tc>
        <w:tc>
          <w:tcPr>
            <w:tcW w:w="1276" w:type="dxa"/>
            <w:shd w:val="clear" w:color="auto" w:fill="auto"/>
          </w:tcPr>
          <w:p w14:paraId="5FD3E748"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400.000 </w:t>
            </w:r>
            <w:r w:rsidRPr="000D3C17">
              <w:rPr>
                <w:rFonts w:ascii="Arial" w:hAnsi="Arial" w:cs="Arial"/>
                <w:sz w:val="18"/>
                <w:szCs w:val="18"/>
                <w:lang w:val="pl-PL"/>
              </w:rPr>
              <w:t>€</w:t>
            </w:r>
          </w:p>
        </w:tc>
      </w:tr>
      <w:tr w:rsidR="000D3C17" w:rsidRPr="000D3C17" w14:paraId="266121B0" w14:textId="77777777" w:rsidTr="00024DA6">
        <w:trPr>
          <w:gridAfter w:val="1"/>
          <w:wAfter w:w="13" w:type="dxa"/>
        </w:trPr>
        <w:tc>
          <w:tcPr>
            <w:tcW w:w="959" w:type="dxa"/>
            <w:shd w:val="clear" w:color="auto" w:fill="auto"/>
          </w:tcPr>
          <w:p w14:paraId="7E7ECBF1"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4</w:t>
            </w:r>
          </w:p>
        </w:tc>
        <w:tc>
          <w:tcPr>
            <w:tcW w:w="3685" w:type="dxa"/>
            <w:shd w:val="clear" w:color="auto" w:fill="auto"/>
          </w:tcPr>
          <w:p w14:paraId="6162D290"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Gradenje in adaptacije</w:t>
            </w:r>
          </w:p>
        </w:tc>
        <w:tc>
          <w:tcPr>
            <w:tcW w:w="1276" w:type="dxa"/>
            <w:shd w:val="clear" w:color="auto" w:fill="auto"/>
          </w:tcPr>
          <w:p w14:paraId="2734BB73"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20.000 </w:t>
            </w:r>
            <w:r w:rsidRPr="000D3C17">
              <w:rPr>
                <w:rFonts w:ascii="Arial" w:hAnsi="Arial" w:cs="Arial"/>
                <w:sz w:val="18"/>
                <w:szCs w:val="18"/>
                <w:lang w:val="pl-PL"/>
              </w:rPr>
              <w:t>€</w:t>
            </w:r>
          </w:p>
        </w:tc>
        <w:tc>
          <w:tcPr>
            <w:tcW w:w="1276" w:type="dxa"/>
            <w:shd w:val="clear" w:color="auto" w:fill="auto"/>
          </w:tcPr>
          <w:p w14:paraId="2D07FC27"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15.000 </w:t>
            </w:r>
            <w:r w:rsidRPr="000D3C17">
              <w:rPr>
                <w:rFonts w:ascii="Arial" w:hAnsi="Arial" w:cs="Arial"/>
                <w:sz w:val="18"/>
                <w:szCs w:val="18"/>
                <w:lang w:val="pl-PL"/>
              </w:rPr>
              <w:t>€</w:t>
            </w:r>
          </w:p>
        </w:tc>
      </w:tr>
      <w:tr w:rsidR="000D3C17" w:rsidRPr="000D3C17" w14:paraId="7D8F741C" w14:textId="77777777" w:rsidTr="00024DA6">
        <w:trPr>
          <w:gridAfter w:val="1"/>
          <w:wAfter w:w="13" w:type="dxa"/>
        </w:trPr>
        <w:tc>
          <w:tcPr>
            <w:tcW w:w="959" w:type="dxa"/>
            <w:shd w:val="clear" w:color="auto" w:fill="auto"/>
          </w:tcPr>
          <w:p w14:paraId="77561548"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5</w:t>
            </w:r>
          </w:p>
        </w:tc>
        <w:tc>
          <w:tcPr>
            <w:tcW w:w="3685" w:type="dxa"/>
            <w:shd w:val="clear" w:color="auto" w:fill="auto"/>
          </w:tcPr>
          <w:p w14:paraId="3C7B5BC6"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Usposabljanje in izobraževanje</w:t>
            </w:r>
          </w:p>
        </w:tc>
        <w:tc>
          <w:tcPr>
            <w:tcW w:w="1276" w:type="dxa"/>
            <w:shd w:val="clear" w:color="auto" w:fill="auto"/>
          </w:tcPr>
          <w:p w14:paraId="637C9511"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50.000 </w:t>
            </w:r>
            <w:r w:rsidRPr="000D3C17">
              <w:rPr>
                <w:rFonts w:ascii="Arial" w:hAnsi="Arial" w:cs="Arial"/>
                <w:sz w:val="18"/>
                <w:szCs w:val="18"/>
                <w:lang w:val="pl-PL"/>
              </w:rPr>
              <w:t>€</w:t>
            </w:r>
          </w:p>
        </w:tc>
        <w:tc>
          <w:tcPr>
            <w:tcW w:w="1276" w:type="dxa"/>
            <w:shd w:val="clear" w:color="auto" w:fill="auto"/>
          </w:tcPr>
          <w:p w14:paraId="3D6F9AB9"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50.000 </w:t>
            </w:r>
            <w:r w:rsidRPr="000D3C17">
              <w:rPr>
                <w:rFonts w:ascii="Arial" w:hAnsi="Arial" w:cs="Arial"/>
                <w:sz w:val="18"/>
                <w:szCs w:val="18"/>
                <w:lang w:val="pl-PL"/>
              </w:rPr>
              <w:t>€</w:t>
            </w:r>
          </w:p>
        </w:tc>
      </w:tr>
      <w:tr w:rsidR="000D3C17" w:rsidRPr="000D3C17" w14:paraId="10CFE043" w14:textId="77777777" w:rsidTr="00024DA6">
        <w:trPr>
          <w:gridAfter w:val="1"/>
          <w:wAfter w:w="13" w:type="dxa"/>
        </w:trPr>
        <w:tc>
          <w:tcPr>
            <w:tcW w:w="959" w:type="dxa"/>
            <w:shd w:val="clear" w:color="auto" w:fill="auto"/>
          </w:tcPr>
          <w:p w14:paraId="03664C43"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6</w:t>
            </w:r>
          </w:p>
        </w:tc>
        <w:tc>
          <w:tcPr>
            <w:tcW w:w="3685" w:type="dxa"/>
            <w:shd w:val="clear" w:color="auto" w:fill="auto"/>
          </w:tcPr>
          <w:p w14:paraId="06886402"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Sredstva za operativno delovanje</w:t>
            </w:r>
          </w:p>
        </w:tc>
        <w:tc>
          <w:tcPr>
            <w:tcW w:w="1276" w:type="dxa"/>
            <w:shd w:val="clear" w:color="auto" w:fill="auto"/>
          </w:tcPr>
          <w:p w14:paraId="39716703"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17.000 </w:t>
            </w:r>
            <w:r w:rsidRPr="000D3C17">
              <w:rPr>
                <w:rFonts w:ascii="Arial" w:hAnsi="Arial" w:cs="Arial"/>
                <w:sz w:val="18"/>
                <w:szCs w:val="18"/>
                <w:lang w:val="pl-PL"/>
              </w:rPr>
              <w:t>€</w:t>
            </w:r>
          </w:p>
        </w:tc>
        <w:tc>
          <w:tcPr>
            <w:tcW w:w="1276" w:type="dxa"/>
            <w:shd w:val="clear" w:color="auto" w:fill="auto"/>
          </w:tcPr>
          <w:p w14:paraId="4E89A01A"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19.000 </w:t>
            </w:r>
            <w:r w:rsidRPr="000D3C17">
              <w:rPr>
                <w:rFonts w:ascii="Arial" w:hAnsi="Arial" w:cs="Arial"/>
                <w:sz w:val="18"/>
                <w:szCs w:val="18"/>
                <w:lang w:val="pl-PL"/>
              </w:rPr>
              <w:t>€</w:t>
            </w:r>
          </w:p>
        </w:tc>
      </w:tr>
      <w:tr w:rsidR="000D3C17" w:rsidRPr="000D3C17" w14:paraId="1EEE22C5" w14:textId="77777777" w:rsidTr="00024DA6">
        <w:tc>
          <w:tcPr>
            <w:tcW w:w="7209" w:type="dxa"/>
            <w:gridSpan w:val="5"/>
            <w:shd w:val="clear" w:color="auto" w:fill="auto"/>
          </w:tcPr>
          <w:p w14:paraId="11DB2383" w14:textId="77777777" w:rsidR="000D3C17" w:rsidRPr="000D3C17" w:rsidRDefault="000D3C17" w:rsidP="00024DA6">
            <w:pPr>
              <w:pStyle w:val="Telobesedila"/>
              <w:tabs>
                <w:tab w:val="right" w:leader="dot" w:pos="9454"/>
              </w:tabs>
              <w:ind w:right="31"/>
              <w:jc w:val="center"/>
              <w:rPr>
                <w:rFonts w:ascii="Arial" w:hAnsi="Arial" w:cs="Arial"/>
                <w:sz w:val="18"/>
                <w:szCs w:val="18"/>
                <w:lang w:val="pl-PL"/>
              </w:rPr>
            </w:pPr>
            <w:r w:rsidRPr="000D3C17">
              <w:rPr>
                <w:rFonts w:ascii="Arial" w:hAnsi="Arial" w:cs="Arial"/>
                <w:sz w:val="18"/>
                <w:szCs w:val="18"/>
                <w:lang w:val="pl-PL"/>
              </w:rPr>
              <w:t>Delovanje sistema za zaščito, reševanje in pomoč</w:t>
            </w:r>
          </w:p>
        </w:tc>
      </w:tr>
      <w:tr w:rsidR="000D3C17" w:rsidRPr="000D3C17" w14:paraId="0630CD66" w14:textId="77777777" w:rsidTr="00024DA6">
        <w:trPr>
          <w:gridAfter w:val="1"/>
          <w:wAfter w:w="13" w:type="dxa"/>
        </w:trPr>
        <w:tc>
          <w:tcPr>
            <w:tcW w:w="959" w:type="dxa"/>
            <w:shd w:val="clear" w:color="auto" w:fill="auto"/>
          </w:tcPr>
          <w:p w14:paraId="30B8B2AA"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7</w:t>
            </w:r>
          </w:p>
        </w:tc>
        <w:tc>
          <w:tcPr>
            <w:tcW w:w="3685" w:type="dxa"/>
            <w:shd w:val="clear" w:color="auto" w:fill="auto"/>
          </w:tcPr>
          <w:p w14:paraId="38AAE818" w14:textId="77777777" w:rsidR="000D3C17" w:rsidRPr="000D3C17" w:rsidRDefault="000D3C17" w:rsidP="00024DA6">
            <w:pPr>
              <w:pStyle w:val="Telobesedila"/>
              <w:tabs>
                <w:tab w:val="right" w:leader="dot" w:pos="9454"/>
              </w:tabs>
              <w:ind w:right="112"/>
              <w:rPr>
                <w:rFonts w:ascii="Arial" w:hAnsi="Arial" w:cs="Arial"/>
                <w:sz w:val="18"/>
                <w:szCs w:val="18"/>
                <w:lang w:val="de-DE"/>
              </w:rPr>
            </w:pPr>
            <w:proofErr w:type="spellStart"/>
            <w:r w:rsidRPr="000D3C17">
              <w:rPr>
                <w:rFonts w:ascii="Arial" w:hAnsi="Arial" w:cs="Arial"/>
                <w:sz w:val="18"/>
                <w:szCs w:val="18"/>
                <w:lang w:val="de-DE"/>
              </w:rPr>
              <w:t>Komisije</w:t>
            </w:r>
            <w:proofErr w:type="spellEnd"/>
            <w:r w:rsidRPr="000D3C17">
              <w:rPr>
                <w:rFonts w:ascii="Arial" w:hAnsi="Arial" w:cs="Arial"/>
                <w:sz w:val="18"/>
                <w:szCs w:val="18"/>
                <w:lang w:val="de-DE"/>
              </w:rPr>
              <w:t xml:space="preserve">, </w:t>
            </w:r>
            <w:proofErr w:type="spellStart"/>
            <w:r w:rsidRPr="000D3C17">
              <w:rPr>
                <w:rFonts w:ascii="Arial" w:hAnsi="Arial" w:cs="Arial"/>
                <w:sz w:val="18"/>
                <w:szCs w:val="18"/>
                <w:lang w:val="de-DE"/>
              </w:rPr>
              <w:t>enote</w:t>
            </w:r>
            <w:proofErr w:type="spellEnd"/>
            <w:r w:rsidRPr="000D3C17">
              <w:rPr>
                <w:rFonts w:ascii="Arial" w:hAnsi="Arial" w:cs="Arial"/>
                <w:sz w:val="18"/>
                <w:szCs w:val="18"/>
                <w:lang w:val="de-DE"/>
              </w:rPr>
              <w:t xml:space="preserve"> in </w:t>
            </w:r>
            <w:proofErr w:type="spellStart"/>
            <w:r w:rsidRPr="000D3C17">
              <w:rPr>
                <w:rFonts w:ascii="Arial" w:hAnsi="Arial" w:cs="Arial"/>
                <w:sz w:val="18"/>
                <w:szCs w:val="18"/>
                <w:lang w:val="de-DE"/>
              </w:rPr>
              <w:t>štabi</w:t>
            </w:r>
            <w:proofErr w:type="spellEnd"/>
            <w:r w:rsidRPr="000D3C17">
              <w:rPr>
                <w:rFonts w:ascii="Arial" w:hAnsi="Arial" w:cs="Arial"/>
                <w:sz w:val="18"/>
                <w:szCs w:val="18"/>
                <w:lang w:val="de-DE"/>
              </w:rPr>
              <w:t xml:space="preserve"> </w:t>
            </w:r>
            <w:proofErr w:type="spellStart"/>
            <w:r w:rsidRPr="000D3C17">
              <w:rPr>
                <w:rFonts w:ascii="Arial" w:hAnsi="Arial" w:cs="Arial"/>
                <w:sz w:val="18"/>
                <w:szCs w:val="18"/>
                <w:lang w:val="de-DE"/>
              </w:rPr>
              <w:t>civilne</w:t>
            </w:r>
            <w:proofErr w:type="spellEnd"/>
            <w:r w:rsidRPr="000D3C17">
              <w:rPr>
                <w:rFonts w:ascii="Arial" w:hAnsi="Arial" w:cs="Arial"/>
                <w:sz w:val="18"/>
                <w:szCs w:val="18"/>
                <w:lang w:val="de-DE"/>
              </w:rPr>
              <w:t xml:space="preserve"> </w:t>
            </w:r>
            <w:proofErr w:type="spellStart"/>
            <w:r w:rsidRPr="000D3C17">
              <w:rPr>
                <w:rFonts w:ascii="Arial" w:hAnsi="Arial" w:cs="Arial"/>
                <w:sz w:val="18"/>
                <w:szCs w:val="18"/>
                <w:lang w:val="de-DE"/>
              </w:rPr>
              <w:t>zaščite</w:t>
            </w:r>
            <w:proofErr w:type="spellEnd"/>
          </w:p>
        </w:tc>
        <w:tc>
          <w:tcPr>
            <w:tcW w:w="1276" w:type="dxa"/>
            <w:shd w:val="clear" w:color="auto" w:fill="auto"/>
          </w:tcPr>
          <w:p w14:paraId="0F96AD60"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750.000 </w:t>
            </w:r>
            <w:r w:rsidRPr="000D3C17">
              <w:rPr>
                <w:rFonts w:ascii="Arial" w:hAnsi="Arial" w:cs="Arial"/>
                <w:sz w:val="18"/>
                <w:szCs w:val="18"/>
                <w:lang w:val="pl-PL"/>
              </w:rPr>
              <w:t>€</w:t>
            </w:r>
            <w:r w:rsidRPr="000D3C17">
              <w:rPr>
                <w:rFonts w:ascii="Arial" w:hAnsi="Arial" w:cs="Arial"/>
                <w:sz w:val="18"/>
                <w:szCs w:val="18"/>
                <w:lang w:val="da-DK"/>
              </w:rPr>
              <w:t xml:space="preserve"> </w:t>
            </w:r>
          </w:p>
        </w:tc>
        <w:tc>
          <w:tcPr>
            <w:tcW w:w="1276" w:type="dxa"/>
            <w:shd w:val="clear" w:color="auto" w:fill="auto"/>
          </w:tcPr>
          <w:p w14:paraId="2285E862"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800.000 </w:t>
            </w:r>
            <w:r w:rsidRPr="000D3C17">
              <w:rPr>
                <w:rFonts w:ascii="Arial" w:hAnsi="Arial" w:cs="Arial"/>
                <w:sz w:val="18"/>
                <w:szCs w:val="18"/>
                <w:lang w:val="pl-PL"/>
              </w:rPr>
              <w:t>€</w:t>
            </w:r>
          </w:p>
        </w:tc>
      </w:tr>
      <w:tr w:rsidR="000D3C17" w:rsidRPr="000D3C17" w14:paraId="6B26552C" w14:textId="77777777" w:rsidTr="00024DA6">
        <w:trPr>
          <w:gridAfter w:val="1"/>
          <w:wAfter w:w="13" w:type="dxa"/>
        </w:trPr>
        <w:tc>
          <w:tcPr>
            <w:tcW w:w="4644" w:type="dxa"/>
            <w:gridSpan w:val="2"/>
            <w:shd w:val="clear" w:color="auto" w:fill="D9D9D9"/>
          </w:tcPr>
          <w:p w14:paraId="194474B5" w14:textId="77777777" w:rsidR="000D3C17" w:rsidRPr="000D3C17" w:rsidRDefault="000D3C17" w:rsidP="00024DA6">
            <w:pPr>
              <w:pStyle w:val="Telobesedila"/>
              <w:tabs>
                <w:tab w:val="right" w:leader="dot" w:pos="9454"/>
              </w:tabs>
              <w:ind w:right="112"/>
              <w:jc w:val="right"/>
              <w:rPr>
                <w:rFonts w:ascii="Arial" w:hAnsi="Arial" w:cs="Arial"/>
                <w:sz w:val="18"/>
                <w:szCs w:val="18"/>
                <w:lang w:val="pl-PL"/>
              </w:rPr>
            </w:pPr>
            <w:r w:rsidRPr="000D3C17">
              <w:rPr>
                <w:rFonts w:ascii="Arial" w:hAnsi="Arial" w:cs="Arial"/>
                <w:sz w:val="18"/>
                <w:szCs w:val="18"/>
                <w:lang w:val="pl-PL"/>
              </w:rPr>
              <w:t>Skupaj:</w:t>
            </w:r>
          </w:p>
        </w:tc>
        <w:tc>
          <w:tcPr>
            <w:tcW w:w="1276" w:type="dxa"/>
            <w:shd w:val="clear" w:color="auto" w:fill="D9D9D9"/>
          </w:tcPr>
          <w:p w14:paraId="723E157F"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2.557.000 </w:t>
            </w:r>
            <w:r w:rsidRPr="000D3C17">
              <w:rPr>
                <w:rFonts w:ascii="Arial" w:hAnsi="Arial" w:cs="Arial"/>
                <w:sz w:val="18"/>
                <w:szCs w:val="18"/>
                <w:lang w:val="pl-PL"/>
              </w:rPr>
              <w:t>€</w:t>
            </w:r>
          </w:p>
        </w:tc>
        <w:tc>
          <w:tcPr>
            <w:tcW w:w="1276" w:type="dxa"/>
            <w:shd w:val="clear" w:color="auto" w:fill="D9D9D9"/>
          </w:tcPr>
          <w:p w14:paraId="52CBAFDB"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2.704.000 </w:t>
            </w:r>
            <w:r w:rsidRPr="000D3C17">
              <w:rPr>
                <w:rFonts w:ascii="Arial" w:hAnsi="Arial" w:cs="Arial"/>
                <w:sz w:val="18"/>
                <w:szCs w:val="18"/>
                <w:lang w:val="pl-PL"/>
              </w:rPr>
              <w:t>€</w:t>
            </w:r>
          </w:p>
        </w:tc>
      </w:tr>
    </w:tbl>
    <w:p w14:paraId="389E796A" w14:textId="77777777" w:rsidR="000D3C17" w:rsidRPr="000D3C17" w:rsidRDefault="000D3C17" w:rsidP="000D3C17">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Vir: Ministrstvo za obrambo, 2020.</w:t>
      </w:r>
    </w:p>
    <w:p w14:paraId="32A497DF" w14:textId="77777777" w:rsidR="000D3C17" w:rsidRPr="000D3C17" w:rsidRDefault="000D3C17" w:rsidP="000D3C17">
      <w:pPr>
        <w:pStyle w:val="Telobesedila"/>
        <w:tabs>
          <w:tab w:val="right" w:leader="dot" w:pos="9454"/>
        </w:tabs>
        <w:ind w:right="112"/>
        <w:rPr>
          <w:rFonts w:ascii="Arial" w:hAnsi="Arial" w:cs="Arial"/>
          <w:sz w:val="18"/>
          <w:szCs w:val="18"/>
          <w:lang w:val="pl-PL"/>
        </w:rPr>
      </w:pPr>
    </w:p>
    <w:p w14:paraId="6F6320F9"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Ob navedenem se bodo s 1.1.2023 na pokrajine prenesle pristojnosti naloge, in sicer:</w:t>
      </w:r>
    </w:p>
    <w:p w14:paraId="48F4DDED"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 xml:space="preserve">v pristojnosti Direktorata za regionalni razvoj (ocenjena vrednost prenosa nalog s prezaposlitvijo zaposlenih znaša 1.800.000 €) </w:t>
      </w:r>
    </w:p>
    <w:p w14:paraId="74F2B578"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letni izdatki za delovanje regionalnih razvojnih agencij (ocenjena vrednost prenosa nalog znaša 1.200.000 €),</w:t>
      </w:r>
    </w:p>
    <w:p w14:paraId="1E28BDC6"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v pristojnosti Direktorata za internacionalizacijo podjetništva in tehnologije oz. javne agencije SPIRIT:</w:t>
      </w:r>
    </w:p>
    <w:p w14:paraId="1C050E1A"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SPOT točke: splošno podjetniško svetovanje, ki ga izvaja okrog 60 svetovalcev (ocenjena vrednost </w:t>
      </w:r>
      <w:r w:rsidRPr="000D3C17">
        <w:rPr>
          <w:rFonts w:ascii="Arial" w:hAnsi="Arial" w:cs="Arial"/>
          <w:sz w:val="18"/>
          <w:szCs w:val="18"/>
          <w:lang w:val="pl-PL"/>
        </w:rPr>
        <w:lastRenderedPageBreak/>
        <w:t>prenosa nalog znaša 2.000.000 €),</w:t>
      </w:r>
    </w:p>
    <w:p w14:paraId="08FAC5A1"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SIO – subjekti inovativnega okolja, ki jih je trenutno 20 (ocenjena vrednost prenosa nalog znaša 2.000.000 €) (Ministrstvo za gospodarski razvoj in tehnologijo, 2020).</w:t>
      </w:r>
    </w:p>
    <w:p w14:paraId="177C5E39"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p>
    <w:p w14:paraId="1937750B"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 xml:space="preserve">Ocena finančnih posledic ustanovitve pokrajin z odpravo dvotirnega upravnega sistema in vzpostavitvijo pokrajinskih uprav na dan 31.1.2023 znaša 91.878.320,57 €. </w:t>
      </w:r>
    </w:p>
    <w:p w14:paraId="7F91F3A5"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1D3CFA2E"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Ob navedenem se bodo s 1.1.2023 v pristojnost pokrajin prenesle naloge:</w:t>
      </w:r>
    </w:p>
    <w:p w14:paraId="4756664A"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iz delovnega področja Ministrstva za gospodarski razvoj in tehnologijo, določene z:</w:t>
      </w:r>
    </w:p>
    <w:p w14:paraId="589F0BD5"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tržni inšpekciji /ZTI/,</w:t>
      </w:r>
    </w:p>
    <w:p w14:paraId="6895DA3F"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spodbujanju skladnega regionalnega razvoja /ZSRR-2/,</w:t>
      </w:r>
    </w:p>
    <w:p w14:paraId="57E283FE"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kontroli cen /ZKC/,</w:t>
      </w:r>
    </w:p>
    <w:p w14:paraId="27EE90B3"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preprečevanju omejevanja konkurence /ZpomK-1/,</w:t>
      </w:r>
    </w:p>
    <w:p w14:paraId="0631EC50"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Poslovnem registru Slovenije /ZPRS-1/,</w:t>
      </w:r>
    </w:p>
    <w:p w14:paraId="44435EE7"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spodbujanju razvoja turizma /ZSRT-1/ in</w:t>
      </w:r>
    </w:p>
    <w:p w14:paraId="679C9357"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Zakonom o podpornem okolju podjetništva. </w:t>
      </w:r>
    </w:p>
    <w:p w14:paraId="7CCD5F1F" w14:textId="77777777" w:rsidR="000D3C17" w:rsidRPr="000D3C17" w:rsidRDefault="000D3C17" w:rsidP="009E2996">
      <w:pPr>
        <w:pStyle w:val="Telobesedila"/>
        <w:tabs>
          <w:tab w:val="right" w:leader="dot" w:pos="9454"/>
        </w:tabs>
        <w:ind w:left="142"/>
        <w:jc w:val="both"/>
        <w:rPr>
          <w:rFonts w:ascii="Arial" w:hAnsi="Arial" w:cs="Arial"/>
          <w:sz w:val="18"/>
          <w:szCs w:val="18"/>
          <w:lang w:val="pl-PL"/>
        </w:rPr>
      </w:pPr>
    </w:p>
    <w:p w14:paraId="6DC72564" w14:textId="77777777" w:rsidR="000D3C17" w:rsidRPr="000D3C17" w:rsidRDefault="000D3C17" w:rsidP="009E2996">
      <w:pPr>
        <w:pStyle w:val="Telobesedila"/>
        <w:tabs>
          <w:tab w:val="right" w:leader="dot" w:pos="9454"/>
        </w:tabs>
        <w:ind w:left="142"/>
        <w:jc w:val="both"/>
        <w:rPr>
          <w:rFonts w:ascii="Arial" w:hAnsi="Arial" w:cs="Arial"/>
          <w:sz w:val="18"/>
          <w:szCs w:val="18"/>
          <w:lang w:val="pl-PL"/>
        </w:rPr>
      </w:pPr>
      <w:r w:rsidRPr="000D3C17">
        <w:rPr>
          <w:rFonts w:ascii="Arial" w:hAnsi="Arial" w:cs="Arial"/>
          <w:sz w:val="18"/>
          <w:szCs w:val="18"/>
          <w:lang w:val="pl-PL"/>
        </w:rPr>
        <w:t>Ocena finančnih posledic prenosa navedenih nalog v pristojnost pokrajin znaša 70.000.000 € (Ministrstvo za gospodarski razvoj in tehnologijo, 2020).</w:t>
      </w:r>
    </w:p>
    <w:p w14:paraId="0BF2545C"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6A9AF79B"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iz delovnega področja Ministrstva za okolje in prostor, določene z:</w:t>
      </w:r>
    </w:p>
    <w:p w14:paraId="5619D943"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Zakonom o vodah /ZV-1/ (naloge, ki se navezujejo na izvajanje nalog obveznih državnih gospodarskih javnih služb urejanja voda). </w:t>
      </w:r>
    </w:p>
    <w:p w14:paraId="38B0C505" w14:textId="77777777" w:rsidR="000D3C17" w:rsidRPr="000D3C17" w:rsidRDefault="000D3C17" w:rsidP="009E2996">
      <w:pPr>
        <w:pStyle w:val="Telobesedila"/>
        <w:ind w:left="709" w:right="112"/>
        <w:jc w:val="both"/>
        <w:rPr>
          <w:rFonts w:ascii="Arial" w:hAnsi="Arial" w:cs="Arial"/>
          <w:sz w:val="18"/>
          <w:szCs w:val="18"/>
          <w:lang w:val="pl-PL"/>
        </w:rPr>
      </w:pPr>
    </w:p>
    <w:p w14:paraId="708316F2" w14:textId="77777777" w:rsidR="000D3C17" w:rsidRPr="000D3C17" w:rsidRDefault="000D3C17" w:rsidP="009E2996">
      <w:pPr>
        <w:pStyle w:val="Telobesedila"/>
        <w:ind w:left="426" w:right="112"/>
        <w:jc w:val="both"/>
        <w:rPr>
          <w:rFonts w:ascii="Arial" w:hAnsi="Arial" w:cs="Arial"/>
          <w:sz w:val="18"/>
          <w:szCs w:val="18"/>
          <w:lang w:val="pl-PL"/>
        </w:rPr>
      </w:pPr>
      <w:r w:rsidRPr="000D3C17">
        <w:rPr>
          <w:rFonts w:ascii="Arial" w:hAnsi="Arial" w:cs="Arial"/>
          <w:sz w:val="18"/>
          <w:szCs w:val="18"/>
          <w:lang w:val="pl-PL"/>
        </w:rPr>
        <w:t>Ocenjena vrednost 14.100.000 €. S prenosom nalog se bo izvedla prezaposlitev zaposlenih, katerih stroški plač in materialni stroški znašajo 350.000 €.</w:t>
      </w:r>
    </w:p>
    <w:p w14:paraId="701442B7" w14:textId="77777777" w:rsidR="000D3C17" w:rsidRPr="000D3C17" w:rsidRDefault="000D3C17" w:rsidP="009E2996">
      <w:pPr>
        <w:pStyle w:val="Telobesedila"/>
        <w:ind w:left="709" w:right="112"/>
        <w:jc w:val="both"/>
        <w:rPr>
          <w:rFonts w:ascii="Arial" w:hAnsi="Arial" w:cs="Arial"/>
          <w:sz w:val="18"/>
          <w:szCs w:val="18"/>
          <w:lang w:val="pl-PL"/>
        </w:rPr>
      </w:pPr>
    </w:p>
    <w:p w14:paraId="5450499C"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Skupna ocena finančnih posedic ustanovitve pokrajin z odpravo dvotirnega upravnega sistema in vzpostavitvijo pokrajinskih uprav ter prenosom nalog v pristojnost pokrajin na dan 1.1.2023 znaša 176.328.320,57 €.</w:t>
      </w:r>
    </w:p>
    <w:p w14:paraId="2724CB80"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74753212" w14:textId="78BA6B24" w:rsidR="002E2D32" w:rsidRPr="00022EAA" w:rsidRDefault="002E2D32" w:rsidP="002E2D32">
      <w:pPr>
        <w:jc w:val="both"/>
        <w:rPr>
          <w:rFonts w:ascii="Arial" w:hAnsi="Arial" w:cs="Arial"/>
          <w:b/>
          <w:sz w:val="18"/>
          <w:szCs w:val="18"/>
          <w:highlight w:val="white"/>
        </w:rPr>
      </w:pPr>
      <w:bookmarkStart w:id="18" w:name="_bookmark0"/>
      <w:bookmarkEnd w:id="17"/>
      <w:bookmarkEnd w:id="18"/>
      <w:r w:rsidRPr="00022EAA">
        <w:rPr>
          <w:rFonts w:ascii="Arial" w:hAnsi="Arial" w:cs="Arial"/>
          <w:b/>
          <w:sz w:val="18"/>
          <w:szCs w:val="18"/>
          <w:highlight w:val="white"/>
        </w:rPr>
        <w:t>4</w:t>
      </w:r>
      <w:r w:rsidRPr="00022EAA">
        <w:rPr>
          <w:rFonts w:ascii="Arial" w:hAnsi="Arial" w:cs="Arial"/>
          <w:b/>
          <w:sz w:val="18"/>
          <w:szCs w:val="18"/>
          <w:highlight w:val="white"/>
        </w:rPr>
        <w:tab/>
        <w:t xml:space="preserve">Poročilo o sodelovanju javnosti pri pripravi osnutka </w:t>
      </w:r>
      <w:r>
        <w:rPr>
          <w:rFonts w:ascii="Arial" w:hAnsi="Arial" w:cs="Arial"/>
          <w:b/>
          <w:sz w:val="18"/>
          <w:szCs w:val="18"/>
          <w:highlight w:val="white"/>
        </w:rPr>
        <w:t>sklepa</w:t>
      </w:r>
    </w:p>
    <w:p w14:paraId="4F0EDB8B" w14:textId="77777777" w:rsidR="002E2D32" w:rsidRPr="00022EAA" w:rsidRDefault="002E2D32" w:rsidP="002E2D32">
      <w:pPr>
        <w:jc w:val="both"/>
        <w:rPr>
          <w:rFonts w:ascii="Arial" w:hAnsi="Arial" w:cs="Arial"/>
          <w:b/>
          <w:sz w:val="18"/>
          <w:szCs w:val="18"/>
          <w:highlight w:val="white"/>
        </w:rPr>
      </w:pPr>
    </w:p>
    <w:p w14:paraId="080938D8" w14:textId="1B42506B" w:rsidR="002E2D32" w:rsidRPr="00022EAA" w:rsidRDefault="002E2D32" w:rsidP="002E2D32">
      <w:pPr>
        <w:jc w:val="both"/>
        <w:rPr>
          <w:rFonts w:ascii="Arial" w:hAnsi="Arial" w:cs="Arial"/>
          <w:sz w:val="18"/>
          <w:szCs w:val="18"/>
          <w:highlight w:val="white"/>
        </w:rPr>
      </w:pPr>
      <w:r w:rsidRPr="00022EAA">
        <w:rPr>
          <w:rFonts w:ascii="Arial" w:hAnsi="Arial" w:cs="Arial"/>
          <w:sz w:val="18"/>
          <w:szCs w:val="18"/>
          <w:highlight w:val="white"/>
        </w:rPr>
        <w:t xml:space="preserve">Zaradi večje legitimnosti sprejetih splošnih aktov </w:t>
      </w:r>
      <w:r>
        <w:rPr>
          <w:rFonts w:ascii="Arial" w:hAnsi="Arial" w:cs="Arial"/>
          <w:sz w:val="18"/>
          <w:szCs w:val="18"/>
          <w:highlight w:val="white"/>
        </w:rPr>
        <w:t>občine</w:t>
      </w:r>
      <w:r w:rsidRPr="00022EAA">
        <w:rPr>
          <w:rFonts w:ascii="Arial" w:hAnsi="Arial" w:cs="Arial"/>
          <w:sz w:val="18"/>
          <w:szCs w:val="18"/>
          <w:highlight w:val="white"/>
        </w:rPr>
        <w:t xml:space="preserve"> in vključitve občanov, njihovih organizacij, strokovne in druge javnosti v pripravo predlogov splošnih aktov občine bo osnutek </w:t>
      </w:r>
      <w:r w:rsidR="00B46DBD">
        <w:rPr>
          <w:rFonts w:ascii="Arial" w:hAnsi="Arial" w:cs="Arial"/>
          <w:sz w:val="18"/>
          <w:szCs w:val="18"/>
          <w:highlight w:val="white"/>
        </w:rPr>
        <w:t>sklepa</w:t>
      </w:r>
      <w:r w:rsidRPr="00022EAA">
        <w:rPr>
          <w:rFonts w:ascii="Arial" w:hAnsi="Arial" w:cs="Arial"/>
          <w:sz w:val="18"/>
          <w:szCs w:val="18"/>
          <w:highlight w:val="white"/>
        </w:rPr>
        <w:t xml:space="preserve"> v skladu z določili Dodatnega protokola k evropski listini lokalne samouprave o pravici do sodelovanja pri vprašanjih lokalne oblasti (Uradni list RS – Mednarodne pogodbe, št 2/11), Smernic za sodelovanje s strokovno in z drugimi zainteresiranimi javnostmi, ki so sestavni del Resolucije o normativni dejavnosti (Uradni list RS, 95/09), 10. člena Zakona o dostopu do informacij javnega značaja (Uradni list RS, št. 51/05– uradno prečiščeno besedilo,117/06– ZDavP-2, 23/14, 50/14, 19/15– </w:t>
      </w:r>
      <w:proofErr w:type="spellStart"/>
      <w:r w:rsidRPr="00022EAA">
        <w:rPr>
          <w:rFonts w:ascii="Arial" w:hAnsi="Arial" w:cs="Arial"/>
          <w:sz w:val="18"/>
          <w:szCs w:val="18"/>
          <w:highlight w:val="white"/>
        </w:rPr>
        <w:t>odl</w:t>
      </w:r>
      <w:proofErr w:type="spellEnd"/>
      <w:r w:rsidRPr="00022EAA">
        <w:rPr>
          <w:rFonts w:ascii="Arial" w:hAnsi="Arial" w:cs="Arial"/>
          <w:sz w:val="18"/>
          <w:szCs w:val="18"/>
          <w:highlight w:val="white"/>
        </w:rPr>
        <w:t>. US, 102/15, 17/18) in Uredbe o posredovanju in ponovni uporabi informacij javnega značaja (Uradni list RS, št. 24/16), objavljen na spletnih straneh občine, v katalogih informacij javnega značaja najpozneje sedem (7) dni pred sejo občinskega sveta, na kateri bo izvedena splošna razprava, s pozivom javnosti, da v roku trideset (30) dni na način, določen z objavo sporoči morebitne pripombe in predloge.</w:t>
      </w:r>
    </w:p>
    <w:p w14:paraId="4A7334F5" w14:textId="7AB870FD" w:rsidR="00FC1665" w:rsidRDefault="00FC1665" w:rsidP="002349EB">
      <w:pPr>
        <w:pStyle w:val="Telobesedila"/>
        <w:tabs>
          <w:tab w:val="left" w:pos="8160"/>
        </w:tabs>
        <w:spacing w:line="288" w:lineRule="auto"/>
        <w:jc w:val="both"/>
        <w:rPr>
          <w:rFonts w:ascii="Arial" w:hAnsi="Arial" w:cs="Arial"/>
          <w:b/>
          <w:sz w:val="18"/>
          <w:szCs w:val="18"/>
        </w:rPr>
      </w:pPr>
    </w:p>
    <w:p w14:paraId="0142921A" w14:textId="35AC2184" w:rsidR="005E69AF" w:rsidRPr="00022EAA" w:rsidRDefault="005E69AF" w:rsidP="005E69AF">
      <w:pPr>
        <w:jc w:val="both"/>
        <w:rPr>
          <w:rFonts w:ascii="Arial" w:hAnsi="Arial" w:cs="Arial"/>
          <w:b/>
          <w:sz w:val="18"/>
          <w:szCs w:val="18"/>
          <w:highlight w:val="white"/>
        </w:rPr>
      </w:pPr>
      <w:r>
        <w:rPr>
          <w:rFonts w:ascii="Arial" w:hAnsi="Arial" w:cs="Arial"/>
          <w:b/>
          <w:sz w:val="18"/>
          <w:szCs w:val="18"/>
          <w:highlight w:val="white"/>
        </w:rPr>
        <w:t>5</w:t>
      </w:r>
      <w:r w:rsidRPr="00022EAA">
        <w:rPr>
          <w:rFonts w:ascii="Arial" w:hAnsi="Arial" w:cs="Arial"/>
          <w:b/>
          <w:sz w:val="18"/>
          <w:szCs w:val="18"/>
          <w:highlight w:val="white"/>
        </w:rPr>
        <w:tab/>
        <w:t>Predlog</w:t>
      </w:r>
    </w:p>
    <w:p w14:paraId="71EB9E59" w14:textId="77777777" w:rsidR="005E69AF" w:rsidRPr="00022EAA" w:rsidRDefault="005E69AF" w:rsidP="005E69AF">
      <w:pPr>
        <w:jc w:val="both"/>
        <w:rPr>
          <w:rFonts w:ascii="Arial" w:hAnsi="Arial" w:cs="Arial"/>
          <w:b/>
          <w:sz w:val="18"/>
          <w:szCs w:val="18"/>
          <w:highlight w:val="white"/>
        </w:rPr>
      </w:pPr>
    </w:p>
    <w:p w14:paraId="7726B14B" w14:textId="09804B51" w:rsidR="005E69AF" w:rsidRPr="00022EAA" w:rsidRDefault="005E69AF" w:rsidP="005E69AF">
      <w:pPr>
        <w:jc w:val="both"/>
        <w:rPr>
          <w:rFonts w:ascii="Arial" w:hAnsi="Arial" w:cs="Arial"/>
          <w:sz w:val="18"/>
          <w:szCs w:val="18"/>
          <w:highlight w:val="white"/>
        </w:rPr>
      </w:pPr>
      <w:r w:rsidRPr="00022EAA">
        <w:rPr>
          <w:rFonts w:ascii="Arial" w:hAnsi="Arial" w:cs="Arial"/>
          <w:sz w:val="18"/>
          <w:szCs w:val="18"/>
          <w:highlight w:val="white"/>
        </w:rPr>
        <w:t xml:space="preserve">Občinskemu svetu Občine </w:t>
      </w:r>
      <w:r>
        <w:rPr>
          <w:rFonts w:ascii="Arial" w:hAnsi="Arial" w:cs="Arial"/>
          <w:sz w:val="18"/>
          <w:szCs w:val="18"/>
          <w:highlight w:val="white"/>
        </w:rPr>
        <w:t>...</w:t>
      </w:r>
      <w:r w:rsidRPr="00022EAA">
        <w:rPr>
          <w:rFonts w:ascii="Arial" w:hAnsi="Arial" w:cs="Arial"/>
          <w:sz w:val="18"/>
          <w:szCs w:val="18"/>
          <w:highlight w:val="white"/>
        </w:rPr>
        <w:t xml:space="preserve"> predlagam v sprejem</w:t>
      </w:r>
      <w:r>
        <w:rPr>
          <w:rFonts w:ascii="Arial" w:hAnsi="Arial" w:cs="Arial"/>
          <w:sz w:val="18"/>
          <w:szCs w:val="18"/>
          <w:highlight w:val="white"/>
        </w:rPr>
        <w:t xml:space="preserve"> predlog Sklepa o mnenju Občine ... </w:t>
      </w:r>
      <w:r w:rsidR="00DD4D77">
        <w:rPr>
          <w:rFonts w:ascii="Arial" w:hAnsi="Arial" w:cs="Arial"/>
          <w:sz w:val="18"/>
          <w:szCs w:val="18"/>
          <w:highlight w:val="white"/>
        </w:rPr>
        <w:t xml:space="preserve">k </w:t>
      </w:r>
      <w:r w:rsidR="002712AF">
        <w:rPr>
          <w:rFonts w:ascii="Arial" w:hAnsi="Arial" w:cs="Arial"/>
          <w:sz w:val="18"/>
          <w:szCs w:val="18"/>
          <w:highlight w:val="white"/>
        </w:rPr>
        <w:t>osnutkom pokrajinske zakonodaje</w:t>
      </w:r>
      <w:r w:rsidRPr="00022EAA">
        <w:rPr>
          <w:rFonts w:ascii="Arial" w:hAnsi="Arial" w:cs="Arial"/>
          <w:sz w:val="18"/>
          <w:szCs w:val="18"/>
          <w:highlight w:val="white"/>
        </w:rPr>
        <w:t>.</w:t>
      </w:r>
    </w:p>
    <w:p w14:paraId="39783FEA" w14:textId="19D60F9C" w:rsidR="00FA6D9B" w:rsidRDefault="00FA6D9B" w:rsidP="002349EB">
      <w:pPr>
        <w:pStyle w:val="Telobesedila"/>
        <w:tabs>
          <w:tab w:val="left" w:pos="8160"/>
        </w:tabs>
        <w:spacing w:line="288" w:lineRule="auto"/>
        <w:jc w:val="both"/>
        <w:rPr>
          <w:rFonts w:ascii="Arial" w:hAnsi="Arial" w:cs="Arial"/>
          <w:b/>
          <w:sz w:val="18"/>
          <w:szCs w:val="18"/>
        </w:rPr>
      </w:pPr>
    </w:p>
    <w:p w14:paraId="44219B74" w14:textId="58558B6E" w:rsidR="002712AF" w:rsidRDefault="002712AF" w:rsidP="002349EB">
      <w:pPr>
        <w:pStyle w:val="Telobesedila"/>
        <w:tabs>
          <w:tab w:val="left" w:pos="8160"/>
        </w:tabs>
        <w:spacing w:line="288" w:lineRule="auto"/>
        <w:jc w:val="both"/>
        <w:rPr>
          <w:rFonts w:ascii="Arial" w:hAnsi="Arial" w:cs="Arial"/>
          <w:b/>
          <w:sz w:val="18"/>
          <w:szCs w:val="18"/>
        </w:rPr>
      </w:pPr>
    </w:p>
    <w:p w14:paraId="3758090B" w14:textId="72569C8F" w:rsidR="002712AF" w:rsidRDefault="002712AF" w:rsidP="002712AF">
      <w:pPr>
        <w:pStyle w:val="Telobesedila"/>
        <w:tabs>
          <w:tab w:val="left" w:pos="8160"/>
        </w:tabs>
        <w:spacing w:line="288" w:lineRule="auto"/>
        <w:jc w:val="right"/>
        <w:rPr>
          <w:rFonts w:ascii="Arial" w:hAnsi="Arial" w:cs="Arial"/>
          <w:bCs/>
          <w:sz w:val="18"/>
          <w:szCs w:val="18"/>
        </w:rPr>
      </w:pPr>
      <w:r>
        <w:rPr>
          <w:rFonts w:ascii="Arial" w:hAnsi="Arial" w:cs="Arial"/>
          <w:bCs/>
          <w:sz w:val="18"/>
          <w:szCs w:val="18"/>
        </w:rPr>
        <w:t>Občina ...</w:t>
      </w:r>
    </w:p>
    <w:p w14:paraId="64D2D014" w14:textId="1DA0A7F4" w:rsidR="002712AF" w:rsidRPr="002712AF" w:rsidRDefault="002712AF" w:rsidP="002712AF">
      <w:pPr>
        <w:pStyle w:val="Telobesedila"/>
        <w:tabs>
          <w:tab w:val="left" w:pos="8160"/>
        </w:tabs>
        <w:spacing w:line="288" w:lineRule="auto"/>
        <w:jc w:val="right"/>
        <w:rPr>
          <w:rFonts w:ascii="Arial" w:hAnsi="Arial" w:cs="Arial"/>
          <w:bCs/>
          <w:sz w:val="18"/>
          <w:szCs w:val="18"/>
        </w:rPr>
      </w:pPr>
      <w:r w:rsidRPr="002712AF">
        <w:rPr>
          <w:rFonts w:ascii="Arial" w:hAnsi="Arial" w:cs="Arial"/>
          <w:bCs/>
          <w:sz w:val="18"/>
          <w:szCs w:val="18"/>
        </w:rPr>
        <w:t>..., župan/ja</w:t>
      </w:r>
    </w:p>
    <w:p w14:paraId="0EC5DBF1" w14:textId="77777777" w:rsidR="008C4410" w:rsidRDefault="008C4410" w:rsidP="002349EB">
      <w:pPr>
        <w:jc w:val="both"/>
        <w:rPr>
          <w:rFonts w:ascii="Arial" w:hAnsi="Arial" w:cs="Arial"/>
          <w:b/>
          <w:sz w:val="18"/>
          <w:szCs w:val="18"/>
        </w:rPr>
      </w:pPr>
    </w:p>
    <w:p w14:paraId="57935F34" w14:textId="77777777" w:rsidR="008C4410" w:rsidRDefault="008C4410" w:rsidP="002349EB">
      <w:pPr>
        <w:jc w:val="both"/>
        <w:rPr>
          <w:rFonts w:ascii="Arial" w:hAnsi="Arial" w:cs="Arial"/>
          <w:b/>
          <w:sz w:val="18"/>
          <w:szCs w:val="18"/>
        </w:rPr>
      </w:pPr>
    </w:p>
    <w:p w14:paraId="4BB81FA3" w14:textId="77777777" w:rsidR="008C4410" w:rsidRDefault="008C4410" w:rsidP="002349EB">
      <w:pPr>
        <w:jc w:val="both"/>
        <w:rPr>
          <w:rFonts w:ascii="Arial" w:hAnsi="Arial" w:cs="Arial"/>
          <w:b/>
          <w:sz w:val="18"/>
          <w:szCs w:val="18"/>
        </w:rPr>
      </w:pPr>
    </w:p>
    <w:p w14:paraId="71A29092" w14:textId="77777777" w:rsidR="008C4410" w:rsidRDefault="008C4410" w:rsidP="002349EB">
      <w:pPr>
        <w:jc w:val="both"/>
        <w:rPr>
          <w:rFonts w:ascii="Arial" w:hAnsi="Arial" w:cs="Arial"/>
          <w:b/>
          <w:sz w:val="18"/>
          <w:szCs w:val="18"/>
        </w:rPr>
      </w:pPr>
    </w:p>
    <w:p w14:paraId="04912183" w14:textId="77777777" w:rsidR="008C4410" w:rsidRDefault="008C4410" w:rsidP="002349EB">
      <w:pPr>
        <w:jc w:val="both"/>
        <w:rPr>
          <w:rFonts w:ascii="Arial" w:hAnsi="Arial" w:cs="Arial"/>
          <w:b/>
          <w:sz w:val="18"/>
          <w:szCs w:val="18"/>
        </w:rPr>
      </w:pPr>
    </w:p>
    <w:p w14:paraId="4EBF446E" w14:textId="77777777" w:rsidR="008C4410" w:rsidRDefault="008C4410" w:rsidP="002349EB">
      <w:pPr>
        <w:jc w:val="both"/>
        <w:rPr>
          <w:rFonts w:ascii="Arial" w:hAnsi="Arial" w:cs="Arial"/>
          <w:b/>
          <w:sz w:val="18"/>
          <w:szCs w:val="18"/>
        </w:rPr>
      </w:pPr>
    </w:p>
    <w:p w14:paraId="59C57E5B" w14:textId="77777777" w:rsidR="006E4F4C" w:rsidRDefault="006E4F4C" w:rsidP="00291E58">
      <w:pPr>
        <w:jc w:val="center"/>
        <w:rPr>
          <w:rFonts w:ascii="Arial" w:hAnsi="Arial" w:cs="Arial"/>
          <w:b/>
          <w:sz w:val="18"/>
          <w:szCs w:val="18"/>
        </w:rPr>
      </w:pPr>
    </w:p>
    <w:p w14:paraId="088D3DBB" w14:textId="77777777" w:rsidR="006E4F4C" w:rsidRDefault="006E4F4C" w:rsidP="00291E58">
      <w:pPr>
        <w:jc w:val="center"/>
        <w:rPr>
          <w:rFonts w:ascii="Arial" w:hAnsi="Arial" w:cs="Arial"/>
          <w:b/>
          <w:sz w:val="18"/>
          <w:szCs w:val="18"/>
        </w:rPr>
      </w:pPr>
    </w:p>
    <w:p w14:paraId="1AB0FF63" w14:textId="4D50CDB9" w:rsidR="008C4410" w:rsidRPr="00291E58" w:rsidRDefault="00291E58" w:rsidP="00291E58">
      <w:pPr>
        <w:jc w:val="center"/>
        <w:rPr>
          <w:rFonts w:ascii="Arial" w:hAnsi="Arial" w:cs="Arial"/>
          <w:b/>
          <w:sz w:val="18"/>
          <w:szCs w:val="18"/>
        </w:rPr>
      </w:pPr>
      <w:r w:rsidRPr="00291E58">
        <w:rPr>
          <w:rFonts w:ascii="Arial" w:hAnsi="Arial" w:cs="Arial"/>
          <w:b/>
          <w:sz w:val="18"/>
          <w:szCs w:val="18"/>
        </w:rPr>
        <w:t>*</w:t>
      </w:r>
      <w:r>
        <w:rPr>
          <w:rFonts w:ascii="Arial" w:hAnsi="Arial" w:cs="Arial"/>
          <w:b/>
          <w:sz w:val="18"/>
          <w:szCs w:val="18"/>
        </w:rPr>
        <w:t xml:space="preserve"> </w:t>
      </w:r>
      <w:r w:rsidRPr="00291E58">
        <w:rPr>
          <w:rFonts w:ascii="Arial" w:hAnsi="Arial" w:cs="Arial"/>
          <w:b/>
          <w:sz w:val="18"/>
          <w:szCs w:val="18"/>
        </w:rPr>
        <w:t>* *</w:t>
      </w:r>
    </w:p>
    <w:p w14:paraId="13424120" w14:textId="77777777" w:rsidR="008C4410" w:rsidRDefault="008C4410" w:rsidP="002349EB">
      <w:pPr>
        <w:jc w:val="both"/>
        <w:rPr>
          <w:rFonts w:ascii="Arial" w:hAnsi="Arial" w:cs="Arial"/>
          <w:b/>
          <w:sz w:val="18"/>
          <w:szCs w:val="18"/>
        </w:rPr>
      </w:pPr>
    </w:p>
    <w:p w14:paraId="6FC91907" w14:textId="77777777" w:rsidR="008C4410" w:rsidRDefault="008C4410" w:rsidP="002349EB">
      <w:pPr>
        <w:jc w:val="both"/>
        <w:rPr>
          <w:rFonts w:ascii="Arial" w:hAnsi="Arial" w:cs="Arial"/>
          <w:b/>
          <w:sz w:val="18"/>
          <w:szCs w:val="18"/>
        </w:rPr>
      </w:pPr>
    </w:p>
    <w:p w14:paraId="10D2086C" w14:textId="77777777" w:rsidR="008C4410" w:rsidRDefault="008C4410" w:rsidP="002349EB">
      <w:pPr>
        <w:jc w:val="both"/>
        <w:rPr>
          <w:rFonts w:ascii="Arial" w:hAnsi="Arial" w:cs="Arial"/>
          <w:b/>
          <w:sz w:val="18"/>
          <w:szCs w:val="18"/>
        </w:rPr>
      </w:pPr>
    </w:p>
    <w:p w14:paraId="6499D9D8" w14:textId="77777777" w:rsidR="008C4410" w:rsidRDefault="008C4410" w:rsidP="002349EB">
      <w:pPr>
        <w:jc w:val="both"/>
        <w:rPr>
          <w:rFonts w:ascii="Arial" w:hAnsi="Arial" w:cs="Arial"/>
          <w:b/>
          <w:sz w:val="18"/>
          <w:szCs w:val="18"/>
        </w:rPr>
      </w:pPr>
    </w:p>
    <w:p w14:paraId="7D471FA9" w14:textId="77777777" w:rsidR="008C4410" w:rsidRDefault="008C4410" w:rsidP="002349EB">
      <w:pPr>
        <w:jc w:val="both"/>
        <w:rPr>
          <w:rFonts w:ascii="Arial" w:hAnsi="Arial" w:cs="Arial"/>
          <w:b/>
          <w:sz w:val="18"/>
          <w:szCs w:val="18"/>
        </w:rPr>
      </w:pPr>
    </w:p>
    <w:p w14:paraId="2C96A1B0" w14:textId="77777777" w:rsidR="008C4410" w:rsidRDefault="008C4410" w:rsidP="002349EB">
      <w:pPr>
        <w:jc w:val="both"/>
        <w:rPr>
          <w:rFonts w:ascii="Arial" w:hAnsi="Arial" w:cs="Arial"/>
          <w:b/>
          <w:sz w:val="18"/>
          <w:szCs w:val="18"/>
        </w:rPr>
      </w:pPr>
    </w:p>
    <w:p w14:paraId="521B422C" w14:textId="77777777" w:rsidR="008C4410" w:rsidRDefault="008C4410" w:rsidP="002349EB">
      <w:pPr>
        <w:jc w:val="both"/>
        <w:rPr>
          <w:rFonts w:ascii="Arial" w:hAnsi="Arial" w:cs="Arial"/>
          <w:b/>
          <w:sz w:val="18"/>
          <w:szCs w:val="18"/>
        </w:rPr>
        <w:sectPr w:rsidR="008C4410" w:rsidSect="00024DA6">
          <w:headerReference w:type="default" r:id="rId28"/>
          <w:footerReference w:type="default" r:id="rId29"/>
          <w:headerReference w:type="first" r:id="rId30"/>
          <w:footerReference w:type="first" r:id="rId31"/>
          <w:pgSz w:w="11910" w:h="16840"/>
          <w:pgMar w:top="1660" w:right="1300" w:bottom="960" w:left="1300" w:header="708" w:footer="775" w:gutter="0"/>
          <w:cols w:space="708"/>
          <w:titlePg/>
          <w:docGrid w:linePitch="299"/>
        </w:sectPr>
      </w:pPr>
    </w:p>
    <w:p w14:paraId="38A46FE4" w14:textId="4B259213" w:rsidR="001A012D" w:rsidRPr="006C3237" w:rsidRDefault="002712AF" w:rsidP="002349EB">
      <w:pPr>
        <w:pStyle w:val="Naslov1"/>
        <w:ind w:left="0"/>
        <w:jc w:val="both"/>
        <w:rPr>
          <w:rFonts w:ascii="Arial" w:hAnsi="Arial" w:cs="Arial"/>
          <w:sz w:val="18"/>
          <w:szCs w:val="18"/>
        </w:rPr>
      </w:pPr>
      <w:r>
        <w:rPr>
          <w:rFonts w:ascii="Arial" w:hAnsi="Arial" w:cs="Arial"/>
          <w:sz w:val="18"/>
          <w:szCs w:val="18"/>
        </w:rPr>
        <w:lastRenderedPageBreak/>
        <w:t>Predlog Sklepa Občine ... k osnutkom pokrajinske zakonodaje</w:t>
      </w:r>
    </w:p>
    <w:p w14:paraId="38A46FE5" w14:textId="77777777" w:rsidR="001A012D" w:rsidRPr="006C3237" w:rsidRDefault="001A012D" w:rsidP="002349EB">
      <w:pPr>
        <w:pStyle w:val="Srednjamrea21"/>
        <w:jc w:val="both"/>
        <w:rPr>
          <w:rFonts w:ascii="Arial" w:hAnsi="Arial" w:cs="Arial"/>
          <w:sz w:val="18"/>
          <w:szCs w:val="18"/>
        </w:rPr>
      </w:pPr>
    </w:p>
    <w:p w14:paraId="6A90219B" w14:textId="6156ABAF" w:rsidR="00C12DC9" w:rsidRPr="006C3237" w:rsidRDefault="00C12DC9" w:rsidP="00C12DC9">
      <w:pPr>
        <w:pStyle w:val="Srednjamrea21"/>
        <w:jc w:val="both"/>
        <w:rPr>
          <w:rFonts w:ascii="Arial" w:hAnsi="Arial" w:cs="Arial"/>
          <w:sz w:val="18"/>
          <w:szCs w:val="18"/>
          <w:shd w:val="clear" w:color="auto" w:fill="FFFFFF"/>
        </w:rPr>
      </w:pPr>
      <w:r w:rsidRPr="006C3237">
        <w:rPr>
          <w:rFonts w:ascii="Arial" w:hAnsi="Arial" w:cs="Arial"/>
          <w:sz w:val="18"/>
          <w:szCs w:val="18"/>
          <w:shd w:val="clear" w:color="auto" w:fill="FFFFFF"/>
        </w:rPr>
        <w:t xml:space="preserve">Na podlagi </w:t>
      </w:r>
      <w:r w:rsidR="00030BC4">
        <w:rPr>
          <w:rFonts w:ascii="Arial" w:hAnsi="Arial" w:cs="Arial"/>
          <w:sz w:val="18"/>
          <w:szCs w:val="18"/>
          <w:shd w:val="clear" w:color="auto" w:fill="FFFFFF"/>
        </w:rPr>
        <w:t xml:space="preserve">drugega odstavka </w:t>
      </w:r>
      <w:r w:rsidR="001D22DA" w:rsidRPr="00501C2E">
        <w:rPr>
          <w:rFonts w:ascii="Arial" w:hAnsi="Arial" w:cs="Arial"/>
          <w:sz w:val="18"/>
          <w:szCs w:val="18"/>
        </w:rPr>
        <w:t>143. člen</w:t>
      </w:r>
      <w:r w:rsidR="001D22DA">
        <w:rPr>
          <w:rFonts w:ascii="Arial" w:hAnsi="Arial" w:cs="Arial"/>
          <w:sz w:val="18"/>
          <w:szCs w:val="18"/>
        </w:rPr>
        <w:t>a</w:t>
      </w:r>
      <w:r w:rsidR="001D22DA" w:rsidRPr="00501C2E">
        <w:rPr>
          <w:rFonts w:ascii="Arial" w:hAnsi="Arial" w:cs="Arial"/>
          <w:sz w:val="18"/>
          <w:szCs w:val="18"/>
        </w:rPr>
        <w:t xml:space="preserve"> Ustave Republike Slovenije (</w:t>
      </w:r>
      <w:r w:rsidR="001D22DA" w:rsidRPr="00501C2E">
        <w:rPr>
          <w:rFonts w:ascii="Arial" w:hAnsi="Arial" w:cs="Arial"/>
          <w:sz w:val="18"/>
          <w:szCs w:val="18"/>
          <w:shd w:val="clear" w:color="auto" w:fill="FFFFFF"/>
        </w:rPr>
        <w:t>33/91-I,</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42/97</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UZS68,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66/00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UZ80,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24/03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UZ3a, 47, 68,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UZ43,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UZ50,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68/06</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UZ121,140,143,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47/13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UZ148,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47/13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UZ90,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97,</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99 in</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75/16</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UZ70a)</w:t>
      </w:r>
      <w:r w:rsidR="001D22DA">
        <w:rPr>
          <w:rFonts w:ascii="Arial" w:hAnsi="Arial" w:cs="Arial"/>
          <w:sz w:val="18"/>
          <w:szCs w:val="18"/>
          <w:shd w:val="clear" w:color="auto" w:fill="FFFFFF"/>
        </w:rPr>
        <w:t>,</w:t>
      </w:r>
      <w:r w:rsidR="001D22DA" w:rsidRPr="00501C2E">
        <w:rPr>
          <w:rFonts w:ascii="Arial" w:hAnsi="Arial" w:cs="Arial"/>
          <w:sz w:val="18"/>
          <w:szCs w:val="18"/>
        </w:rPr>
        <w:t xml:space="preserve"> </w:t>
      </w:r>
      <w:r w:rsidR="001D22DA">
        <w:rPr>
          <w:rFonts w:ascii="Arial" w:hAnsi="Arial" w:cs="Arial"/>
          <w:sz w:val="18"/>
          <w:szCs w:val="18"/>
        </w:rPr>
        <w:t>29</w:t>
      </w:r>
      <w:r w:rsidR="001D22DA" w:rsidRPr="00501C2E">
        <w:rPr>
          <w:rFonts w:ascii="Arial" w:hAnsi="Arial" w:cs="Arial"/>
          <w:sz w:val="18"/>
          <w:szCs w:val="18"/>
        </w:rPr>
        <w:t>. člen</w:t>
      </w:r>
      <w:r w:rsidR="001D22DA">
        <w:rPr>
          <w:rFonts w:ascii="Arial" w:hAnsi="Arial" w:cs="Arial"/>
          <w:sz w:val="18"/>
          <w:szCs w:val="18"/>
        </w:rPr>
        <w:t>a</w:t>
      </w:r>
      <w:r w:rsidR="001D22DA" w:rsidRPr="00501C2E">
        <w:rPr>
          <w:rFonts w:ascii="Arial" w:hAnsi="Arial" w:cs="Arial"/>
          <w:sz w:val="18"/>
          <w:szCs w:val="18"/>
        </w:rPr>
        <w:t xml:space="preserve"> Zakona o lokalni samoupravi /ZLS/ (Uradni list RS, št. 94/07-UPB2, 79/09, 51/10, 40/12 – ZUJF, 14/15 – ZUUJFO, 11/18 – ZSPDSLS-1, 30/18</w:t>
      </w:r>
      <w:r w:rsidR="001D22DA">
        <w:rPr>
          <w:rFonts w:ascii="Arial" w:hAnsi="Arial" w:cs="Arial"/>
          <w:sz w:val="18"/>
          <w:szCs w:val="18"/>
        </w:rPr>
        <w:t>, 61/20 – ZIUZEOP-A, 80/20 - ZIUOOPE</w:t>
      </w:r>
      <w:r w:rsidR="001D22DA" w:rsidRPr="00501C2E">
        <w:rPr>
          <w:rFonts w:ascii="Arial" w:hAnsi="Arial" w:cs="Arial"/>
          <w:sz w:val="18"/>
          <w:szCs w:val="18"/>
        </w:rPr>
        <w:t xml:space="preserve">), </w:t>
      </w:r>
      <w:r w:rsidR="001D22DA">
        <w:rPr>
          <w:rFonts w:ascii="Arial" w:hAnsi="Arial" w:cs="Arial"/>
          <w:sz w:val="18"/>
          <w:szCs w:val="18"/>
        </w:rPr>
        <w:t>...</w:t>
      </w:r>
      <w:r w:rsidR="001D22DA" w:rsidRPr="00501C2E">
        <w:rPr>
          <w:rFonts w:ascii="Arial" w:hAnsi="Arial" w:cs="Arial"/>
          <w:sz w:val="18"/>
          <w:szCs w:val="18"/>
        </w:rPr>
        <w:t xml:space="preserve"> člen</w:t>
      </w:r>
      <w:r w:rsidR="005A3F4C">
        <w:rPr>
          <w:rFonts w:ascii="Arial" w:hAnsi="Arial" w:cs="Arial"/>
          <w:sz w:val="18"/>
          <w:szCs w:val="18"/>
        </w:rPr>
        <w:t>a</w:t>
      </w:r>
      <w:r w:rsidR="001D22DA" w:rsidRPr="00501C2E">
        <w:rPr>
          <w:rFonts w:ascii="Arial" w:hAnsi="Arial" w:cs="Arial"/>
          <w:sz w:val="18"/>
          <w:szCs w:val="18"/>
        </w:rPr>
        <w:t xml:space="preserve"> Statuta Občine </w:t>
      </w:r>
      <w:r w:rsidR="001D22DA">
        <w:rPr>
          <w:rFonts w:ascii="Arial" w:hAnsi="Arial" w:cs="Arial"/>
          <w:sz w:val="18"/>
          <w:szCs w:val="18"/>
        </w:rPr>
        <w:t>...</w:t>
      </w:r>
      <w:r w:rsidR="001D22DA" w:rsidRPr="006C3237">
        <w:rPr>
          <w:rFonts w:ascii="Arial" w:hAnsi="Arial" w:cs="Arial"/>
          <w:sz w:val="18"/>
          <w:szCs w:val="18"/>
        </w:rPr>
        <w:t xml:space="preserve"> (</w:t>
      </w:r>
      <w:r w:rsidR="001D22DA">
        <w:rPr>
          <w:rFonts w:ascii="Arial" w:hAnsi="Arial" w:cs="Arial"/>
          <w:sz w:val="18"/>
          <w:szCs w:val="18"/>
        </w:rPr>
        <w:t xml:space="preserve">navesti uradno glasilo občine, npr.: </w:t>
      </w:r>
      <w:r w:rsidR="001D22DA" w:rsidRPr="006C3237">
        <w:rPr>
          <w:rFonts w:ascii="Arial" w:hAnsi="Arial" w:cs="Arial"/>
          <w:sz w:val="18"/>
          <w:szCs w:val="18"/>
        </w:rPr>
        <w:t xml:space="preserve">Uradno glasilo slovenskih občin, št. </w:t>
      </w:r>
      <w:r w:rsidR="001D22DA">
        <w:rPr>
          <w:rFonts w:ascii="Arial" w:hAnsi="Arial" w:cs="Arial"/>
          <w:sz w:val="18"/>
          <w:szCs w:val="18"/>
        </w:rPr>
        <w:t>...</w:t>
      </w:r>
      <w:r w:rsidR="001D22DA" w:rsidRPr="006C3237">
        <w:rPr>
          <w:rFonts w:ascii="Arial" w:hAnsi="Arial" w:cs="Arial"/>
          <w:sz w:val="18"/>
          <w:szCs w:val="18"/>
        </w:rPr>
        <w:t xml:space="preserve">), </w:t>
      </w:r>
      <w:r w:rsidR="001D22DA">
        <w:rPr>
          <w:rFonts w:ascii="Arial" w:hAnsi="Arial" w:cs="Arial"/>
          <w:sz w:val="18"/>
          <w:szCs w:val="18"/>
        </w:rPr>
        <w:t>...</w:t>
      </w:r>
      <w:r w:rsidR="001D22DA" w:rsidRPr="006C3237">
        <w:rPr>
          <w:rFonts w:ascii="Arial" w:hAnsi="Arial" w:cs="Arial"/>
          <w:sz w:val="18"/>
          <w:szCs w:val="18"/>
        </w:rPr>
        <w:t xml:space="preserve"> člen</w:t>
      </w:r>
      <w:r w:rsidR="001D22DA">
        <w:rPr>
          <w:rFonts w:ascii="Arial" w:hAnsi="Arial" w:cs="Arial"/>
          <w:sz w:val="18"/>
          <w:szCs w:val="18"/>
        </w:rPr>
        <w:t>a</w:t>
      </w:r>
      <w:r w:rsidR="001D22DA" w:rsidRPr="006C3237">
        <w:rPr>
          <w:rFonts w:ascii="Arial" w:hAnsi="Arial" w:cs="Arial"/>
          <w:sz w:val="18"/>
          <w:szCs w:val="18"/>
        </w:rPr>
        <w:t xml:space="preserve"> Poslovnika Občinskega sveta Občine </w:t>
      </w:r>
      <w:r w:rsidR="001D22DA">
        <w:rPr>
          <w:rFonts w:ascii="Arial" w:hAnsi="Arial" w:cs="Arial"/>
          <w:sz w:val="18"/>
          <w:szCs w:val="18"/>
        </w:rPr>
        <w:t xml:space="preserve">... </w:t>
      </w:r>
      <w:r w:rsidR="001D22DA" w:rsidRPr="006C3237">
        <w:rPr>
          <w:rFonts w:ascii="Arial" w:hAnsi="Arial" w:cs="Arial"/>
          <w:sz w:val="18"/>
          <w:szCs w:val="18"/>
        </w:rPr>
        <w:t>(</w:t>
      </w:r>
      <w:r w:rsidR="001D22DA">
        <w:rPr>
          <w:rFonts w:ascii="Arial" w:hAnsi="Arial" w:cs="Arial"/>
          <w:sz w:val="18"/>
          <w:szCs w:val="18"/>
        </w:rPr>
        <w:t xml:space="preserve">navesti uradno glasilo občine, npr.: </w:t>
      </w:r>
      <w:r w:rsidR="001D22DA" w:rsidRPr="006C3237">
        <w:rPr>
          <w:rFonts w:ascii="Arial" w:hAnsi="Arial" w:cs="Arial"/>
          <w:sz w:val="18"/>
          <w:szCs w:val="18"/>
        </w:rPr>
        <w:t xml:space="preserve">Uradno glasilo slovenskih občin, št. </w:t>
      </w:r>
      <w:r w:rsidR="001D22DA">
        <w:rPr>
          <w:rFonts w:ascii="Arial" w:hAnsi="Arial" w:cs="Arial"/>
          <w:sz w:val="18"/>
          <w:szCs w:val="18"/>
        </w:rPr>
        <w:t>...</w:t>
      </w:r>
      <w:r w:rsidR="001D22DA" w:rsidRPr="006C3237">
        <w:rPr>
          <w:rFonts w:ascii="Arial" w:hAnsi="Arial" w:cs="Arial"/>
          <w:sz w:val="18"/>
          <w:szCs w:val="18"/>
        </w:rPr>
        <w:t>)</w:t>
      </w:r>
      <w:r w:rsidR="001D22DA">
        <w:rPr>
          <w:rFonts w:ascii="Arial" w:hAnsi="Arial" w:cs="Arial"/>
          <w:sz w:val="18"/>
          <w:szCs w:val="18"/>
        </w:rPr>
        <w:t xml:space="preserve"> </w:t>
      </w:r>
      <w:r w:rsidRPr="006C3237">
        <w:rPr>
          <w:rFonts w:ascii="Arial" w:hAnsi="Arial" w:cs="Arial"/>
          <w:sz w:val="18"/>
          <w:szCs w:val="18"/>
          <w:shd w:val="clear" w:color="auto" w:fill="FFFFFF"/>
        </w:rPr>
        <w:t xml:space="preserve">je Občinski svet Občine </w:t>
      </w:r>
      <w:r w:rsidR="001D22DA">
        <w:rPr>
          <w:rFonts w:ascii="Arial" w:hAnsi="Arial" w:cs="Arial"/>
          <w:sz w:val="18"/>
          <w:szCs w:val="18"/>
          <w:shd w:val="clear" w:color="auto" w:fill="FFFFFF"/>
        </w:rPr>
        <w:t>...</w:t>
      </w:r>
      <w:r w:rsidRPr="006C3237">
        <w:rPr>
          <w:rFonts w:ascii="Arial" w:hAnsi="Arial" w:cs="Arial"/>
          <w:sz w:val="18"/>
          <w:szCs w:val="18"/>
          <w:shd w:val="clear" w:color="auto" w:fill="FFFFFF"/>
        </w:rPr>
        <w:t xml:space="preserve"> na svoji … seji dne ... sprejel</w:t>
      </w:r>
    </w:p>
    <w:p w14:paraId="366627C7" w14:textId="77777777" w:rsidR="00C12DC9" w:rsidRPr="006C3237" w:rsidRDefault="00C12DC9" w:rsidP="00C12DC9">
      <w:pPr>
        <w:pStyle w:val="Srednjamrea21"/>
        <w:tabs>
          <w:tab w:val="left" w:pos="3030"/>
        </w:tabs>
        <w:rPr>
          <w:rFonts w:ascii="Arial" w:hAnsi="Arial" w:cs="Arial"/>
          <w:sz w:val="18"/>
          <w:szCs w:val="18"/>
          <w:shd w:val="clear" w:color="auto" w:fill="FFFFFF"/>
        </w:rPr>
      </w:pPr>
      <w:r w:rsidRPr="006C3237">
        <w:rPr>
          <w:rFonts w:ascii="Arial" w:hAnsi="Arial" w:cs="Arial"/>
          <w:sz w:val="18"/>
          <w:szCs w:val="18"/>
          <w:shd w:val="clear" w:color="auto" w:fill="FFFFFF"/>
        </w:rPr>
        <w:tab/>
      </w:r>
    </w:p>
    <w:p w14:paraId="4E0B0473" w14:textId="65000619" w:rsidR="00030BC4" w:rsidRPr="00030BC4" w:rsidRDefault="00030BC4" w:rsidP="00C12DC9">
      <w:pPr>
        <w:pStyle w:val="Srednjamrea21"/>
        <w:shd w:val="clear" w:color="auto" w:fill="D9D9D9"/>
        <w:jc w:val="both"/>
        <w:rPr>
          <w:rFonts w:ascii="Arial" w:hAnsi="Arial" w:cs="Arial"/>
          <w:b/>
          <w:bCs/>
          <w:i/>
          <w:sz w:val="18"/>
          <w:szCs w:val="18"/>
          <w:shd w:val="clear" w:color="auto" w:fill="D9D9D9"/>
        </w:rPr>
      </w:pPr>
      <w:r>
        <w:rPr>
          <w:rFonts w:ascii="Arial" w:hAnsi="Arial" w:cs="Arial"/>
          <w:b/>
          <w:bCs/>
          <w:i/>
          <w:sz w:val="18"/>
          <w:szCs w:val="18"/>
          <w:shd w:val="clear" w:color="auto" w:fill="D9D9D9"/>
        </w:rPr>
        <w:t>Obrazložitev:</w:t>
      </w:r>
    </w:p>
    <w:p w14:paraId="08C3C8E8" w14:textId="62627C05" w:rsidR="00C12DC9" w:rsidRPr="006C3237" w:rsidRDefault="00C12DC9" w:rsidP="00C12DC9">
      <w:pPr>
        <w:pStyle w:val="Srednjamrea21"/>
        <w:shd w:val="clear" w:color="auto" w:fill="D9D9D9"/>
        <w:jc w:val="both"/>
        <w:rPr>
          <w:rFonts w:ascii="Arial" w:hAnsi="Arial" w:cs="Arial"/>
          <w:sz w:val="18"/>
          <w:szCs w:val="18"/>
          <w:shd w:val="clear" w:color="auto" w:fill="FFFFFF"/>
        </w:rPr>
      </w:pPr>
      <w:r w:rsidRPr="006C3237">
        <w:rPr>
          <w:rFonts w:ascii="Arial" w:hAnsi="Arial" w:cs="Arial"/>
          <w:i/>
          <w:sz w:val="18"/>
          <w:szCs w:val="18"/>
          <w:shd w:val="clear" w:color="auto" w:fill="D9D9D9"/>
        </w:rPr>
        <w:t xml:space="preserve">Pravna podlaga za sprejem </w:t>
      </w:r>
      <w:r w:rsidR="001D22DA">
        <w:rPr>
          <w:rFonts w:ascii="Arial" w:hAnsi="Arial" w:cs="Arial"/>
          <w:i/>
          <w:sz w:val="18"/>
          <w:szCs w:val="18"/>
          <w:shd w:val="clear" w:color="auto" w:fill="D9D9D9"/>
        </w:rPr>
        <w:t xml:space="preserve">sklepa </w:t>
      </w:r>
      <w:r w:rsidR="00030BC4">
        <w:rPr>
          <w:rFonts w:ascii="Arial" w:hAnsi="Arial" w:cs="Arial"/>
          <w:i/>
          <w:sz w:val="18"/>
          <w:szCs w:val="18"/>
          <w:shd w:val="clear" w:color="auto" w:fill="D9D9D9"/>
        </w:rPr>
        <w:t>je</w:t>
      </w:r>
      <w:r w:rsidR="00BC7DCF">
        <w:rPr>
          <w:rFonts w:ascii="Arial" w:hAnsi="Arial" w:cs="Arial"/>
          <w:i/>
          <w:sz w:val="18"/>
          <w:szCs w:val="18"/>
          <w:shd w:val="clear" w:color="auto" w:fill="D9D9D9"/>
        </w:rPr>
        <w:t xml:space="preserve"> določi</w:t>
      </w:r>
      <w:r w:rsidR="00030BC4">
        <w:rPr>
          <w:rFonts w:ascii="Arial" w:hAnsi="Arial" w:cs="Arial"/>
          <w:i/>
          <w:sz w:val="18"/>
          <w:szCs w:val="18"/>
          <w:shd w:val="clear" w:color="auto" w:fill="D9D9D9"/>
        </w:rPr>
        <w:t>lo drugega odstavka</w:t>
      </w:r>
      <w:r w:rsidR="00BC7DCF">
        <w:rPr>
          <w:rFonts w:ascii="Arial" w:hAnsi="Arial" w:cs="Arial"/>
          <w:i/>
          <w:sz w:val="18"/>
          <w:szCs w:val="18"/>
          <w:shd w:val="clear" w:color="auto" w:fill="D9D9D9"/>
        </w:rPr>
        <w:t xml:space="preserve"> 143. člena Ustave Republike Slovenije, ki določa, da se </w:t>
      </w:r>
      <w:r w:rsidR="00030BC4">
        <w:rPr>
          <w:rFonts w:ascii="Arial" w:hAnsi="Arial" w:cs="Arial"/>
          <w:i/>
          <w:sz w:val="18"/>
          <w:szCs w:val="18"/>
          <w:shd w:val="clear" w:color="auto" w:fill="D9D9D9"/>
        </w:rPr>
        <w:t xml:space="preserve">pokrajine </w:t>
      </w:r>
      <w:r w:rsidR="00BC7DCF">
        <w:rPr>
          <w:rFonts w:ascii="Arial" w:hAnsi="Arial" w:cs="Arial"/>
          <w:i/>
          <w:sz w:val="18"/>
          <w:szCs w:val="18"/>
          <w:shd w:val="clear" w:color="auto" w:fill="D9D9D9"/>
        </w:rPr>
        <w:t>ustanovijo z zakonom, s katerim se določi tudi njihov</w:t>
      </w:r>
      <w:r w:rsidR="00756728">
        <w:rPr>
          <w:rFonts w:ascii="Arial" w:hAnsi="Arial" w:cs="Arial"/>
          <w:i/>
          <w:sz w:val="18"/>
          <w:szCs w:val="18"/>
          <w:shd w:val="clear" w:color="auto" w:fill="D9D9D9"/>
        </w:rPr>
        <w:t xml:space="preserve">o območje, sedež in ime. Zakon sprejme državni zbor z dvotretjinsko večino glasov navzočih poslancev. V postopku za sprejem zakona mora biti zagotovljeno sodelovanje občin. </w:t>
      </w:r>
    </w:p>
    <w:p w14:paraId="59FF27D9" w14:textId="77777777" w:rsidR="00C12DC9" w:rsidRPr="006C3237" w:rsidRDefault="00C12DC9" w:rsidP="00C12DC9">
      <w:pPr>
        <w:pStyle w:val="Srednjamrea21"/>
        <w:jc w:val="center"/>
        <w:rPr>
          <w:rFonts w:ascii="Arial" w:hAnsi="Arial" w:cs="Arial"/>
          <w:b/>
          <w:sz w:val="18"/>
          <w:szCs w:val="18"/>
        </w:rPr>
      </w:pPr>
    </w:p>
    <w:p w14:paraId="2CA8992F" w14:textId="4D15E2BC" w:rsidR="00C12DC9" w:rsidRPr="006C3237" w:rsidRDefault="00144691" w:rsidP="00C12DC9">
      <w:pPr>
        <w:pStyle w:val="Srednjamrea21"/>
        <w:jc w:val="center"/>
        <w:rPr>
          <w:rFonts w:ascii="Arial" w:hAnsi="Arial" w:cs="Arial"/>
          <w:b/>
          <w:sz w:val="18"/>
          <w:szCs w:val="18"/>
        </w:rPr>
      </w:pPr>
      <w:r>
        <w:rPr>
          <w:rFonts w:ascii="Arial" w:hAnsi="Arial" w:cs="Arial"/>
          <w:b/>
          <w:sz w:val="18"/>
          <w:szCs w:val="18"/>
        </w:rPr>
        <w:t>SKLEP</w:t>
      </w:r>
    </w:p>
    <w:p w14:paraId="5B096262" w14:textId="51ED2990" w:rsidR="00C12DC9" w:rsidRPr="006C3237" w:rsidRDefault="00C12DC9" w:rsidP="00C12DC9">
      <w:pPr>
        <w:pStyle w:val="Srednjamrea21"/>
        <w:jc w:val="center"/>
        <w:rPr>
          <w:rFonts w:ascii="Arial" w:hAnsi="Arial" w:cs="Arial"/>
          <w:b/>
          <w:sz w:val="18"/>
          <w:szCs w:val="18"/>
        </w:rPr>
      </w:pPr>
      <w:r w:rsidRPr="006C3237">
        <w:rPr>
          <w:rFonts w:ascii="Arial" w:hAnsi="Arial" w:cs="Arial"/>
          <w:b/>
          <w:sz w:val="18"/>
          <w:szCs w:val="18"/>
        </w:rPr>
        <w:t>O</w:t>
      </w:r>
      <w:r w:rsidR="00144691">
        <w:rPr>
          <w:rFonts w:ascii="Arial" w:hAnsi="Arial" w:cs="Arial"/>
          <w:b/>
          <w:sz w:val="18"/>
          <w:szCs w:val="18"/>
        </w:rPr>
        <w:t xml:space="preserve"> MNENJU OBČINE K OSNUTKOM POKRAJINSKE ZAKONODAJE</w:t>
      </w:r>
    </w:p>
    <w:p w14:paraId="1210404B" w14:textId="77777777" w:rsidR="00C12DC9" w:rsidRPr="006C3237" w:rsidRDefault="00C12DC9" w:rsidP="00C12DC9">
      <w:pPr>
        <w:pStyle w:val="Srednjamrea21"/>
        <w:jc w:val="center"/>
        <w:rPr>
          <w:rFonts w:ascii="Arial" w:hAnsi="Arial" w:cs="Arial"/>
          <w:b/>
          <w:sz w:val="18"/>
          <w:szCs w:val="18"/>
        </w:rPr>
      </w:pPr>
    </w:p>
    <w:p w14:paraId="4415D2DF"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14479A18" w14:textId="434A1039"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7C3D76">
        <w:rPr>
          <w:rFonts w:ascii="Arial" w:hAnsi="Arial" w:cs="Arial"/>
          <w:sz w:val="18"/>
          <w:szCs w:val="18"/>
        </w:rPr>
        <w:t>vsebina sklepa</w:t>
      </w:r>
      <w:r w:rsidRPr="006C3237">
        <w:rPr>
          <w:rFonts w:ascii="Arial" w:hAnsi="Arial" w:cs="Arial"/>
          <w:sz w:val="18"/>
          <w:szCs w:val="18"/>
        </w:rPr>
        <w:t>)</w:t>
      </w:r>
    </w:p>
    <w:p w14:paraId="19EF3F79" w14:textId="79C90809" w:rsidR="00C12DC9" w:rsidRPr="006C3237" w:rsidRDefault="007C3D76" w:rsidP="00C12DC9">
      <w:pPr>
        <w:jc w:val="both"/>
        <w:rPr>
          <w:rFonts w:ascii="Arial" w:hAnsi="Arial" w:cs="Arial"/>
          <w:sz w:val="18"/>
          <w:szCs w:val="18"/>
        </w:rPr>
      </w:pPr>
      <w:r>
        <w:rPr>
          <w:rFonts w:ascii="Arial" w:hAnsi="Arial" w:cs="Arial"/>
          <w:sz w:val="18"/>
          <w:szCs w:val="18"/>
        </w:rPr>
        <w:t xml:space="preserve">S tem sklepom podaja Občina ... (v nadaljnjem besedilu: občina) v postopku </w:t>
      </w:r>
      <w:r w:rsidR="00CD6D52">
        <w:rPr>
          <w:rFonts w:ascii="Arial" w:hAnsi="Arial" w:cs="Arial"/>
          <w:sz w:val="18"/>
          <w:szCs w:val="18"/>
        </w:rPr>
        <w:t>sprejema Zakona o ustanovitvi pokrajin /</w:t>
      </w:r>
      <w:proofErr w:type="spellStart"/>
      <w:r w:rsidR="00CD6D52">
        <w:rPr>
          <w:rFonts w:ascii="Arial" w:hAnsi="Arial" w:cs="Arial"/>
          <w:sz w:val="18"/>
          <w:szCs w:val="18"/>
        </w:rPr>
        <w:t>ZUPok</w:t>
      </w:r>
      <w:proofErr w:type="spellEnd"/>
      <w:r w:rsidR="00CD6D52">
        <w:rPr>
          <w:rFonts w:ascii="Arial" w:hAnsi="Arial" w:cs="Arial"/>
          <w:sz w:val="18"/>
          <w:szCs w:val="18"/>
        </w:rPr>
        <w:t>/, Zakona o pokrajinah /</w:t>
      </w:r>
      <w:proofErr w:type="spellStart"/>
      <w:r w:rsidR="00CD6D52">
        <w:rPr>
          <w:rFonts w:ascii="Arial" w:hAnsi="Arial" w:cs="Arial"/>
          <w:sz w:val="18"/>
          <w:szCs w:val="18"/>
        </w:rPr>
        <w:t>ZPok</w:t>
      </w:r>
      <w:proofErr w:type="spellEnd"/>
      <w:r w:rsidR="00CD6D52">
        <w:rPr>
          <w:rFonts w:ascii="Arial" w:hAnsi="Arial" w:cs="Arial"/>
          <w:sz w:val="18"/>
          <w:szCs w:val="18"/>
        </w:rPr>
        <w:t>/ in Zakona o financiranju pokrajin /</w:t>
      </w:r>
      <w:proofErr w:type="spellStart"/>
      <w:r w:rsidR="00CD6D52">
        <w:rPr>
          <w:rFonts w:ascii="Arial" w:hAnsi="Arial" w:cs="Arial"/>
          <w:sz w:val="18"/>
          <w:szCs w:val="18"/>
        </w:rPr>
        <w:t>ZFPok</w:t>
      </w:r>
      <w:proofErr w:type="spellEnd"/>
      <w:r w:rsidR="00CD6D52">
        <w:rPr>
          <w:rFonts w:ascii="Arial" w:hAnsi="Arial" w:cs="Arial"/>
          <w:sz w:val="18"/>
          <w:szCs w:val="18"/>
        </w:rPr>
        <w:t>/</w:t>
      </w:r>
      <w:r w:rsidR="00A77246">
        <w:rPr>
          <w:rFonts w:ascii="Arial" w:hAnsi="Arial" w:cs="Arial"/>
          <w:sz w:val="18"/>
          <w:szCs w:val="18"/>
        </w:rPr>
        <w:t xml:space="preserve"> mnenje o </w:t>
      </w:r>
      <w:r w:rsidR="001F6026">
        <w:rPr>
          <w:rFonts w:ascii="Arial" w:hAnsi="Arial" w:cs="Arial"/>
          <w:sz w:val="18"/>
          <w:szCs w:val="18"/>
        </w:rPr>
        <w:t>vsebini osnutkov pokrajinske zakonodaje</w:t>
      </w:r>
      <w:r w:rsidR="00C12DC9" w:rsidRPr="006C3237">
        <w:rPr>
          <w:rFonts w:ascii="Arial" w:hAnsi="Arial" w:cs="Arial"/>
          <w:sz w:val="18"/>
          <w:szCs w:val="18"/>
        </w:rPr>
        <w:t>.</w:t>
      </w:r>
    </w:p>
    <w:p w14:paraId="0A62B3A4" w14:textId="77777777" w:rsidR="00C12DC9" w:rsidRPr="006C3237" w:rsidRDefault="00C12DC9" w:rsidP="00C12DC9">
      <w:pPr>
        <w:rPr>
          <w:rFonts w:ascii="Arial" w:hAnsi="Arial" w:cs="Arial"/>
          <w:sz w:val="18"/>
          <w:szCs w:val="18"/>
        </w:rPr>
      </w:pPr>
    </w:p>
    <w:p w14:paraId="07925447" w14:textId="77777777" w:rsidR="00C12DC9" w:rsidRPr="006C3237" w:rsidRDefault="00C12DC9" w:rsidP="00C12DC9">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65885481" w14:textId="0C48F9F4" w:rsidR="00C12DC9" w:rsidRPr="006C3237" w:rsidRDefault="002B6683" w:rsidP="002B6683">
      <w:pPr>
        <w:pStyle w:val="Srednjamrea21"/>
        <w:shd w:val="clear" w:color="auto" w:fill="D9D9D9"/>
        <w:jc w:val="both"/>
        <w:rPr>
          <w:rFonts w:ascii="Arial" w:hAnsi="Arial" w:cs="Arial"/>
          <w:i/>
          <w:sz w:val="18"/>
          <w:szCs w:val="18"/>
        </w:rPr>
      </w:pPr>
      <w:r>
        <w:rPr>
          <w:rFonts w:ascii="Arial" w:hAnsi="Arial" w:cs="Arial"/>
          <w:i/>
          <w:sz w:val="18"/>
          <w:szCs w:val="18"/>
        </w:rPr>
        <w:t>Besedilo je oblikovano na podlagi določil drugega odstavka 143. člena Ustave Republike Slovenije, ki določa</w:t>
      </w:r>
      <w:r w:rsidR="00527B6E">
        <w:rPr>
          <w:rFonts w:ascii="Arial" w:hAnsi="Arial" w:cs="Arial"/>
          <w:i/>
          <w:sz w:val="18"/>
          <w:szCs w:val="18"/>
        </w:rPr>
        <w:t>, da mora biti v postopku sprejema zakona o ustanovitvi pokrajin zagotovljeno sodelovanje občin.</w:t>
      </w:r>
    </w:p>
    <w:p w14:paraId="3A1ED70B" w14:textId="77777777" w:rsidR="00C12DC9" w:rsidRPr="006C3237" w:rsidRDefault="00C12DC9" w:rsidP="00C12DC9">
      <w:pPr>
        <w:pStyle w:val="Podnaslov"/>
        <w:spacing w:after="0" w:line="240" w:lineRule="auto"/>
        <w:rPr>
          <w:rFonts w:ascii="Arial" w:hAnsi="Arial" w:cs="Arial"/>
          <w:sz w:val="18"/>
          <w:szCs w:val="18"/>
        </w:rPr>
      </w:pPr>
    </w:p>
    <w:p w14:paraId="4C2C9657"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65905D2C" w14:textId="6DFC348A"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1F6026">
        <w:rPr>
          <w:rFonts w:ascii="Arial" w:hAnsi="Arial" w:cs="Arial"/>
          <w:sz w:val="18"/>
          <w:szCs w:val="18"/>
        </w:rPr>
        <w:t>ustanovitev pokrajin</w:t>
      </w:r>
      <w:r w:rsidRPr="006C3237">
        <w:rPr>
          <w:rFonts w:ascii="Arial" w:hAnsi="Arial" w:cs="Arial"/>
          <w:sz w:val="18"/>
          <w:szCs w:val="18"/>
        </w:rPr>
        <w:t>)</w:t>
      </w:r>
    </w:p>
    <w:p w14:paraId="6E534B74" w14:textId="0E5C4385" w:rsidR="00C12DC9" w:rsidRDefault="001F6026" w:rsidP="00C12DC9">
      <w:pPr>
        <w:pStyle w:val="Srednjamrea21"/>
        <w:jc w:val="both"/>
        <w:rPr>
          <w:rFonts w:ascii="Arial" w:hAnsi="Arial" w:cs="Arial"/>
          <w:sz w:val="18"/>
          <w:szCs w:val="18"/>
        </w:rPr>
      </w:pPr>
      <w:r>
        <w:rPr>
          <w:rFonts w:ascii="Arial" w:hAnsi="Arial" w:cs="Arial"/>
          <w:sz w:val="18"/>
          <w:szCs w:val="18"/>
        </w:rPr>
        <w:t>Občina soglaša z ustanovitvijo pokrajin in teritorialno umestitvijo občine v ... (navesti ime pokrajine).</w:t>
      </w:r>
    </w:p>
    <w:p w14:paraId="04970D8D" w14:textId="2499E6E5" w:rsidR="002B6683" w:rsidRDefault="002B6683" w:rsidP="00C12DC9">
      <w:pPr>
        <w:pStyle w:val="Srednjamrea21"/>
        <w:jc w:val="both"/>
        <w:rPr>
          <w:rFonts w:ascii="Arial" w:hAnsi="Arial" w:cs="Arial"/>
          <w:i/>
          <w:iCs/>
          <w:sz w:val="18"/>
          <w:szCs w:val="18"/>
        </w:rPr>
      </w:pPr>
      <w:r w:rsidRPr="002B6683">
        <w:rPr>
          <w:rFonts w:ascii="Arial" w:hAnsi="Arial" w:cs="Arial"/>
          <w:i/>
          <w:iCs/>
          <w:sz w:val="18"/>
          <w:szCs w:val="18"/>
        </w:rPr>
        <w:t xml:space="preserve">(alt.) </w:t>
      </w:r>
      <w:r w:rsidR="00527B6E">
        <w:rPr>
          <w:rFonts w:ascii="Arial" w:hAnsi="Arial" w:cs="Arial"/>
          <w:i/>
          <w:iCs/>
          <w:sz w:val="18"/>
          <w:szCs w:val="18"/>
        </w:rPr>
        <w:t>Občina ne soglaša z ustanovitvijo pokrajin</w:t>
      </w:r>
      <w:r w:rsidR="000D1E1B">
        <w:rPr>
          <w:rFonts w:ascii="Arial" w:hAnsi="Arial" w:cs="Arial"/>
          <w:i/>
          <w:iCs/>
          <w:sz w:val="18"/>
          <w:szCs w:val="18"/>
        </w:rPr>
        <w:t>.</w:t>
      </w:r>
    </w:p>
    <w:p w14:paraId="3F3BA061" w14:textId="0403872E" w:rsidR="000D1E1B" w:rsidRDefault="000D1E1B" w:rsidP="00C12DC9">
      <w:pPr>
        <w:pStyle w:val="Srednjamrea21"/>
        <w:jc w:val="both"/>
        <w:rPr>
          <w:rFonts w:ascii="Arial" w:hAnsi="Arial" w:cs="Arial"/>
          <w:i/>
          <w:iCs/>
          <w:sz w:val="18"/>
          <w:szCs w:val="18"/>
        </w:rPr>
      </w:pPr>
      <w:r>
        <w:rPr>
          <w:rFonts w:ascii="Arial" w:hAnsi="Arial" w:cs="Arial"/>
          <w:i/>
          <w:iCs/>
          <w:sz w:val="18"/>
          <w:szCs w:val="18"/>
        </w:rPr>
        <w:t xml:space="preserve">(alt.) Občina soglaša z ustanovitvijo pokrajin in predlaga, da se občina </w:t>
      </w:r>
      <w:r w:rsidR="00CE1D7A">
        <w:rPr>
          <w:rFonts w:ascii="Arial" w:hAnsi="Arial" w:cs="Arial"/>
          <w:i/>
          <w:iCs/>
          <w:sz w:val="18"/>
          <w:szCs w:val="18"/>
        </w:rPr>
        <w:t>teritorialno umesti v ... (navesti ime pokrajine).</w:t>
      </w:r>
    </w:p>
    <w:p w14:paraId="1665A1EA" w14:textId="2D094C93" w:rsidR="00CE1D7A" w:rsidRPr="002B6683" w:rsidRDefault="00CE1D7A" w:rsidP="00C12DC9">
      <w:pPr>
        <w:pStyle w:val="Srednjamrea21"/>
        <w:jc w:val="both"/>
        <w:rPr>
          <w:rFonts w:ascii="Arial" w:hAnsi="Arial" w:cs="Arial"/>
          <w:i/>
          <w:iCs/>
          <w:sz w:val="18"/>
          <w:szCs w:val="18"/>
        </w:rPr>
      </w:pPr>
      <w:r>
        <w:rPr>
          <w:rFonts w:ascii="Arial" w:hAnsi="Arial" w:cs="Arial"/>
          <w:i/>
          <w:iCs/>
          <w:sz w:val="18"/>
          <w:szCs w:val="18"/>
        </w:rPr>
        <w:t>(alt.) Mestna občina ... (navesti mestno občino</w:t>
      </w:r>
      <w:r w:rsidR="00E76026">
        <w:rPr>
          <w:rFonts w:ascii="Arial" w:hAnsi="Arial" w:cs="Arial"/>
          <w:i/>
          <w:iCs/>
          <w:sz w:val="18"/>
          <w:szCs w:val="18"/>
        </w:rPr>
        <w:t xml:space="preserve">: Mestna občina Ljubljana, Mestna občina Maribor) soglaša z </w:t>
      </w:r>
      <w:r w:rsidR="00365CEF">
        <w:rPr>
          <w:rFonts w:ascii="Arial" w:hAnsi="Arial" w:cs="Arial"/>
          <w:i/>
          <w:iCs/>
          <w:sz w:val="18"/>
          <w:szCs w:val="18"/>
        </w:rPr>
        <w:t>dodelitvijo posebnega statusa</w:t>
      </w:r>
      <w:r w:rsidR="00095530">
        <w:rPr>
          <w:rFonts w:ascii="Arial" w:hAnsi="Arial" w:cs="Arial"/>
          <w:i/>
          <w:iCs/>
          <w:sz w:val="18"/>
          <w:szCs w:val="18"/>
        </w:rPr>
        <w:t xml:space="preserve"> mestni občini pri izvrševanju pristojnosti in nalog pokrajine.</w:t>
      </w:r>
    </w:p>
    <w:p w14:paraId="0C82A59E" w14:textId="77777777" w:rsidR="00C12DC9" w:rsidRPr="006C3237" w:rsidRDefault="00C12DC9" w:rsidP="00C12DC9">
      <w:pPr>
        <w:pStyle w:val="Srednjamrea21"/>
        <w:rPr>
          <w:rFonts w:ascii="Arial" w:hAnsi="Arial" w:cs="Arial"/>
          <w:sz w:val="18"/>
          <w:szCs w:val="18"/>
        </w:rPr>
      </w:pPr>
    </w:p>
    <w:p w14:paraId="0B185746" w14:textId="77777777" w:rsidR="00C12DC9" w:rsidRPr="006C3237" w:rsidRDefault="00C12DC9" w:rsidP="00C12DC9">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3FD8C6BC" w14:textId="08D90A4C" w:rsidR="00C12DC9" w:rsidRPr="006C3237" w:rsidRDefault="00C12DC9" w:rsidP="00C12DC9">
      <w:pPr>
        <w:pStyle w:val="Srednjamrea21"/>
        <w:shd w:val="clear" w:color="auto" w:fill="D9D9D9"/>
        <w:jc w:val="both"/>
        <w:rPr>
          <w:rFonts w:ascii="Arial" w:hAnsi="Arial" w:cs="Arial"/>
          <w:i/>
          <w:sz w:val="18"/>
          <w:szCs w:val="18"/>
        </w:rPr>
      </w:pPr>
      <w:r w:rsidRPr="006C3237">
        <w:rPr>
          <w:rFonts w:ascii="Arial" w:hAnsi="Arial" w:cs="Arial"/>
          <w:i/>
          <w:sz w:val="18"/>
          <w:szCs w:val="18"/>
        </w:rPr>
        <w:t xml:space="preserve">Besedilo je oblikovano na podlagi določil </w:t>
      </w:r>
      <w:r w:rsidR="00337742">
        <w:rPr>
          <w:rFonts w:ascii="Arial" w:hAnsi="Arial" w:cs="Arial"/>
          <w:i/>
          <w:sz w:val="18"/>
          <w:szCs w:val="18"/>
        </w:rPr>
        <w:t>osnutka Zakona o ustanovitvi pokrajin /</w:t>
      </w:r>
      <w:proofErr w:type="spellStart"/>
      <w:r w:rsidR="00337742">
        <w:rPr>
          <w:rFonts w:ascii="Arial" w:hAnsi="Arial" w:cs="Arial"/>
          <w:i/>
          <w:sz w:val="18"/>
          <w:szCs w:val="18"/>
        </w:rPr>
        <w:t>ZUPok</w:t>
      </w:r>
      <w:proofErr w:type="spellEnd"/>
      <w:r w:rsidR="00337742">
        <w:rPr>
          <w:rFonts w:ascii="Arial" w:hAnsi="Arial" w:cs="Arial"/>
          <w:i/>
          <w:sz w:val="18"/>
          <w:szCs w:val="18"/>
        </w:rPr>
        <w:t>/.</w:t>
      </w:r>
    </w:p>
    <w:p w14:paraId="7A4CFDE0" w14:textId="77777777" w:rsidR="00C12DC9" w:rsidRPr="006C3237" w:rsidRDefault="00C12DC9" w:rsidP="00C12DC9">
      <w:pPr>
        <w:pStyle w:val="Srednjamrea21"/>
        <w:jc w:val="both"/>
        <w:rPr>
          <w:rFonts w:ascii="Arial" w:hAnsi="Arial" w:cs="Arial"/>
          <w:i/>
          <w:sz w:val="18"/>
          <w:szCs w:val="18"/>
        </w:rPr>
      </w:pPr>
    </w:p>
    <w:p w14:paraId="620312B7"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2AF1F21D" w14:textId="3BBC91A8" w:rsidR="00C12DC9"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0A1574">
        <w:rPr>
          <w:rFonts w:ascii="Arial" w:hAnsi="Arial" w:cs="Arial"/>
          <w:sz w:val="18"/>
          <w:szCs w:val="18"/>
        </w:rPr>
        <w:t>ime pokrajine</w:t>
      </w:r>
      <w:r w:rsidRPr="006C3237">
        <w:rPr>
          <w:rFonts w:ascii="Arial" w:hAnsi="Arial" w:cs="Arial"/>
          <w:sz w:val="18"/>
          <w:szCs w:val="18"/>
        </w:rPr>
        <w:t>)</w:t>
      </w:r>
    </w:p>
    <w:p w14:paraId="4C2CA808" w14:textId="041322E7" w:rsidR="000A1574" w:rsidRDefault="009416A3" w:rsidP="000A1574">
      <w:pPr>
        <w:rPr>
          <w:rFonts w:ascii="Arial" w:hAnsi="Arial" w:cs="Arial"/>
          <w:sz w:val="18"/>
          <w:szCs w:val="18"/>
          <w:lang w:val="sl-SI" w:eastAsia="en-US"/>
        </w:rPr>
      </w:pPr>
      <w:r>
        <w:rPr>
          <w:rFonts w:ascii="Arial" w:hAnsi="Arial" w:cs="Arial"/>
          <w:sz w:val="18"/>
          <w:szCs w:val="18"/>
          <w:lang w:val="sl-SI" w:eastAsia="en-US"/>
        </w:rPr>
        <w:t xml:space="preserve">Občina soglaša </w:t>
      </w:r>
      <w:r w:rsidR="004522A5">
        <w:rPr>
          <w:rFonts w:ascii="Arial" w:hAnsi="Arial" w:cs="Arial"/>
          <w:sz w:val="18"/>
          <w:szCs w:val="18"/>
          <w:lang w:val="sl-SI" w:eastAsia="en-US"/>
        </w:rPr>
        <w:t>s predlaganim imenom ... (navesti ime pokrajine).</w:t>
      </w:r>
    </w:p>
    <w:p w14:paraId="5421EA23" w14:textId="37D8BDD4" w:rsidR="004522A5" w:rsidRPr="004522A5" w:rsidRDefault="004522A5" w:rsidP="000A1574">
      <w:pPr>
        <w:rPr>
          <w:rFonts w:ascii="Arial" w:hAnsi="Arial" w:cs="Arial"/>
          <w:i/>
          <w:iCs/>
          <w:sz w:val="18"/>
          <w:szCs w:val="18"/>
          <w:lang w:val="sl-SI" w:eastAsia="en-US"/>
        </w:rPr>
      </w:pPr>
      <w:r>
        <w:rPr>
          <w:rFonts w:ascii="Arial" w:hAnsi="Arial" w:cs="Arial"/>
          <w:i/>
          <w:iCs/>
          <w:sz w:val="18"/>
          <w:szCs w:val="18"/>
          <w:lang w:val="sl-SI" w:eastAsia="en-US"/>
        </w:rPr>
        <w:t xml:space="preserve">(alt.) Občina ne soglaša s </w:t>
      </w:r>
      <w:r w:rsidR="001A6437">
        <w:rPr>
          <w:rFonts w:ascii="Arial" w:hAnsi="Arial" w:cs="Arial"/>
          <w:i/>
          <w:iCs/>
          <w:sz w:val="18"/>
          <w:szCs w:val="18"/>
          <w:lang w:val="sl-SI" w:eastAsia="en-US"/>
        </w:rPr>
        <w:t>predlaganim imenom ... (navesti ime pokrajine) in predlaga, da se pokrajina imenuje ... .</w:t>
      </w:r>
    </w:p>
    <w:p w14:paraId="24A50F3E" w14:textId="77777777" w:rsidR="000A1574" w:rsidRPr="000A1574" w:rsidRDefault="000A1574" w:rsidP="000A1574">
      <w:pPr>
        <w:rPr>
          <w:rFonts w:ascii="Arial" w:hAnsi="Arial" w:cs="Arial"/>
          <w:b/>
          <w:bCs/>
          <w:sz w:val="18"/>
          <w:szCs w:val="18"/>
          <w:lang w:val="sl-SI" w:eastAsia="en-US"/>
        </w:rPr>
      </w:pPr>
    </w:p>
    <w:p w14:paraId="16EA193C" w14:textId="77777777" w:rsidR="00C12DC9" w:rsidRPr="006C3237" w:rsidRDefault="00C12DC9" w:rsidP="00C12DC9">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5ED66487" w14:textId="2C382634" w:rsidR="00C12DC9" w:rsidRPr="006C3237" w:rsidRDefault="001A6437" w:rsidP="007A03E3">
      <w:pPr>
        <w:pStyle w:val="Srednjamrea21"/>
        <w:shd w:val="clear" w:color="auto" w:fill="D9D9D9"/>
        <w:jc w:val="both"/>
        <w:rPr>
          <w:rFonts w:ascii="Arial" w:hAnsi="Arial" w:cs="Arial"/>
          <w:i/>
          <w:sz w:val="18"/>
          <w:szCs w:val="18"/>
        </w:rPr>
      </w:pPr>
      <w:r>
        <w:rPr>
          <w:rFonts w:ascii="Arial" w:hAnsi="Arial" w:cs="Arial"/>
          <w:i/>
          <w:sz w:val="18"/>
          <w:szCs w:val="18"/>
        </w:rPr>
        <w:t xml:space="preserve">Besedilo je oblikovano na podlagi določil </w:t>
      </w:r>
      <w:r w:rsidR="00957C01">
        <w:rPr>
          <w:rFonts w:ascii="Arial" w:hAnsi="Arial" w:cs="Arial"/>
          <w:i/>
          <w:sz w:val="18"/>
          <w:szCs w:val="18"/>
        </w:rPr>
        <w:t xml:space="preserve">6., 7., 8., 9., 10., 11., 12., 13., 14. in 15. člena </w:t>
      </w:r>
      <w:r w:rsidR="007A03E3">
        <w:rPr>
          <w:rFonts w:ascii="Arial" w:hAnsi="Arial" w:cs="Arial"/>
          <w:i/>
          <w:sz w:val="18"/>
          <w:szCs w:val="18"/>
        </w:rPr>
        <w:t>osnutka Zakona o ustanovitvi pokrajina /</w:t>
      </w:r>
      <w:proofErr w:type="spellStart"/>
      <w:r w:rsidR="007A03E3">
        <w:rPr>
          <w:rFonts w:ascii="Arial" w:hAnsi="Arial" w:cs="Arial"/>
          <w:i/>
          <w:sz w:val="18"/>
          <w:szCs w:val="18"/>
        </w:rPr>
        <w:t>ZUPok</w:t>
      </w:r>
      <w:proofErr w:type="spellEnd"/>
      <w:r w:rsidR="007A03E3">
        <w:rPr>
          <w:rFonts w:ascii="Arial" w:hAnsi="Arial" w:cs="Arial"/>
          <w:i/>
          <w:sz w:val="18"/>
          <w:szCs w:val="18"/>
        </w:rPr>
        <w:t>/</w:t>
      </w:r>
      <w:r w:rsidR="00325541">
        <w:rPr>
          <w:rFonts w:ascii="Arial" w:hAnsi="Arial" w:cs="Arial"/>
          <w:i/>
          <w:sz w:val="18"/>
          <w:szCs w:val="18"/>
        </w:rPr>
        <w:t xml:space="preserve">, s katerimi so določena imena pokrajin. </w:t>
      </w:r>
    </w:p>
    <w:p w14:paraId="61DB6B21" w14:textId="77777777" w:rsidR="00C12DC9" w:rsidRPr="006C3237" w:rsidRDefault="00C12DC9" w:rsidP="00C12DC9">
      <w:pPr>
        <w:pStyle w:val="Srednjamrea21"/>
        <w:rPr>
          <w:rFonts w:ascii="Arial" w:hAnsi="Arial" w:cs="Arial"/>
          <w:sz w:val="18"/>
          <w:szCs w:val="18"/>
        </w:rPr>
      </w:pPr>
    </w:p>
    <w:p w14:paraId="169E3E1A"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4FC11A46" w14:textId="26F5BCE2"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4A678A">
        <w:rPr>
          <w:rFonts w:ascii="Arial" w:hAnsi="Arial" w:cs="Arial"/>
          <w:sz w:val="18"/>
          <w:szCs w:val="18"/>
        </w:rPr>
        <w:t>sedež pokrajine</w:t>
      </w:r>
      <w:r w:rsidRPr="006C3237">
        <w:rPr>
          <w:rFonts w:ascii="Arial" w:hAnsi="Arial" w:cs="Arial"/>
          <w:sz w:val="18"/>
          <w:szCs w:val="18"/>
        </w:rPr>
        <w:t>)</w:t>
      </w:r>
    </w:p>
    <w:p w14:paraId="0523C9A4" w14:textId="230308E4" w:rsidR="00C12DC9" w:rsidRDefault="004A678A" w:rsidP="00C12DC9">
      <w:pPr>
        <w:pStyle w:val="Srednjamrea21"/>
        <w:rPr>
          <w:rFonts w:ascii="Arial" w:hAnsi="Arial" w:cs="Arial"/>
          <w:sz w:val="18"/>
          <w:szCs w:val="18"/>
        </w:rPr>
      </w:pPr>
      <w:r>
        <w:rPr>
          <w:rFonts w:ascii="Arial" w:hAnsi="Arial" w:cs="Arial"/>
          <w:sz w:val="18"/>
          <w:szCs w:val="18"/>
        </w:rPr>
        <w:t xml:space="preserve">Občina soglaša s predlaganim sedežem pokrajine v ... (navesti </w:t>
      </w:r>
      <w:r w:rsidR="00A64F02">
        <w:rPr>
          <w:rFonts w:ascii="Arial" w:hAnsi="Arial" w:cs="Arial"/>
          <w:sz w:val="18"/>
          <w:szCs w:val="18"/>
        </w:rPr>
        <w:t>sedež pokrajine).</w:t>
      </w:r>
    </w:p>
    <w:p w14:paraId="4678E03B" w14:textId="7155D09C" w:rsidR="00A64F02" w:rsidRPr="00A64F02" w:rsidRDefault="00A64F02" w:rsidP="00716455">
      <w:pPr>
        <w:pStyle w:val="Srednjamrea21"/>
        <w:jc w:val="both"/>
        <w:rPr>
          <w:rFonts w:ascii="Arial" w:hAnsi="Arial" w:cs="Arial"/>
          <w:i/>
          <w:iCs/>
          <w:sz w:val="18"/>
          <w:szCs w:val="18"/>
        </w:rPr>
      </w:pPr>
      <w:r>
        <w:rPr>
          <w:rFonts w:ascii="Arial" w:hAnsi="Arial" w:cs="Arial"/>
          <w:i/>
          <w:iCs/>
          <w:sz w:val="18"/>
          <w:szCs w:val="18"/>
        </w:rPr>
        <w:t xml:space="preserve">(alt.) Občina ne soglaša s predlaganim sedežem pokrajine in predlaga, da se </w:t>
      </w:r>
      <w:r w:rsidR="00716455">
        <w:rPr>
          <w:rFonts w:ascii="Arial" w:hAnsi="Arial" w:cs="Arial"/>
          <w:i/>
          <w:iCs/>
          <w:sz w:val="18"/>
          <w:szCs w:val="18"/>
        </w:rPr>
        <w:t>sedež pokrajine določi v ... (navesti kraj).</w:t>
      </w:r>
    </w:p>
    <w:p w14:paraId="48FB587E" w14:textId="77777777" w:rsidR="00C12DC9" w:rsidRPr="006C3237" w:rsidRDefault="00C12DC9" w:rsidP="00C12DC9">
      <w:pPr>
        <w:pStyle w:val="Srednjamrea21"/>
        <w:rPr>
          <w:rFonts w:ascii="Arial" w:hAnsi="Arial" w:cs="Arial"/>
          <w:sz w:val="18"/>
          <w:szCs w:val="18"/>
        </w:rPr>
      </w:pPr>
    </w:p>
    <w:p w14:paraId="2789F885" w14:textId="77777777" w:rsidR="00716455" w:rsidRPr="006C3237" w:rsidRDefault="00716455" w:rsidP="00716455">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730FBF7C" w14:textId="07F10331" w:rsidR="00716455" w:rsidRPr="006C3237" w:rsidRDefault="00716455" w:rsidP="00716455">
      <w:pPr>
        <w:pStyle w:val="Srednjamrea21"/>
        <w:shd w:val="clear" w:color="auto" w:fill="D9D9D9"/>
        <w:jc w:val="both"/>
        <w:rPr>
          <w:rFonts w:ascii="Arial" w:hAnsi="Arial" w:cs="Arial"/>
          <w:i/>
          <w:sz w:val="18"/>
          <w:szCs w:val="18"/>
        </w:rPr>
      </w:pPr>
      <w:r>
        <w:rPr>
          <w:rFonts w:ascii="Arial" w:hAnsi="Arial" w:cs="Arial"/>
          <w:i/>
          <w:sz w:val="18"/>
          <w:szCs w:val="18"/>
        </w:rPr>
        <w:t>Besedilo je oblikovano na podlagi določil 6., 7., 8., 9., 10., 11., 12., 13., 14. in 15. člena osnutka Zakona o ustanovitvi pokrajina /</w:t>
      </w:r>
      <w:proofErr w:type="spellStart"/>
      <w:r>
        <w:rPr>
          <w:rFonts w:ascii="Arial" w:hAnsi="Arial" w:cs="Arial"/>
          <w:i/>
          <w:sz w:val="18"/>
          <w:szCs w:val="18"/>
        </w:rPr>
        <w:t>ZUPok</w:t>
      </w:r>
      <w:proofErr w:type="spellEnd"/>
      <w:r>
        <w:rPr>
          <w:rFonts w:ascii="Arial" w:hAnsi="Arial" w:cs="Arial"/>
          <w:i/>
          <w:sz w:val="18"/>
          <w:szCs w:val="18"/>
        </w:rPr>
        <w:t xml:space="preserve">/, s katerimi so določeni sedeži pokrajin. </w:t>
      </w:r>
    </w:p>
    <w:p w14:paraId="7F0CBCB6" w14:textId="77777777" w:rsidR="00C12DC9" w:rsidRPr="006C3237" w:rsidRDefault="00C12DC9" w:rsidP="00C12DC9">
      <w:pPr>
        <w:pStyle w:val="Srednjamrea21"/>
        <w:ind w:left="357"/>
        <w:jc w:val="center"/>
        <w:rPr>
          <w:rFonts w:ascii="Arial" w:hAnsi="Arial" w:cs="Arial"/>
          <w:b/>
          <w:sz w:val="18"/>
          <w:szCs w:val="18"/>
        </w:rPr>
      </w:pPr>
    </w:p>
    <w:p w14:paraId="26B095EB"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5F741F54" w14:textId="0E633C63"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6B4B10">
        <w:rPr>
          <w:rFonts w:ascii="Arial" w:hAnsi="Arial" w:cs="Arial"/>
          <w:sz w:val="18"/>
          <w:szCs w:val="18"/>
        </w:rPr>
        <w:t>predlogi sprememb in dopolnitev</w:t>
      </w:r>
      <w:r w:rsidRPr="006C3237">
        <w:rPr>
          <w:rFonts w:ascii="Arial" w:hAnsi="Arial" w:cs="Arial"/>
          <w:sz w:val="18"/>
          <w:szCs w:val="18"/>
        </w:rPr>
        <w:t>)</w:t>
      </w:r>
    </w:p>
    <w:p w14:paraId="04E2B3E2" w14:textId="5393BFAD" w:rsidR="006B4B10" w:rsidRDefault="006B4B10" w:rsidP="006B4B10">
      <w:pPr>
        <w:pStyle w:val="Srednjamrea21"/>
        <w:rPr>
          <w:rFonts w:ascii="Arial" w:hAnsi="Arial" w:cs="Arial"/>
          <w:sz w:val="18"/>
          <w:szCs w:val="18"/>
        </w:rPr>
      </w:pPr>
      <w:r>
        <w:rPr>
          <w:rFonts w:ascii="Arial" w:hAnsi="Arial" w:cs="Arial"/>
          <w:sz w:val="18"/>
          <w:szCs w:val="18"/>
        </w:rPr>
        <w:t>Občina predlaga naslednje spremembe in dopolnitve pokrajinske zakonodaje, in sicer:</w:t>
      </w:r>
    </w:p>
    <w:p w14:paraId="662D42A3" w14:textId="323CCDF8" w:rsidR="006B4B10" w:rsidRDefault="006B4B10" w:rsidP="006F1F49">
      <w:pPr>
        <w:pStyle w:val="Srednjamrea21"/>
        <w:numPr>
          <w:ilvl w:val="0"/>
          <w:numId w:val="12"/>
        </w:numPr>
        <w:ind w:left="426" w:hanging="284"/>
        <w:rPr>
          <w:rFonts w:ascii="Arial" w:hAnsi="Arial" w:cs="Arial"/>
          <w:sz w:val="18"/>
          <w:szCs w:val="18"/>
        </w:rPr>
      </w:pPr>
      <w:r>
        <w:rPr>
          <w:rFonts w:ascii="Arial" w:hAnsi="Arial" w:cs="Arial"/>
          <w:sz w:val="18"/>
          <w:szCs w:val="18"/>
        </w:rPr>
        <w:t>v osnutku Zakona o ustanovitvi pokrajin /</w:t>
      </w:r>
      <w:proofErr w:type="spellStart"/>
      <w:r>
        <w:rPr>
          <w:rFonts w:ascii="Arial" w:hAnsi="Arial" w:cs="Arial"/>
          <w:sz w:val="18"/>
          <w:szCs w:val="18"/>
        </w:rPr>
        <w:t>ZUPok</w:t>
      </w:r>
      <w:proofErr w:type="spellEnd"/>
      <w:r>
        <w:rPr>
          <w:rFonts w:ascii="Arial" w:hAnsi="Arial" w:cs="Arial"/>
          <w:sz w:val="18"/>
          <w:szCs w:val="18"/>
        </w:rPr>
        <w:t>/:</w:t>
      </w:r>
    </w:p>
    <w:p w14:paraId="61B6681A" w14:textId="0E219FFF" w:rsidR="006B4B10" w:rsidRDefault="006B4B10" w:rsidP="006F1F49">
      <w:pPr>
        <w:pStyle w:val="Srednjamrea21"/>
        <w:numPr>
          <w:ilvl w:val="0"/>
          <w:numId w:val="7"/>
        </w:numPr>
        <w:ind w:hanging="294"/>
        <w:rPr>
          <w:rFonts w:ascii="Arial" w:hAnsi="Arial" w:cs="Arial"/>
          <w:sz w:val="18"/>
          <w:szCs w:val="18"/>
        </w:rPr>
      </w:pPr>
      <w:r>
        <w:rPr>
          <w:rFonts w:ascii="Arial" w:hAnsi="Arial" w:cs="Arial"/>
          <w:sz w:val="18"/>
          <w:szCs w:val="18"/>
        </w:rPr>
        <w:t>...</w:t>
      </w:r>
    </w:p>
    <w:p w14:paraId="4E6BCC68" w14:textId="68764BE6" w:rsidR="006B4B10" w:rsidRDefault="006B4B10" w:rsidP="006F1F49">
      <w:pPr>
        <w:pStyle w:val="Srednjamrea21"/>
        <w:numPr>
          <w:ilvl w:val="0"/>
          <w:numId w:val="12"/>
        </w:numPr>
        <w:ind w:left="426" w:hanging="284"/>
        <w:rPr>
          <w:rFonts w:ascii="Arial" w:hAnsi="Arial" w:cs="Arial"/>
          <w:sz w:val="18"/>
          <w:szCs w:val="18"/>
        </w:rPr>
      </w:pPr>
      <w:r>
        <w:rPr>
          <w:rFonts w:ascii="Arial" w:hAnsi="Arial" w:cs="Arial"/>
          <w:sz w:val="18"/>
          <w:szCs w:val="18"/>
        </w:rPr>
        <w:t>v osnutku Zakona o pokrajinah /</w:t>
      </w:r>
      <w:proofErr w:type="spellStart"/>
      <w:r>
        <w:rPr>
          <w:rFonts w:ascii="Arial" w:hAnsi="Arial" w:cs="Arial"/>
          <w:sz w:val="18"/>
          <w:szCs w:val="18"/>
        </w:rPr>
        <w:t>ZPok</w:t>
      </w:r>
      <w:proofErr w:type="spellEnd"/>
      <w:r>
        <w:rPr>
          <w:rFonts w:ascii="Arial" w:hAnsi="Arial" w:cs="Arial"/>
          <w:sz w:val="18"/>
          <w:szCs w:val="18"/>
        </w:rPr>
        <w:t>/:</w:t>
      </w:r>
    </w:p>
    <w:p w14:paraId="14983A6B" w14:textId="77777777" w:rsidR="006B4B10" w:rsidRDefault="006B4B10" w:rsidP="006F1F49">
      <w:pPr>
        <w:pStyle w:val="Srednjamrea21"/>
        <w:numPr>
          <w:ilvl w:val="0"/>
          <w:numId w:val="7"/>
        </w:numPr>
        <w:ind w:hanging="294"/>
        <w:rPr>
          <w:rFonts w:ascii="Arial" w:hAnsi="Arial" w:cs="Arial"/>
          <w:sz w:val="18"/>
          <w:szCs w:val="18"/>
        </w:rPr>
      </w:pPr>
      <w:r>
        <w:rPr>
          <w:rFonts w:ascii="Arial" w:hAnsi="Arial" w:cs="Arial"/>
          <w:sz w:val="18"/>
          <w:szCs w:val="18"/>
        </w:rPr>
        <w:t>...</w:t>
      </w:r>
    </w:p>
    <w:p w14:paraId="6AB56CF8" w14:textId="23F612D2" w:rsidR="006B4B10" w:rsidRPr="006C3237" w:rsidRDefault="006B4B10" w:rsidP="006F1F49">
      <w:pPr>
        <w:pStyle w:val="Srednjamrea21"/>
        <w:numPr>
          <w:ilvl w:val="0"/>
          <w:numId w:val="12"/>
        </w:numPr>
        <w:ind w:left="426" w:hanging="284"/>
        <w:rPr>
          <w:rFonts w:ascii="Arial" w:hAnsi="Arial" w:cs="Arial"/>
          <w:sz w:val="18"/>
          <w:szCs w:val="18"/>
        </w:rPr>
      </w:pPr>
      <w:r>
        <w:rPr>
          <w:rFonts w:ascii="Arial" w:hAnsi="Arial" w:cs="Arial"/>
          <w:sz w:val="18"/>
          <w:szCs w:val="18"/>
        </w:rPr>
        <w:t>v osnutku Zakona o financiranju pokrajin /</w:t>
      </w:r>
      <w:proofErr w:type="spellStart"/>
      <w:r>
        <w:rPr>
          <w:rFonts w:ascii="Arial" w:hAnsi="Arial" w:cs="Arial"/>
          <w:sz w:val="18"/>
          <w:szCs w:val="18"/>
        </w:rPr>
        <w:t>ZFPok</w:t>
      </w:r>
      <w:proofErr w:type="spellEnd"/>
      <w:r>
        <w:rPr>
          <w:rFonts w:ascii="Arial" w:hAnsi="Arial" w:cs="Arial"/>
          <w:sz w:val="18"/>
          <w:szCs w:val="18"/>
        </w:rPr>
        <w:t>/:</w:t>
      </w:r>
    </w:p>
    <w:p w14:paraId="73BB5802" w14:textId="77777777" w:rsidR="006B4B10" w:rsidRDefault="006B4B10" w:rsidP="006F1F49">
      <w:pPr>
        <w:pStyle w:val="Srednjamrea21"/>
        <w:numPr>
          <w:ilvl w:val="0"/>
          <w:numId w:val="7"/>
        </w:numPr>
        <w:ind w:hanging="294"/>
        <w:rPr>
          <w:rFonts w:ascii="Arial" w:hAnsi="Arial" w:cs="Arial"/>
          <w:sz w:val="18"/>
          <w:szCs w:val="18"/>
        </w:rPr>
      </w:pPr>
      <w:r>
        <w:rPr>
          <w:rFonts w:ascii="Arial" w:hAnsi="Arial" w:cs="Arial"/>
          <w:sz w:val="18"/>
          <w:szCs w:val="18"/>
        </w:rPr>
        <w:lastRenderedPageBreak/>
        <w:t>...</w:t>
      </w:r>
    </w:p>
    <w:p w14:paraId="1419A025" w14:textId="77777777" w:rsidR="006B4B10" w:rsidRPr="006C3237" w:rsidRDefault="006B4B10" w:rsidP="006B4B10">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22E7BE86" w14:textId="29BE43A5" w:rsidR="00C12DC9" w:rsidRPr="006C3237" w:rsidRDefault="006B4B10" w:rsidP="00C12DC9">
      <w:pPr>
        <w:pStyle w:val="Srednjamrea21"/>
        <w:shd w:val="clear" w:color="auto" w:fill="D9D9D9"/>
        <w:jc w:val="both"/>
        <w:rPr>
          <w:rFonts w:ascii="Arial" w:hAnsi="Arial" w:cs="Arial"/>
          <w:i/>
          <w:sz w:val="18"/>
          <w:szCs w:val="18"/>
        </w:rPr>
      </w:pPr>
      <w:r>
        <w:rPr>
          <w:rFonts w:ascii="Arial" w:hAnsi="Arial" w:cs="Arial"/>
          <w:i/>
          <w:sz w:val="18"/>
          <w:szCs w:val="18"/>
        </w:rPr>
        <w:t>Besedilo je oblikovano na podlagi določil drugega odstavka 143. člena Ustave Republike Slovenije, ki določa, da mora biti v postopku sprejema zakona o ustanovitvi pokrajin zagotovljeno sodelovanje občin.</w:t>
      </w:r>
    </w:p>
    <w:p w14:paraId="2F84F126" w14:textId="77777777" w:rsidR="00C12DC9" w:rsidRPr="006C3237" w:rsidRDefault="00C12DC9" w:rsidP="00C12DC9">
      <w:pPr>
        <w:pStyle w:val="Srednjamrea21"/>
        <w:jc w:val="both"/>
        <w:rPr>
          <w:rFonts w:ascii="Arial" w:hAnsi="Arial" w:cs="Arial"/>
          <w:i/>
          <w:sz w:val="18"/>
          <w:szCs w:val="18"/>
        </w:rPr>
      </w:pPr>
    </w:p>
    <w:p w14:paraId="32FAE5E8"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5E52C2C1" w14:textId="77777777"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(objava in začetek veljavnosti)</w:t>
      </w:r>
    </w:p>
    <w:p w14:paraId="28065F46" w14:textId="6C973F04" w:rsidR="00C12DC9" w:rsidRPr="006C3237" w:rsidRDefault="00C12DC9" w:rsidP="00C12DC9">
      <w:pPr>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 xml:space="preserve">Ta </w:t>
      </w:r>
      <w:r w:rsidR="006B4B10">
        <w:rPr>
          <w:rFonts w:ascii="Arial" w:eastAsia="Times New Roman" w:hAnsi="Arial" w:cs="Arial"/>
          <w:sz w:val="18"/>
          <w:szCs w:val="18"/>
          <w:lang w:eastAsia="sl-SI"/>
        </w:rPr>
        <w:t>sklep</w:t>
      </w:r>
      <w:r w:rsidRPr="006C3237">
        <w:rPr>
          <w:rFonts w:ascii="Arial" w:eastAsia="Times New Roman" w:hAnsi="Arial" w:cs="Arial"/>
          <w:sz w:val="18"/>
          <w:szCs w:val="18"/>
          <w:lang w:eastAsia="sl-SI"/>
        </w:rPr>
        <w:t xml:space="preserve"> začne veljati </w:t>
      </w:r>
      <w:r w:rsidR="006B4B10">
        <w:rPr>
          <w:rFonts w:ascii="Arial" w:eastAsia="Times New Roman" w:hAnsi="Arial" w:cs="Arial"/>
          <w:sz w:val="18"/>
          <w:szCs w:val="18"/>
          <w:lang w:eastAsia="sl-SI"/>
        </w:rPr>
        <w:t>15</w:t>
      </w:r>
      <w:r w:rsidRPr="006C3237">
        <w:rPr>
          <w:rFonts w:ascii="Arial" w:eastAsia="Times New Roman" w:hAnsi="Arial" w:cs="Arial"/>
          <w:sz w:val="18"/>
          <w:szCs w:val="18"/>
          <w:lang w:eastAsia="sl-SI"/>
        </w:rPr>
        <w:t xml:space="preserve">. dan po objavi v </w:t>
      </w:r>
      <w:r w:rsidR="0084781B">
        <w:rPr>
          <w:rFonts w:ascii="Arial" w:eastAsia="Times New Roman" w:hAnsi="Arial" w:cs="Arial"/>
          <w:sz w:val="18"/>
          <w:szCs w:val="18"/>
          <w:lang w:eastAsia="sl-SI"/>
        </w:rPr>
        <w:t xml:space="preserve">... </w:t>
      </w:r>
      <w:r w:rsidR="0084781B" w:rsidRPr="0084781B">
        <w:rPr>
          <w:rFonts w:ascii="Arial" w:eastAsia="Times New Roman" w:hAnsi="Arial" w:cs="Arial"/>
          <w:i/>
          <w:iCs/>
          <w:sz w:val="18"/>
          <w:szCs w:val="18"/>
          <w:lang w:eastAsia="sl-SI"/>
        </w:rPr>
        <w:t>(navesti uradno glasilo občine)</w:t>
      </w:r>
      <w:r w:rsidRPr="006C3237">
        <w:rPr>
          <w:rFonts w:ascii="Arial" w:eastAsia="Times New Roman" w:hAnsi="Arial" w:cs="Arial"/>
          <w:sz w:val="18"/>
          <w:szCs w:val="18"/>
          <w:lang w:eastAsia="sl-SI"/>
        </w:rPr>
        <w:t>.</w:t>
      </w:r>
    </w:p>
    <w:p w14:paraId="4703E637" w14:textId="77777777" w:rsidR="00CB3A93" w:rsidRPr="006C3237" w:rsidRDefault="00CB3A93" w:rsidP="00C12DC9">
      <w:pPr>
        <w:jc w:val="both"/>
        <w:rPr>
          <w:rFonts w:ascii="Arial" w:eastAsia="Times New Roman" w:hAnsi="Arial" w:cs="Arial"/>
          <w:sz w:val="18"/>
          <w:szCs w:val="18"/>
          <w:lang w:eastAsia="sl-SI"/>
        </w:rPr>
      </w:pPr>
    </w:p>
    <w:p w14:paraId="69F8CDBF" w14:textId="77777777" w:rsidR="00C12DC9" w:rsidRPr="006C3237" w:rsidRDefault="00C12DC9" w:rsidP="00C12DC9">
      <w:pPr>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Številka:</w:t>
      </w:r>
    </w:p>
    <w:p w14:paraId="1B3F11C4" w14:textId="77777777" w:rsidR="001B736E" w:rsidRPr="006C3237" w:rsidRDefault="00C12DC9" w:rsidP="00C12DC9">
      <w:pPr>
        <w:tabs>
          <w:tab w:val="right" w:pos="9310"/>
        </w:tabs>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Datum:</w:t>
      </w:r>
    </w:p>
    <w:p w14:paraId="5FECB12D" w14:textId="77777777" w:rsidR="001B736E" w:rsidRPr="006C3237" w:rsidRDefault="001B736E" w:rsidP="00C12DC9">
      <w:pPr>
        <w:tabs>
          <w:tab w:val="right" w:pos="9310"/>
        </w:tabs>
        <w:jc w:val="both"/>
        <w:rPr>
          <w:rFonts w:ascii="Arial" w:eastAsia="Times New Roman" w:hAnsi="Arial" w:cs="Arial"/>
          <w:sz w:val="18"/>
          <w:szCs w:val="18"/>
          <w:lang w:eastAsia="sl-SI"/>
        </w:rPr>
      </w:pPr>
    </w:p>
    <w:p w14:paraId="08FA1020" w14:textId="5D995F5F" w:rsidR="00C12DC9" w:rsidRPr="006C3237" w:rsidRDefault="00C12DC9" w:rsidP="00C12DC9">
      <w:pPr>
        <w:tabs>
          <w:tab w:val="right" w:pos="9310"/>
        </w:tabs>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ab/>
      </w:r>
    </w:p>
    <w:p w14:paraId="7C495923" w14:textId="74C54BC9" w:rsidR="00C12DC9" w:rsidRPr="006C3237" w:rsidRDefault="00C12DC9" w:rsidP="00C12DC9">
      <w:pPr>
        <w:jc w:val="right"/>
        <w:rPr>
          <w:rFonts w:ascii="Arial" w:eastAsia="Times New Roman" w:hAnsi="Arial" w:cs="Arial"/>
          <w:sz w:val="18"/>
          <w:szCs w:val="18"/>
          <w:lang w:eastAsia="sl-SI"/>
        </w:rPr>
      </w:pPr>
      <w:r w:rsidRPr="006C3237">
        <w:rPr>
          <w:rFonts w:ascii="Arial" w:eastAsia="Times New Roman" w:hAnsi="Arial" w:cs="Arial"/>
          <w:sz w:val="18"/>
          <w:szCs w:val="18"/>
          <w:lang w:eastAsia="sl-SI"/>
        </w:rPr>
        <w:t xml:space="preserve">Občina </w:t>
      </w:r>
      <w:r w:rsidR="005A3F4C">
        <w:rPr>
          <w:rFonts w:ascii="Arial" w:eastAsia="Times New Roman" w:hAnsi="Arial" w:cs="Arial"/>
          <w:sz w:val="18"/>
          <w:szCs w:val="18"/>
          <w:lang w:eastAsia="sl-SI"/>
        </w:rPr>
        <w:t>...</w:t>
      </w:r>
    </w:p>
    <w:p w14:paraId="1FEB1445" w14:textId="562EED69" w:rsidR="00CB3A93" w:rsidRPr="006C3237" w:rsidRDefault="005A3F4C" w:rsidP="00CB3A93">
      <w:pPr>
        <w:pStyle w:val="Srednjamrea21"/>
        <w:jc w:val="right"/>
        <w:rPr>
          <w:rFonts w:ascii="Arial" w:eastAsia="Times New Roman" w:hAnsi="Arial" w:cs="Arial"/>
          <w:sz w:val="18"/>
          <w:szCs w:val="18"/>
          <w:lang w:val="sl" w:eastAsia="sl-SI"/>
        </w:rPr>
      </w:pPr>
      <w:r>
        <w:rPr>
          <w:rFonts w:ascii="Arial" w:eastAsia="Times New Roman" w:hAnsi="Arial" w:cs="Arial"/>
          <w:sz w:val="18"/>
          <w:szCs w:val="18"/>
          <w:lang w:val="sl" w:eastAsia="sl-SI"/>
        </w:rPr>
        <w:t>...</w:t>
      </w:r>
      <w:r w:rsidR="00CB3A93" w:rsidRPr="006C3237">
        <w:rPr>
          <w:rFonts w:ascii="Arial" w:eastAsia="Times New Roman" w:hAnsi="Arial" w:cs="Arial"/>
          <w:sz w:val="18"/>
          <w:szCs w:val="18"/>
          <w:lang w:val="sl" w:eastAsia="sl-SI"/>
        </w:rPr>
        <w:t>, župan</w:t>
      </w:r>
      <w:r>
        <w:rPr>
          <w:rFonts w:ascii="Arial" w:eastAsia="Times New Roman" w:hAnsi="Arial" w:cs="Arial"/>
          <w:sz w:val="18"/>
          <w:szCs w:val="18"/>
          <w:lang w:val="sl" w:eastAsia="sl-SI"/>
        </w:rPr>
        <w:t>/</w:t>
      </w:r>
      <w:r w:rsidR="00CB3A93" w:rsidRPr="006C3237">
        <w:rPr>
          <w:rFonts w:ascii="Arial" w:eastAsia="Times New Roman" w:hAnsi="Arial" w:cs="Arial"/>
          <w:sz w:val="18"/>
          <w:szCs w:val="18"/>
          <w:lang w:val="sl" w:eastAsia="sl-SI"/>
        </w:rPr>
        <w:t>ja</w:t>
      </w:r>
    </w:p>
    <w:p w14:paraId="4A0B47A3" w14:textId="187555E3" w:rsidR="00C12DC9" w:rsidRPr="006C3237" w:rsidRDefault="00C12DC9" w:rsidP="00C12DC9">
      <w:pPr>
        <w:pStyle w:val="Srednjamrea21"/>
        <w:rPr>
          <w:rFonts w:ascii="Arial" w:hAnsi="Arial" w:cs="Arial"/>
          <w:sz w:val="18"/>
          <w:szCs w:val="18"/>
        </w:rPr>
      </w:pPr>
      <w:r w:rsidRPr="006C3237">
        <w:rPr>
          <w:rFonts w:ascii="Arial" w:hAnsi="Arial" w:cs="Arial"/>
          <w:sz w:val="18"/>
          <w:szCs w:val="18"/>
        </w:rPr>
        <w:t xml:space="preserve"> </w:t>
      </w:r>
    </w:p>
    <w:p w14:paraId="2DC81248" w14:textId="77777777" w:rsidR="00C12DC9" w:rsidRPr="006C3237" w:rsidRDefault="00C12DC9" w:rsidP="00C12DC9">
      <w:pPr>
        <w:pStyle w:val="Srednjamrea21"/>
        <w:shd w:val="clear" w:color="auto" w:fill="D9D9D9"/>
        <w:rPr>
          <w:rFonts w:ascii="Arial" w:hAnsi="Arial" w:cs="Arial"/>
          <w:i/>
          <w:sz w:val="18"/>
          <w:szCs w:val="18"/>
          <w:lang w:eastAsia="sl-SI"/>
        </w:rPr>
      </w:pPr>
      <w:r w:rsidRPr="006C3237">
        <w:rPr>
          <w:rFonts w:ascii="Arial" w:hAnsi="Arial" w:cs="Arial"/>
          <w:b/>
          <w:i/>
          <w:sz w:val="18"/>
          <w:szCs w:val="18"/>
          <w:lang w:eastAsia="sl-SI"/>
        </w:rPr>
        <w:t>Obrazložitev</w:t>
      </w:r>
      <w:r w:rsidRPr="006C3237">
        <w:rPr>
          <w:rFonts w:ascii="Arial" w:hAnsi="Arial" w:cs="Arial"/>
          <w:i/>
          <w:sz w:val="18"/>
          <w:szCs w:val="18"/>
          <w:lang w:eastAsia="sl-SI"/>
        </w:rPr>
        <w:t>:</w:t>
      </w:r>
    </w:p>
    <w:p w14:paraId="38A47174" w14:textId="5F42D733" w:rsidR="00274EF6" w:rsidRPr="0081474B" w:rsidRDefault="00C12DC9" w:rsidP="0081474B">
      <w:pPr>
        <w:pStyle w:val="Srednjamrea21"/>
        <w:shd w:val="clear" w:color="auto" w:fill="D9D9D9"/>
        <w:jc w:val="both"/>
        <w:rPr>
          <w:rFonts w:ascii="Arial" w:hAnsi="Arial" w:cs="Arial"/>
          <w:i/>
          <w:sz w:val="18"/>
          <w:szCs w:val="18"/>
          <w:lang w:eastAsia="sl-SI"/>
        </w:rPr>
      </w:pPr>
      <w:r w:rsidRPr="006C3237">
        <w:rPr>
          <w:rFonts w:ascii="Arial" w:hAnsi="Arial" w:cs="Arial"/>
          <w:i/>
          <w:sz w:val="18"/>
          <w:szCs w:val="18"/>
          <w:lang w:eastAsia="sl-SI"/>
        </w:rPr>
        <w:t>Besedilo je oblikovano na podlagi določila 66. člena Zakona o lokalni samoupravi /ZLS/, ki določa, da morajo biti statut in predpisi občine objavljeni, veljati pa začnejo petnajsti dan po objavi, če ni v njih drugače določeno. Statut in drugi predpisi občine se objavijo v uradnem glasilu (npr. Uradnem glasilu slovenskih občin).</w:t>
      </w:r>
    </w:p>
    <w:sectPr w:rsidR="00274EF6" w:rsidRPr="0081474B" w:rsidSect="008C4410">
      <w:headerReference w:type="first" r:id="rId32"/>
      <w:footerReference w:type="first" r:id="rId33"/>
      <w:pgSz w:w="11910" w:h="16840"/>
      <w:pgMar w:top="1660" w:right="1300" w:bottom="960" w:left="1300" w:header="708" w:footer="775" w:gutter="0"/>
      <w:pgNumType w:start="1"/>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573A3" w14:textId="77777777" w:rsidR="003F52F3" w:rsidRDefault="003F52F3">
      <w:r>
        <w:separator/>
      </w:r>
    </w:p>
  </w:endnote>
  <w:endnote w:type="continuationSeparator" w:id="0">
    <w:p w14:paraId="42ACF362" w14:textId="77777777" w:rsidR="003F52F3" w:rsidRDefault="003F5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EFF" w:usb1="C000785B" w:usb2="00000009" w:usb3="00000000" w:csb0="000001FF" w:csb1="00000000"/>
  </w:font>
  <w:font w:name="TitilliumText25L">
    <w:altName w:val="Arial"/>
    <w:panose1 w:val="00000000000000000000"/>
    <w:charset w:val="00"/>
    <w:family w:val="modern"/>
    <w:notTrueType/>
    <w:pitch w:val="variable"/>
    <w:sig w:usb0="A00000EF" w:usb1="0000004B" w:usb2="00000000" w:usb3="00000000" w:csb0="00000193"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067994"/>
      <w:docPartObj>
        <w:docPartGallery w:val="Page Numbers (Bottom of Page)"/>
        <w:docPartUnique/>
      </w:docPartObj>
    </w:sdtPr>
    <w:sdtEndPr>
      <w:rPr>
        <w:sz w:val="18"/>
        <w:szCs w:val="18"/>
      </w:rPr>
    </w:sdtEndPr>
    <w:sdtContent>
      <w:p w14:paraId="38A4717B" w14:textId="77777777" w:rsidR="003F52F3" w:rsidRDefault="003F52F3">
        <w:pPr>
          <w:pStyle w:val="Noga"/>
          <w:jc w:val="center"/>
        </w:pPr>
      </w:p>
      <w:p w14:paraId="38A4717C" w14:textId="149166A6" w:rsidR="003F52F3" w:rsidRPr="00483651" w:rsidRDefault="003F52F3">
        <w:pPr>
          <w:pStyle w:val="Noga"/>
          <w:jc w:val="center"/>
          <w:rPr>
            <w:sz w:val="18"/>
            <w:szCs w:val="18"/>
          </w:rPr>
        </w:pPr>
        <w:r w:rsidRPr="00483651">
          <w:rPr>
            <w:sz w:val="18"/>
            <w:szCs w:val="18"/>
          </w:rPr>
          <w:fldChar w:fldCharType="begin"/>
        </w:r>
        <w:r w:rsidRPr="00483651">
          <w:rPr>
            <w:sz w:val="18"/>
            <w:szCs w:val="18"/>
          </w:rPr>
          <w:instrText>PAGE   \* MERGEFORMAT</w:instrText>
        </w:r>
        <w:r w:rsidRPr="00483651">
          <w:rPr>
            <w:sz w:val="18"/>
            <w:szCs w:val="18"/>
          </w:rPr>
          <w:fldChar w:fldCharType="separate"/>
        </w:r>
        <w:r w:rsidRPr="003F52F3">
          <w:rPr>
            <w:noProof/>
            <w:sz w:val="18"/>
            <w:szCs w:val="18"/>
            <w:lang w:val="sl-SI"/>
          </w:rPr>
          <w:t>2</w:t>
        </w:r>
        <w:r w:rsidRPr="00483651">
          <w:rPr>
            <w:sz w:val="18"/>
            <w:szCs w:val="18"/>
          </w:rPr>
          <w:fldChar w:fldCharType="end"/>
        </w:r>
      </w:p>
    </w:sdtContent>
  </w:sdt>
  <w:p w14:paraId="38A4717D" w14:textId="77777777" w:rsidR="003F52F3" w:rsidRDefault="003F52F3">
    <w:pPr>
      <w:pStyle w:val="Telobesedila"/>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20C3E" w14:textId="33965B1B" w:rsidR="003F52F3" w:rsidRDefault="003F52F3">
    <w:pPr>
      <w:pStyle w:val="Noga"/>
      <w:jc w:val="center"/>
    </w:pPr>
  </w:p>
  <w:p w14:paraId="75C070D6" w14:textId="77777777" w:rsidR="003F52F3" w:rsidRDefault="003F52F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290400"/>
      <w:docPartObj>
        <w:docPartGallery w:val="Page Numbers (Bottom of Page)"/>
        <w:docPartUnique/>
      </w:docPartObj>
    </w:sdtPr>
    <w:sdtContent>
      <w:p w14:paraId="6AFDDD69" w14:textId="08EDF915" w:rsidR="003F52F3" w:rsidRDefault="003F52F3">
        <w:pPr>
          <w:pStyle w:val="Noga"/>
          <w:jc w:val="center"/>
        </w:pPr>
        <w:r>
          <w:fldChar w:fldCharType="begin"/>
        </w:r>
        <w:r>
          <w:instrText>PAGE   \* MERGEFORMAT</w:instrText>
        </w:r>
        <w:r>
          <w:fldChar w:fldCharType="separate"/>
        </w:r>
        <w:r w:rsidRPr="003F52F3">
          <w:rPr>
            <w:noProof/>
            <w:lang w:val="sl-SI"/>
          </w:rPr>
          <w:t>1</w:t>
        </w:r>
        <w:r>
          <w:fldChar w:fldCharType="end"/>
        </w:r>
      </w:p>
    </w:sdtContent>
  </w:sdt>
  <w:p w14:paraId="57CCE86F" w14:textId="77777777" w:rsidR="003F52F3" w:rsidRDefault="003F52F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9DF9C" w14:textId="77777777" w:rsidR="003F52F3" w:rsidRDefault="003F52F3">
      <w:r>
        <w:separator/>
      </w:r>
    </w:p>
  </w:footnote>
  <w:footnote w:type="continuationSeparator" w:id="0">
    <w:p w14:paraId="222B6754" w14:textId="77777777" w:rsidR="003F52F3" w:rsidRDefault="003F52F3">
      <w:r>
        <w:continuationSeparator/>
      </w:r>
    </w:p>
  </w:footnote>
  <w:footnote w:id="1">
    <w:p w14:paraId="029289B6"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Kot središča nacionalnega pomena se prioritetno razvija mesta Celje, Kranj, Ljubljano, Maribor, Mursko Soboto, Novo Gorico, Novo mesto, Postojno, Ptuj in Velenje ter somestja Brežice – Krško – Sevnica, Jesenice – Radovljica, Koper – Izola – Piran, Slovenj Gradec – Ravne na Koroškem – Dravograd in Trbovlje – Hrastnik – Zagorje ob Savi (Odlok o strategiji prostorskega razvoja Slovenije /OdSPRS/ (Uradni list RS, št. 76/04, 33/07 – ZPNačrt, 61/17- ZUreP-2)).</w:t>
      </w:r>
    </w:p>
  </w:footnote>
  <w:footnote w:id="2">
    <w:p w14:paraId="4AB9B7A0"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'Novomeška pokrajina' (dopis št. 35381-1/2020-2552-18 z dne 8.7.2020).</w:t>
      </w:r>
    </w:p>
  </w:footnote>
  <w:footnote w:id="3">
    <w:p w14:paraId="51C64AEB"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'Kranjska pokrajina' (dopis št. 35381-1/2020-2552-18 z dne 8.7.2020).</w:t>
      </w:r>
    </w:p>
  </w:footnote>
  <w:footnote w:id="4">
    <w:p w14:paraId="3F350964"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'Novogoriška pokrajina' (dopis št. 35381-1/2020-2552-18 z dne 8.7.2020).</w:t>
      </w:r>
    </w:p>
  </w:footnote>
  <w:footnote w:id="5">
    <w:p w14:paraId="70B60A0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'Celjska pokrajina' (dopis št. 35381-1/2020-2552-18 z dne 8.7.2020).</w:t>
      </w:r>
    </w:p>
  </w:footnote>
  <w:footnote w:id="6">
    <w:p w14:paraId="12AACFE9"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'Velenjska pokrajina' (dopis št. 35381-1/2020-2552-18 z dne 8.7.2020).</w:t>
      </w:r>
    </w:p>
  </w:footnote>
  <w:footnote w:id="7">
    <w:p w14:paraId="3DF6E7C0"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'Ljubljanska pokrajina' (dopis št. 35381-1/2020-2552-18 z dne 8.7.2020).</w:t>
      </w:r>
    </w:p>
  </w:footnote>
  <w:footnote w:id="8">
    <w:p w14:paraId="44257CE1"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'Murskosoboška pokrajina' (dopis št. 35381-1/2020-2552-18 z dne 8.7.2020).</w:t>
      </w:r>
    </w:p>
  </w:footnote>
  <w:footnote w:id="9">
    <w:p w14:paraId="6D348C31"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'Koprska pokrajina' (dopis št. 35381-1/2020-2552-18 z dne 8.7.2020).</w:t>
      </w:r>
    </w:p>
  </w:footnote>
  <w:footnote w:id="10">
    <w:p w14:paraId="13F3267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'Mariborska pokrajina' (dopis št. 35381-1/2020-2552-18 z dne 8.7.2020).</w:t>
      </w:r>
    </w:p>
  </w:footnote>
  <w:footnote w:id="11">
    <w:p w14:paraId="72169397"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'Trboveljska pokrajina' (dopis št. 35381-1/2020-2552-18 z dne 8.7.2020).</w:t>
      </w:r>
    </w:p>
  </w:footnote>
  <w:footnote w:id="12">
    <w:p w14:paraId="499FC19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Na dan 31.12.2018 je bilo v 58 upravnih enotah zaposlenih 1.783 javnih uslužbencev (Ministrstvo za javno upravo,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4717A" w14:textId="7F4077FC" w:rsidR="003F52F3" w:rsidRDefault="003F52F3" w:rsidP="00483651">
    <w:pPr>
      <w:pStyle w:val="Glav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01A1E" w14:textId="08561E37" w:rsidR="003F52F3" w:rsidRPr="007C7F9E" w:rsidRDefault="003F52F3" w:rsidP="007C7F9E">
    <w:pPr>
      <w:pStyle w:val="Glava"/>
      <w:pBdr>
        <w:bottom w:val="single" w:sz="4" w:space="1" w:color="auto"/>
      </w:pBdr>
      <w:jc w:val="both"/>
      <w:rPr>
        <w:rFonts w:ascii="Arial" w:hAnsi="Arial" w:cs="Arial"/>
      </w:rPr>
    </w:pPr>
    <w:r w:rsidRPr="007C7F9E">
      <w:rPr>
        <w:rFonts w:ascii="Arial" w:hAnsi="Arial" w:cs="Arial"/>
      </w:rPr>
      <w:t xml:space="preserve">Osnutek predloga sklepa o mnenju posamezne občine k osnutkom pokrajinske zakonodaje, ki ga je pripravila </w:t>
    </w:r>
    <w:r w:rsidRPr="007C7F9E">
      <w:rPr>
        <w:rFonts w:ascii="Arial" w:hAnsi="Arial" w:cs="Arial"/>
        <w:bCs/>
      </w:rPr>
      <w:t>Strokovna skupina Državnega sveta Republike Slovenije za pripravo pokrajinske zakonodaje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E6D73" w14:textId="7819A95E" w:rsidR="003F52F3" w:rsidRPr="008C4410" w:rsidRDefault="003F52F3" w:rsidP="008C441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7A19"/>
    <w:multiLevelType w:val="multilevel"/>
    <w:tmpl w:val="3D265522"/>
    <w:lvl w:ilvl="0">
      <w:start w:val="1"/>
      <w:numFmt w:val="decimal"/>
      <w:lvlText w:val="%1."/>
      <w:lvlJc w:val="left"/>
      <w:pPr>
        <w:tabs>
          <w:tab w:val="num" w:pos="360"/>
        </w:tabs>
        <w:ind w:left="0" w:firstLine="0"/>
      </w:pPr>
      <w:rPr>
        <w:rFonts w:hint="default"/>
      </w:rPr>
    </w:lvl>
    <w:lvl w:ilvl="1">
      <w:start w:val="1"/>
      <w:numFmt w:val="upperLetter"/>
      <w:pStyle w:val="Naslov2"/>
      <w:lvlText w:val="%2."/>
      <w:lvlJc w:val="left"/>
      <w:pPr>
        <w:tabs>
          <w:tab w:val="num" w:pos="1080"/>
        </w:tabs>
        <w:ind w:left="720" w:firstLine="0"/>
      </w:pPr>
      <w:rPr>
        <w:rFonts w:hint="default"/>
      </w:rPr>
    </w:lvl>
    <w:lvl w:ilvl="2">
      <w:start w:val="1"/>
      <w:numFmt w:val="decimal"/>
      <w:pStyle w:val="Naslov3"/>
      <w:lvlText w:val="%3."/>
      <w:lvlJc w:val="left"/>
      <w:pPr>
        <w:tabs>
          <w:tab w:val="num" w:pos="1800"/>
        </w:tabs>
        <w:ind w:left="1440" w:firstLine="0"/>
      </w:pPr>
      <w:rPr>
        <w:rFonts w:hint="default"/>
      </w:rPr>
    </w:lvl>
    <w:lvl w:ilvl="3">
      <w:start w:val="1"/>
      <w:numFmt w:val="decimal"/>
      <w:pStyle w:val="Naslov4"/>
      <w:lvlText w:val="%4"/>
      <w:lvlJc w:val="left"/>
      <w:pPr>
        <w:tabs>
          <w:tab w:val="num" w:pos="2520"/>
        </w:tabs>
        <w:ind w:left="2160" w:firstLine="0"/>
      </w:pPr>
      <w:rPr>
        <w:rFonts w:hint="default"/>
      </w:rPr>
    </w:lvl>
    <w:lvl w:ilvl="4">
      <w:start w:val="1"/>
      <w:numFmt w:val="decimal"/>
      <w:pStyle w:val="Naslov5"/>
      <w:lvlText w:val="(%5)"/>
      <w:lvlJc w:val="left"/>
      <w:pPr>
        <w:tabs>
          <w:tab w:val="num" w:pos="3240"/>
        </w:tabs>
        <w:ind w:left="2880" w:firstLine="0"/>
      </w:pPr>
      <w:rPr>
        <w:rFonts w:hint="default"/>
      </w:rPr>
    </w:lvl>
    <w:lvl w:ilvl="5">
      <w:start w:val="1"/>
      <w:numFmt w:val="lowerLetter"/>
      <w:pStyle w:val="Naslov6"/>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nsid w:val="0B091A4C"/>
    <w:multiLevelType w:val="hybridMultilevel"/>
    <w:tmpl w:val="0F5CB3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3D2787B"/>
    <w:multiLevelType w:val="hybridMultilevel"/>
    <w:tmpl w:val="BACA8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nsid w:val="3F822E01"/>
    <w:multiLevelType w:val="hybridMultilevel"/>
    <w:tmpl w:val="50C88F44"/>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5">
    <w:nsid w:val="462C3742"/>
    <w:multiLevelType w:val="hybridMultilevel"/>
    <w:tmpl w:val="2EACC4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A4B6DA5"/>
    <w:multiLevelType w:val="multilevel"/>
    <w:tmpl w:val="03402E1A"/>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593A4032"/>
    <w:multiLevelType w:val="hybridMultilevel"/>
    <w:tmpl w:val="8B06CC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nsid w:val="5BEB1B87"/>
    <w:multiLevelType w:val="hybridMultilevel"/>
    <w:tmpl w:val="955A1CBE"/>
    <w:lvl w:ilvl="0" w:tplc="C87008C8">
      <w:start w:val="1"/>
      <w:numFmt w:val="decimal"/>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415618"/>
    <w:multiLevelType w:val="hybridMultilevel"/>
    <w:tmpl w:val="D3DE8C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2790B29"/>
    <w:multiLevelType w:val="hybridMultilevel"/>
    <w:tmpl w:val="00B4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16162F8"/>
    <w:multiLevelType w:val="hybridMultilevel"/>
    <w:tmpl w:val="07E8C8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6"/>
  </w:num>
  <w:num w:numId="5">
    <w:abstractNumId w:val="10"/>
  </w:num>
  <w:num w:numId="6">
    <w:abstractNumId w:val="7"/>
  </w:num>
  <w:num w:numId="7">
    <w:abstractNumId w:val="9"/>
  </w:num>
  <w:num w:numId="8">
    <w:abstractNumId w:val="5"/>
  </w:num>
  <w:num w:numId="9">
    <w:abstractNumId w:val="1"/>
  </w:num>
  <w:num w:numId="10">
    <w:abstractNumId w:val="4"/>
  </w:num>
  <w:num w:numId="11">
    <w:abstractNumId w:val="2"/>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S0MDewsDS3MDA0MzZW0lEKTi0uzszPAykwrQUA2kKr0CwAAAA="/>
  </w:docVars>
  <w:rsids>
    <w:rsidRoot w:val="005B4A7D"/>
    <w:rsid w:val="00002AD1"/>
    <w:rsid w:val="000132A8"/>
    <w:rsid w:val="000138D2"/>
    <w:rsid w:val="00017867"/>
    <w:rsid w:val="00017B75"/>
    <w:rsid w:val="0002086F"/>
    <w:rsid w:val="00022035"/>
    <w:rsid w:val="00024992"/>
    <w:rsid w:val="00024DA6"/>
    <w:rsid w:val="00027B62"/>
    <w:rsid w:val="00030BC4"/>
    <w:rsid w:val="00032010"/>
    <w:rsid w:val="000403A5"/>
    <w:rsid w:val="000420D0"/>
    <w:rsid w:val="00077DA8"/>
    <w:rsid w:val="0008475B"/>
    <w:rsid w:val="000902C7"/>
    <w:rsid w:val="0009092E"/>
    <w:rsid w:val="00090FCE"/>
    <w:rsid w:val="00091A4E"/>
    <w:rsid w:val="000923EC"/>
    <w:rsid w:val="00092BE3"/>
    <w:rsid w:val="00093A2D"/>
    <w:rsid w:val="00095530"/>
    <w:rsid w:val="000A00B8"/>
    <w:rsid w:val="000A1574"/>
    <w:rsid w:val="000A2DD4"/>
    <w:rsid w:val="000A68DF"/>
    <w:rsid w:val="000C167D"/>
    <w:rsid w:val="000C17FE"/>
    <w:rsid w:val="000C4D93"/>
    <w:rsid w:val="000C55AF"/>
    <w:rsid w:val="000C5A51"/>
    <w:rsid w:val="000D1E1B"/>
    <w:rsid w:val="000D3C17"/>
    <w:rsid w:val="000D677B"/>
    <w:rsid w:val="000D77D9"/>
    <w:rsid w:val="000D7B1F"/>
    <w:rsid w:val="000D7FF5"/>
    <w:rsid w:val="000E1040"/>
    <w:rsid w:val="000E3AC7"/>
    <w:rsid w:val="000E792C"/>
    <w:rsid w:val="000F09BB"/>
    <w:rsid w:val="000F3183"/>
    <w:rsid w:val="000F34AA"/>
    <w:rsid w:val="000F42A5"/>
    <w:rsid w:val="000F6712"/>
    <w:rsid w:val="000F7DAB"/>
    <w:rsid w:val="00102F01"/>
    <w:rsid w:val="00110543"/>
    <w:rsid w:val="00127106"/>
    <w:rsid w:val="001420B0"/>
    <w:rsid w:val="00144691"/>
    <w:rsid w:val="00147774"/>
    <w:rsid w:val="00147F21"/>
    <w:rsid w:val="0015298A"/>
    <w:rsid w:val="00154744"/>
    <w:rsid w:val="00155376"/>
    <w:rsid w:val="00164C14"/>
    <w:rsid w:val="00166BA1"/>
    <w:rsid w:val="00177D28"/>
    <w:rsid w:val="00177FE9"/>
    <w:rsid w:val="001862BF"/>
    <w:rsid w:val="001868A9"/>
    <w:rsid w:val="00191363"/>
    <w:rsid w:val="001961F6"/>
    <w:rsid w:val="0019781F"/>
    <w:rsid w:val="001A012D"/>
    <w:rsid w:val="001A5443"/>
    <w:rsid w:val="001A6437"/>
    <w:rsid w:val="001B736E"/>
    <w:rsid w:val="001C296C"/>
    <w:rsid w:val="001C435C"/>
    <w:rsid w:val="001C60EC"/>
    <w:rsid w:val="001D22DA"/>
    <w:rsid w:val="001D7079"/>
    <w:rsid w:val="001E6D6B"/>
    <w:rsid w:val="001E6F55"/>
    <w:rsid w:val="001F06D1"/>
    <w:rsid w:val="001F195E"/>
    <w:rsid w:val="001F5897"/>
    <w:rsid w:val="001F6026"/>
    <w:rsid w:val="002029E1"/>
    <w:rsid w:val="00202BFF"/>
    <w:rsid w:val="0020630F"/>
    <w:rsid w:val="00206C2E"/>
    <w:rsid w:val="00207BA5"/>
    <w:rsid w:val="002155DB"/>
    <w:rsid w:val="00216840"/>
    <w:rsid w:val="002223E7"/>
    <w:rsid w:val="0022260C"/>
    <w:rsid w:val="00223735"/>
    <w:rsid w:val="002349EB"/>
    <w:rsid w:val="00235534"/>
    <w:rsid w:val="00237626"/>
    <w:rsid w:val="00241A7B"/>
    <w:rsid w:val="0024278B"/>
    <w:rsid w:val="002461BE"/>
    <w:rsid w:val="00246522"/>
    <w:rsid w:val="00263819"/>
    <w:rsid w:val="00264591"/>
    <w:rsid w:val="0026702B"/>
    <w:rsid w:val="002712AF"/>
    <w:rsid w:val="00274E48"/>
    <w:rsid w:val="00274EF6"/>
    <w:rsid w:val="002862F8"/>
    <w:rsid w:val="00290682"/>
    <w:rsid w:val="002916B5"/>
    <w:rsid w:val="00291E58"/>
    <w:rsid w:val="00294F6D"/>
    <w:rsid w:val="002B005B"/>
    <w:rsid w:val="002B1C46"/>
    <w:rsid w:val="002B3071"/>
    <w:rsid w:val="002B34DE"/>
    <w:rsid w:val="002B4B87"/>
    <w:rsid w:val="002B6683"/>
    <w:rsid w:val="002D13A1"/>
    <w:rsid w:val="002D2CD1"/>
    <w:rsid w:val="002D383F"/>
    <w:rsid w:val="002D5FF7"/>
    <w:rsid w:val="002E16E8"/>
    <w:rsid w:val="002E2D32"/>
    <w:rsid w:val="002F37DF"/>
    <w:rsid w:val="0030170D"/>
    <w:rsid w:val="003054AF"/>
    <w:rsid w:val="00310803"/>
    <w:rsid w:val="00311245"/>
    <w:rsid w:val="0032121E"/>
    <w:rsid w:val="00321684"/>
    <w:rsid w:val="00325541"/>
    <w:rsid w:val="00325D05"/>
    <w:rsid w:val="00327DAA"/>
    <w:rsid w:val="003321FE"/>
    <w:rsid w:val="00332A19"/>
    <w:rsid w:val="00334D92"/>
    <w:rsid w:val="0033500F"/>
    <w:rsid w:val="00337742"/>
    <w:rsid w:val="00341584"/>
    <w:rsid w:val="003464BF"/>
    <w:rsid w:val="00351F6F"/>
    <w:rsid w:val="00352F3C"/>
    <w:rsid w:val="0036542B"/>
    <w:rsid w:val="00365CEF"/>
    <w:rsid w:val="00370C08"/>
    <w:rsid w:val="00374452"/>
    <w:rsid w:val="00376099"/>
    <w:rsid w:val="003802B5"/>
    <w:rsid w:val="00387BB4"/>
    <w:rsid w:val="0039715F"/>
    <w:rsid w:val="0039731E"/>
    <w:rsid w:val="003A11B8"/>
    <w:rsid w:val="003A223F"/>
    <w:rsid w:val="003A624D"/>
    <w:rsid w:val="003A7136"/>
    <w:rsid w:val="003B2943"/>
    <w:rsid w:val="003B35C5"/>
    <w:rsid w:val="003D47A0"/>
    <w:rsid w:val="003D7C07"/>
    <w:rsid w:val="003E06DA"/>
    <w:rsid w:val="003E0F72"/>
    <w:rsid w:val="003E6C5C"/>
    <w:rsid w:val="003E742D"/>
    <w:rsid w:val="003E79A0"/>
    <w:rsid w:val="003F52F3"/>
    <w:rsid w:val="0040142C"/>
    <w:rsid w:val="00401559"/>
    <w:rsid w:val="0040727C"/>
    <w:rsid w:val="00424C2D"/>
    <w:rsid w:val="0042507C"/>
    <w:rsid w:val="004255AC"/>
    <w:rsid w:val="00426E8E"/>
    <w:rsid w:val="00431D58"/>
    <w:rsid w:val="004320AD"/>
    <w:rsid w:val="00433B9F"/>
    <w:rsid w:val="00434147"/>
    <w:rsid w:val="004350D5"/>
    <w:rsid w:val="004360F6"/>
    <w:rsid w:val="00442540"/>
    <w:rsid w:val="00442956"/>
    <w:rsid w:val="00447164"/>
    <w:rsid w:val="004522A5"/>
    <w:rsid w:val="0045260E"/>
    <w:rsid w:val="0045541C"/>
    <w:rsid w:val="00457672"/>
    <w:rsid w:val="0046124A"/>
    <w:rsid w:val="00464417"/>
    <w:rsid w:val="00465820"/>
    <w:rsid w:val="00483651"/>
    <w:rsid w:val="0048543F"/>
    <w:rsid w:val="004902BF"/>
    <w:rsid w:val="00492461"/>
    <w:rsid w:val="00492808"/>
    <w:rsid w:val="00492B67"/>
    <w:rsid w:val="00497966"/>
    <w:rsid w:val="004A6175"/>
    <w:rsid w:val="004A678A"/>
    <w:rsid w:val="004B1FE9"/>
    <w:rsid w:val="004B47F2"/>
    <w:rsid w:val="004B4E45"/>
    <w:rsid w:val="004C04A9"/>
    <w:rsid w:val="004C556C"/>
    <w:rsid w:val="004C7045"/>
    <w:rsid w:val="004D45F0"/>
    <w:rsid w:val="004D79C7"/>
    <w:rsid w:val="004E0048"/>
    <w:rsid w:val="004E7248"/>
    <w:rsid w:val="004F0C97"/>
    <w:rsid w:val="004F1730"/>
    <w:rsid w:val="004F174F"/>
    <w:rsid w:val="00501C2E"/>
    <w:rsid w:val="0050424D"/>
    <w:rsid w:val="00507AC0"/>
    <w:rsid w:val="005102D1"/>
    <w:rsid w:val="005106B6"/>
    <w:rsid w:val="00516A33"/>
    <w:rsid w:val="00517988"/>
    <w:rsid w:val="005228BB"/>
    <w:rsid w:val="00526894"/>
    <w:rsid w:val="00527063"/>
    <w:rsid w:val="00527B6E"/>
    <w:rsid w:val="00530D06"/>
    <w:rsid w:val="005310F8"/>
    <w:rsid w:val="005337C8"/>
    <w:rsid w:val="005347A6"/>
    <w:rsid w:val="00536F42"/>
    <w:rsid w:val="00543F92"/>
    <w:rsid w:val="00544F47"/>
    <w:rsid w:val="005465B4"/>
    <w:rsid w:val="005529BC"/>
    <w:rsid w:val="00555806"/>
    <w:rsid w:val="00557AEB"/>
    <w:rsid w:val="00560A97"/>
    <w:rsid w:val="0056210C"/>
    <w:rsid w:val="00575CF5"/>
    <w:rsid w:val="00591633"/>
    <w:rsid w:val="00591845"/>
    <w:rsid w:val="00592C85"/>
    <w:rsid w:val="005A3F4C"/>
    <w:rsid w:val="005A66D5"/>
    <w:rsid w:val="005A6AB6"/>
    <w:rsid w:val="005B4A7D"/>
    <w:rsid w:val="005B66E6"/>
    <w:rsid w:val="005B777F"/>
    <w:rsid w:val="005C1632"/>
    <w:rsid w:val="005C17BA"/>
    <w:rsid w:val="005C655B"/>
    <w:rsid w:val="005C69B5"/>
    <w:rsid w:val="005D3573"/>
    <w:rsid w:val="005D41FF"/>
    <w:rsid w:val="005D7021"/>
    <w:rsid w:val="005E4317"/>
    <w:rsid w:val="005E461B"/>
    <w:rsid w:val="005E69AF"/>
    <w:rsid w:val="005F21EE"/>
    <w:rsid w:val="005F5358"/>
    <w:rsid w:val="005F7110"/>
    <w:rsid w:val="005F7AAC"/>
    <w:rsid w:val="0060337B"/>
    <w:rsid w:val="006122DE"/>
    <w:rsid w:val="00613812"/>
    <w:rsid w:val="00617CB6"/>
    <w:rsid w:val="006264CE"/>
    <w:rsid w:val="00630674"/>
    <w:rsid w:val="00630F00"/>
    <w:rsid w:val="00631922"/>
    <w:rsid w:val="0063202E"/>
    <w:rsid w:val="00632653"/>
    <w:rsid w:val="006359EE"/>
    <w:rsid w:val="00636E0D"/>
    <w:rsid w:val="00642E71"/>
    <w:rsid w:val="00642F76"/>
    <w:rsid w:val="0065138C"/>
    <w:rsid w:val="006614F5"/>
    <w:rsid w:val="00663460"/>
    <w:rsid w:val="006671B8"/>
    <w:rsid w:val="00670B46"/>
    <w:rsid w:val="0067165C"/>
    <w:rsid w:val="00680E15"/>
    <w:rsid w:val="00686659"/>
    <w:rsid w:val="00697EFA"/>
    <w:rsid w:val="006A24D3"/>
    <w:rsid w:val="006B06DD"/>
    <w:rsid w:val="006B184D"/>
    <w:rsid w:val="006B385A"/>
    <w:rsid w:val="006B49E3"/>
    <w:rsid w:val="006B4B10"/>
    <w:rsid w:val="006B6588"/>
    <w:rsid w:val="006B7D63"/>
    <w:rsid w:val="006C3237"/>
    <w:rsid w:val="006C61DD"/>
    <w:rsid w:val="006D39DB"/>
    <w:rsid w:val="006D7EF0"/>
    <w:rsid w:val="006E03A3"/>
    <w:rsid w:val="006E2969"/>
    <w:rsid w:val="006E4F4C"/>
    <w:rsid w:val="006E6576"/>
    <w:rsid w:val="006E65D6"/>
    <w:rsid w:val="006E72C8"/>
    <w:rsid w:val="006F1F49"/>
    <w:rsid w:val="006F3417"/>
    <w:rsid w:val="007039C7"/>
    <w:rsid w:val="007046F2"/>
    <w:rsid w:val="0070563D"/>
    <w:rsid w:val="00705E6E"/>
    <w:rsid w:val="00705F59"/>
    <w:rsid w:val="00710BC7"/>
    <w:rsid w:val="007116B2"/>
    <w:rsid w:val="00712977"/>
    <w:rsid w:val="00713292"/>
    <w:rsid w:val="00714753"/>
    <w:rsid w:val="00716455"/>
    <w:rsid w:val="00716CAA"/>
    <w:rsid w:val="00716DC8"/>
    <w:rsid w:val="00727A25"/>
    <w:rsid w:val="00732077"/>
    <w:rsid w:val="007324D6"/>
    <w:rsid w:val="00732913"/>
    <w:rsid w:val="00737C1D"/>
    <w:rsid w:val="0074026C"/>
    <w:rsid w:val="00743CA0"/>
    <w:rsid w:val="00746C26"/>
    <w:rsid w:val="00753480"/>
    <w:rsid w:val="00753CBD"/>
    <w:rsid w:val="00753D20"/>
    <w:rsid w:val="00756728"/>
    <w:rsid w:val="00756B77"/>
    <w:rsid w:val="007615C6"/>
    <w:rsid w:val="00762BFE"/>
    <w:rsid w:val="007651EF"/>
    <w:rsid w:val="00765E5D"/>
    <w:rsid w:val="00773E81"/>
    <w:rsid w:val="00783681"/>
    <w:rsid w:val="00784527"/>
    <w:rsid w:val="00796254"/>
    <w:rsid w:val="007962B7"/>
    <w:rsid w:val="007A03E3"/>
    <w:rsid w:val="007A0978"/>
    <w:rsid w:val="007A3237"/>
    <w:rsid w:val="007B074F"/>
    <w:rsid w:val="007B0844"/>
    <w:rsid w:val="007B6288"/>
    <w:rsid w:val="007C3540"/>
    <w:rsid w:val="007C3D76"/>
    <w:rsid w:val="007C7F9E"/>
    <w:rsid w:val="007D1A74"/>
    <w:rsid w:val="007E5A67"/>
    <w:rsid w:val="007F263F"/>
    <w:rsid w:val="007F2902"/>
    <w:rsid w:val="007F304D"/>
    <w:rsid w:val="007F3A5A"/>
    <w:rsid w:val="00801655"/>
    <w:rsid w:val="0080207F"/>
    <w:rsid w:val="0080354E"/>
    <w:rsid w:val="00810B01"/>
    <w:rsid w:val="008133BA"/>
    <w:rsid w:val="0081474B"/>
    <w:rsid w:val="00816098"/>
    <w:rsid w:val="00817607"/>
    <w:rsid w:val="0082541A"/>
    <w:rsid w:val="0083185B"/>
    <w:rsid w:val="00834A00"/>
    <w:rsid w:val="00837EB0"/>
    <w:rsid w:val="0084304F"/>
    <w:rsid w:val="00844DFB"/>
    <w:rsid w:val="008452F7"/>
    <w:rsid w:val="0084781B"/>
    <w:rsid w:val="00851986"/>
    <w:rsid w:val="00853E4C"/>
    <w:rsid w:val="00862671"/>
    <w:rsid w:val="008657F8"/>
    <w:rsid w:val="00872F9F"/>
    <w:rsid w:val="00873406"/>
    <w:rsid w:val="0087371D"/>
    <w:rsid w:val="00875136"/>
    <w:rsid w:val="00884D5F"/>
    <w:rsid w:val="00887D19"/>
    <w:rsid w:val="00887EFA"/>
    <w:rsid w:val="008A09E5"/>
    <w:rsid w:val="008A1B38"/>
    <w:rsid w:val="008A3745"/>
    <w:rsid w:val="008A6C90"/>
    <w:rsid w:val="008B048A"/>
    <w:rsid w:val="008B1618"/>
    <w:rsid w:val="008B23EE"/>
    <w:rsid w:val="008C4137"/>
    <w:rsid w:val="008C4410"/>
    <w:rsid w:val="008C4E07"/>
    <w:rsid w:val="008C62B5"/>
    <w:rsid w:val="008D4922"/>
    <w:rsid w:val="008E7027"/>
    <w:rsid w:val="00901C6B"/>
    <w:rsid w:val="00904262"/>
    <w:rsid w:val="00905202"/>
    <w:rsid w:val="00905294"/>
    <w:rsid w:val="009219E6"/>
    <w:rsid w:val="009308DA"/>
    <w:rsid w:val="00930A63"/>
    <w:rsid w:val="00931A65"/>
    <w:rsid w:val="00936105"/>
    <w:rsid w:val="00936B23"/>
    <w:rsid w:val="009416A3"/>
    <w:rsid w:val="00945AC2"/>
    <w:rsid w:val="00952C90"/>
    <w:rsid w:val="00956806"/>
    <w:rsid w:val="00957C01"/>
    <w:rsid w:val="00970F6D"/>
    <w:rsid w:val="00980E05"/>
    <w:rsid w:val="00981A01"/>
    <w:rsid w:val="00983A44"/>
    <w:rsid w:val="00983A56"/>
    <w:rsid w:val="00983D86"/>
    <w:rsid w:val="00984A7E"/>
    <w:rsid w:val="00984FC5"/>
    <w:rsid w:val="0098741A"/>
    <w:rsid w:val="00987A74"/>
    <w:rsid w:val="009913FD"/>
    <w:rsid w:val="0099394F"/>
    <w:rsid w:val="00995A6F"/>
    <w:rsid w:val="009A4566"/>
    <w:rsid w:val="009B5A74"/>
    <w:rsid w:val="009B6313"/>
    <w:rsid w:val="009C373C"/>
    <w:rsid w:val="009D2BE9"/>
    <w:rsid w:val="009D3179"/>
    <w:rsid w:val="009D7DE1"/>
    <w:rsid w:val="009E0B33"/>
    <w:rsid w:val="009E1AC5"/>
    <w:rsid w:val="009E2996"/>
    <w:rsid w:val="009E2AFA"/>
    <w:rsid w:val="009E6AEF"/>
    <w:rsid w:val="009F0483"/>
    <w:rsid w:val="009F0A36"/>
    <w:rsid w:val="00A00C0C"/>
    <w:rsid w:val="00A04C49"/>
    <w:rsid w:val="00A11977"/>
    <w:rsid w:val="00A153E5"/>
    <w:rsid w:val="00A1610C"/>
    <w:rsid w:val="00A164C9"/>
    <w:rsid w:val="00A259F6"/>
    <w:rsid w:val="00A33E8B"/>
    <w:rsid w:val="00A36BFC"/>
    <w:rsid w:val="00A41420"/>
    <w:rsid w:val="00A463AA"/>
    <w:rsid w:val="00A5494E"/>
    <w:rsid w:val="00A5527F"/>
    <w:rsid w:val="00A557DD"/>
    <w:rsid w:val="00A64F02"/>
    <w:rsid w:val="00A77246"/>
    <w:rsid w:val="00A85765"/>
    <w:rsid w:val="00A864A2"/>
    <w:rsid w:val="00A864C5"/>
    <w:rsid w:val="00A87128"/>
    <w:rsid w:val="00A93018"/>
    <w:rsid w:val="00A941DF"/>
    <w:rsid w:val="00A965EF"/>
    <w:rsid w:val="00A97B0A"/>
    <w:rsid w:val="00AA74F6"/>
    <w:rsid w:val="00AB3DBC"/>
    <w:rsid w:val="00AB606C"/>
    <w:rsid w:val="00AC2E94"/>
    <w:rsid w:val="00AD398C"/>
    <w:rsid w:val="00AD7E1F"/>
    <w:rsid w:val="00AE1A46"/>
    <w:rsid w:val="00AE2E93"/>
    <w:rsid w:val="00AE4AE4"/>
    <w:rsid w:val="00AE6755"/>
    <w:rsid w:val="00AF4F18"/>
    <w:rsid w:val="00B02051"/>
    <w:rsid w:val="00B067D4"/>
    <w:rsid w:val="00B12F59"/>
    <w:rsid w:val="00B20BB8"/>
    <w:rsid w:val="00B20CF7"/>
    <w:rsid w:val="00B214C7"/>
    <w:rsid w:val="00B319E9"/>
    <w:rsid w:val="00B32E32"/>
    <w:rsid w:val="00B347D0"/>
    <w:rsid w:val="00B353FF"/>
    <w:rsid w:val="00B359AD"/>
    <w:rsid w:val="00B359D2"/>
    <w:rsid w:val="00B35FE9"/>
    <w:rsid w:val="00B362D2"/>
    <w:rsid w:val="00B36AA5"/>
    <w:rsid w:val="00B46DBD"/>
    <w:rsid w:val="00B53EA0"/>
    <w:rsid w:val="00B603BD"/>
    <w:rsid w:val="00B62A6F"/>
    <w:rsid w:val="00B62C2D"/>
    <w:rsid w:val="00B632D2"/>
    <w:rsid w:val="00B64368"/>
    <w:rsid w:val="00B67A18"/>
    <w:rsid w:val="00B712BE"/>
    <w:rsid w:val="00B76C66"/>
    <w:rsid w:val="00B813F6"/>
    <w:rsid w:val="00B91D09"/>
    <w:rsid w:val="00BA1847"/>
    <w:rsid w:val="00BA3BE2"/>
    <w:rsid w:val="00BA7272"/>
    <w:rsid w:val="00BB45C7"/>
    <w:rsid w:val="00BB5276"/>
    <w:rsid w:val="00BB74D9"/>
    <w:rsid w:val="00BC1EBD"/>
    <w:rsid w:val="00BC3959"/>
    <w:rsid w:val="00BC3B3C"/>
    <w:rsid w:val="00BC64CD"/>
    <w:rsid w:val="00BC7080"/>
    <w:rsid w:val="00BC7DCF"/>
    <w:rsid w:val="00BC7F6F"/>
    <w:rsid w:val="00BD07EC"/>
    <w:rsid w:val="00BD0A03"/>
    <w:rsid w:val="00BE230B"/>
    <w:rsid w:val="00BE7E73"/>
    <w:rsid w:val="00BF325A"/>
    <w:rsid w:val="00BF7DD9"/>
    <w:rsid w:val="00C04CC6"/>
    <w:rsid w:val="00C0656A"/>
    <w:rsid w:val="00C079FD"/>
    <w:rsid w:val="00C122BF"/>
    <w:rsid w:val="00C12DC9"/>
    <w:rsid w:val="00C131EA"/>
    <w:rsid w:val="00C14719"/>
    <w:rsid w:val="00C16DF1"/>
    <w:rsid w:val="00C23FE0"/>
    <w:rsid w:val="00C24250"/>
    <w:rsid w:val="00C243A5"/>
    <w:rsid w:val="00C24B67"/>
    <w:rsid w:val="00C27814"/>
    <w:rsid w:val="00C34CDF"/>
    <w:rsid w:val="00C35273"/>
    <w:rsid w:val="00C357C0"/>
    <w:rsid w:val="00C3630C"/>
    <w:rsid w:val="00C46794"/>
    <w:rsid w:val="00C563B5"/>
    <w:rsid w:val="00C572B2"/>
    <w:rsid w:val="00C63BB6"/>
    <w:rsid w:val="00C65E3C"/>
    <w:rsid w:val="00C66647"/>
    <w:rsid w:val="00C7290C"/>
    <w:rsid w:val="00C73955"/>
    <w:rsid w:val="00C75656"/>
    <w:rsid w:val="00C767AD"/>
    <w:rsid w:val="00C8454E"/>
    <w:rsid w:val="00C9118D"/>
    <w:rsid w:val="00C91427"/>
    <w:rsid w:val="00C950F9"/>
    <w:rsid w:val="00C96D6F"/>
    <w:rsid w:val="00C975D9"/>
    <w:rsid w:val="00CA1977"/>
    <w:rsid w:val="00CA27DE"/>
    <w:rsid w:val="00CA4936"/>
    <w:rsid w:val="00CA5B88"/>
    <w:rsid w:val="00CA6FC6"/>
    <w:rsid w:val="00CB3A93"/>
    <w:rsid w:val="00CC01DF"/>
    <w:rsid w:val="00CC023B"/>
    <w:rsid w:val="00CC1637"/>
    <w:rsid w:val="00CC3EA3"/>
    <w:rsid w:val="00CC76C7"/>
    <w:rsid w:val="00CD6D52"/>
    <w:rsid w:val="00CE1D7A"/>
    <w:rsid w:val="00CE4545"/>
    <w:rsid w:val="00CE52A1"/>
    <w:rsid w:val="00CE5FB3"/>
    <w:rsid w:val="00CE6F85"/>
    <w:rsid w:val="00CF4659"/>
    <w:rsid w:val="00CF51F1"/>
    <w:rsid w:val="00D01AFD"/>
    <w:rsid w:val="00D03DA3"/>
    <w:rsid w:val="00D051F5"/>
    <w:rsid w:val="00D06266"/>
    <w:rsid w:val="00D1429C"/>
    <w:rsid w:val="00D16CA1"/>
    <w:rsid w:val="00D24670"/>
    <w:rsid w:val="00D247AB"/>
    <w:rsid w:val="00D25D59"/>
    <w:rsid w:val="00D32536"/>
    <w:rsid w:val="00D333D1"/>
    <w:rsid w:val="00D35B80"/>
    <w:rsid w:val="00D406DC"/>
    <w:rsid w:val="00D4665B"/>
    <w:rsid w:val="00D52550"/>
    <w:rsid w:val="00D5568F"/>
    <w:rsid w:val="00D62A4D"/>
    <w:rsid w:val="00D63975"/>
    <w:rsid w:val="00D644FD"/>
    <w:rsid w:val="00D674AE"/>
    <w:rsid w:val="00D71120"/>
    <w:rsid w:val="00D76F21"/>
    <w:rsid w:val="00D812E7"/>
    <w:rsid w:val="00D84814"/>
    <w:rsid w:val="00D8566F"/>
    <w:rsid w:val="00D862DD"/>
    <w:rsid w:val="00D87942"/>
    <w:rsid w:val="00D90638"/>
    <w:rsid w:val="00D930DF"/>
    <w:rsid w:val="00D94501"/>
    <w:rsid w:val="00D94C0F"/>
    <w:rsid w:val="00DA4A0D"/>
    <w:rsid w:val="00DD37D5"/>
    <w:rsid w:val="00DD4D77"/>
    <w:rsid w:val="00DE1791"/>
    <w:rsid w:val="00DE2083"/>
    <w:rsid w:val="00DE4172"/>
    <w:rsid w:val="00DE4670"/>
    <w:rsid w:val="00DE6C13"/>
    <w:rsid w:val="00DF0F73"/>
    <w:rsid w:val="00DF32F1"/>
    <w:rsid w:val="00DF4BC3"/>
    <w:rsid w:val="00E134DF"/>
    <w:rsid w:val="00E16473"/>
    <w:rsid w:val="00E17E24"/>
    <w:rsid w:val="00E221E5"/>
    <w:rsid w:val="00E2324E"/>
    <w:rsid w:val="00E23FBE"/>
    <w:rsid w:val="00E30EE1"/>
    <w:rsid w:val="00E32388"/>
    <w:rsid w:val="00E33228"/>
    <w:rsid w:val="00E33B84"/>
    <w:rsid w:val="00E45FA3"/>
    <w:rsid w:val="00E47F67"/>
    <w:rsid w:val="00E56ED1"/>
    <w:rsid w:val="00E57B3D"/>
    <w:rsid w:val="00E62D10"/>
    <w:rsid w:val="00E654E1"/>
    <w:rsid w:val="00E67F64"/>
    <w:rsid w:val="00E7321F"/>
    <w:rsid w:val="00E76026"/>
    <w:rsid w:val="00E824C3"/>
    <w:rsid w:val="00E84E4C"/>
    <w:rsid w:val="00E9081D"/>
    <w:rsid w:val="00E916C0"/>
    <w:rsid w:val="00E94B78"/>
    <w:rsid w:val="00EA0E18"/>
    <w:rsid w:val="00EB2C10"/>
    <w:rsid w:val="00EB59E0"/>
    <w:rsid w:val="00EC10FE"/>
    <w:rsid w:val="00EC1B5E"/>
    <w:rsid w:val="00EC1CFB"/>
    <w:rsid w:val="00EC2840"/>
    <w:rsid w:val="00EC708D"/>
    <w:rsid w:val="00ED45CC"/>
    <w:rsid w:val="00ED470E"/>
    <w:rsid w:val="00ED7013"/>
    <w:rsid w:val="00EE3DC0"/>
    <w:rsid w:val="00EE46A5"/>
    <w:rsid w:val="00EF060E"/>
    <w:rsid w:val="00EF1BDF"/>
    <w:rsid w:val="00EF2E79"/>
    <w:rsid w:val="00EF49E6"/>
    <w:rsid w:val="00F03D09"/>
    <w:rsid w:val="00F06819"/>
    <w:rsid w:val="00F14276"/>
    <w:rsid w:val="00F16A16"/>
    <w:rsid w:val="00F1763B"/>
    <w:rsid w:val="00F2340F"/>
    <w:rsid w:val="00F2390D"/>
    <w:rsid w:val="00F26CDD"/>
    <w:rsid w:val="00F42417"/>
    <w:rsid w:val="00F53F86"/>
    <w:rsid w:val="00F54201"/>
    <w:rsid w:val="00F57BBD"/>
    <w:rsid w:val="00F647A6"/>
    <w:rsid w:val="00F671F9"/>
    <w:rsid w:val="00F72D99"/>
    <w:rsid w:val="00F74079"/>
    <w:rsid w:val="00F74253"/>
    <w:rsid w:val="00F75357"/>
    <w:rsid w:val="00F778C7"/>
    <w:rsid w:val="00F83A06"/>
    <w:rsid w:val="00F857F5"/>
    <w:rsid w:val="00F86007"/>
    <w:rsid w:val="00F8694F"/>
    <w:rsid w:val="00F938FA"/>
    <w:rsid w:val="00F97141"/>
    <w:rsid w:val="00FA239E"/>
    <w:rsid w:val="00FA3024"/>
    <w:rsid w:val="00FA3309"/>
    <w:rsid w:val="00FA5136"/>
    <w:rsid w:val="00FA6D9B"/>
    <w:rsid w:val="00FB55D0"/>
    <w:rsid w:val="00FB6867"/>
    <w:rsid w:val="00FB70BD"/>
    <w:rsid w:val="00FC1665"/>
    <w:rsid w:val="00FC3107"/>
    <w:rsid w:val="00FC4953"/>
    <w:rsid w:val="00FC4BE9"/>
    <w:rsid w:val="00FD18B1"/>
    <w:rsid w:val="00FD1BDC"/>
    <w:rsid w:val="00FD33E4"/>
    <w:rsid w:val="00FE3690"/>
    <w:rsid w:val="00FE4485"/>
    <w:rsid w:val="00FE6726"/>
    <w:rsid w:val="00FE70C7"/>
    <w:rsid w:val="00FF395F"/>
    <w:rsid w:val="00FF5A04"/>
    <w:rsid w:val="00FF6201"/>
    <w:rsid w:val="00FF7F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A46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page number" w:uiPriority="0"/>
    <w:lsdException w:name="endnote text"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801655"/>
    <w:rPr>
      <w:rFonts w:ascii="Trebuchet MS" w:eastAsia="Trebuchet MS" w:hAnsi="Trebuchet MS" w:cs="Times New Roman"/>
      <w:lang w:val="sl" w:eastAsia="sl"/>
    </w:rPr>
  </w:style>
  <w:style w:type="paragraph" w:styleId="Naslov1">
    <w:name w:val="heading 1"/>
    <w:basedOn w:val="Navaden"/>
    <w:link w:val="Naslov1Znak"/>
    <w:uiPriority w:val="9"/>
    <w:qFormat/>
    <w:pPr>
      <w:ind w:left="116"/>
      <w:outlineLvl w:val="0"/>
    </w:pPr>
    <w:rPr>
      <w:b/>
      <w:bCs/>
      <w:sz w:val="20"/>
      <w:szCs w:val="20"/>
    </w:rPr>
  </w:style>
  <w:style w:type="paragraph" w:styleId="Naslov2">
    <w:name w:val="heading 2"/>
    <w:basedOn w:val="Navaden"/>
    <w:next w:val="Navaden"/>
    <w:link w:val="Naslov2Znak"/>
    <w:uiPriority w:val="9"/>
    <w:qFormat/>
    <w:rsid w:val="00FA6D9B"/>
    <w:pPr>
      <w:keepNext/>
      <w:widowControl/>
      <w:numPr>
        <w:ilvl w:val="1"/>
        <w:numId w:val="2"/>
      </w:numPr>
      <w:autoSpaceDE/>
      <w:autoSpaceDN/>
      <w:spacing w:before="240" w:after="60"/>
      <w:jc w:val="both"/>
      <w:outlineLvl w:val="1"/>
    </w:pPr>
    <w:rPr>
      <w:rFonts w:ascii="Times New Roman" w:eastAsia="Times New Roman" w:hAnsi="Times New Roman" w:cs="Arial"/>
      <w:b/>
      <w:bCs/>
      <w:iCs/>
      <w:noProof/>
      <w:color w:val="222222"/>
      <w:sz w:val="20"/>
      <w:szCs w:val="28"/>
      <w:lang w:val="en-US" w:eastAsia="en-US"/>
    </w:rPr>
  </w:style>
  <w:style w:type="paragraph" w:styleId="Naslov3">
    <w:name w:val="heading 3"/>
    <w:aliases w:val="naslov 3"/>
    <w:basedOn w:val="Navaden"/>
    <w:next w:val="Navaden"/>
    <w:link w:val="Naslov3Znak1"/>
    <w:uiPriority w:val="99"/>
    <w:qFormat/>
    <w:rsid w:val="00FA6D9B"/>
    <w:pPr>
      <w:keepNext/>
      <w:widowControl/>
      <w:numPr>
        <w:ilvl w:val="2"/>
        <w:numId w:val="2"/>
      </w:numPr>
      <w:autoSpaceDE/>
      <w:autoSpaceDN/>
      <w:spacing w:before="240" w:after="60"/>
      <w:jc w:val="both"/>
      <w:outlineLvl w:val="2"/>
    </w:pPr>
    <w:rPr>
      <w:rFonts w:ascii="Arial" w:eastAsia="Times New Roman" w:hAnsi="Arial" w:cs="Arial"/>
      <w:b/>
      <w:bCs/>
      <w:noProof/>
      <w:color w:val="222222"/>
      <w:sz w:val="26"/>
      <w:szCs w:val="26"/>
      <w:lang w:val="en-US" w:eastAsia="en-US"/>
    </w:rPr>
  </w:style>
  <w:style w:type="paragraph" w:styleId="Naslov4">
    <w:name w:val="heading 4"/>
    <w:basedOn w:val="Navaden"/>
    <w:next w:val="Navaden"/>
    <w:link w:val="Naslov4Znak"/>
    <w:uiPriority w:val="99"/>
    <w:qFormat/>
    <w:rsid w:val="00FA6D9B"/>
    <w:pPr>
      <w:keepNext/>
      <w:widowControl/>
      <w:numPr>
        <w:ilvl w:val="3"/>
        <w:numId w:val="2"/>
      </w:numPr>
      <w:autoSpaceDE/>
      <w:autoSpaceDN/>
      <w:spacing w:before="240" w:after="60"/>
      <w:jc w:val="both"/>
      <w:outlineLvl w:val="3"/>
    </w:pPr>
    <w:rPr>
      <w:rFonts w:ascii="Times New Roman" w:eastAsia="Times New Roman" w:hAnsi="Times New Roman"/>
      <w:b/>
      <w:bCs/>
      <w:noProof/>
      <w:color w:val="222222"/>
      <w:sz w:val="28"/>
      <w:szCs w:val="28"/>
      <w:lang w:val="en-US" w:eastAsia="en-US"/>
    </w:rPr>
  </w:style>
  <w:style w:type="paragraph" w:styleId="Naslov5">
    <w:name w:val="heading 5"/>
    <w:basedOn w:val="Navaden"/>
    <w:next w:val="Navaden"/>
    <w:link w:val="Naslov5Znak"/>
    <w:uiPriority w:val="9"/>
    <w:qFormat/>
    <w:rsid w:val="00FA6D9B"/>
    <w:pPr>
      <w:widowControl/>
      <w:numPr>
        <w:ilvl w:val="4"/>
        <w:numId w:val="2"/>
      </w:numPr>
      <w:autoSpaceDE/>
      <w:autoSpaceDN/>
      <w:spacing w:before="240" w:after="60"/>
      <w:jc w:val="both"/>
      <w:outlineLvl w:val="4"/>
    </w:pPr>
    <w:rPr>
      <w:rFonts w:ascii="Times New Roman" w:eastAsia="Times New Roman" w:hAnsi="Times New Roman" w:cs="Arial"/>
      <w:b/>
      <w:bCs/>
      <w:i/>
      <w:iCs/>
      <w:noProof/>
      <w:color w:val="222222"/>
      <w:sz w:val="26"/>
      <w:szCs w:val="26"/>
      <w:lang w:val="en-US" w:eastAsia="en-US"/>
    </w:rPr>
  </w:style>
  <w:style w:type="paragraph" w:styleId="Naslov6">
    <w:name w:val="heading 6"/>
    <w:basedOn w:val="Navaden"/>
    <w:next w:val="Navaden"/>
    <w:link w:val="Naslov6Znak"/>
    <w:uiPriority w:val="9"/>
    <w:qFormat/>
    <w:rsid w:val="00FA6D9B"/>
    <w:pPr>
      <w:widowControl/>
      <w:numPr>
        <w:ilvl w:val="5"/>
        <w:numId w:val="2"/>
      </w:numPr>
      <w:autoSpaceDE/>
      <w:autoSpaceDN/>
      <w:spacing w:before="240" w:after="60"/>
      <w:jc w:val="both"/>
      <w:outlineLvl w:val="5"/>
    </w:pPr>
    <w:rPr>
      <w:rFonts w:ascii="Times New Roman" w:eastAsia="Times New Roman" w:hAnsi="Times New Roman"/>
      <w:b/>
      <w:bCs/>
      <w:noProof/>
      <w:color w:val="222222"/>
      <w:lang w:val="en-US" w:eastAsia="en-US"/>
    </w:rPr>
  </w:style>
  <w:style w:type="paragraph" w:styleId="Naslov7">
    <w:name w:val="heading 7"/>
    <w:basedOn w:val="Navaden"/>
    <w:next w:val="Navaden"/>
    <w:link w:val="Naslov7Znak"/>
    <w:uiPriority w:val="9"/>
    <w:qFormat/>
    <w:rsid w:val="00FA6D9B"/>
    <w:pPr>
      <w:keepNext/>
      <w:widowControl/>
      <w:autoSpaceDE/>
      <w:autoSpaceDN/>
      <w:jc w:val="center"/>
      <w:outlineLvl w:val="6"/>
    </w:pPr>
    <w:rPr>
      <w:rFonts w:ascii="Times New Roman" w:eastAsia="Times New Roman" w:hAnsi="Times New Roman"/>
      <w:b/>
      <w:noProof/>
      <w:color w:val="222222"/>
      <w:sz w:val="20"/>
      <w:szCs w:val="20"/>
      <w:lang w:val="en-US" w:eastAsia="en-US"/>
    </w:rPr>
  </w:style>
  <w:style w:type="paragraph" w:styleId="Naslov8">
    <w:name w:val="heading 8"/>
    <w:basedOn w:val="Navaden"/>
    <w:next w:val="Navaden"/>
    <w:link w:val="Naslov8Znak"/>
    <w:uiPriority w:val="9"/>
    <w:qFormat/>
    <w:rsid w:val="00FA6D9B"/>
    <w:pPr>
      <w:keepNext/>
      <w:widowControl/>
      <w:autoSpaceDE/>
      <w:autoSpaceDN/>
      <w:jc w:val="both"/>
      <w:outlineLvl w:val="7"/>
    </w:pPr>
    <w:rPr>
      <w:rFonts w:ascii="Times New Roman" w:eastAsia="Times New Roman" w:hAnsi="Times New Roman"/>
      <w:b/>
      <w:bCs/>
      <w:noProof/>
      <w:color w:val="222222"/>
      <w:sz w:val="20"/>
      <w:szCs w:val="24"/>
      <w:lang w:val="en-US" w:eastAsia="en-US"/>
    </w:rPr>
  </w:style>
  <w:style w:type="paragraph" w:styleId="Naslov9">
    <w:name w:val="heading 9"/>
    <w:basedOn w:val="Navaden"/>
    <w:next w:val="Navaden"/>
    <w:link w:val="Naslov9Znak"/>
    <w:uiPriority w:val="9"/>
    <w:qFormat/>
    <w:rsid w:val="00FA6D9B"/>
    <w:pPr>
      <w:keepNext/>
      <w:widowControl/>
      <w:shd w:val="clear" w:color="auto" w:fill="FFFFFF"/>
      <w:tabs>
        <w:tab w:val="left" w:pos="993"/>
        <w:tab w:val="left" w:pos="1418"/>
      </w:tabs>
      <w:autoSpaceDE/>
      <w:autoSpaceDN/>
      <w:jc w:val="both"/>
      <w:outlineLvl w:val="8"/>
    </w:pPr>
    <w:rPr>
      <w:rFonts w:ascii="Times New Roman" w:eastAsia="Times New Roman" w:hAnsi="Times New Roman"/>
      <w:b/>
      <w:bCs/>
      <w:noProof/>
      <w:color w:val="222222"/>
      <w:sz w:val="20"/>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324"/>
      <w:ind w:left="116"/>
    </w:pPr>
    <w:rPr>
      <w:b/>
      <w:bCs/>
      <w:sz w:val="20"/>
      <w:szCs w:val="20"/>
    </w:rPr>
  </w:style>
  <w:style w:type="paragraph" w:styleId="Kazalovsebine2">
    <w:name w:val="toc 2"/>
    <w:basedOn w:val="Navaden"/>
    <w:uiPriority w:val="39"/>
    <w:qFormat/>
    <w:pPr>
      <w:ind w:left="968" w:hanging="852"/>
    </w:pPr>
    <w:rPr>
      <w:sz w:val="20"/>
      <w:szCs w:val="20"/>
    </w:rPr>
  </w:style>
  <w:style w:type="paragraph" w:styleId="Telobesedila">
    <w:name w:val="Body Text"/>
    <w:basedOn w:val="Navaden"/>
    <w:link w:val="TelobesedilaZnak"/>
    <w:uiPriority w:val="99"/>
    <w:qFormat/>
    <w:rPr>
      <w:sz w:val="20"/>
      <w:szCs w:val="20"/>
    </w:rPr>
  </w:style>
  <w:style w:type="paragraph" w:styleId="Odstavekseznama">
    <w:name w:val="List Paragraph"/>
    <w:basedOn w:val="Navaden"/>
    <w:link w:val="OdstavekseznamaZnak"/>
    <w:uiPriority w:val="34"/>
    <w:qFormat/>
    <w:pPr>
      <w:ind w:left="836" w:hanging="360"/>
    </w:pPr>
  </w:style>
  <w:style w:type="paragraph" w:customStyle="1" w:styleId="TableParagraph">
    <w:name w:val="Table Paragraph"/>
    <w:basedOn w:val="Navaden"/>
    <w:uiPriority w:val="1"/>
    <w:qFormat/>
  </w:style>
  <w:style w:type="paragraph" w:styleId="Glava">
    <w:name w:val="header"/>
    <w:aliases w:val=" Znak,Znak"/>
    <w:basedOn w:val="Navaden"/>
    <w:link w:val="GlavaZnak"/>
    <w:unhideWhenUsed/>
    <w:rsid w:val="00483651"/>
    <w:pPr>
      <w:tabs>
        <w:tab w:val="center" w:pos="4536"/>
        <w:tab w:val="right" w:pos="9072"/>
      </w:tabs>
    </w:pPr>
  </w:style>
  <w:style w:type="character" w:customStyle="1" w:styleId="GlavaZnak">
    <w:name w:val="Glava Znak"/>
    <w:aliases w:val=" Znak Znak,Znak Znak"/>
    <w:basedOn w:val="Privzetapisavaodstavka"/>
    <w:link w:val="Glava"/>
    <w:rsid w:val="00483651"/>
    <w:rPr>
      <w:rFonts w:ascii="Trebuchet MS" w:eastAsia="Trebuchet MS" w:hAnsi="Trebuchet MS" w:cs="Times New Roman"/>
      <w:lang w:val="sl" w:eastAsia="sl"/>
    </w:rPr>
  </w:style>
  <w:style w:type="paragraph" w:styleId="Noga">
    <w:name w:val="footer"/>
    <w:basedOn w:val="Navaden"/>
    <w:link w:val="NogaZnak"/>
    <w:uiPriority w:val="99"/>
    <w:unhideWhenUsed/>
    <w:rsid w:val="00483651"/>
    <w:pPr>
      <w:tabs>
        <w:tab w:val="center" w:pos="4536"/>
        <w:tab w:val="right" w:pos="9072"/>
      </w:tabs>
    </w:pPr>
  </w:style>
  <w:style w:type="character" w:customStyle="1" w:styleId="NogaZnak">
    <w:name w:val="Noga Znak"/>
    <w:basedOn w:val="Privzetapisavaodstavka"/>
    <w:link w:val="Noga"/>
    <w:uiPriority w:val="99"/>
    <w:rsid w:val="00483651"/>
    <w:rPr>
      <w:rFonts w:ascii="Trebuchet MS" w:eastAsia="Trebuchet MS" w:hAnsi="Trebuchet MS" w:cs="Times New Roman"/>
      <w:lang w:val="sl" w:eastAsia="sl"/>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rsid w:val="003B35C5"/>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3B35C5"/>
    <w:rPr>
      <w:rFonts w:ascii="Trebuchet MS" w:eastAsia="Trebuchet MS" w:hAnsi="Trebuchet MS" w:cs="Times New Roman"/>
      <w:sz w:val="20"/>
      <w:szCs w:val="20"/>
      <w:lang w:val="sl" w:eastAsia="sl"/>
    </w:rPr>
  </w:style>
  <w:style w:type="character" w:styleId="Sprotnaopomba-sklic">
    <w:name w:val="footnote reference"/>
    <w:aliases w:val="Footnote symbol,Fussnota,Footnote,note TESI,Footnote reference number,BVI fnr,ftref,Footnote Reference1,Times 10 Point,Exposant 3 Point,SUPERS,EN Footnote Reference,-E Fußnotenzeichen,number,Footnote Reference_LVL6"/>
    <w:basedOn w:val="Privzetapisavaodstavka"/>
    <w:unhideWhenUsed/>
    <w:qFormat/>
    <w:rsid w:val="003B35C5"/>
    <w:rPr>
      <w:vertAlign w:val="superscript"/>
    </w:rPr>
  </w:style>
  <w:style w:type="paragraph" w:customStyle="1" w:styleId="Srednjamrea21">
    <w:name w:val="Srednja mreža 21"/>
    <w:uiPriority w:val="1"/>
    <w:qFormat/>
    <w:rsid w:val="00274EF6"/>
    <w:pPr>
      <w:widowControl/>
      <w:autoSpaceDE/>
      <w:autoSpaceDN/>
    </w:pPr>
    <w:rPr>
      <w:rFonts w:ascii="Trebuchet MS" w:eastAsia="Calibri" w:hAnsi="Trebuchet MS" w:cs="Times New Roman"/>
      <w:sz w:val="20"/>
      <w:lang w:val="sl-SI"/>
    </w:rPr>
  </w:style>
  <w:style w:type="character" w:customStyle="1" w:styleId="apple-converted-space">
    <w:name w:val="apple-converted-space"/>
    <w:basedOn w:val="Privzetapisavaodstavka"/>
    <w:rsid w:val="00274EF6"/>
  </w:style>
  <w:style w:type="paragraph" w:styleId="Podnaslov">
    <w:name w:val="Subtitle"/>
    <w:basedOn w:val="Navaden"/>
    <w:next w:val="Navaden"/>
    <w:link w:val="PodnaslovZnak"/>
    <w:uiPriority w:val="11"/>
    <w:qFormat/>
    <w:rsid w:val="00274EF6"/>
    <w:pPr>
      <w:widowControl/>
      <w:numPr>
        <w:ilvl w:val="1"/>
      </w:numPr>
      <w:autoSpaceDE/>
      <w:autoSpaceDN/>
      <w:spacing w:after="200" w:line="276" w:lineRule="auto"/>
      <w:jc w:val="center"/>
    </w:pPr>
    <w:rPr>
      <w:rFonts w:eastAsia="MS Gothic"/>
      <w:b/>
      <w:iCs/>
      <w:spacing w:val="15"/>
      <w:sz w:val="20"/>
      <w:szCs w:val="24"/>
      <w:lang w:val="sl-SI" w:eastAsia="en-US"/>
    </w:rPr>
  </w:style>
  <w:style w:type="character" w:customStyle="1" w:styleId="PodnaslovZnak">
    <w:name w:val="Podnaslov Znak"/>
    <w:basedOn w:val="Privzetapisavaodstavka"/>
    <w:link w:val="Podnaslov"/>
    <w:uiPriority w:val="11"/>
    <w:rsid w:val="00274EF6"/>
    <w:rPr>
      <w:rFonts w:ascii="Trebuchet MS" w:eastAsia="MS Gothic" w:hAnsi="Trebuchet MS" w:cs="Times New Roman"/>
      <w:b/>
      <w:iCs/>
      <w:spacing w:val="15"/>
      <w:sz w:val="20"/>
      <w:szCs w:val="24"/>
      <w:lang w:val="sl-SI"/>
    </w:rPr>
  </w:style>
  <w:style w:type="character" w:styleId="Hiperpovezava">
    <w:name w:val="Hyperlink"/>
    <w:basedOn w:val="Privzetapisavaodstavka"/>
    <w:uiPriority w:val="99"/>
    <w:unhideWhenUsed/>
    <w:rsid w:val="00887EFA"/>
    <w:rPr>
      <w:color w:val="0000FF" w:themeColor="hyperlink"/>
      <w:u w:val="single"/>
    </w:rPr>
  </w:style>
  <w:style w:type="paragraph" w:styleId="Besedilooblaka">
    <w:name w:val="Balloon Text"/>
    <w:basedOn w:val="Navaden"/>
    <w:link w:val="BesedilooblakaZnak"/>
    <w:uiPriority w:val="99"/>
    <w:unhideWhenUsed/>
    <w:rsid w:val="00B76C66"/>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B76C66"/>
    <w:rPr>
      <w:rFonts w:ascii="Segoe UI" w:eastAsia="Trebuchet MS" w:hAnsi="Segoe UI" w:cs="Segoe UI"/>
      <w:sz w:val="18"/>
      <w:szCs w:val="18"/>
      <w:lang w:val="sl" w:eastAsia="sl"/>
    </w:rPr>
  </w:style>
  <w:style w:type="character" w:customStyle="1" w:styleId="TelobesedilaZnak">
    <w:name w:val="Telo besedila Znak"/>
    <w:basedOn w:val="Privzetapisavaodstavka"/>
    <w:link w:val="Telobesedila"/>
    <w:uiPriority w:val="99"/>
    <w:rsid w:val="007A0978"/>
    <w:rPr>
      <w:rFonts w:ascii="Trebuchet MS" w:eastAsia="Trebuchet MS" w:hAnsi="Trebuchet MS" w:cs="Times New Roman"/>
      <w:sz w:val="20"/>
      <w:szCs w:val="20"/>
      <w:lang w:val="sl" w:eastAsia="sl"/>
    </w:rPr>
  </w:style>
  <w:style w:type="character" w:styleId="Pripombasklic">
    <w:name w:val="annotation reference"/>
    <w:basedOn w:val="Privzetapisavaodstavka"/>
    <w:uiPriority w:val="99"/>
    <w:unhideWhenUsed/>
    <w:rsid w:val="00FB70BD"/>
    <w:rPr>
      <w:sz w:val="16"/>
      <w:szCs w:val="16"/>
    </w:rPr>
  </w:style>
  <w:style w:type="paragraph" w:styleId="Pripombabesedilo">
    <w:name w:val="annotation text"/>
    <w:basedOn w:val="Navaden"/>
    <w:link w:val="PripombabesediloZnak"/>
    <w:uiPriority w:val="99"/>
    <w:unhideWhenUsed/>
    <w:rsid w:val="00FB70BD"/>
    <w:rPr>
      <w:sz w:val="20"/>
      <w:szCs w:val="20"/>
    </w:rPr>
  </w:style>
  <w:style w:type="character" w:customStyle="1" w:styleId="PripombabesediloZnak">
    <w:name w:val="Pripomba – besedilo Znak"/>
    <w:basedOn w:val="Privzetapisavaodstavka"/>
    <w:link w:val="Pripombabesedilo"/>
    <w:uiPriority w:val="99"/>
    <w:rsid w:val="00FB70BD"/>
    <w:rPr>
      <w:rFonts w:ascii="Trebuchet MS" w:eastAsia="Trebuchet MS" w:hAnsi="Trebuchet MS" w:cs="Times New Roman"/>
      <w:sz w:val="20"/>
      <w:szCs w:val="20"/>
      <w:lang w:val="sl" w:eastAsia="sl"/>
    </w:rPr>
  </w:style>
  <w:style w:type="paragraph" w:styleId="Zadevapripombe">
    <w:name w:val="annotation subject"/>
    <w:basedOn w:val="Pripombabesedilo"/>
    <w:next w:val="Pripombabesedilo"/>
    <w:link w:val="ZadevapripombeZnak"/>
    <w:uiPriority w:val="99"/>
    <w:unhideWhenUsed/>
    <w:rsid w:val="00FB70BD"/>
    <w:rPr>
      <w:b/>
      <w:bCs/>
    </w:rPr>
  </w:style>
  <w:style w:type="character" w:customStyle="1" w:styleId="ZadevapripombeZnak">
    <w:name w:val="Zadeva pripombe Znak"/>
    <w:basedOn w:val="PripombabesediloZnak"/>
    <w:link w:val="Zadevapripombe"/>
    <w:uiPriority w:val="99"/>
    <w:rsid w:val="00FB70BD"/>
    <w:rPr>
      <w:rFonts w:ascii="Trebuchet MS" w:eastAsia="Trebuchet MS" w:hAnsi="Trebuchet MS" w:cs="Times New Roman"/>
      <w:b/>
      <w:bCs/>
      <w:sz w:val="20"/>
      <w:szCs w:val="20"/>
      <w:lang w:val="sl" w:eastAsia="sl"/>
    </w:rPr>
  </w:style>
  <w:style w:type="paragraph" w:customStyle="1" w:styleId="tevilnatoka">
    <w:name w:val="tevilnatoka"/>
    <w:basedOn w:val="Navaden"/>
    <w:rsid w:val="005A66D5"/>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Naslov1Znak">
    <w:name w:val="Naslov 1 Znak"/>
    <w:basedOn w:val="Privzetapisavaodstavka"/>
    <w:link w:val="Naslov1"/>
    <w:uiPriority w:val="9"/>
    <w:rsid w:val="008C4137"/>
    <w:rPr>
      <w:rFonts w:ascii="Trebuchet MS" w:eastAsia="Trebuchet MS" w:hAnsi="Trebuchet MS" w:cs="Times New Roman"/>
      <w:b/>
      <w:bCs/>
      <w:sz w:val="20"/>
      <w:szCs w:val="20"/>
      <w:lang w:val="sl" w:eastAsia="sl"/>
    </w:rPr>
  </w:style>
  <w:style w:type="character" w:customStyle="1" w:styleId="Naslov2Znak">
    <w:name w:val="Naslov 2 Znak"/>
    <w:basedOn w:val="Privzetapisavaodstavka"/>
    <w:link w:val="Naslov2"/>
    <w:uiPriority w:val="9"/>
    <w:rsid w:val="00FA6D9B"/>
    <w:rPr>
      <w:rFonts w:ascii="Times New Roman" w:eastAsia="Times New Roman" w:hAnsi="Times New Roman" w:cs="Arial"/>
      <w:b/>
      <w:bCs/>
      <w:iCs/>
      <w:noProof/>
      <w:color w:val="222222"/>
      <w:sz w:val="20"/>
      <w:szCs w:val="28"/>
    </w:rPr>
  </w:style>
  <w:style w:type="character" w:customStyle="1" w:styleId="Naslov3Znak">
    <w:name w:val="Naslov 3 Znak"/>
    <w:aliases w:val="naslov 3 Znak"/>
    <w:basedOn w:val="Privzetapisavaodstavka"/>
    <w:uiPriority w:val="99"/>
    <w:rsid w:val="00FA6D9B"/>
    <w:rPr>
      <w:rFonts w:asciiTheme="majorHAnsi" w:eastAsiaTheme="majorEastAsia" w:hAnsiTheme="majorHAnsi" w:cstheme="majorBidi"/>
      <w:color w:val="243F60" w:themeColor="accent1" w:themeShade="7F"/>
      <w:sz w:val="24"/>
      <w:szCs w:val="24"/>
      <w:lang w:val="sl" w:eastAsia="sl"/>
    </w:rPr>
  </w:style>
  <w:style w:type="character" w:customStyle="1" w:styleId="Naslov4Znak">
    <w:name w:val="Naslov 4 Znak"/>
    <w:basedOn w:val="Privzetapisavaodstavka"/>
    <w:link w:val="Naslov4"/>
    <w:uiPriority w:val="99"/>
    <w:rsid w:val="00FA6D9B"/>
    <w:rPr>
      <w:rFonts w:ascii="Times New Roman" w:eastAsia="Times New Roman" w:hAnsi="Times New Roman" w:cs="Times New Roman"/>
      <w:b/>
      <w:bCs/>
      <w:noProof/>
      <w:color w:val="222222"/>
      <w:sz w:val="28"/>
      <w:szCs w:val="28"/>
    </w:rPr>
  </w:style>
  <w:style w:type="character" w:customStyle="1" w:styleId="Naslov5Znak">
    <w:name w:val="Naslov 5 Znak"/>
    <w:basedOn w:val="Privzetapisavaodstavka"/>
    <w:link w:val="Naslov5"/>
    <w:uiPriority w:val="9"/>
    <w:rsid w:val="00FA6D9B"/>
    <w:rPr>
      <w:rFonts w:ascii="Times New Roman" w:eastAsia="Times New Roman" w:hAnsi="Times New Roman" w:cs="Arial"/>
      <w:b/>
      <w:bCs/>
      <w:i/>
      <w:iCs/>
      <w:noProof/>
      <w:color w:val="222222"/>
      <w:sz w:val="26"/>
      <w:szCs w:val="26"/>
    </w:rPr>
  </w:style>
  <w:style w:type="character" w:customStyle="1" w:styleId="Naslov6Znak">
    <w:name w:val="Naslov 6 Znak"/>
    <w:basedOn w:val="Privzetapisavaodstavka"/>
    <w:link w:val="Naslov6"/>
    <w:uiPriority w:val="9"/>
    <w:rsid w:val="00FA6D9B"/>
    <w:rPr>
      <w:rFonts w:ascii="Times New Roman" w:eastAsia="Times New Roman" w:hAnsi="Times New Roman" w:cs="Times New Roman"/>
      <w:b/>
      <w:bCs/>
      <w:noProof/>
      <w:color w:val="222222"/>
    </w:rPr>
  </w:style>
  <w:style w:type="character" w:customStyle="1" w:styleId="Naslov7Znak">
    <w:name w:val="Naslov 7 Znak"/>
    <w:basedOn w:val="Privzetapisavaodstavka"/>
    <w:link w:val="Naslov7"/>
    <w:uiPriority w:val="9"/>
    <w:rsid w:val="00FA6D9B"/>
    <w:rPr>
      <w:rFonts w:ascii="Times New Roman" w:eastAsia="Times New Roman" w:hAnsi="Times New Roman" w:cs="Times New Roman"/>
      <w:b/>
      <w:noProof/>
      <w:color w:val="222222"/>
      <w:sz w:val="20"/>
      <w:szCs w:val="20"/>
    </w:rPr>
  </w:style>
  <w:style w:type="character" w:customStyle="1" w:styleId="Naslov8Znak">
    <w:name w:val="Naslov 8 Znak"/>
    <w:basedOn w:val="Privzetapisavaodstavka"/>
    <w:link w:val="Naslov8"/>
    <w:uiPriority w:val="9"/>
    <w:rsid w:val="00FA6D9B"/>
    <w:rPr>
      <w:rFonts w:ascii="Times New Roman" w:eastAsia="Times New Roman" w:hAnsi="Times New Roman" w:cs="Times New Roman"/>
      <w:b/>
      <w:bCs/>
      <w:noProof/>
      <w:color w:val="222222"/>
      <w:sz w:val="20"/>
      <w:szCs w:val="24"/>
    </w:rPr>
  </w:style>
  <w:style w:type="character" w:customStyle="1" w:styleId="Naslov9Znak">
    <w:name w:val="Naslov 9 Znak"/>
    <w:basedOn w:val="Privzetapisavaodstavka"/>
    <w:link w:val="Naslov9"/>
    <w:uiPriority w:val="9"/>
    <w:rsid w:val="00FA6D9B"/>
    <w:rPr>
      <w:rFonts w:ascii="Times New Roman" w:eastAsia="Times New Roman" w:hAnsi="Times New Roman" w:cs="Times New Roman"/>
      <w:b/>
      <w:bCs/>
      <w:noProof/>
      <w:color w:val="222222"/>
      <w:sz w:val="20"/>
      <w:szCs w:val="24"/>
      <w:shd w:val="clear" w:color="auto" w:fill="FFFFFF"/>
    </w:rPr>
  </w:style>
  <w:style w:type="paragraph" w:customStyle="1" w:styleId="Style1">
    <w:name w:val="Style1"/>
    <w:basedOn w:val="Naslov1"/>
    <w:rsid w:val="00FA6D9B"/>
    <w:pPr>
      <w:keepNext/>
      <w:widowControl/>
      <w:autoSpaceDE/>
      <w:autoSpaceDN/>
      <w:ind w:left="0"/>
      <w:jc w:val="both"/>
    </w:pPr>
    <w:rPr>
      <w:rFonts w:ascii="Times New Roman" w:eastAsia="Calibri" w:hAnsi="Times New Roman"/>
      <w:noProof/>
      <w:lang w:val="sl-SI" w:eastAsia="en-US"/>
    </w:rPr>
  </w:style>
  <w:style w:type="paragraph" w:customStyle="1" w:styleId="Style2">
    <w:name w:val="Style2"/>
    <w:basedOn w:val="Naslov2"/>
    <w:rsid w:val="00FA6D9B"/>
    <w:pPr>
      <w:numPr>
        <w:ilvl w:val="0"/>
        <w:numId w:val="0"/>
      </w:numPr>
      <w:spacing w:before="0" w:after="0"/>
      <w:ind w:left="697" w:hanging="697"/>
    </w:pPr>
    <w:rPr>
      <w:b w:val="0"/>
      <w:i/>
      <w:color w:val="auto"/>
    </w:rPr>
  </w:style>
  <w:style w:type="paragraph" w:customStyle="1" w:styleId="Style3">
    <w:name w:val="Style3"/>
    <w:basedOn w:val="Naslov3"/>
    <w:autoRedefine/>
    <w:rsid w:val="00FA6D9B"/>
    <w:pPr>
      <w:numPr>
        <w:ilvl w:val="0"/>
        <w:numId w:val="0"/>
      </w:numPr>
      <w:shd w:val="clear" w:color="auto" w:fill="FFFFFF"/>
      <w:tabs>
        <w:tab w:val="left" w:pos="709"/>
      </w:tabs>
      <w:spacing w:before="0" w:after="0"/>
    </w:pPr>
    <w:rPr>
      <w:rFonts w:ascii="Times New Roman" w:hAnsi="Times New Roman" w:cs="Times New Roman"/>
      <w:bCs w:val="0"/>
      <w:color w:val="auto"/>
      <w:sz w:val="20"/>
      <w:szCs w:val="20"/>
      <w:lang w:val="sl-SI" w:eastAsia="sl-SI"/>
    </w:rPr>
  </w:style>
  <w:style w:type="paragraph" w:customStyle="1" w:styleId="Style4">
    <w:name w:val="Style4"/>
    <w:basedOn w:val="Naslov4"/>
    <w:link w:val="Style4Char"/>
    <w:autoRedefine/>
    <w:rsid w:val="00FA6D9B"/>
    <w:pPr>
      <w:numPr>
        <w:ilvl w:val="0"/>
        <w:numId w:val="0"/>
      </w:numPr>
      <w:spacing w:before="0" w:after="0"/>
      <w:jc w:val="center"/>
    </w:pPr>
    <w:rPr>
      <w:color w:val="auto"/>
      <w:sz w:val="24"/>
      <w:szCs w:val="20"/>
    </w:rPr>
  </w:style>
  <w:style w:type="paragraph" w:customStyle="1" w:styleId="Style5">
    <w:name w:val="Style5"/>
    <w:basedOn w:val="Naslov5"/>
    <w:link w:val="Style5Char"/>
    <w:autoRedefine/>
    <w:qFormat/>
    <w:rsid w:val="00FA6D9B"/>
    <w:pPr>
      <w:numPr>
        <w:ilvl w:val="0"/>
        <w:numId w:val="0"/>
      </w:numPr>
      <w:spacing w:before="0" w:after="0" w:line="312" w:lineRule="auto"/>
      <w:ind w:left="936" w:hanging="936"/>
    </w:pPr>
    <w:rPr>
      <w:rFonts w:cs="Times New Roman"/>
      <w:i w:val="0"/>
      <w:color w:val="auto"/>
      <w:sz w:val="24"/>
      <w:szCs w:val="24"/>
    </w:rPr>
  </w:style>
  <w:style w:type="paragraph" w:customStyle="1" w:styleId="Style6">
    <w:name w:val="Style6"/>
    <w:basedOn w:val="Naslov6"/>
    <w:link w:val="Style6Char"/>
    <w:autoRedefine/>
    <w:rsid w:val="00FA6D9B"/>
    <w:pPr>
      <w:spacing w:before="0" w:after="0"/>
    </w:pPr>
    <w:rPr>
      <w:color w:val="auto"/>
      <w:sz w:val="20"/>
    </w:rPr>
  </w:style>
  <w:style w:type="character" w:customStyle="1" w:styleId="FootnoteTextChar">
    <w:name w:val="Footnote Text Char"/>
    <w:aliases w:val="Sprotna opomba-besedilo Char,Char Char Char1,Char Char Char Char Char,Char Char Char Char1,Sprotna opomba - besedilo Znak1 Char,Sprotna opomba - besedilo Znak Znak2 Char,Sprotna opomba - besedilo Znak1 Znak Znak1 Char"/>
    <w:rsid w:val="00FA6D9B"/>
    <w:rPr>
      <w:rFonts w:ascii="Garamond" w:hAnsi="Garamond" w:cs="Arial"/>
      <w:color w:val="222222"/>
    </w:rPr>
  </w:style>
  <w:style w:type="character" w:styleId="tevilkastrani">
    <w:name w:val="page number"/>
    <w:basedOn w:val="Privzetapisavaodstavka"/>
    <w:rsid w:val="00FA6D9B"/>
  </w:style>
  <w:style w:type="paragraph" w:customStyle="1" w:styleId="ABC1">
    <w:name w:val="ABC1"/>
    <w:basedOn w:val="Navaden"/>
    <w:rsid w:val="00FA6D9B"/>
    <w:pPr>
      <w:widowControl/>
      <w:tabs>
        <w:tab w:val="left" w:pos="426"/>
      </w:tabs>
      <w:suppressAutoHyphens/>
      <w:autoSpaceDE/>
      <w:autoSpaceDN/>
      <w:ind w:left="426" w:hanging="426"/>
      <w:jc w:val="both"/>
    </w:pPr>
    <w:rPr>
      <w:rFonts w:ascii="Times New Roman" w:eastAsia="Times New Roman" w:hAnsi="Times New Roman"/>
      <w:noProof/>
      <w:color w:val="000000"/>
      <w:szCs w:val="20"/>
      <w:lang w:val="en-US" w:eastAsia="en-US"/>
    </w:rPr>
  </w:style>
  <w:style w:type="paragraph" w:styleId="Telobesedila-zamik">
    <w:name w:val="Body Text Indent"/>
    <w:basedOn w:val="Navaden"/>
    <w:link w:val="Telobesedila-zamikZnak"/>
    <w:uiPriority w:val="99"/>
    <w:rsid w:val="00FA6D9B"/>
    <w:pPr>
      <w:widowControl/>
      <w:autoSpaceDE/>
      <w:autoSpaceDN/>
      <w:ind w:left="285"/>
      <w:jc w:val="both"/>
    </w:pPr>
    <w:rPr>
      <w:rFonts w:ascii="Times New Roman" w:eastAsia="Times New Roman" w:hAnsi="Times New Roman"/>
      <w:noProof/>
      <w:sz w:val="20"/>
      <w:szCs w:val="24"/>
      <w:lang w:val="en-US" w:eastAsia="en-US"/>
    </w:rPr>
  </w:style>
  <w:style w:type="character" w:customStyle="1" w:styleId="Telobesedila-zamikZnak">
    <w:name w:val="Telo besedila - zamik Znak"/>
    <w:basedOn w:val="Privzetapisavaodstavka"/>
    <w:link w:val="Telobesedila-zamik"/>
    <w:uiPriority w:val="99"/>
    <w:rsid w:val="00FA6D9B"/>
    <w:rPr>
      <w:rFonts w:ascii="Times New Roman" w:eastAsia="Times New Roman" w:hAnsi="Times New Roman" w:cs="Times New Roman"/>
      <w:noProof/>
      <w:sz w:val="20"/>
      <w:szCs w:val="24"/>
    </w:rPr>
  </w:style>
  <w:style w:type="paragraph" w:styleId="HTML-oblikovano">
    <w:name w:val="HTML Preformatted"/>
    <w:basedOn w:val="Navaden"/>
    <w:link w:val="HTML-oblikovanoZnak"/>
    <w:uiPriority w:val="99"/>
    <w:rsid w:val="00FA6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noProof/>
      <w:sz w:val="20"/>
      <w:szCs w:val="20"/>
      <w:lang w:val="x-none" w:eastAsia="x-none"/>
    </w:rPr>
  </w:style>
  <w:style w:type="character" w:customStyle="1" w:styleId="HTML-oblikovanoZnak">
    <w:name w:val="HTML-oblikovano Znak"/>
    <w:basedOn w:val="Privzetapisavaodstavka"/>
    <w:link w:val="HTML-oblikovano"/>
    <w:uiPriority w:val="99"/>
    <w:rsid w:val="00FA6D9B"/>
    <w:rPr>
      <w:rFonts w:ascii="Courier New" w:eastAsia="Times New Roman" w:hAnsi="Courier New" w:cs="Times New Roman"/>
      <w:noProof/>
      <w:sz w:val="20"/>
      <w:szCs w:val="20"/>
      <w:lang w:val="x-none" w:eastAsia="x-none"/>
    </w:rPr>
  </w:style>
  <w:style w:type="character" w:customStyle="1" w:styleId="HTMLPreformattedChar">
    <w:name w:val="HTML Preformatted Char"/>
    <w:uiPriority w:val="99"/>
    <w:rsid w:val="00FA6D9B"/>
    <w:rPr>
      <w:rFonts w:ascii="Courier New" w:hAnsi="Courier New" w:cs="Courier New"/>
    </w:rPr>
  </w:style>
  <w:style w:type="paragraph" w:customStyle="1" w:styleId="p">
    <w:name w:val="p"/>
    <w:basedOn w:val="Navaden"/>
    <w:rsid w:val="00FA6D9B"/>
    <w:pPr>
      <w:widowControl/>
      <w:autoSpaceDE/>
      <w:autoSpaceDN/>
      <w:spacing w:before="50" w:after="13"/>
      <w:ind w:left="13" w:right="13" w:firstLine="240"/>
      <w:jc w:val="both"/>
    </w:pPr>
    <w:rPr>
      <w:rFonts w:ascii="Arial" w:eastAsia="Times New Roman" w:hAnsi="Arial" w:cs="Arial"/>
      <w:noProof/>
      <w:color w:val="222222"/>
      <w:lang w:val="en-US" w:eastAsia="en-US"/>
    </w:rPr>
  </w:style>
  <w:style w:type="paragraph" w:customStyle="1" w:styleId="h4">
    <w:name w:val="h4"/>
    <w:basedOn w:val="Navaden"/>
    <w:rsid w:val="00FA6D9B"/>
    <w:pPr>
      <w:widowControl/>
      <w:autoSpaceDE/>
      <w:autoSpaceDN/>
      <w:spacing w:before="250" w:after="188"/>
      <w:ind w:left="13" w:right="13"/>
      <w:jc w:val="center"/>
    </w:pPr>
    <w:rPr>
      <w:rFonts w:ascii="Arial" w:eastAsia="Times New Roman" w:hAnsi="Arial" w:cs="Arial"/>
      <w:b/>
      <w:bCs/>
      <w:noProof/>
      <w:color w:val="222222"/>
      <w:lang w:val="en-US" w:eastAsia="en-US"/>
    </w:rPr>
  </w:style>
  <w:style w:type="paragraph" w:styleId="Kazalovsebine3">
    <w:name w:val="toc 3"/>
    <w:basedOn w:val="Navaden"/>
    <w:next w:val="Navaden"/>
    <w:autoRedefine/>
    <w:uiPriority w:val="39"/>
    <w:qFormat/>
    <w:rsid w:val="00FA6D9B"/>
    <w:pPr>
      <w:widowControl/>
      <w:tabs>
        <w:tab w:val="left" w:pos="851"/>
        <w:tab w:val="left" w:pos="6096"/>
        <w:tab w:val="right" w:leader="dot" w:pos="7076"/>
      </w:tabs>
      <w:autoSpaceDE/>
      <w:autoSpaceDN/>
      <w:jc w:val="both"/>
    </w:pPr>
    <w:rPr>
      <w:rFonts w:ascii="Times New Roman" w:eastAsia="Times New Roman" w:hAnsi="Times New Roman" w:cs="Arial"/>
      <w:noProof/>
      <w:color w:val="222222"/>
      <w:sz w:val="20"/>
      <w:szCs w:val="24"/>
      <w:lang w:val="en-US" w:eastAsia="en-US"/>
    </w:rPr>
  </w:style>
  <w:style w:type="paragraph" w:styleId="Kazalovsebine4">
    <w:name w:val="toc 4"/>
    <w:basedOn w:val="Navaden"/>
    <w:next w:val="Navaden"/>
    <w:autoRedefine/>
    <w:uiPriority w:val="39"/>
    <w:rsid w:val="00FA6D9B"/>
    <w:pPr>
      <w:widowControl/>
      <w:tabs>
        <w:tab w:val="left" w:pos="864"/>
      </w:tabs>
      <w:autoSpaceDE/>
      <w:autoSpaceDN/>
      <w:jc w:val="both"/>
    </w:pPr>
    <w:rPr>
      <w:rFonts w:ascii="Times New Roman" w:eastAsia="Times New Roman" w:hAnsi="Times New Roman" w:cs="Arial"/>
      <w:noProof/>
      <w:color w:val="222222"/>
      <w:sz w:val="20"/>
      <w:szCs w:val="24"/>
      <w:lang w:val="en-US" w:eastAsia="en-US"/>
    </w:rPr>
  </w:style>
  <w:style w:type="paragraph" w:styleId="Kazalovsebine5">
    <w:name w:val="toc 5"/>
    <w:basedOn w:val="Navaden"/>
    <w:next w:val="Navaden"/>
    <w:autoRedefine/>
    <w:uiPriority w:val="39"/>
    <w:rsid w:val="00FA6D9B"/>
    <w:pPr>
      <w:widowControl/>
      <w:tabs>
        <w:tab w:val="left" w:pos="864"/>
        <w:tab w:val="right" w:leader="dot" w:pos="9062"/>
      </w:tabs>
      <w:autoSpaceDE/>
      <w:autoSpaceDN/>
      <w:ind w:left="864" w:hanging="864"/>
      <w:jc w:val="both"/>
    </w:pPr>
    <w:rPr>
      <w:rFonts w:ascii="Times New Roman" w:eastAsia="Times New Roman" w:hAnsi="Times New Roman" w:cs="Arial"/>
      <w:noProof/>
      <w:color w:val="222222"/>
      <w:sz w:val="20"/>
      <w:szCs w:val="24"/>
      <w:lang w:val="en-US" w:eastAsia="en-US"/>
    </w:rPr>
  </w:style>
  <w:style w:type="paragraph" w:customStyle="1" w:styleId="Naslov21">
    <w:name w:val="Naslov 21"/>
    <w:basedOn w:val="Navaden"/>
    <w:rsid w:val="00FA6D9B"/>
    <w:pPr>
      <w:widowControl/>
      <w:tabs>
        <w:tab w:val="num" w:pos="576"/>
      </w:tabs>
      <w:autoSpaceDE/>
      <w:autoSpaceDN/>
      <w:spacing w:after="60" w:line="360" w:lineRule="auto"/>
      <w:ind w:left="576" w:hanging="576"/>
      <w:jc w:val="both"/>
    </w:pPr>
    <w:rPr>
      <w:rFonts w:ascii="Times New Roman" w:eastAsia="Times New Roman" w:hAnsi="Times New Roman"/>
      <w:noProof/>
      <w:kern w:val="32"/>
      <w:sz w:val="20"/>
      <w:szCs w:val="24"/>
      <w:lang w:val="en-US" w:eastAsia="en-US"/>
    </w:rPr>
  </w:style>
  <w:style w:type="paragraph" w:customStyle="1" w:styleId="Naslov11">
    <w:name w:val="Naslov 11"/>
    <w:basedOn w:val="Navaden"/>
    <w:link w:val="Naslov1Char"/>
    <w:qFormat/>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styleId="Konnaopomba-besedilo">
    <w:name w:val="endnote text"/>
    <w:basedOn w:val="Navaden"/>
    <w:link w:val="Konnaopomba-besediloZnak"/>
    <w:rsid w:val="00FA6D9B"/>
    <w:pPr>
      <w:widowControl/>
      <w:autoSpaceDE/>
      <w:autoSpaceDN/>
      <w:jc w:val="both"/>
    </w:pPr>
    <w:rPr>
      <w:rFonts w:ascii="Times New Roman" w:eastAsia="Times New Roman" w:hAnsi="Times New Roman" w:cs="Arial"/>
      <w:noProof/>
      <w:color w:val="222222"/>
      <w:sz w:val="20"/>
      <w:szCs w:val="20"/>
      <w:lang w:val="en-US" w:eastAsia="en-US"/>
    </w:rPr>
  </w:style>
  <w:style w:type="character" w:customStyle="1" w:styleId="Konnaopomba-besediloZnak">
    <w:name w:val="Končna opomba - besedilo Znak"/>
    <w:basedOn w:val="Privzetapisavaodstavka"/>
    <w:link w:val="Konnaopomba-besedilo"/>
    <w:rsid w:val="00FA6D9B"/>
    <w:rPr>
      <w:rFonts w:ascii="Times New Roman" w:eastAsia="Times New Roman" w:hAnsi="Times New Roman" w:cs="Arial"/>
      <w:noProof/>
      <w:color w:val="222222"/>
      <w:sz w:val="20"/>
      <w:szCs w:val="20"/>
    </w:rPr>
  </w:style>
  <w:style w:type="character" w:styleId="Konnaopomba-sklic">
    <w:name w:val="endnote reference"/>
    <w:uiPriority w:val="99"/>
    <w:rsid w:val="00FA6D9B"/>
    <w:rPr>
      <w:vertAlign w:val="superscript"/>
    </w:rPr>
  </w:style>
  <w:style w:type="character" w:styleId="Krepko">
    <w:name w:val="Strong"/>
    <w:uiPriority w:val="22"/>
    <w:qFormat/>
    <w:rsid w:val="00FA6D9B"/>
    <w:rPr>
      <w:b/>
      <w:bCs/>
    </w:rPr>
  </w:style>
  <w:style w:type="character" w:styleId="Poudarek">
    <w:name w:val="Emphasis"/>
    <w:uiPriority w:val="20"/>
    <w:qFormat/>
    <w:rsid w:val="00FA6D9B"/>
    <w:rPr>
      <w:i/>
      <w:iCs/>
    </w:rPr>
  </w:style>
  <w:style w:type="paragraph" w:styleId="Navadensplet">
    <w:name w:val="Normal (Web)"/>
    <w:basedOn w:val="Navaden"/>
    <w:uiPriority w:val="99"/>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customStyle="1" w:styleId="Navadno">
    <w:name w:val="Navadno"/>
    <w:basedOn w:val="Navaden"/>
    <w:rsid w:val="00FA6D9B"/>
    <w:pPr>
      <w:widowControl/>
      <w:autoSpaceDE/>
      <w:autoSpaceDN/>
      <w:jc w:val="both"/>
    </w:pPr>
    <w:rPr>
      <w:rFonts w:ascii="Times New Roman" w:eastAsia="Times New Roman" w:hAnsi="Times New Roman"/>
      <w:iCs/>
      <w:noProof/>
      <w:sz w:val="20"/>
      <w:szCs w:val="20"/>
      <w:lang w:val="en-US" w:eastAsia="en-US"/>
    </w:rPr>
  </w:style>
  <w:style w:type="character" w:customStyle="1" w:styleId="NavadnoZnak">
    <w:name w:val="Navadno Znak"/>
    <w:rsid w:val="00FA6D9B"/>
    <w:rPr>
      <w:iCs/>
      <w:lang w:val="sl-SI" w:eastAsia="en-US" w:bidi="ar-SA"/>
    </w:rPr>
  </w:style>
  <w:style w:type="paragraph" w:styleId="Telobesedila3">
    <w:name w:val="Body Text 3"/>
    <w:basedOn w:val="Navaden"/>
    <w:link w:val="Telobesedila3Znak"/>
    <w:rsid w:val="00FA6D9B"/>
    <w:pPr>
      <w:widowControl/>
      <w:autoSpaceDE/>
      <w:autoSpaceDN/>
      <w:spacing w:after="120"/>
      <w:jc w:val="both"/>
    </w:pPr>
    <w:rPr>
      <w:rFonts w:ascii="Times New Roman" w:eastAsia="Times New Roman" w:hAnsi="Times New Roman"/>
      <w:noProof/>
      <w:color w:val="222222"/>
      <w:sz w:val="16"/>
      <w:szCs w:val="16"/>
      <w:lang w:val="x-none" w:eastAsia="x-none"/>
    </w:rPr>
  </w:style>
  <w:style w:type="character" w:customStyle="1" w:styleId="Telobesedila3Znak">
    <w:name w:val="Telo besedila 3 Znak"/>
    <w:basedOn w:val="Privzetapisavaodstavka"/>
    <w:link w:val="Telobesedila3"/>
    <w:rsid w:val="00FA6D9B"/>
    <w:rPr>
      <w:rFonts w:ascii="Times New Roman" w:eastAsia="Times New Roman" w:hAnsi="Times New Roman" w:cs="Times New Roman"/>
      <w:noProof/>
      <w:color w:val="222222"/>
      <w:sz w:val="16"/>
      <w:szCs w:val="16"/>
      <w:lang w:val="x-none" w:eastAsia="x-none"/>
    </w:rPr>
  </w:style>
  <w:style w:type="character" w:customStyle="1" w:styleId="BodyText3Char">
    <w:name w:val="Body Text 3 Char"/>
    <w:rsid w:val="00FA6D9B"/>
    <w:rPr>
      <w:rFonts w:ascii="Garamond" w:hAnsi="Garamond" w:cs="Arial"/>
      <w:color w:val="222222"/>
      <w:sz w:val="16"/>
      <w:szCs w:val="16"/>
    </w:rPr>
  </w:style>
  <w:style w:type="paragraph" w:customStyle="1" w:styleId="Default">
    <w:name w:val="Default"/>
    <w:rsid w:val="00FA6D9B"/>
    <w:pPr>
      <w:widowControl/>
      <w:adjustRightInd w:val="0"/>
    </w:pPr>
    <w:rPr>
      <w:rFonts w:ascii="Times New Roman" w:eastAsia="Times New Roman" w:hAnsi="Times New Roman" w:cs="Times New Roman"/>
      <w:noProof/>
      <w:color w:val="000000"/>
      <w:sz w:val="24"/>
      <w:szCs w:val="24"/>
    </w:rPr>
  </w:style>
  <w:style w:type="paragraph" w:styleId="Golobesedilo">
    <w:name w:val="Plain Text"/>
    <w:basedOn w:val="Navaden"/>
    <w:link w:val="GolobesediloZnak"/>
    <w:uiPriority w:val="99"/>
    <w:rsid w:val="00FA6D9B"/>
    <w:pPr>
      <w:widowControl/>
      <w:autoSpaceDE/>
      <w:autoSpaceDN/>
      <w:jc w:val="both"/>
    </w:pPr>
    <w:rPr>
      <w:rFonts w:ascii="Courier New" w:eastAsia="Times New Roman" w:hAnsi="Courier New"/>
      <w:iCs/>
      <w:noProof/>
      <w:sz w:val="20"/>
      <w:szCs w:val="20"/>
      <w:lang w:val="x-none" w:eastAsia="x-none"/>
    </w:rPr>
  </w:style>
  <w:style w:type="character" w:customStyle="1" w:styleId="GolobesediloZnak">
    <w:name w:val="Golo besedilo Znak"/>
    <w:basedOn w:val="Privzetapisavaodstavka"/>
    <w:link w:val="Golobesedilo"/>
    <w:uiPriority w:val="99"/>
    <w:rsid w:val="00FA6D9B"/>
    <w:rPr>
      <w:rFonts w:ascii="Courier New" w:eastAsia="Times New Roman" w:hAnsi="Courier New" w:cs="Times New Roman"/>
      <w:iCs/>
      <w:noProof/>
      <w:sz w:val="20"/>
      <w:szCs w:val="20"/>
      <w:lang w:val="x-none" w:eastAsia="x-none"/>
    </w:rPr>
  </w:style>
  <w:style w:type="character" w:customStyle="1" w:styleId="PlainTextChar">
    <w:name w:val="Plain Text Char"/>
    <w:uiPriority w:val="99"/>
    <w:rsid w:val="00FA6D9B"/>
    <w:rPr>
      <w:rFonts w:ascii="Courier New" w:hAnsi="Courier New" w:cs="Courier New"/>
      <w:iCs/>
    </w:rPr>
  </w:style>
  <w:style w:type="character" w:customStyle="1" w:styleId="HeaderChar">
    <w:name w:val="Header Char"/>
    <w:aliases w:val=" Znak Char"/>
    <w:uiPriority w:val="99"/>
    <w:rsid w:val="00FA6D9B"/>
    <w:rPr>
      <w:rFonts w:ascii="Garamond" w:hAnsi="Garamond" w:cs="Arial"/>
      <w:color w:val="222222"/>
      <w:sz w:val="24"/>
      <w:szCs w:val="24"/>
    </w:rPr>
  </w:style>
  <w:style w:type="paragraph" w:styleId="Kazalovsebine6">
    <w:name w:val="toc 6"/>
    <w:basedOn w:val="Navaden"/>
    <w:next w:val="Navaden"/>
    <w:autoRedefine/>
    <w:uiPriority w:val="39"/>
    <w:unhideWhenUsed/>
    <w:rsid w:val="00FA6D9B"/>
    <w:pPr>
      <w:widowControl/>
      <w:autoSpaceDE/>
      <w:autoSpaceDN/>
      <w:spacing w:after="100" w:line="276" w:lineRule="auto"/>
      <w:ind w:left="1100"/>
      <w:jc w:val="both"/>
    </w:pPr>
    <w:rPr>
      <w:rFonts w:ascii="Calibri" w:eastAsia="Times New Roman" w:hAnsi="Calibri"/>
      <w:noProof/>
      <w:lang w:val="en-US" w:eastAsia="en-US"/>
    </w:rPr>
  </w:style>
  <w:style w:type="paragraph" w:styleId="Kazalovsebine7">
    <w:name w:val="toc 7"/>
    <w:basedOn w:val="Navaden"/>
    <w:next w:val="Navaden"/>
    <w:autoRedefine/>
    <w:uiPriority w:val="39"/>
    <w:unhideWhenUsed/>
    <w:rsid w:val="00FA6D9B"/>
    <w:pPr>
      <w:widowControl/>
      <w:autoSpaceDE/>
      <w:autoSpaceDN/>
      <w:spacing w:after="100" w:line="276" w:lineRule="auto"/>
      <w:ind w:left="1320"/>
      <w:jc w:val="both"/>
    </w:pPr>
    <w:rPr>
      <w:rFonts w:ascii="Calibri" w:eastAsia="Times New Roman" w:hAnsi="Calibri"/>
      <w:noProof/>
      <w:lang w:val="en-US" w:eastAsia="en-US"/>
    </w:rPr>
  </w:style>
  <w:style w:type="paragraph" w:styleId="Kazalovsebine8">
    <w:name w:val="toc 8"/>
    <w:basedOn w:val="Navaden"/>
    <w:next w:val="Navaden"/>
    <w:autoRedefine/>
    <w:uiPriority w:val="39"/>
    <w:unhideWhenUsed/>
    <w:rsid w:val="00FA6D9B"/>
    <w:pPr>
      <w:widowControl/>
      <w:autoSpaceDE/>
      <w:autoSpaceDN/>
      <w:spacing w:after="100" w:line="276" w:lineRule="auto"/>
      <w:ind w:left="1540"/>
      <w:jc w:val="both"/>
    </w:pPr>
    <w:rPr>
      <w:rFonts w:ascii="Calibri" w:eastAsia="Times New Roman" w:hAnsi="Calibri"/>
      <w:noProof/>
      <w:lang w:val="en-US" w:eastAsia="en-US"/>
    </w:rPr>
  </w:style>
  <w:style w:type="paragraph" w:styleId="Kazalovsebine9">
    <w:name w:val="toc 9"/>
    <w:basedOn w:val="Navaden"/>
    <w:next w:val="Navaden"/>
    <w:autoRedefine/>
    <w:uiPriority w:val="39"/>
    <w:unhideWhenUsed/>
    <w:rsid w:val="00FA6D9B"/>
    <w:pPr>
      <w:widowControl/>
      <w:autoSpaceDE/>
      <w:autoSpaceDN/>
      <w:spacing w:after="100" w:line="276" w:lineRule="auto"/>
      <w:ind w:left="1760"/>
      <w:jc w:val="both"/>
    </w:pPr>
    <w:rPr>
      <w:rFonts w:ascii="Calibri" w:eastAsia="Times New Roman" w:hAnsi="Calibri"/>
      <w:noProof/>
      <w:lang w:val="en-US" w:eastAsia="en-US"/>
    </w:rPr>
  </w:style>
  <w:style w:type="paragraph" w:customStyle="1" w:styleId="font5">
    <w:name w:val="font5"/>
    <w:basedOn w:val="Navaden"/>
    <w:rsid w:val="00FA6D9B"/>
    <w:pPr>
      <w:widowControl/>
      <w:autoSpaceDE/>
      <w:autoSpaceDN/>
      <w:spacing w:before="100" w:beforeAutospacing="1" w:after="100" w:afterAutospacing="1"/>
      <w:jc w:val="both"/>
    </w:pPr>
    <w:rPr>
      <w:rFonts w:ascii="Times New Roman" w:eastAsia="Arial Unicode MS" w:hAnsi="Times New Roman"/>
      <w:noProof/>
      <w:color w:val="000000"/>
      <w:lang w:val="en-US" w:eastAsia="en-US"/>
    </w:rPr>
  </w:style>
  <w:style w:type="paragraph" w:customStyle="1" w:styleId="font6">
    <w:name w:val="font6"/>
    <w:basedOn w:val="Navaden"/>
    <w:rsid w:val="00FA6D9B"/>
    <w:pPr>
      <w:widowControl/>
      <w:autoSpaceDE/>
      <w:autoSpaceDN/>
      <w:spacing w:before="100" w:beforeAutospacing="1" w:after="100" w:afterAutospacing="1"/>
      <w:jc w:val="both"/>
    </w:pPr>
    <w:rPr>
      <w:rFonts w:ascii="Times New Roman" w:eastAsia="Arial Unicode MS" w:hAnsi="Times New Roman"/>
      <w:i/>
      <w:iCs/>
      <w:noProof/>
      <w:color w:val="000000"/>
      <w:lang w:val="en-US" w:eastAsia="en-US"/>
    </w:rPr>
  </w:style>
  <w:style w:type="paragraph" w:customStyle="1" w:styleId="xl24">
    <w:name w:val="xl24"/>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25">
    <w:name w:val="xl2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6">
    <w:name w:val="xl26"/>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i/>
      <w:iCs/>
      <w:noProof/>
      <w:lang w:val="en-US" w:eastAsia="en-US"/>
    </w:rPr>
  </w:style>
  <w:style w:type="paragraph" w:customStyle="1" w:styleId="xl27">
    <w:name w:val="xl2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8">
    <w:name w:val="xl28"/>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29">
    <w:name w:val="xl29"/>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0">
    <w:name w:val="xl30"/>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1">
    <w:name w:val="xl31"/>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2">
    <w:name w:val="xl32"/>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3">
    <w:name w:val="xl33"/>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4">
    <w:name w:val="xl34"/>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styleId="Telobesedila2">
    <w:name w:val="Body Text 2"/>
    <w:basedOn w:val="Navaden"/>
    <w:link w:val="Telobesedila2Znak"/>
    <w:rsid w:val="00FA6D9B"/>
    <w:pPr>
      <w:widowControl/>
      <w:autoSpaceDE/>
      <w:autoSpaceDN/>
      <w:jc w:val="both"/>
    </w:pPr>
    <w:rPr>
      <w:rFonts w:ascii="Times New Roman" w:eastAsia="Times New Roman" w:hAnsi="Times New Roman"/>
      <w:noProof/>
      <w:sz w:val="20"/>
      <w:szCs w:val="24"/>
      <w:lang w:val="en-GB" w:eastAsia="en-US"/>
    </w:rPr>
  </w:style>
  <w:style w:type="character" w:customStyle="1" w:styleId="Telobesedila2Znak">
    <w:name w:val="Telo besedila 2 Znak"/>
    <w:basedOn w:val="Privzetapisavaodstavka"/>
    <w:link w:val="Telobesedila2"/>
    <w:rsid w:val="00FA6D9B"/>
    <w:rPr>
      <w:rFonts w:ascii="Times New Roman" w:eastAsia="Times New Roman" w:hAnsi="Times New Roman" w:cs="Times New Roman"/>
      <w:noProof/>
      <w:sz w:val="20"/>
      <w:szCs w:val="24"/>
      <w:lang w:val="en-GB"/>
    </w:rPr>
  </w:style>
  <w:style w:type="paragraph" w:customStyle="1" w:styleId="xl35">
    <w:name w:val="xl3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sz w:val="20"/>
      <w:szCs w:val="24"/>
      <w:lang w:val="en-US" w:eastAsia="en-US"/>
    </w:rPr>
  </w:style>
  <w:style w:type="paragraph" w:customStyle="1" w:styleId="xl36">
    <w:name w:val="xl36"/>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7">
    <w:name w:val="xl3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character" w:customStyle="1" w:styleId="hps">
    <w:name w:val="hps"/>
    <w:basedOn w:val="Privzetapisavaodstavka"/>
    <w:rsid w:val="00FA6D9B"/>
  </w:style>
  <w:style w:type="paragraph" w:customStyle="1" w:styleId="xl65">
    <w:name w:val="xl65"/>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b/>
      <w:bCs/>
      <w:noProof/>
      <w:sz w:val="20"/>
      <w:szCs w:val="20"/>
      <w:lang w:val="en-US" w:eastAsia="en-US"/>
    </w:rPr>
  </w:style>
  <w:style w:type="paragraph" w:customStyle="1" w:styleId="xl66">
    <w:name w:val="xl66"/>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7">
    <w:name w:val="xl67"/>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8">
    <w:name w:val="xl68"/>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9">
    <w:name w:val="xl69"/>
    <w:basedOn w:val="Navaden"/>
    <w:rsid w:val="00FA6D9B"/>
    <w:pPr>
      <w:widowControl/>
      <w:pBdr>
        <w:bottom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71">
    <w:name w:val="xl71"/>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3">
    <w:name w:val="xl73"/>
    <w:basedOn w:val="Navaden"/>
    <w:rsid w:val="00FA6D9B"/>
    <w:pPr>
      <w:widowControl/>
      <w:pBdr>
        <w:top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4">
    <w:name w:val="xl74"/>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5">
    <w:name w:val="xl75"/>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character" w:customStyle="1" w:styleId="hpsatn">
    <w:name w:val="hps atn"/>
    <w:basedOn w:val="Privzetapisavaodstavka"/>
    <w:rsid w:val="00FA6D9B"/>
  </w:style>
  <w:style w:type="paragraph" w:customStyle="1" w:styleId="xl38">
    <w:name w:val="xl38"/>
    <w:basedOn w:val="Navaden"/>
    <w:rsid w:val="00FA6D9B"/>
    <w:pPr>
      <w:widowControl/>
      <w:pBdr>
        <w:right w:val="single" w:sz="4" w:space="0" w:color="auto"/>
      </w:pBdr>
      <w:autoSpaceDE/>
      <w:autoSpaceDN/>
      <w:spacing w:before="100" w:beforeAutospacing="1" w:after="100" w:afterAutospacing="1"/>
      <w:jc w:val="center"/>
    </w:pPr>
    <w:rPr>
      <w:rFonts w:ascii="Times New Roman" w:eastAsia="Arial Unicode MS" w:hAnsi="Times New Roman"/>
      <w:noProof/>
      <w:sz w:val="20"/>
      <w:szCs w:val="24"/>
      <w:lang w:val="en-US" w:eastAsia="en-US"/>
    </w:rPr>
  </w:style>
  <w:style w:type="paragraph" w:customStyle="1" w:styleId="xl39">
    <w:name w:val="xl39"/>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0">
    <w:name w:val="xl40"/>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1">
    <w:name w:val="xl41"/>
    <w:basedOn w:val="Navaden"/>
    <w:rsid w:val="00FA6D9B"/>
    <w:pPr>
      <w:widowControl/>
      <w:pBdr>
        <w:right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42">
    <w:name w:val="xl42"/>
    <w:basedOn w:val="Navaden"/>
    <w:rsid w:val="00FA6D9B"/>
    <w:pPr>
      <w:widowControl/>
      <w:pBdr>
        <w:top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3">
    <w:name w:val="xl43"/>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4">
    <w:name w:val="xl44"/>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character" w:styleId="SledenaHiperpovezava">
    <w:name w:val="FollowedHyperlink"/>
    <w:uiPriority w:val="99"/>
    <w:rsid w:val="00FA6D9B"/>
    <w:rPr>
      <w:color w:val="800080"/>
      <w:u w:val="single"/>
    </w:rPr>
  </w:style>
  <w:style w:type="table" w:styleId="Tabelamrea">
    <w:name w:val="Table Grid"/>
    <w:basedOn w:val="Navadnatabela"/>
    <w:uiPriority w:val="39"/>
    <w:rsid w:val="00FA6D9B"/>
    <w:pPr>
      <w:widowControl/>
      <w:autoSpaceDE/>
      <w:autoSpaceDN/>
    </w:pPr>
    <w:rPr>
      <w:rFonts w:ascii="Times New Roman" w:eastAsia="Times New Roman" w:hAnsi="Times New Roman" w:cs="Times New Roman"/>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3Znak1">
    <w:name w:val="Naslov 3 Znak1"/>
    <w:aliases w:val="naslov 3 Znak1"/>
    <w:link w:val="Naslov3"/>
    <w:uiPriority w:val="99"/>
    <w:locked/>
    <w:rsid w:val="00FA6D9B"/>
    <w:rPr>
      <w:rFonts w:ascii="Arial" w:eastAsia="Times New Roman" w:hAnsi="Arial" w:cs="Arial"/>
      <w:b/>
      <w:bCs/>
      <w:noProof/>
      <w:color w:val="222222"/>
      <w:sz w:val="26"/>
      <w:szCs w:val="26"/>
    </w:rPr>
  </w:style>
  <w:style w:type="paragraph" w:styleId="Napis">
    <w:name w:val="caption"/>
    <w:basedOn w:val="Navaden"/>
    <w:next w:val="Navaden"/>
    <w:autoRedefine/>
    <w:uiPriority w:val="35"/>
    <w:qFormat/>
    <w:rsid w:val="00FA6D9B"/>
    <w:pPr>
      <w:widowControl/>
      <w:tabs>
        <w:tab w:val="left" w:pos="0"/>
      </w:tabs>
      <w:autoSpaceDE/>
      <w:autoSpaceDN/>
      <w:jc w:val="both"/>
    </w:pPr>
    <w:rPr>
      <w:rFonts w:ascii="Times New Roman" w:eastAsia="MS Mincho" w:hAnsi="Times New Roman"/>
      <w:sz w:val="16"/>
      <w:szCs w:val="16"/>
      <w:lang w:val="sl-SI" w:eastAsia="sl-SI"/>
    </w:rPr>
  </w:style>
  <w:style w:type="paragraph" w:customStyle="1" w:styleId="NoSpacing1">
    <w:name w:val="No Spacing1"/>
    <w:uiPriority w:val="1"/>
    <w:qFormat/>
    <w:rsid w:val="00FA6D9B"/>
    <w:pPr>
      <w:widowControl/>
      <w:autoSpaceDE/>
      <w:autoSpaceDN/>
    </w:pPr>
    <w:rPr>
      <w:rFonts w:ascii="Garamond" w:eastAsia="Times New Roman" w:hAnsi="Garamond" w:cs="Times New Roman"/>
      <w:sz w:val="24"/>
      <w:szCs w:val="24"/>
      <w:lang w:val="sl-SI"/>
    </w:rPr>
  </w:style>
  <w:style w:type="character" w:customStyle="1" w:styleId="highlight">
    <w:name w:val="highlight"/>
    <w:rsid w:val="00FA6D9B"/>
  </w:style>
  <w:style w:type="paragraph" w:customStyle="1" w:styleId="odstavek">
    <w:name w:val="odstav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glavje">
    <w:name w:val="poglavje"/>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
    <w:name w:val="len"/>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naslov">
    <w:name w:val="lennaslov"/>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alineazaodstavkom">
    <w:name w:val="alineazaodstavkom"/>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oddelek">
    <w:name w:val="oddel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tevilkanakoncupredpisa">
    <w:name w:val="tevilkanakoncu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datumsprejetja">
    <w:name w:val="datumsprejetj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eva">
    <w:name w:val="ev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imeorgana">
    <w:name w:val="imeorgan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dpisnik">
    <w:name w:val="podpisni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zivpodpisnika">
    <w:name w:val="nazivpodpisnik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ravnapodlaga">
    <w:name w:val="pravnapodlag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vrstapredpisa">
    <w:name w:val="vrsta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slovpredpisa">
    <w:name w:val="naslov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
    <w:name w:val="Brez seznama1"/>
    <w:next w:val="Brezseznama"/>
    <w:uiPriority w:val="99"/>
    <w:semiHidden/>
    <w:unhideWhenUsed/>
    <w:rsid w:val="00FA6D9B"/>
  </w:style>
  <w:style w:type="paragraph" w:customStyle="1" w:styleId="Normalnormal1">
    <w:name w:val="Normal.normal1"/>
    <w:rsid w:val="00FA6D9B"/>
    <w:pPr>
      <w:widowControl/>
    </w:pPr>
    <w:rPr>
      <w:rFonts w:ascii="Times New Roman" w:eastAsia="Times New Roman" w:hAnsi="Times New Roman" w:cs="Times New Roman"/>
      <w:sz w:val="20"/>
      <w:szCs w:val="20"/>
      <w:lang w:val="en-GB" w:eastAsia="sl-SI"/>
    </w:rPr>
  </w:style>
  <w:style w:type="paragraph" w:customStyle="1" w:styleId="column">
    <w:name w:val="column"/>
    <w:rsid w:val="00FA6D9B"/>
    <w:pPr>
      <w:widowControl/>
      <w:spacing w:before="40" w:after="40"/>
      <w:jc w:val="center"/>
    </w:pPr>
    <w:rPr>
      <w:rFonts w:ascii="Times New Roman" w:eastAsia="Times New Roman" w:hAnsi="Times New Roman" w:cs="Times New Roman"/>
      <w:i/>
      <w:iCs/>
      <w:noProof/>
      <w:spacing w:val="-12"/>
      <w:sz w:val="20"/>
      <w:szCs w:val="20"/>
      <w:lang w:eastAsia="sl-SI"/>
    </w:rPr>
  </w:style>
  <w:style w:type="table" w:customStyle="1" w:styleId="Tabelamrea1">
    <w:name w:val="Tabela – mreža1"/>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ija">
    <w:name w:val="Revision"/>
    <w:hidden/>
    <w:uiPriority w:val="99"/>
    <w:semiHidden/>
    <w:rsid w:val="00FA6D9B"/>
    <w:pPr>
      <w:widowControl/>
      <w:autoSpaceDE/>
      <w:autoSpaceDN/>
    </w:pPr>
    <w:rPr>
      <w:rFonts w:ascii="Calibri" w:eastAsia="Calibri" w:hAnsi="Calibri" w:cs="Arial"/>
      <w:lang w:val="en-GB"/>
    </w:rPr>
  </w:style>
  <w:style w:type="paragraph" w:styleId="Brezrazmikov">
    <w:name w:val="No Spacing"/>
    <w:link w:val="BrezrazmikovZnak"/>
    <w:uiPriority w:val="1"/>
    <w:qFormat/>
    <w:rsid w:val="00FA6D9B"/>
    <w:pPr>
      <w:widowControl/>
      <w:autoSpaceDE/>
      <w:autoSpaceDN/>
    </w:pPr>
    <w:rPr>
      <w:rFonts w:ascii="Times New Roman" w:eastAsia="Times New Roman" w:hAnsi="Times New Roman" w:cs="Times New Roman"/>
      <w:sz w:val="24"/>
      <w:szCs w:val="24"/>
      <w:lang w:eastAsia="ko-KR"/>
    </w:rPr>
  </w:style>
  <w:style w:type="paragraph" w:styleId="NaslovTOC">
    <w:name w:val="TOC Heading"/>
    <w:basedOn w:val="Naslov1"/>
    <w:next w:val="Navaden"/>
    <w:uiPriority w:val="39"/>
    <w:unhideWhenUsed/>
    <w:qFormat/>
    <w:rsid w:val="00FA6D9B"/>
    <w:pPr>
      <w:keepNext/>
      <w:keepLines/>
      <w:widowControl/>
      <w:autoSpaceDE/>
      <w:autoSpaceDN/>
      <w:spacing w:line="259" w:lineRule="auto"/>
      <w:ind w:left="0"/>
      <w:outlineLvl w:val="9"/>
    </w:pPr>
    <w:rPr>
      <w:rFonts w:ascii="Calibri Light" w:eastAsia="Calibri" w:hAnsi="Calibri Light"/>
      <w:b w:val="0"/>
      <w:bCs w:val="0"/>
      <w:color w:val="2E74B5"/>
      <w:lang w:val="sl-SI" w:eastAsia="sl-SI"/>
    </w:rPr>
  </w:style>
  <w:style w:type="numbering" w:customStyle="1" w:styleId="Brezseznama2">
    <w:name w:val="Brez seznama2"/>
    <w:next w:val="Brezseznama"/>
    <w:uiPriority w:val="99"/>
    <w:semiHidden/>
    <w:unhideWhenUsed/>
    <w:rsid w:val="00FA6D9B"/>
  </w:style>
  <w:style w:type="table" w:customStyle="1" w:styleId="Tabelamrea2">
    <w:name w:val="Tabela – mreža2"/>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stavekseznamaZnak">
    <w:name w:val="Odstavek seznama Znak"/>
    <w:link w:val="Odstavekseznama"/>
    <w:uiPriority w:val="34"/>
    <w:locked/>
    <w:rsid w:val="00FA6D9B"/>
    <w:rPr>
      <w:rFonts w:ascii="Trebuchet MS" w:eastAsia="Trebuchet MS" w:hAnsi="Trebuchet MS" w:cs="Times New Roman"/>
      <w:lang w:val="sl" w:eastAsia="sl"/>
    </w:rPr>
  </w:style>
  <w:style w:type="character" w:customStyle="1" w:styleId="UnresolvedMention">
    <w:name w:val="Unresolved Mention"/>
    <w:uiPriority w:val="99"/>
    <w:semiHidden/>
    <w:unhideWhenUsed/>
    <w:rsid w:val="00FA6D9B"/>
    <w:rPr>
      <w:color w:val="605E5C"/>
      <w:shd w:val="clear" w:color="auto" w:fill="E1DFDD"/>
    </w:rPr>
  </w:style>
  <w:style w:type="character" w:customStyle="1" w:styleId="Style4Char">
    <w:name w:val="Style4 Char"/>
    <w:link w:val="Style4"/>
    <w:rsid w:val="00FA6D9B"/>
    <w:rPr>
      <w:rFonts w:ascii="Times New Roman" w:eastAsia="Times New Roman" w:hAnsi="Times New Roman" w:cs="Times New Roman"/>
      <w:b/>
      <w:bCs/>
      <w:noProof/>
      <w:sz w:val="24"/>
      <w:szCs w:val="20"/>
    </w:rPr>
  </w:style>
  <w:style w:type="character" w:customStyle="1" w:styleId="Heading6Char">
    <w:name w:val="Heading 6 Char"/>
    <w:rsid w:val="00FA6D9B"/>
    <w:rPr>
      <w:b/>
      <w:bCs/>
      <w:sz w:val="22"/>
      <w:szCs w:val="22"/>
      <w:lang w:val="sl-SI" w:eastAsia="sl-SI" w:bidi="ar-SA"/>
    </w:rPr>
  </w:style>
  <w:style w:type="character" w:customStyle="1" w:styleId="Style5Char">
    <w:name w:val="Style5 Char"/>
    <w:link w:val="Style5"/>
    <w:rsid w:val="00FA6D9B"/>
    <w:rPr>
      <w:rFonts w:ascii="Times New Roman" w:eastAsia="Times New Roman" w:hAnsi="Times New Roman" w:cs="Times New Roman"/>
      <w:b/>
      <w:bCs/>
      <w:iCs/>
      <w:noProof/>
      <w:sz w:val="24"/>
      <w:szCs w:val="24"/>
    </w:rPr>
  </w:style>
  <w:style w:type="character" w:customStyle="1" w:styleId="Style6Char">
    <w:name w:val="Style6 Char"/>
    <w:link w:val="Style6"/>
    <w:rsid w:val="00FA6D9B"/>
    <w:rPr>
      <w:rFonts w:ascii="Times New Roman" w:eastAsia="Times New Roman" w:hAnsi="Times New Roman" w:cs="Times New Roman"/>
      <w:b/>
      <w:bCs/>
      <w:noProof/>
      <w:sz w:val="20"/>
    </w:rPr>
  </w:style>
  <w:style w:type="character" w:customStyle="1" w:styleId="m2679832191641776516m6806291835421094948gmail-contextualextensionhighlight">
    <w:name w:val="m_2679832191641776516m_6806291835421094948gmail-contextualextensionhighlight"/>
    <w:rsid w:val="00FA6D9B"/>
  </w:style>
  <w:style w:type="paragraph" w:styleId="Blokbesedila">
    <w:name w:val="Block Text"/>
    <w:basedOn w:val="Navaden"/>
    <w:rsid w:val="00FA6D9B"/>
    <w:pPr>
      <w:widowControl/>
      <w:autoSpaceDE/>
      <w:autoSpaceDN/>
      <w:ind w:left="567" w:right="567"/>
      <w:jc w:val="both"/>
    </w:pPr>
    <w:rPr>
      <w:rFonts w:ascii="Palatino Linotype" w:eastAsia="Times New Roman" w:hAnsi="Palatino Linotype"/>
      <w:i/>
      <w:iCs/>
      <w:szCs w:val="24"/>
      <w:lang w:val="en-US" w:eastAsia="en-US"/>
    </w:rPr>
  </w:style>
  <w:style w:type="paragraph" w:customStyle="1" w:styleId="ListParagraph1">
    <w:name w:val="List Paragraph1"/>
    <w:basedOn w:val="Navaden"/>
    <w:uiPriority w:val="34"/>
    <w:qFormat/>
    <w:rsid w:val="00FA6D9B"/>
    <w:pPr>
      <w:widowControl/>
      <w:autoSpaceDE/>
      <w:autoSpaceDN/>
      <w:spacing w:after="200" w:line="276" w:lineRule="auto"/>
      <w:ind w:left="720"/>
      <w:contextualSpacing/>
    </w:pPr>
    <w:rPr>
      <w:rFonts w:ascii="Calibri" w:eastAsia="Calibri" w:hAnsi="Calibri"/>
      <w:lang w:val="sl-SI" w:eastAsia="en-US"/>
    </w:rPr>
  </w:style>
  <w:style w:type="paragraph" w:customStyle="1" w:styleId="FootnoteText1">
    <w:name w:val="Footnote Text1"/>
    <w:basedOn w:val="Navaden"/>
    <w:rsid w:val="00FA6D9B"/>
    <w:pPr>
      <w:widowControl/>
      <w:autoSpaceDE/>
      <w:autoSpaceDN/>
    </w:pPr>
    <w:rPr>
      <w:rFonts w:ascii="Times New Roman" w:eastAsia="Times New Roman" w:hAnsi="Times New Roman"/>
      <w:sz w:val="24"/>
      <w:szCs w:val="24"/>
      <w:lang w:val="en-US" w:eastAsia="en-US"/>
    </w:rPr>
  </w:style>
  <w:style w:type="character" w:customStyle="1" w:styleId="footnotetextChar0">
    <w:name w:val="footnote text Char"/>
    <w:rsid w:val="00FA6D9B"/>
    <w:rPr>
      <w:sz w:val="24"/>
      <w:szCs w:val="24"/>
      <w:lang w:val="sl-SI" w:eastAsia="sl-SI" w:bidi="ar-SA"/>
    </w:rPr>
  </w:style>
  <w:style w:type="character" w:customStyle="1" w:styleId="Nerazreenaomemba1">
    <w:name w:val="Nerazrešena omemba1"/>
    <w:uiPriority w:val="99"/>
    <w:semiHidden/>
    <w:unhideWhenUsed/>
    <w:rsid w:val="00FA6D9B"/>
    <w:rPr>
      <w:color w:val="605E5C"/>
      <w:shd w:val="clear" w:color="auto" w:fill="E1DFDD"/>
    </w:rPr>
  </w:style>
  <w:style w:type="character" w:customStyle="1" w:styleId="BrezrazmikovZnak">
    <w:name w:val="Brez razmikov Znak"/>
    <w:link w:val="Brezrazmikov"/>
    <w:uiPriority w:val="1"/>
    <w:rsid w:val="00FA6D9B"/>
    <w:rPr>
      <w:rFonts w:ascii="Times New Roman" w:eastAsia="Times New Roman" w:hAnsi="Times New Roman" w:cs="Times New Roman"/>
      <w:sz w:val="24"/>
      <w:szCs w:val="24"/>
      <w:lang w:eastAsia="ko-KR"/>
    </w:rPr>
  </w:style>
  <w:style w:type="paragraph" w:styleId="Telobesedila-zamik2">
    <w:name w:val="Body Text Indent 2"/>
    <w:basedOn w:val="Navaden"/>
    <w:link w:val="Telobesedila-zamik2Znak"/>
    <w:rsid w:val="00FA6D9B"/>
    <w:pPr>
      <w:widowControl/>
      <w:autoSpaceDE/>
      <w:autoSpaceDN/>
      <w:spacing w:after="120" w:line="480" w:lineRule="auto"/>
      <w:ind w:left="283"/>
      <w:jc w:val="both"/>
    </w:pPr>
    <w:rPr>
      <w:rFonts w:ascii="Times New Roman" w:eastAsia="Times New Roman" w:hAnsi="Times New Roman"/>
      <w:sz w:val="20"/>
      <w:szCs w:val="20"/>
      <w:lang w:val="sl-SI" w:eastAsia="sl-SI"/>
    </w:rPr>
  </w:style>
  <w:style w:type="character" w:customStyle="1" w:styleId="Telobesedila-zamik2Znak">
    <w:name w:val="Telo besedila - zamik 2 Znak"/>
    <w:basedOn w:val="Privzetapisavaodstavka"/>
    <w:link w:val="Telobesedila-zamik2"/>
    <w:rsid w:val="00FA6D9B"/>
    <w:rPr>
      <w:rFonts w:ascii="Times New Roman" w:eastAsia="Times New Roman" w:hAnsi="Times New Roman" w:cs="Times New Roman"/>
      <w:sz w:val="20"/>
      <w:szCs w:val="20"/>
      <w:lang w:val="sl-SI" w:eastAsia="sl-SI"/>
    </w:rPr>
  </w:style>
  <w:style w:type="character" w:customStyle="1" w:styleId="vsebina">
    <w:name w:val="vsebina"/>
    <w:rsid w:val="00FA6D9B"/>
  </w:style>
  <w:style w:type="character" w:customStyle="1" w:styleId="st1">
    <w:name w:val="st1"/>
    <w:rsid w:val="00FA6D9B"/>
  </w:style>
  <w:style w:type="paragraph" w:customStyle="1" w:styleId="Articletitle">
    <w:name w:val="Article title"/>
    <w:basedOn w:val="Navaden"/>
    <w:next w:val="Navaden"/>
    <w:link w:val="ArticletitleChar"/>
    <w:qFormat/>
    <w:rsid w:val="00FA6D9B"/>
    <w:pPr>
      <w:widowControl/>
      <w:autoSpaceDE/>
      <w:autoSpaceDN/>
      <w:spacing w:after="120" w:line="360" w:lineRule="auto"/>
    </w:pPr>
    <w:rPr>
      <w:rFonts w:ascii="Times New Roman" w:eastAsia="Times New Roman" w:hAnsi="Times New Roman"/>
      <w:b/>
      <w:sz w:val="28"/>
      <w:szCs w:val="24"/>
      <w:lang w:val="en-GB" w:eastAsia="en-GB"/>
    </w:rPr>
  </w:style>
  <w:style w:type="character" w:customStyle="1" w:styleId="ArticletitleChar">
    <w:name w:val="Article title Char"/>
    <w:link w:val="Articletitle"/>
    <w:rsid w:val="00FA6D9B"/>
    <w:rPr>
      <w:rFonts w:ascii="Times New Roman" w:eastAsia="Times New Roman" w:hAnsi="Times New Roman" w:cs="Times New Roman"/>
      <w:b/>
      <w:sz w:val="28"/>
      <w:szCs w:val="24"/>
      <w:lang w:val="en-GB" w:eastAsia="en-GB"/>
    </w:rPr>
  </w:style>
  <w:style w:type="character" w:customStyle="1" w:styleId="s1">
    <w:name w:val="s1"/>
    <w:rsid w:val="00FA6D9B"/>
  </w:style>
  <w:style w:type="paragraph" w:customStyle="1" w:styleId="navadno0">
    <w:name w:val="navadno"/>
    <w:basedOn w:val="Navadensplet"/>
    <w:rsid w:val="00FA6D9B"/>
    <w:pPr>
      <w:spacing w:beforeLines="1" w:before="2" w:beforeAutospacing="0" w:afterLines="1" w:after="2" w:afterAutospacing="0"/>
      <w:jc w:val="left"/>
    </w:pPr>
    <w:rPr>
      <w:rFonts w:ascii="Times" w:eastAsia="Cambria" w:hAnsi="Times"/>
      <w:noProof w:val="0"/>
      <w:szCs w:val="20"/>
    </w:rPr>
  </w:style>
  <w:style w:type="paragraph" w:styleId="Kazaloslik">
    <w:name w:val="table of figures"/>
    <w:basedOn w:val="Navaden"/>
    <w:next w:val="Navaden"/>
    <w:uiPriority w:val="99"/>
    <w:unhideWhenUsed/>
    <w:rsid w:val="00FA6D9B"/>
    <w:pPr>
      <w:widowControl/>
      <w:autoSpaceDE/>
      <w:autoSpaceDN/>
      <w:spacing w:before="240" w:line="288" w:lineRule="auto"/>
      <w:jc w:val="both"/>
    </w:pPr>
    <w:rPr>
      <w:rFonts w:ascii="Times New Roman" w:eastAsia="Calibri" w:hAnsi="Times New Roman"/>
      <w:lang w:val="sl-SI" w:eastAsia="en-US"/>
    </w:rPr>
  </w:style>
  <w:style w:type="paragraph" w:customStyle="1" w:styleId="SORtekst">
    <w:name w:val="SOR_tekst"/>
    <w:basedOn w:val="Navaden"/>
    <w:rsid w:val="00FA6D9B"/>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FA6D9B"/>
    <w:rPr>
      <w:sz w:val="24"/>
      <w:u w:color="FF0000"/>
    </w:rPr>
  </w:style>
  <w:style w:type="paragraph" w:customStyle="1" w:styleId="MTDisplayEquation">
    <w:name w:val="MTDisplayEquation"/>
    <w:basedOn w:val="Navaden"/>
    <w:next w:val="Navaden"/>
    <w:link w:val="MTDisplayEquationZnak"/>
    <w:rsid w:val="00FA6D9B"/>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paragraph" w:customStyle="1" w:styleId="NaslovSOR05">
    <w:name w:val="Naslov_SOR05"/>
    <w:basedOn w:val="SORtekst"/>
    <w:rsid w:val="00FA6D9B"/>
    <w:pPr>
      <w:numPr>
        <w:numId w:val="3"/>
      </w:numPr>
    </w:pPr>
    <w:rPr>
      <w:b/>
      <w:lang w:val="en-GB"/>
    </w:rPr>
  </w:style>
  <w:style w:type="paragraph" w:customStyle="1" w:styleId="NaslovSOR0502">
    <w:name w:val="Naslov_SOR05_02"/>
    <w:basedOn w:val="Navaden"/>
    <w:rsid w:val="00FA6D9B"/>
    <w:pPr>
      <w:widowControl/>
      <w:numPr>
        <w:ilvl w:val="1"/>
        <w:numId w:val="3"/>
      </w:numPr>
      <w:autoSpaceDE/>
      <w:autoSpaceDN/>
    </w:pPr>
    <w:rPr>
      <w:rFonts w:ascii="Times New Roman" w:eastAsia="Times New Roman" w:hAnsi="Times New Roman"/>
      <w:b/>
      <w:sz w:val="24"/>
      <w:szCs w:val="28"/>
      <w:lang w:val="sl-SI" w:eastAsia="sl-SI"/>
    </w:rPr>
  </w:style>
  <w:style w:type="character" w:customStyle="1" w:styleId="fontxlarge2">
    <w:name w:val="font_xlarge2"/>
    <w:rsid w:val="00FA6D9B"/>
  </w:style>
  <w:style w:type="paragraph" w:customStyle="1" w:styleId="00SlogBesedilo">
    <w:name w:val="00SlogBesedilo"/>
    <w:basedOn w:val="Navaden"/>
    <w:link w:val="00SlogBesediloZnak"/>
    <w:qFormat/>
    <w:rsid w:val="00FA6D9B"/>
    <w:pPr>
      <w:widowControl/>
      <w:autoSpaceDE/>
      <w:autoSpaceDN/>
      <w:spacing w:line="360" w:lineRule="auto"/>
      <w:jc w:val="both"/>
    </w:pPr>
    <w:rPr>
      <w:rFonts w:ascii="Arial" w:eastAsia="Times New Roman" w:hAnsi="Arial"/>
      <w:lang w:val="sl-SI" w:eastAsia="sl-SI"/>
    </w:rPr>
  </w:style>
  <w:style w:type="character" w:customStyle="1" w:styleId="00SlogBesediloZnak">
    <w:name w:val="00SlogBesedilo Znak"/>
    <w:link w:val="00SlogBesedilo"/>
    <w:rsid w:val="00FA6D9B"/>
    <w:rPr>
      <w:rFonts w:ascii="Arial" w:eastAsia="Times New Roman" w:hAnsi="Arial" w:cs="Times New Roman"/>
      <w:lang w:val="sl-SI" w:eastAsia="sl-SI"/>
    </w:rPr>
  </w:style>
  <w:style w:type="character" w:customStyle="1" w:styleId="author">
    <w:name w:val="author"/>
    <w:rsid w:val="00FA6D9B"/>
  </w:style>
  <w:style w:type="character" w:customStyle="1" w:styleId="BesedilooblakaZnak1">
    <w:name w:val="Besedilo oblačka Znak1"/>
    <w:uiPriority w:val="99"/>
    <w:semiHidden/>
    <w:rsid w:val="00FA6D9B"/>
    <w:rPr>
      <w:rFonts w:ascii="Segoe UI" w:eastAsia="Arial" w:hAnsi="Segoe UI" w:cs="Segoe UI"/>
      <w:sz w:val="18"/>
      <w:szCs w:val="18"/>
      <w:lang w:val="sl" w:eastAsia="sl"/>
    </w:rPr>
  </w:style>
  <w:style w:type="character" w:customStyle="1" w:styleId="PripombabesediloZnak1">
    <w:name w:val="Pripomba – besedilo Znak1"/>
    <w:uiPriority w:val="99"/>
    <w:semiHidden/>
    <w:rsid w:val="00FA6D9B"/>
    <w:rPr>
      <w:rFonts w:ascii="Arial" w:eastAsia="Arial" w:hAnsi="Arial" w:cs="Times New Roman"/>
      <w:sz w:val="20"/>
      <w:szCs w:val="20"/>
      <w:lang w:val="sl" w:eastAsia="sl"/>
    </w:rPr>
  </w:style>
  <w:style w:type="character" w:customStyle="1" w:styleId="ZadevapripombeZnak1">
    <w:name w:val="Zadeva pripombe Znak1"/>
    <w:uiPriority w:val="99"/>
    <w:semiHidden/>
    <w:rsid w:val="00FA6D9B"/>
    <w:rPr>
      <w:rFonts w:ascii="Arial" w:eastAsia="Arial" w:hAnsi="Arial" w:cs="Times New Roman"/>
      <w:b/>
      <w:bCs/>
      <w:sz w:val="20"/>
      <w:szCs w:val="20"/>
      <w:lang w:val="sl" w:eastAsia="sl"/>
    </w:rPr>
  </w:style>
  <w:style w:type="table" w:customStyle="1" w:styleId="PlainTable511">
    <w:name w:val="Plain Table 511"/>
    <w:basedOn w:val="Navadnatabela"/>
    <w:uiPriority w:val="45"/>
    <w:rsid w:val="00FA6D9B"/>
    <w:pPr>
      <w:widowControl/>
      <w:autoSpaceDE/>
      <w:autoSpaceDN/>
    </w:pPr>
    <w:rPr>
      <w:rFonts w:ascii="Calibri" w:eastAsia="Calibri" w:hAnsi="Calibri" w:cs="Times New Roman"/>
      <w:lang w:val="en-GB"/>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dnoobrazca">
    <w:name w:val="HTML Bottom of Form"/>
    <w:basedOn w:val="Navaden"/>
    <w:next w:val="Navaden"/>
    <w:link w:val="z-dnoobrazcaZnak"/>
    <w:hidden/>
    <w:rsid w:val="00FA6D9B"/>
    <w:pPr>
      <w:widowControl/>
      <w:pBdr>
        <w:top w:val="single" w:sz="6" w:space="1" w:color="auto"/>
      </w:pBdr>
      <w:autoSpaceDE/>
      <w:autoSpaceDN/>
      <w:jc w:val="center"/>
    </w:pPr>
    <w:rPr>
      <w:rFonts w:ascii="Arial" w:eastAsia="Times New Roman" w:hAnsi="Arial" w:cs="Arial"/>
      <w:vanish/>
      <w:sz w:val="16"/>
      <w:szCs w:val="16"/>
      <w:lang w:val="en-GB" w:eastAsia="en-US"/>
    </w:rPr>
  </w:style>
  <w:style w:type="character" w:customStyle="1" w:styleId="z-dnoobrazcaZnak">
    <w:name w:val="z-dno obrazca Znak"/>
    <w:basedOn w:val="Privzetapisavaodstavka"/>
    <w:link w:val="z-dnoobrazca"/>
    <w:rsid w:val="00FA6D9B"/>
    <w:rPr>
      <w:rFonts w:ascii="Arial" w:eastAsia="Times New Roman" w:hAnsi="Arial" w:cs="Arial"/>
      <w:vanish/>
      <w:sz w:val="16"/>
      <w:szCs w:val="16"/>
      <w:lang w:val="en-GB"/>
    </w:rPr>
  </w:style>
  <w:style w:type="paragraph" w:styleId="Naslov">
    <w:name w:val="Title"/>
    <w:basedOn w:val="Navaden"/>
    <w:next w:val="Navaden"/>
    <w:link w:val="NaslovZnak"/>
    <w:uiPriority w:val="99"/>
    <w:qFormat/>
    <w:rsid w:val="00FA6D9B"/>
    <w:pPr>
      <w:widowControl/>
      <w:pBdr>
        <w:bottom w:val="single" w:sz="4" w:space="1" w:color="auto"/>
      </w:pBdr>
      <w:autoSpaceDE/>
      <w:autoSpaceDN/>
      <w:spacing w:after="120"/>
      <w:contextualSpacing/>
    </w:pPr>
    <w:rPr>
      <w:rFonts w:ascii="Calibri" w:eastAsia="Times New Roman" w:hAnsi="Calibri"/>
      <w:spacing w:val="5"/>
      <w:sz w:val="52"/>
      <w:szCs w:val="52"/>
      <w:lang w:val="sl-SI" w:eastAsia="en-US"/>
    </w:rPr>
  </w:style>
  <w:style w:type="character" w:customStyle="1" w:styleId="NaslovZnak">
    <w:name w:val="Naslov Znak"/>
    <w:basedOn w:val="Privzetapisavaodstavka"/>
    <w:link w:val="Naslov"/>
    <w:uiPriority w:val="99"/>
    <w:rsid w:val="00FA6D9B"/>
    <w:rPr>
      <w:rFonts w:ascii="Calibri" w:eastAsia="Times New Roman" w:hAnsi="Calibri" w:cs="Times New Roman"/>
      <w:spacing w:val="5"/>
      <w:sz w:val="52"/>
      <w:szCs w:val="52"/>
      <w:lang w:val="sl-SI"/>
    </w:rPr>
  </w:style>
  <w:style w:type="paragraph" w:styleId="Citat">
    <w:name w:val="Quote"/>
    <w:basedOn w:val="Navaden"/>
    <w:next w:val="Navaden"/>
    <w:link w:val="CitatZnak"/>
    <w:uiPriority w:val="29"/>
    <w:qFormat/>
    <w:rsid w:val="00FA6D9B"/>
    <w:pPr>
      <w:widowControl/>
      <w:autoSpaceDE/>
      <w:autoSpaceDN/>
      <w:spacing w:before="200"/>
      <w:ind w:left="360" w:right="360"/>
    </w:pPr>
    <w:rPr>
      <w:rFonts w:ascii="Calibri" w:eastAsia="Times New Roman" w:hAnsi="Calibri"/>
      <w:i/>
      <w:iCs/>
      <w:lang w:val="sl-SI" w:eastAsia="en-US"/>
    </w:rPr>
  </w:style>
  <w:style w:type="character" w:customStyle="1" w:styleId="CitatZnak">
    <w:name w:val="Citat Znak"/>
    <w:basedOn w:val="Privzetapisavaodstavka"/>
    <w:link w:val="Citat"/>
    <w:uiPriority w:val="29"/>
    <w:rsid w:val="00FA6D9B"/>
    <w:rPr>
      <w:rFonts w:ascii="Calibri" w:eastAsia="Times New Roman" w:hAnsi="Calibri" w:cs="Times New Roman"/>
      <w:i/>
      <w:iCs/>
      <w:lang w:val="sl-SI"/>
    </w:rPr>
  </w:style>
  <w:style w:type="paragraph" w:styleId="Intenzivencitat">
    <w:name w:val="Intense Quote"/>
    <w:basedOn w:val="Navaden"/>
    <w:next w:val="Navaden"/>
    <w:link w:val="IntenzivencitatZnak"/>
    <w:uiPriority w:val="30"/>
    <w:qFormat/>
    <w:rsid w:val="00FA6D9B"/>
    <w:pPr>
      <w:widowControl/>
      <w:pBdr>
        <w:bottom w:val="single" w:sz="4" w:space="1" w:color="auto"/>
      </w:pBdr>
      <w:autoSpaceDE/>
      <w:autoSpaceDN/>
      <w:spacing w:before="200" w:after="280"/>
      <w:ind w:left="1008" w:right="1152"/>
      <w:jc w:val="both"/>
    </w:pPr>
    <w:rPr>
      <w:rFonts w:ascii="Calibri" w:eastAsia="Times New Roman" w:hAnsi="Calibri"/>
      <w:b/>
      <w:bCs/>
      <w:i/>
      <w:iCs/>
      <w:lang w:val="sl-SI" w:eastAsia="en-US"/>
    </w:rPr>
  </w:style>
  <w:style w:type="character" w:customStyle="1" w:styleId="IntenzivencitatZnak">
    <w:name w:val="Intenziven citat Znak"/>
    <w:basedOn w:val="Privzetapisavaodstavka"/>
    <w:link w:val="Intenzivencitat"/>
    <w:uiPriority w:val="30"/>
    <w:rsid w:val="00FA6D9B"/>
    <w:rPr>
      <w:rFonts w:ascii="Calibri" w:eastAsia="Times New Roman" w:hAnsi="Calibri" w:cs="Times New Roman"/>
      <w:b/>
      <w:bCs/>
      <w:i/>
      <w:iCs/>
      <w:lang w:val="sl-SI"/>
    </w:rPr>
  </w:style>
  <w:style w:type="character" w:styleId="Neenpoudarek">
    <w:name w:val="Subtle Emphasis"/>
    <w:uiPriority w:val="19"/>
    <w:qFormat/>
    <w:rsid w:val="00FA6D9B"/>
    <w:rPr>
      <w:i/>
      <w:iCs/>
    </w:rPr>
  </w:style>
  <w:style w:type="character" w:styleId="Intenzivenpoudarek">
    <w:name w:val="Intense Emphasis"/>
    <w:uiPriority w:val="21"/>
    <w:qFormat/>
    <w:rsid w:val="00FA6D9B"/>
    <w:rPr>
      <w:b/>
      <w:bCs/>
    </w:rPr>
  </w:style>
  <w:style w:type="character" w:styleId="Neensklic">
    <w:name w:val="Subtle Reference"/>
    <w:uiPriority w:val="31"/>
    <w:qFormat/>
    <w:rsid w:val="00FA6D9B"/>
    <w:rPr>
      <w:smallCaps/>
    </w:rPr>
  </w:style>
  <w:style w:type="character" w:styleId="Intenzivensklic">
    <w:name w:val="Intense Reference"/>
    <w:uiPriority w:val="32"/>
    <w:qFormat/>
    <w:rsid w:val="00FA6D9B"/>
    <w:rPr>
      <w:smallCaps/>
      <w:spacing w:val="5"/>
      <w:u w:val="single"/>
    </w:rPr>
  </w:style>
  <w:style w:type="character" w:styleId="Naslovknjige">
    <w:name w:val="Book Title"/>
    <w:uiPriority w:val="33"/>
    <w:qFormat/>
    <w:rsid w:val="00FA6D9B"/>
    <w:rPr>
      <w:i/>
      <w:iCs/>
      <w:smallCaps/>
      <w:spacing w:val="5"/>
    </w:rPr>
  </w:style>
  <w:style w:type="character" w:customStyle="1" w:styleId="A1">
    <w:name w:val="A1"/>
    <w:uiPriority w:val="99"/>
    <w:rsid w:val="00FA6D9B"/>
    <w:rPr>
      <w:rFonts w:ascii="TitilliumText25L" w:hAnsi="TitilliumText25L" w:cs="TitilliumText25L"/>
      <w:color w:val="00688A"/>
      <w:sz w:val="16"/>
      <w:szCs w:val="16"/>
    </w:rPr>
  </w:style>
  <w:style w:type="table" w:customStyle="1" w:styleId="PlainTable311">
    <w:name w:val="Plain Table 311"/>
    <w:basedOn w:val="Navadnatabela"/>
    <w:uiPriority w:val="43"/>
    <w:rsid w:val="00FA6D9B"/>
    <w:pPr>
      <w:widowControl/>
      <w:autoSpaceDE/>
      <w:autoSpaceDN/>
    </w:pPr>
    <w:rPr>
      <w:rFonts w:ascii="Calibri" w:eastAsia="Calibri" w:hAnsi="Calibri" w:cs="Times New Roman"/>
      <w:lang w:val="en-GB"/>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ListParagraph2">
    <w:name w:val="List Paragraph2"/>
    <w:basedOn w:val="Navaden"/>
    <w:rsid w:val="00FA6D9B"/>
    <w:pPr>
      <w:widowControl/>
      <w:suppressAutoHyphens/>
      <w:autoSpaceDE/>
      <w:autoSpaceDN/>
      <w:spacing w:line="100" w:lineRule="atLeast"/>
      <w:ind w:left="720"/>
    </w:pPr>
    <w:rPr>
      <w:rFonts w:ascii="Times New Roman" w:eastAsia="Times New Roman" w:hAnsi="Times New Roman"/>
      <w:kern w:val="1"/>
      <w:szCs w:val="24"/>
      <w:lang w:val="en-GB" w:eastAsia="ar-SA"/>
    </w:rPr>
  </w:style>
  <w:style w:type="table" w:customStyle="1" w:styleId="Navadnatabela21">
    <w:name w:val="Navadna tabela 21"/>
    <w:basedOn w:val="Navadnatabela"/>
    <w:uiPriority w:val="42"/>
    <w:rsid w:val="00FA6D9B"/>
    <w:pPr>
      <w:widowControl/>
      <w:autoSpaceDE/>
      <w:autoSpaceDN/>
    </w:pPr>
    <w:rPr>
      <w:rFonts w:ascii="Calibri" w:eastAsia="Calibri" w:hAnsi="Calibri" w:cs="Times New Roman"/>
      <w:lang w:val="sl-S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log1">
    <w:name w:val="Slog1"/>
    <w:basedOn w:val="Navaden"/>
    <w:link w:val="Slog1Znak"/>
    <w:qFormat/>
    <w:rsid w:val="00FA6D9B"/>
    <w:pPr>
      <w:widowControl/>
      <w:autoSpaceDE/>
      <w:autoSpaceDN/>
      <w:jc w:val="both"/>
    </w:pPr>
    <w:rPr>
      <w:rFonts w:ascii="Arial" w:eastAsia="Times New Roman" w:hAnsi="Arial" w:cs="Arial"/>
      <w:b/>
      <w:sz w:val="20"/>
      <w:szCs w:val="20"/>
      <w:lang w:val="sl-SI" w:eastAsia="en-US"/>
    </w:rPr>
  </w:style>
  <w:style w:type="character" w:customStyle="1" w:styleId="Slog1Znak">
    <w:name w:val="Slog1 Znak"/>
    <w:link w:val="Slog1"/>
    <w:rsid w:val="00FA6D9B"/>
    <w:rPr>
      <w:rFonts w:ascii="Arial" w:eastAsia="Times New Roman" w:hAnsi="Arial" w:cs="Arial"/>
      <w:b/>
      <w:sz w:val="20"/>
      <w:szCs w:val="20"/>
      <w:lang w:val="sl-SI"/>
    </w:rPr>
  </w:style>
  <w:style w:type="paragraph" w:customStyle="1" w:styleId="Slog2">
    <w:name w:val="Slog2"/>
    <w:basedOn w:val="Slog1"/>
    <w:link w:val="Slog2Znak"/>
    <w:qFormat/>
    <w:rsid w:val="00FA6D9B"/>
  </w:style>
  <w:style w:type="character" w:customStyle="1" w:styleId="Slog2Znak">
    <w:name w:val="Slog2 Znak"/>
    <w:link w:val="Slog2"/>
    <w:rsid w:val="00FA6D9B"/>
    <w:rPr>
      <w:rFonts w:ascii="Arial" w:eastAsia="Times New Roman" w:hAnsi="Arial" w:cs="Arial"/>
      <w:b/>
      <w:sz w:val="20"/>
      <w:szCs w:val="20"/>
      <w:lang w:val="sl-SI"/>
    </w:rPr>
  </w:style>
  <w:style w:type="paragraph" w:customStyle="1" w:styleId="Telobesedila1">
    <w:name w:val="Telo besedila1"/>
    <w:basedOn w:val="Navaden"/>
    <w:uiPriority w:val="99"/>
    <w:rsid w:val="00FA6D9B"/>
    <w:pPr>
      <w:widowControl/>
      <w:autoSpaceDE/>
      <w:autoSpaceDN/>
      <w:spacing w:before="120"/>
      <w:ind w:firstLine="567"/>
      <w:jc w:val="both"/>
    </w:pPr>
    <w:rPr>
      <w:rFonts w:ascii="Arial" w:eastAsia="Times New Roman" w:hAnsi="Arial" w:cs="Arial"/>
      <w:lang w:val="sl-SI" w:eastAsia="sl-SI"/>
    </w:rPr>
  </w:style>
  <w:style w:type="paragraph" w:customStyle="1" w:styleId="bodytekst">
    <w:name w:val="body tekst"/>
    <w:basedOn w:val="Navaden"/>
    <w:uiPriority w:val="99"/>
    <w:rsid w:val="00FA6D9B"/>
    <w:pPr>
      <w:widowControl/>
      <w:autoSpaceDE/>
      <w:autoSpaceDN/>
      <w:spacing w:before="120"/>
      <w:jc w:val="both"/>
    </w:pPr>
    <w:rPr>
      <w:rFonts w:ascii="Times New Roman" w:eastAsia="Times New Roman" w:hAnsi="Times New Roman"/>
      <w:lang w:val="sl-SI" w:eastAsia="sl-SI"/>
    </w:rPr>
  </w:style>
  <w:style w:type="paragraph" w:customStyle="1" w:styleId="NavadenObojestransko">
    <w:name w:val="Navaden + Obojestransko"/>
    <w:basedOn w:val="Navaden"/>
    <w:uiPriority w:val="99"/>
    <w:rsid w:val="00FA6D9B"/>
    <w:pPr>
      <w:widowControl/>
      <w:autoSpaceDE/>
      <w:autoSpaceDN/>
      <w:jc w:val="both"/>
    </w:pPr>
    <w:rPr>
      <w:rFonts w:ascii="Times New Roman" w:eastAsia="Times New Roman" w:hAnsi="Times New Roman"/>
      <w:color w:val="0000FF"/>
      <w:sz w:val="24"/>
      <w:szCs w:val="24"/>
      <w:lang w:val="sl-SI" w:eastAsia="sl-SI"/>
    </w:rPr>
  </w:style>
  <w:style w:type="paragraph" w:customStyle="1" w:styleId="bt-">
    <w:name w:val="bt-č"/>
    <w:basedOn w:val="Navaden"/>
    <w:uiPriority w:val="99"/>
    <w:rsid w:val="00FA6D9B"/>
    <w:pPr>
      <w:widowControl/>
      <w:tabs>
        <w:tab w:val="left" w:pos="340"/>
      </w:tabs>
      <w:autoSpaceDE/>
      <w:autoSpaceDN/>
      <w:ind w:left="340" w:hanging="340"/>
      <w:jc w:val="both"/>
    </w:pPr>
    <w:rPr>
      <w:rFonts w:ascii="Arial" w:eastAsia="Times New Roman" w:hAnsi="Arial" w:cs="Arial"/>
      <w:lang w:val="sl-SI" w:eastAsia="sl-SI"/>
    </w:rPr>
  </w:style>
  <w:style w:type="paragraph" w:customStyle="1" w:styleId="Odstavekseznama1">
    <w:name w:val="Odstavek seznama1"/>
    <w:basedOn w:val="Navaden"/>
    <w:uiPriority w:val="34"/>
    <w:qFormat/>
    <w:rsid w:val="00FA6D9B"/>
    <w:pPr>
      <w:widowControl/>
      <w:autoSpaceDE/>
      <w:autoSpaceDN/>
      <w:ind w:left="720"/>
      <w:contextualSpacing/>
      <w:jc w:val="both"/>
    </w:pPr>
    <w:rPr>
      <w:rFonts w:ascii="Times New Roman" w:eastAsia="Times New Roman" w:hAnsi="Times New Roman"/>
      <w:sz w:val="24"/>
      <w:szCs w:val="24"/>
      <w:lang w:val="de-DE" w:eastAsia="sl-SI"/>
    </w:rPr>
  </w:style>
  <w:style w:type="character" w:customStyle="1" w:styleId="text-key">
    <w:name w:val="text-key"/>
    <w:rsid w:val="00FA6D9B"/>
  </w:style>
  <w:style w:type="paragraph" w:customStyle="1" w:styleId="esegmenth4">
    <w:name w:val="esegment_h4"/>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hit">
    <w:name w:val="hit"/>
    <w:rsid w:val="00FA6D9B"/>
  </w:style>
  <w:style w:type="character" w:customStyle="1" w:styleId="hilight">
    <w:name w:val="hilight"/>
    <w:rsid w:val="00FA6D9B"/>
  </w:style>
  <w:style w:type="character" w:customStyle="1" w:styleId="personname">
    <w:name w:val="person_name"/>
    <w:rsid w:val="00FA6D9B"/>
  </w:style>
  <w:style w:type="character" w:customStyle="1" w:styleId="st">
    <w:name w:val="st"/>
    <w:rsid w:val="00FA6D9B"/>
  </w:style>
  <w:style w:type="character" w:customStyle="1" w:styleId="f">
    <w:name w:val="f"/>
    <w:rsid w:val="00FA6D9B"/>
  </w:style>
  <w:style w:type="character" w:customStyle="1" w:styleId="hb">
    <w:name w:val="hb"/>
    <w:rsid w:val="00FA6D9B"/>
  </w:style>
  <w:style w:type="character" w:customStyle="1" w:styleId="g2">
    <w:name w:val="g2"/>
    <w:rsid w:val="00FA6D9B"/>
  </w:style>
  <w:style w:type="character" w:customStyle="1" w:styleId="il">
    <w:name w:val="il"/>
    <w:rsid w:val="00FA6D9B"/>
  </w:style>
  <w:style w:type="paragraph" w:customStyle="1" w:styleId="metodslo">
    <w:name w:val="metodslo"/>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spelle">
    <w:name w:val="spelle"/>
    <w:rsid w:val="00FA6D9B"/>
  </w:style>
  <w:style w:type="paragraph" w:customStyle="1" w:styleId="TableTitle">
    <w:name w:val="Table Title"/>
    <w:basedOn w:val="Default"/>
    <w:next w:val="Default"/>
    <w:uiPriority w:val="99"/>
    <w:rsid w:val="00FA6D9B"/>
    <w:rPr>
      <w:rFonts w:eastAsia="Calibri"/>
      <w:noProof w:val="0"/>
      <w:color w:val="auto"/>
    </w:rPr>
  </w:style>
  <w:style w:type="character" w:customStyle="1" w:styleId="Naslov1Char">
    <w:name w:val="Naslov 1 Char"/>
    <w:link w:val="Naslov11"/>
    <w:rsid w:val="00FA6D9B"/>
    <w:rPr>
      <w:rFonts w:ascii="Times New Roman" w:eastAsia="Times New Roman" w:hAnsi="Times New Roman" w:cs="Times New Roman"/>
      <w:noProof/>
      <w:sz w:val="20"/>
      <w:szCs w:val="24"/>
    </w:rPr>
  </w:style>
  <w:style w:type="character" w:customStyle="1" w:styleId="hvr">
    <w:name w:val="hvr"/>
    <w:rsid w:val="00FA6D9B"/>
  </w:style>
  <w:style w:type="paragraph" w:customStyle="1" w:styleId="NapisiSlikeMag">
    <w:name w:val="NapisiSlikeMag"/>
    <w:basedOn w:val="Navaden"/>
    <w:qFormat/>
    <w:rsid w:val="00FA6D9B"/>
    <w:pPr>
      <w:widowControl/>
      <w:autoSpaceDE/>
      <w:autoSpaceDN/>
      <w:spacing w:after="120"/>
      <w:jc w:val="center"/>
    </w:pPr>
    <w:rPr>
      <w:rFonts w:ascii="Times New Roman" w:eastAsia="Calibri" w:hAnsi="Times New Roman"/>
      <w:sz w:val="24"/>
      <w:szCs w:val="24"/>
      <w:lang w:val="sl-SI" w:eastAsia="sl-SI"/>
    </w:rPr>
  </w:style>
  <w:style w:type="paragraph" w:styleId="Bibliografija">
    <w:name w:val="Bibliography"/>
    <w:basedOn w:val="Navaden"/>
    <w:next w:val="Navaden"/>
    <w:uiPriority w:val="37"/>
    <w:unhideWhenUsed/>
    <w:rsid w:val="00FA6D9B"/>
    <w:pPr>
      <w:widowControl/>
      <w:autoSpaceDE/>
      <w:autoSpaceDN/>
      <w:spacing w:after="240"/>
      <w:jc w:val="both"/>
    </w:pPr>
    <w:rPr>
      <w:rFonts w:ascii="Times New Roman" w:eastAsia="Calibri" w:hAnsi="Times New Roman" w:cs="Arial"/>
      <w:sz w:val="24"/>
      <w:szCs w:val="24"/>
      <w:lang w:val="sl-SI" w:eastAsia="sl-SI"/>
    </w:rPr>
  </w:style>
  <w:style w:type="character" w:styleId="Besediloograde">
    <w:name w:val="Placeholder Text"/>
    <w:uiPriority w:val="99"/>
    <w:semiHidden/>
    <w:rsid w:val="00FA6D9B"/>
    <w:rPr>
      <w:color w:val="808080"/>
    </w:rPr>
  </w:style>
  <w:style w:type="paragraph" w:customStyle="1" w:styleId="xl63">
    <w:name w:val="xl63"/>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64">
    <w:name w:val="xl64"/>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0">
    <w:name w:val="xl70"/>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2">
    <w:name w:val="xl72"/>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6">
    <w:name w:val="xl76"/>
    <w:basedOn w:val="Navaden"/>
    <w:rsid w:val="00FA6D9B"/>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7">
    <w:name w:val="xl77"/>
    <w:basedOn w:val="Navaden"/>
    <w:rsid w:val="00FA6D9B"/>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78">
    <w:name w:val="xl78"/>
    <w:basedOn w:val="Navaden"/>
    <w:rsid w:val="00FA6D9B"/>
    <w:pPr>
      <w:widowControl/>
      <w:pBdr>
        <w:top w:val="single" w:sz="8"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rFonts w:ascii="Times New Roman" w:eastAsia="Times New Roman" w:hAnsi="Times New Roman"/>
      <w:b/>
      <w:bCs/>
      <w:sz w:val="24"/>
      <w:szCs w:val="24"/>
      <w:u w:val="single"/>
      <w:lang w:val="sl-SI" w:eastAsia="sl-SI"/>
    </w:rPr>
  </w:style>
  <w:style w:type="paragraph" w:customStyle="1" w:styleId="xl79">
    <w:name w:val="xl79"/>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b/>
      <w:bCs/>
      <w:sz w:val="24"/>
      <w:szCs w:val="24"/>
      <w:lang w:val="sl-SI" w:eastAsia="sl-SI"/>
    </w:rPr>
  </w:style>
  <w:style w:type="paragraph" w:customStyle="1" w:styleId="xl80">
    <w:name w:val="xl80"/>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1">
    <w:name w:val="xl81"/>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2">
    <w:name w:val="xl82"/>
    <w:basedOn w:val="Navaden"/>
    <w:rsid w:val="00FA6D9B"/>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3">
    <w:name w:val="xl83"/>
    <w:basedOn w:val="Navaden"/>
    <w:rsid w:val="00FA6D9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4">
    <w:name w:val="xl84"/>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5">
    <w:name w:val="xl85"/>
    <w:basedOn w:val="Navaden"/>
    <w:rsid w:val="00FA6D9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6">
    <w:name w:val="xl86"/>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7">
    <w:name w:val="xl87"/>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88">
    <w:name w:val="xl88"/>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9">
    <w:name w:val="xl89"/>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0">
    <w:name w:val="xl90"/>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1">
    <w:name w:val="xl91"/>
    <w:basedOn w:val="Navaden"/>
    <w:rsid w:val="00FA6D9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2">
    <w:name w:val="xl92"/>
    <w:basedOn w:val="Navaden"/>
    <w:rsid w:val="00FA6D9B"/>
    <w:pPr>
      <w:widowControl/>
      <w:pBdr>
        <w:top w:val="single" w:sz="8"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3">
    <w:name w:val="xl93"/>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4">
    <w:name w:val="xl94"/>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5">
    <w:name w:val="xl95"/>
    <w:basedOn w:val="Navaden"/>
    <w:rsid w:val="00FA6D9B"/>
    <w:pPr>
      <w:widowControl/>
      <w:pBdr>
        <w:top w:val="single" w:sz="4"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numbering" w:customStyle="1" w:styleId="Brezseznama3">
    <w:name w:val="Brez seznama3"/>
    <w:next w:val="Brezseznama"/>
    <w:uiPriority w:val="99"/>
    <w:semiHidden/>
    <w:unhideWhenUsed/>
    <w:rsid w:val="00FA6D9B"/>
  </w:style>
  <w:style w:type="numbering" w:customStyle="1" w:styleId="Brezseznama4">
    <w:name w:val="Brez seznama4"/>
    <w:next w:val="Brezseznama"/>
    <w:uiPriority w:val="99"/>
    <w:semiHidden/>
    <w:unhideWhenUsed/>
    <w:rsid w:val="00FA6D9B"/>
  </w:style>
  <w:style w:type="numbering" w:customStyle="1" w:styleId="Brezseznama5">
    <w:name w:val="Brez seznama5"/>
    <w:next w:val="Brezseznama"/>
    <w:uiPriority w:val="99"/>
    <w:semiHidden/>
    <w:unhideWhenUsed/>
    <w:rsid w:val="00FA6D9B"/>
  </w:style>
  <w:style w:type="numbering" w:customStyle="1" w:styleId="Brezseznama6">
    <w:name w:val="Brez seznama6"/>
    <w:next w:val="Brezseznama"/>
    <w:uiPriority w:val="99"/>
    <w:semiHidden/>
    <w:unhideWhenUsed/>
    <w:rsid w:val="00FA6D9B"/>
  </w:style>
  <w:style w:type="numbering" w:customStyle="1" w:styleId="Brezseznama7">
    <w:name w:val="Brez seznama7"/>
    <w:next w:val="Brezseznama"/>
    <w:uiPriority w:val="99"/>
    <w:semiHidden/>
    <w:unhideWhenUsed/>
    <w:rsid w:val="00FA6D9B"/>
  </w:style>
  <w:style w:type="numbering" w:customStyle="1" w:styleId="Brezseznama8">
    <w:name w:val="Brez seznama8"/>
    <w:next w:val="Brezseznama"/>
    <w:uiPriority w:val="99"/>
    <w:semiHidden/>
    <w:unhideWhenUsed/>
    <w:rsid w:val="00FA6D9B"/>
  </w:style>
  <w:style w:type="numbering" w:customStyle="1" w:styleId="Brezseznama9">
    <w:name w:val="Brez seznama9"/>
    <w:next w:val="Brezseznama"/>
    <w:uiPriority w:val="99"/>
    <w:semiHidden/>
    <w:unhideWhenUsed/>
    <w:rsid w:val="00FA6D9B"/>
  </w:style>
  <w:style w:type="numbering" w:customStyle="1" w:styleId="Brezseznama10">
    <w:name w:val="Brez seznama10"/>
    <w:next w:val="Brezseznama"/>
    <w:uiPriority w:val="99"/>
    <w:semiHidden/>
    <w:unhideWhenUsed/>
    <w:rsid w:val="00FA6D9B"/>
  </w:style>
  <w:style w:type="numbering" w:customStyle="1" w:styleId="Brezseznama11">
    <w:name w:val="Brez seznama11"/>
    <w:next w:val="Brezseznama"/>
    <w:uiPriority w:val="99"/>
    <w:semiHidden/>
    <w:unhideWhenUsed/>
    <w:rsid w:val="00FA6D9B"/>
  </w:style>
  <w:style w:type="numbering" w:customStyle="1" w:styleId="Brezseznama12">
    <w:name w:val="Brez seznama12"/>
    <w:next w:val="Brezseznama"/>
    <w:uiPriority w:val="99"/>
    <w:semiHidden/>
    <w:unhideWhenUsed/>
    <w:rsid w:val="00FA6D9B"/>
  </w:style>
  <w:style w:type="numbering" w:customStyle="1" w:styleId="Brezseznama13">
    <w:name w:val="Brez seznama13"/>
    <w:next w:val="Brezseznama"/>
    <w:uiPriority w:val="99"/>
    <w:semiHidden/>
    <w:unhideWhenUsed/>
    <w:rsid w:val="00FA6D9B"/>
  </w:style>
  <w:style w:type="numbering" w:customStyle="1" w:styleId="Brezseznama14">
    <w:name w:val="Brez seznama14"/>
    <w:next w:val="Brezseznama"/>
    <w:uiPriority w:val="99"/>
    <w:semiHidden/>
    <w:unhideWhenUsed/>
    <w:rsid w:val="00FA6D9B"/>
  </w:style>
  <w:style w:type="numbering" w:customStyle="1" w:styleId="Brezseznama15">
    <w:name w:val="Brez seznama15"/>
    <w:next w:val="Brezseznama"/>
    <w:uiPriority w:val="99"/>
    <w:semiHidden/>
    <w:unhideWhenUsed/>
    <w:rsid w:val="00FA6D9B"/>
  </w:style>
  <w:style w:type="paragraph" w:customStyle="1" w:styleId="xl96">
    <w:name w:val="xl96"/>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7">
    <w:name w:val="xl97"/>
    <w:basedOn w:val="Navaden"/>
    <w:rsid w:val="00FA6D9B"/>
    <w:pPr>
      <w:widowControl/>
      <w:pBdr>
        <w:left w:val="single" w:sz="8" w:space="0" w:color="auto"/>
        <w:bottom w:val="single" w:sz="4"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8">
    <w:name w:val="xl98"/>
    <w:basedOn w:val="Navaden"/>
    <w:rsid w:val="00FA6D9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8"/>
      <w:szCs w:val="28"/>
      <w:lang w:val="sl-SI" w:eastAsia="sl-SI"/>
    </w:rPr>
  </w:style>
  <w:style w:type="paragraph" w:customStyle="1" w:styleId="xl99">
    <w:name w:val="xl99"/>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0">
    <w:name w:val="xl100"/>
    <w:basedOn w:val="Navaden"/>
    <w:rsid w:val="00FA6D9B"/>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1">
    <w:name w:val="xl101"/>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20"/>
      <w:szCs w:val="20"/>
      <w:lang w:val="sl-SI" w:eastAsia="sl-SI"/>
    </w:rPr>
  </w:style>
  <w:style w:type="paragraph" w:customStyle="1" w:styleId="xl102">
    <w:name w:val="xl102"/>
    <w:basedOn w:val="Navaden"/>
    <w:rsid w:val="00FA6D9B"/>
    <w:pPr>
      <w:widowControl/>
      <w:pBdr>
        <w:top w:val="single" w:sz="4" w:space="0" w:color="auto"/>
        <w:left w:val="single" w:sz="8" w:space="0" w:color="auto"/>
        <w:bottom w:val="single" w:sz="4"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3">
    <w:name w:val="xl103"/>
    <w:basedOn w:val="Navaden"/>
    <w:rsid w:val="00FA6D9B"/>
    <w:pPr>
      <w:widowControl/>
      <w:pBdr>
        <w:lef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4">
    <w:name w:val="xl104"/>
    <w:basedOn w:val="Navaden"/>
    <w:rsid w:val="00FA6D9B"/>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5">
    <w:name w:val="xl105"/>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106">
    <w:name w:val="xl106"/>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6">
    <w:name w:val="Brez seznama16"/>
    <w:next w:val="Brezseznama"/>
    <w:uiPriority w:val="99"/>
    <w:semiHidden/>
    <w:unhideWhenUsed/>
    <w:rsid w:val="00FA6D9B"/>
  </w:style>
  <w:style w:type="paragraph" w:customStyle="1" w:styleId="xl107">
    <w:name w:val="xl107"/>
    <w:basedOn w:val="Navaden"/>
    <w:rsid w:val="00FA6D9B"/>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sz w:val="20"/>
      <w:szCs w:val="20"/>
      <w:lang w:val="sl-SI" w:eastAsia="sl-SI"/>
    </w:rPr>
  </w:style>
  <w:style w:type="paragraph" w:customStyle="1" w:styleId="xl108">
    <w:name w:val="xl108"/>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09">
    <w:name w:val="xl109"/>
    <w:basedOn w:val="Navaden"/>
    <w:rsid w:val="00FA6D9B"/>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0">
    <w:name w:val="xl110"/>
    <w:basedOn w:val="Navaden"/>
    <w:rsid w:val="00FA6D9B"/>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1">
    <w:name w:val="xl111"/>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24"/>
      <w:szCs w:val="24"/>
      <w:lang w:val="sl-SI" w:eastAsia="sl-SI"/>
    </w:rPr>
  </w:style>
  <w:style w:type="numbering" w:customStyle="1" w:styleId="Brezseznama17">
    <w:name w:val="Brez seznama17"/>
    <w:next w:val="Brezseznama"/>
    <w:uiPriority w:val="99"/>
    <w:semiHidden/>
    <w:unhideWhenUsed/>
    <w:rsid w:val="00FA6D9B"/>
  </w:style>
  <w:style w:type="numbering" w:customStyle="1" w:styleId="Brezseznama18">
    <w:name w:val="Brez seznama18"/>
    <w:next w:val="Brezseznama"/>
    <w:uiPriority w:val="99"/>
    <w:semiHidden/>
    <w:unhideWhenUsed/>
    <w:rsid w:val="00FA6D9B"/>
  </w:style>
  <w:style w:type="numbering" w:customStyle="1" w:styleId="Brezseznama19">
    <w:name w:val="Brez seznama19"/>
    <w:next w:val="Brezseznama"/>
    <w:uiPriority w:val="99"/>
    <w:semiHidden/>
    <w:unhideWhenUsed/>
    <w:rsid w:val="00FA6D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page number" w:uiPriority="0"/>
    <w:lsdException w:name="endnote text"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801655"/>
    <w:rPr>
      <w:rFonts w:ascii="Trebuchet MS" w:eastAsia="Trebuchet MS" w:hAnsi="Trebuchet MS" w:cs="Times New Roman"/>
      <w:lang w:val="sl" w:eastAsia="sl"/>
    </w:rPr>
  </w:style>
  <w:style w:type="paragraph" w:styleId="Naslov1">
    <w:name w:val="heading 1"/>
    <w:basedOn w:val="Navaden"/>
    <w:link w:val="Naslov1Znak"/>
    <w:uiPriority w:val="9"/>
    <w:qFormat/>
    <w:pPr>
      <w:ind w:left="116"/>
      <w:outlineLvl w:val="0"/>
    </w:pPr>
    <w:rPr>
      <w:b/>
      <w:bCs/>
      <w:sz w:val="20"/>
      <w:szCs w:val="20"/>
    </w:rPr>
  </w:style>
  <w:style w:type="paragraph" w:styleId="Naslov2">
    <w:name w:val="heading 2"/>
    <w:basedOn w:val="Navaden"/>
    <w:next w:val="Navaden"/>
    <w:link w:val="Naslov2Znak"/>
    <w:uiPriority w:val="9"/>
    <w:qFormat/>
    <w:rsid w:val="00FA6D9B"/>
    <w:pPr>
      <w:keepNext/>
      <w:widowControl/>
      <w:numPr>
        <w:ilvl w:val="1"/>
        <w:numId w:val="2"/>
      </w:numPr>
      <w:autoSpaceDE/>
      <w:autoSpaceDN/>
      <w:spacing w:before="240" w:after="60"/>
      <w:jc w:val="both"/>
      <w:outlineLvl w:val="1"/>
    </w:pPr>
    <w:rPr>
      <w:rFonts w:ascii="Times New Roman" w:eastAsia="Times New Roman" w:hAnsi="Times New Roman" w:cs="Arial"/>
      <w:b/>
      <w:bCs/>
      <w:iCs/>
      <w:noProof/>
      <w:color w:val="222222"/>
      <w:sz w:val="20"/>
      <w:szCs w:val="28"/>
      <w:lang w:val="en-US" w:eastAsia="en-US"/>
    </w:rPr>
  </w:style>
  <w:style w:type="paragraph" w:styleId="Naslov3">
    <w:name w:val="heading 3"/>
    <w:aliases w:val="naslov 3"/>
    <w:basedOn w:val="Navaden"/>
    <w:next w:val="Navaden"/>
    <w:link w:val="Naslov3Znak1"/>
    <w:uiPriority w:val="99"/>
    <w:qFormat/>
    <w:rsid w:val="00FA6D9B"/>
    <w:pPr>
      <w:keepNext/>
      <w:widowControl/>
      <w:numPr>
        <w:ilvl w:val="2"/>
        <w:numId w:val="2"/>
      </w:numPr>
      <w:autoSpaceDE/>
      <w:autoSpaceDN/>
      <w:spacing w:before="240" w:after="60"/>
      <w:jc w:val="both"/>
      <w:outlineLvl w:val="2"/>
    </w:pPr>
    <w:rPr>
      <w:rFonts w:ascii="Arial" w:eastAsia="Times New Roman" w:hAnsi="Arial" w:cs="Arial"/>
      <w:b/>
      <w:bCs/>
      <w:noProof/>
      <w:color w:val="222222"/>
      <w:sz w:val="26"/>
      <w:szCs w:val="26"/>
      <w:lang w:val="en-US" w:eastAsia="en-US"/>
    </w:rPr>
  </w:style>
  <w:style w:type="paragraph" w:styleId="Naslov4">
    <w:name w:val="heading 4"/>
    <w:basedOn w:val="Navaden"/>
    <w:next w:val="Navaden"/>
    <w:link w:val="Naslov4Znak"/>
    <w:uiPriority w:val="99"/>
    <w:qFormat/>
    <w:rsid w:val="00FA6D9B"/>
    <w:pPr>
      <w:keepNext/>
      <w:widowControl/>
      <w:numPr>
        <w:ilvl w:val="3"/>
        <w:numId w:val="2"/>
      </w:numPr>
      <w:autoSpaceDE/>
      <w:autoSpaceDN/>
      <w:spacing w:before="240" w:after="60"/>
      <w:jc w:val="both"/>
      <w:outlineLvl w:val="3"/>
    </w:pPr>
    <w:rPr>
      <w:rFonts w:ascii="Times New Roman" w:eastAsia="Times New Roman" w:hAnsi="Times New Roman"/>
      <w:b/>
      <w:bCs/>
      <w:noProof/>
      <w:color w:val="222222"/>
      <w:sz w:val="28"/>
      <w:szCs w:val="28"/>
      <w:lang w:val="en-US" w:eastAsia="en-US"/>
    </w:rPr>
  </w:style>
  <w:style w:type="paragraph" w:styleId="Naslov5">
    <w:name w:val="heading 5"/>
    <w:basedOn w:val="Navaden"/>
    <w:next w:val="Navaden"/>
    <w:link w:val="Naslov5Znak"/>
    <w:uiPriority w:val="9"/>
    <w:qFormat/>
    <w:rsid w:val="00FA6D9B"/>
    <w:pPr>
      <w:widowControl/>
      <w:numPr>
        <w:ilvl w:val="4"/>
        <w:numId w:val="2"/>
      </w:numPr>
      <w:autoSpaceDE/>
      <w:autoSpaceDN/>
      <w:spacing w:before="240" w:after="60"/>
      <w:jc w:val="both"/>
      <w:outlineLvl w:val="4"/>
    </w:pPr>
    <w:rPr>
      <w:rFonts w:ascii="Times New Roman" w:eastAsia="Times New Roman" w:hAnsi="Times New Roman" w:cs="Arial"/>
      <w:b/>
      <w:bCs/>
      <w:i/>
      <w:iCs/>
      <w:noProof/>
      <w:color w:val="222222"/>
      <w:sz w:val="26"/>
      <w:szCs w:val="26"/>
      <w:lang w:val="en-US" w:eastAsia="en-US"/>
    </w:rPr>
  </w:style>
  <w:style w:type="paragraph" w:styleId="Naslov6">
    <w:name w:val="heading 6"/>
    <w:basedOn w:val="Navaden"/>
    <w:next w:val="Navaden"/>
    <w:link w:val="Naslov6Znak"/>
    <w:uiPriority w:val="9"/>
    <w:qFormat/>
    <w:rsid w:val="00FA6D9B"/>
    <w:pPr>
      <w:widowControl/>
      <w:numPr>
        <w:ilvl w:val="5"/>
        <w:numId w:val="2"/>
      </w:numPr>
      <w:autoSpaceDE/>
      <w:autoSpaceDN/>
      <w:spacing w:before="240" w:after="60"/>
      <w:jc w:val="both"/>
      <w:outlineLvl w:val="5"/>
    </w:pPr>
    <w:rPr>
      <w:rFonts w:ascii="Times New Roman" w:eastAsia="Times New Roman" w:hAnsi="Times New Roman"/>
      <w:b/>
      <w:bCs/>
      <w:noProof/>
      <w:color w:val="222222"/>
      <w:lang w:val="en-US" w:eastAsia="en-US"/>
    </w:rPr>
  </w:style>
  <w:style w:type="paragraph" w:styleId="Naslov7">
    <w:name w:val="heading 7"/>
    <w:basedOn w:val="Navaden"/>
    <w:next w:val="Navaden"/>
    <w:link w:val="Naslov7Znak"/>
    <w:uiPriority w:val="9"/>
    <w:qFormat/>
    <w:rsid w:val="00FA6D9B"/>
    <w:pPr>
      <w:keepNext/>
      <w:widowControl/>
      <w:autoSpaceDE/>
      <w:autoSpaceDN/>
      <w:jc w:val="center"/>
      <w:outlineLvl w:val="6"/>
    </w:pPr>
    <w:rPr>
      <w:rFonts w:ascii="Times New Roman" w:eastAsia="Times New Roman" w:hAnsi="Times New Roman"/>
      <w:b/>
      <w:noProof/>
      <w:color w:val="222222"/>
      <w:sz w:val="20"/>
      <w:szCs w:val="20"/>
      <w:lang w:val="en-US" w:eastAsia="en-US"/>
    </w:rPr>
  </w:style>
  <w:style w:type="paragraph" w:styleId="Naslov8">
    <w:name w:val="heading 8"/>
    <w:basedOn w:val="Navaden"/>
    <w:next w:val="Navaden"/>
    <w:link w:val="Naslov8Znak"/>
    <w:uiPriority w:val="9"/>
    <w:qFormat/>
    <w:rsid w:val="00FA6D9B"/>
    <w:pPr>
      <w:keepNext/>
      <w:widowControl/>
      <w:autoSpaceDE/>
      <w:autoSpaceDN/>
      <w:jc w:val="both"/>
      <w:outlineLvl w:val="7"/>
    </w:pPr>
    <w:rPr>
      <w:rFonts w:ascii="Times New Roman" w:eastAsia="Times New Roman" w:hAnsi="Times New Roman"/>
      <w:b/>
      <w:bCs/>
      <w:noProof/>
      <w:color w:val="222222"/>
      <w:sz w:val="20"/>
      <w:szCs w:val="24"/>
      <w:lang w:val="en-US" w:eastAsia="en-US"/>
    </w:rPr>
  </w:style>
  <w:style w:type="paragraph" w:styleId="Naslov9">
    <w:name w:val="heading 9"/>
    <w:basedOn w:val="Navaden"/>
    <w:next w:val="Navaden"/>
    <w:link w:val="Naslov9Znak"/>
    <w:uiPriority w:val="9"/>
    <w:qFormat/>
    <w:rsid w:val="00FA6D9B"/>
    <w:pPr>
      <w:keepNext/>
      <w:widowControl/>
      <w:shd w:val="clear" w:color="auto" w:fill="FFFFFF"/>
      <w:tabs>
        <w:tab w:val="left" w:pos="993"/>
        <w:tab w:val="left" w:pos="1418"/>
      </w:tabs>
      <w:autoSpaceDE/>
      <w:autoSpaceDN/>
      <w:jc w:val="both"/>
      <w:outlineLvl w:val="8"/>
    </w:pPr>
    <w:rPr>
      <w:rFonts w:ascii="Times New Roman" w:eastAsia="Times New Roman" w:hAnsi="Times New Roman"/>
      <w:b/>
      <w:bCs/>
      <w:noProof/>
      <w:color w:val="222222"/>
      <w:sz w:val="20"/>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324"/>
      <w:ind w:left="116"/>
    </w:pPr>
    <w:rPr>
      <w:b/>
      <w:bCs/>
      <w:sz w:val="20"/>
      <w:szCs w:val="20"/>
    </w:rPr>
  </w:style>
  <w:style w:type="paragraph" w:styleId="Kazalovsebine2">
    <w:name w:val="toc 2"/>
    <w:basedOn w:val="Navaden"/>
    <w:uiPriority w:val="39"/>
    <w:qFormat/>
    <w:pPr>
      <w:ind w:left="968" w:hanging="852"/>
    </w:pPr>
    <w:rPr>
      <w:sz w:val="20"/>
      <w:szCs w:val="20"/>
    </w:rPr>
  </w:style>
  <w:style w:type="paragraph" w:styleId="Telobesedila">
    <w:name w:val="Body Text"/>
    <w:basedOn w:val="Navaden"/>
    <w:link w:val="TelobesedilaZnak"/>
    <w:uiPriority w:val="99"/>
    <w:qFormat/>
    <w:rPr>
      <w:sz w:val="20"/>
      <w:szCs w:val="20"/>
    </w:rPr>
  </w:style>
  <w:style w:type="paragraph" w:styleId="Odstavekseznama">
    <w:name w:val="List Paragraph"/>
    <w:basedOn w:val="Navaden"/>
    <w:link w:val="OdstavekseznamaZnak"/>
    <w:uiPriority w:val="34"/>
    <w:qFormat/>
    <w:pPr>
      <w:ind w:left="836" w:hanging="360"/>
    </w:pPr>
  </w:style>
  <w:style w:type="paragraph" w:customStyle="1" w:styleId="TableParagraph">
    <w:name w:val="Table Paragraph"/>
    <w:basedOn w:val="Navaden"/>
    <w:uiPriority w:val="1"/>
    <w:qFormat/>
  </w:style>
  <w:style w:type="paragraph" w:styleId="Glava">
    <w:name w:val="header"/>
    <w:aliases w:val=" Znak,Znak"/>
    <w:basedOn w:val="Navaden"/>
    <w:link w:val="GlavaZnak"/>
    <w:unhideWhenUsed/>
    <w:rsid w:val="00483651"/>
    <w:pPr>
      <w:tabs>
        <w:tab w:val="center" w:pos="4536"/>
        <w:tab w:val="right" w:pos="9072"/>
      </w:tabs>
    </w:pPr>
  </w:style>
  <w:style w:type="character" w:customStyle="1" w:styleId="GlavaZnak">
    <w:name w:val="Glava Znak"/>
    <w:aliases w:val=" Znak Znak,Znak Znak"/>
    <w:basedOn w:val="Privzetapisavaodstavka"/>
    <w:link w:val="Glava"/>
    <w:rsid w:val="00483651"/>
    <w:rPr>
      <w:rFonts w:ascii="Trebuchet MS" w:eastAsia="Trebuchet MS" w:hAnsi="Trebuchet MS" w:cs="Times New Roman"/>
      <w:lang w:val="sl" w:eastAsia="sl"/>
    </w:rPr>
  </w:style>
  <w:style w:type="paragraph" w:styleId="Noga">
    <w:name w:val="footer"/>
    <w:basedOn w:val="Navaden"/>
    <w:link w:val="NogaZnak"/>
    <w:uiPriority w:val="99"/>
    <w:unhideWhenUsed/>
    <w:rsid w:val="00483651"/>
    <w:pPr>
      <w:tabs>
        <w:tab w:val="center" w:pos="4536"/>
        <w:tab w:val="right" w:pos="9072"/>
      </w:tabs>
    </w:pPr>
  </w:style>
  <w:style w:type="character" w:customStyle="1" w:styleId="NogaZnak">
    <w:name w:val="Noga Znak"/>
    <w:basedOn w:val="Privzetapisavaodstavka"/>
    <w:link w:val="Noga"/>
    <w:uiPriority w:val="99"/>
    <w:rsid w:val="00483651"/>
    <w:rPr>
      <w:rFonts w:ascii="Trebuchet MS" w:eastAsia="Trebuchet MS" w:hAnsi="Trebuchet MS" w:cs="Times New Roman"/>
      <w:lang w:val="sl" w:eastAsia="sl"/>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rsid w:val="003B35C5"/>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3B35C5"/>
    <w:rPr>
      <w:rFonts w:ascii="Trebuchet MS" w:eastAsia="Trebuchet MS" w:hAnsi="Trebuchet MS" w:cs="Times New Roman"/>
      <w:sz w:val="20"/>
      <w:szCs w:val="20"/>
      <w:lang w:val="sl" w:eastAsia="sl"/>
    </w:rPr>
  </w:style>
  <w:style w:type="character" w:styleId="Sprotnaopomba-sklic">
    <w:name w:val="footnote reference"/>
    <w:aliases w:val="Footnote symbol,Fussnota,Footnote,note TESI,Footnote reference number,BVI fnr,ftref,Footnote Reference1,Times 10 Point,Exposant 3 Point,SUPERS,EN Footnote Reference,-E Fußnotenzeichen,number,Footnote Reference_LVL6"/>
    <w:basedOn w:val="Privzetapisavaodstavka"/>
    <w:unhideWhenUsed/>
    <w:qFormat/>
    <w:rsid w:val="003B35C5"/>
    <w:rPr>
      <w:vertAlign w:val="superscript"/>
    </w:rPr>
  </w:style>
  <w:style w:type="paragraph" w:customStyle="1" w:styleId="Srednjamrea21">
    <w:name w:val="Srednja mreža 21"/>
    <w:uiPriority w:val="1"/>
    <w:qFormat/>
    <w:rsid w:val="00274EF6"/>
    <w:pPr>
      <w:widowControl/>
      <w:autoSpaceDE/>
      <w:autoSpaceDN/>
    </w:pPr>
    <w:rPr>
      <w:rFonts w:ascii="Trebuchet MS" w:eastAsia="Calibri" w:hAnsi="Trebuchet MS" w:cs="Times New Roman"/>
      <w:sz w:val="20"/>
      <w:lang w:val="sl-SI"/>
    </w:rPr>
  </w:style>
  <w:style w:type="character" w:customStyle="1" w:styleId="apple-converted-space">
    <w:name w:val="apple-converted-space"/>
    <w:basedOn w:val="Privzetapisavaodstavka"/>
    <w:rsid w:val="00274EF6"/>
  </w:style>
  <w:style w:type="paragraph" w:styleId="Podnaslov">
    <w:name w:val="Subtitle"/>
    <w:basedOn w:val="Navaden"/>
    <w:next w:val="Navaden"/>
    <w:link w:val="PodnaslovZnak"/>
    <w:uiPriority w:val="11"/>
    <w:qFormat/>
    <w:rsid w:val="00274EF6"/>
    <w:pPr>
      <w:widowControl/>
      <w:numPr>
        <w:ilvl w:val="1"/>
      </w:numPr>
      <w:autoSpaceDE/>
      <w:autoSpaceDN/>
      <w:spacing w:after="200" w:line="276" w:lineRule="auto"/>
      <w:jc w:val="center"/>
    </w:pPr>
    <w:rPr>
      <w:rFonts w:eastAsia="MS Gothic"/>
      <w:b/>
      <w:iCs/>
      <w:spacing w:val="15"/>
      <w:sz w:val="20"/>
      <w:szCs w:val="24"/>
      <w:lang w:val="sl-SI" w:eastAsia="en-US"/>
    </w:rPr>
  </w:style>
  <w:style w:type="character" w:customStyle="1" w:styleId="PodnaslovZnak">
    <w:name w:val="Podnaslov Znak"/>
    <w:basedOn w:val="Privzetapisavaodstavka"/>
    <w:link w:val="Podnaslov"/>
    <w:uiPriority w:val="11"/>
    <w:rsid w:val="00274EF6"/>
    <w:rPr>
      <w:rFonts w:ascii="Trebuchet MS" w:eastAsia="MS Gothic" w:hAnsi="Trebuchet MS" w:cs="Times New Roman"/>
      <w:b/>
      <w:iCs/>
      <w:spacing w:val="15"/>
      <w:sz w:val="20"/>
      <w:szCs w:val="24"/>
      <w:lang w:val="sl-SI"/>
    </w:rPr>
  </w:style>
  <w:style w:type="character" w:styleId="Hiperpovezava">
    <w:name w:val="Hyperlink"/>
    <w:basedOn w:val="Privzetapisavaodstavka"/>
    <w:uiPriority w:val="99"/>
    <w:unhideWhenUsed/>
    <w:rsid w:val="00887EFA"/>
    <w:rPr>
      <w:color w:val="0000FF" w:themeColor="hyperlink"/>
      <w:u w:val="single"/>
    </w:rPr>
  </w:style>
  <w:style w:type="paragraph" w:styleId="Besedilooblaka">
    <w:name w:val="Balloon Text"/>
    <w:basedOn w:val="Navaden"/>
    <w:link w:val="BesedilooblakaZnak"/>
    <w:uiPriority w:val="99"/>
    <w:unhideWhenUsed/>
    <w:rsid w:val="00B76C66"/>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B76C66"/>
    <w:rPr>
      <w:rFonts w:ascii="Segoe UI" w:eastAsia="Trebuchet MS" w:hAnsi="Segoe UI" w:cs="Segoe UI"/>
      <w:sz w:val="18"/>
      <w:szCs w:val="18"/>
      <w:lang w:val="sl" w:eastAsia="sl"/>
    </w:rPr>
  </w:style>
  <w:style w:type="character" w:customStyle="1" w:styleId="TelobesedilaZnak">
    <w:name w:val="Telo besedila Znak"/>
    <w:basedOn w:val="Privzetapisavaodstavka"/>
    <w:link w:val="Telobesedila"/>
    <w:uiPriority w:val="99"/>
    <w:rsid w:val="007A0978"/>
    <w:rPr>
      <w:rFonts w:ascii="Trebuchet MS" w:eastAsia="Trebuchet MS" w:hAnsi="Trebuchet MS" w:cs="Times New Roman"/>
      <w:sz w:val="20"/>
      <w:szCs w:val="20"/>
      <w:lang w:val="sl" w:eastAsia="sl"/>
    </w:rPr>
  </w:style>
  <w:style w:type="character" w:styleId="Pripombasklic">
    <w:name w:val="annotation reference"/>
    <w:basedOn w:val="Privzetapisavaodstavka"/>
    <w:uiPriority w:val="99"/>
    <w:unhideWhenUsed/>
    <w:rsid w:val="00FB70BD"/>
    <w:rPr>
      <w:sz w:val="16"/>
      <w:szCs w:val="16"/>
    </w:rPr>
  </w:style>
  <w:style w:type="paragraph" w:styleId="Pripombabesedilo">
    <w:name w:val="annotation text"/>
    <w:basedOn w:val="Navaden"/>
    <w:link w:val="PripombabesediloZnak"/>
    <w:uiPriority w:val="99"/>
    <w:unhideWhenUsed/>
    <w:rsid w:val="00FB70BD"/>
    <w:rPr>
      <w:sz w:val="20"/>
      <w:szCs w:val="20"/>
    </w:rPr>
  </w:style>
  <w:style w:type="character" w:customStyle="1" w:styleId="PripombabesediloZnak">
    <w:name w:val="Pripomba – besedilo Znak"/>
    <w:basedOn w:val="Privzetapisavaodstavka"/>
    <w:link w:val="Pripombabesedilo"/>
    <w:uiPriority w:val="99"/>
    <w:rsid w:val="00FB70BD"/>
    <w:rPr>
      <w:rFonts w:ascii="Trebuchet MS" w:eastAsia="Trebuchet MS" w:hAnsi="Trebuchet MS" w:cs="Times New Roman"/>
      <w:sz w:val="20"/>
      <w:szCs w:val="20"/>
      <w:lang w:val="sl" w:eastAsia="sl"/>
    </w:rPr>
  </w:style>
  <w:style w:type="paragraph" w:styleId="Zadevapripombe">
    <w:name w:val="annotation subject"/>
    <w:basedOn w:val="Pripombabesedilo"/>
    <w:next w:val="Pripombabesedilo"/>
    <w:link w:val="ZadevapripombeZnak"/>
    <w:uiPriority w:val="99"/>
    <w:unhideWhenUsed/>
    <w:rsid w:val="00FB70BD"/>
    <w:rPr>
      <w:b/>
      <w:bCs/>
    </w:rPr>
  </w:style>
  <w:style w:type="character" w:customStyle="1" w:styleId="ZadevapripombeZnak">
    <w:name w:val="Zadeva pripombe Znak"/>
    <w:basedOn w:val="PripombabesediloZnak"/>
    <w:link w:val="Zadevapripombe"/>
    <w:uiPriority w:val="99"/>
    <w:rsid w:val="00FB70BD"/>
    <w:rPr>
      <w:rFonts w:ascii="Trebuchet MS" w:eastAsia="Trebuchet MS" w:hAnsi="Trebuchet MS" w:cs="Times New Roman"/>
      <w:b/>
      <w:bCs/>
      <w:sz w:val="20"/>
      <w:szCs w:val="20"/>
      <w:lang w:val="sl" w:eastAsia="sl"/>
    </w:rPr>
  </w:style>
  <w:style w:type="paragraph" w:customStyle="1" w:styleId="tevilnatoka">
    <w:name w:val="tevilnatoka"/>
    <w:basedOn w:val="Navaden"/>
    <w:rsid w:val="005A66D5"/>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Naslov1Znak">
    <w:name w:val="Naslov 1 Znak"/>
    <w:basedOn w:val="Privzetapisavaodstavka"/>
    <w:link w:val="Naslov1"/>
    <w:uiPriority w:val="9"/>
    <w:rsid w:val="008C4137"/>
    <w:rPr>
      <w:rFonts w:ascii="Trebuchet MS" w:eastAsia="Trebuchet MS" w:hAnsi="Trebuchet MS" w:cs="Times New Roman"/>
      <w:b/>
      <w:bCs/>
      <w:sz w:val="20"/>
      <w:szCs w:val="20"/>
      <w:lang w:val="sl" w:eastAsia="sl"/>
    </w:rPr>
  </w:style>
  <w:style w:type="character" w:customStyle="1" w:styleId="Naslov2Znak">
    <w:name w:val="Naslov 2 Znak"/>
    <w:basedOn w:val="Privzetapisavaodstavka"/>
    <w:link w:val="Naslov2"/>
    <w:uiPriority w:val="9"/>
    <w:rsid w:val="00FA6D9B"/>
    <w:rPr>
      <w:rFonts w:ascii="Times New Roman" w:eastAsia="Times New Roman" w:hAnsi="Times New Roman" w:cs="Arial"/>
      <w:b/>
      <w:bCs/>
      <w:iCs/>
      <w:noProof/>
      <w:color w:val="222222"/>
      <w:sz w:val="20"/>
      <w:szCs w:val="28"/>
    </w:rPr>
  </w:style>
  <w:style w:type="character" w:customStyle="1" w:styleId="Naslov3Znak">
    <w:name w:val="Naslov 3 Znak"/>
    <w:aliases w:val="naslov 3 Znak"/>
    <w:basedOn w:val="Privzetapisavaodstavka"/>
    <w:uiPriority w:val="99"/>
    <w:rsid w:val="00FA6D9B"/>
    <w:rPr>
      <w:rFonts w:asciiTheme="majorHAnsi" w:eastAsiaTheme="majorEastAsia" w:hAnsiTheme="majorHAnsi" w:cstheme="majorBidi"/>
      <w:color w:val="243F60" w:themeColor="accent1" w:themeShade="7F"/>
      <w:sz w:val="24"/>
      <w:szCs w:val="24"/>
      <w:lang w:val="sl" w:eastAsia="sl"/>
    </w:rPr>
  </w:style>
  <w:style w:type="character" w:customStyle="1" w:styleId="Naslov4Znak">
    <w:name w:val="Naslov 4 Znak"/>
    <w:basedOn w:val="Privzetapisavaodstavka"/>
    <w:link w:val="Naslov4"/>
    <w:uiPriority w:val="99"/>
    <w:rsid w:val="00FA6D9B"/>
    <w:rPr>
      <w:rFonts w:ascii="Times New Roman" w:eastAsia="Times New Roman" w:hAnsi="Times New Roman" w:cs="Times New Roman"/>
      <w:b/>
      <w:bCs/>
      <w:noProof/>
      <w:color w:val="222222"/>
      <w:sz w:val="28"/>
      <w:szCs w:val="28"/>
    </w:rPr>
  </w:style>
  <w:style w:type="character" w:customStyle="1" w:styleId="Naslov5Znak">
    <w:name w:val="Naslov 5 Znak"/>
    <w:basedOn w:val="Privzetapisavaodstavka"/>
    <w:link w:val="Naslov5"/>
    <w:uiPriority w:val="9"/>
    <w:rsid w:val="00FA6D9B"/>
    <w:rPr>
      <w:rFonts w:ascii="Times New Roman" w:eastAsia="Times New Roman" w:hAnsi="Times New Roman" w:cs="Arial"/>
      <w:b/>
      <w:bCs/>
      <w:i/>
      <w:iCs/>
      <w:noProof/>
      <w:color w:val="222222"/>
      <w:sz w:val="26"/>
      <w:szCs w:val="26"/>
    </w:rPr>
  </w:style>
  <w:style w:type="character" w:customStyle="1" w:styleId="Naslov6Znak">
    <w:name w:val="Naslov 6 Znak"/>
    <w:basedOn w:val="Privzetapisavaodstavka"/>
    <w:link w:val="Naslov6"/>
    <w:uiPriority w:val="9"/>
    <w:rsid w:val="00FA6D9B"/>
    <w:rPr>
      <w:rFonts w:ascii="Times New Roman" w:eastAsia="Times New Roman" w:hAnsi="Times New Roman" w:cs="Times New Roman"/>
      <w:b/>
      <w:bCs/>
      <w:noProof/>
      <w:color w:val="222222"/>
    </w:rPr>
  </w:style>
  <w:style w:type="character" w:customStyle="1" w:styleId="Naslov7Znak">
    <w:name w:val="Naslov 7 Znak"/>
    <w:basedOn w:val="Privzetapisavaodstavka"/>
    <w:link w:val="Naslov7"/>
    <w:uiPriority w:val="9"/>
    <w:rsid w:val="00FA6D9B"/>
    <w:rPr>
      <w:rFonts w:ascii="Times New Roman" w:eastAsia="Times New Roman" w:hAnsi="Times New Roman" w:cs="Times New Roman"/>
      <w:b/>
      <w:noProof/>
      <w:color w:val="222222"/>
      <w:sz w:val="20"/>
      <w:szCs w:val="20"/>
    </w:rPr>
  </w:style>
  <w:style w:type="character" w:customStyle="1" w:styleId="Naslov8Znak">
    <w:name w:val="Naslov 8 Znak"/>
    <w:basedOn w:val="Privzetapisavaodstavka"/>
    <w:link w:val="Naslov8"/>
    <w:uiPriority w:val="9"/>
    <w:rsid w:val="00FA6D9B"/>
    <w:rPr>
      <w:rFonts w:ascii="Times New Roman" w:eastAsia="Times New Roman" w:hAnsi="Times New Roman" w:cs="Times New Roman"/>
      <w:b/>
      <w:bCs/>
      <w:noProof/>
      <w:color w:val="222222"/>
      <w:sz w:val="20"/>
      <w:szCs w:val="24"/>
    </w:rPr>
  </w:style>
  <w:style w:type="character" w:customStyle="1" w:styleId="Naslov9Znak">
    <w:name w:val="Naslov 9 Znak"/>
    <w:basedOn w:val="Privzetapisavaodstavka"/>
    <w:link w:val="Naslov9"/>
    <w:uiPriority w:val="9"/>
    <w:rsid w:val="00FA6D9B"/>
    <w:rPr>
      <w:rFonts w:ascii="Times New Roman" w:eastAsia="Times New Roman" w:hAnsi="Times New Roman" w:cs="Times New Roman"/>
      <w:b/>
      <w:bCs/>
      <w:noProof/>
      <w:color w:val="222222"/>
      <w:sz w:val="20"/>
      <w:szCs w:val="24"/>
      <w:shd w:val="clear" w:color="auto" w:fill="FFFFFF"/>
    </w:rPr>
  </w:style>
  <w:style w:type="paragraph" w:customStyle="1" w:styleId="Style1">
    <w:name w:val="Style1"/>
    <w:basedOn w:val="Naslov1"/>
    <w:rsid w:val="00FA6D9B"/>
    <w:pPr>
      <w:keepNext/>
      <w:widowControl/>
      <w:autoSpaceDE/>
      <w:autoSpaceDN/>
      <w:ind w:left="0"/>
      <w:jc w:val="both"/>
    </w:pPr>
    <w:rPr>
      <w:rFonts w:ascii="Times New Roman" w:eastAsia="Calibri" w:hAnsi="Times New Roman"/>
      <w:noProof/>
      <w:lang w:val="sl-SI" w:eastAsia="en-US"/>
    </w:rPr>
  </w:style>
  <w:style w:type="paragraph" w:customStyle="1" w:styleId="Style2">
    <w:name w:val="Style2"/>
    <w:basedOn w:val="Naslov2"/>
    <w:rsid w:val="00FA6D9B"/>
    <w:pPr>
      <w:numPr>
        <w:ilvl w:val="0"/>
        <w:numId w:val="0"/>
      </w:numPr>
      <w:spacing w:before="0" w:after="0"/>
      <w:ind w:left="697" w:hanging="697"/>
    </w:pPr>
    <w:rPr>
      <w:b w:val="0"/>
      <w:i/>
      <w:color w:val="auto"/>
    </w:rPr>
  </w:style>
  <w:style w:type="paragraph" w:customStyle="1" w:styleId="Style3">
    <w:name w:val="Style3"/>
    <w:basedOn w:val="Naslov3"/>
    <w:autoRedefine/>
    <w:rsid w:val="00FA6D9B"/>
    <w:pPr>
      <w:numPr>
        <w:ilvl w:val="0"/>
        <w:numId w:val="0"/>
      </w:numPr>
      <w:shd w:val="clear" w:color="auto" w:fill="FFFFFF"/>
      <w:tabs>
        <w:tab w:val="left" w:pos="709"/>
      </w:tabs>
      <w:spacing w:before="0" w:after="0"/>
    </w:pPr>
    <w:rPr>
      <w:rFonts w:ascii="Times New Roman" w:hAnsi="Times New Roman" w:cs="Times New Roman"/>
      <w:bCs w:val="0"/>
      <w:color w:val="auto"/>
      <w:sz w:val="20"/>
      <w:szCs w:val="20"/>
      <w:lang w:val="sl-SI" w:eastAsia="sl-SI"/>
    </w:rPr>
  </w:style>
  <w:style w:type="paragraph" w:customStyle="1" w:styleId="Style4">
    <w:name w:val="Style4"/>
    <w:basedOn w:val="Naslov4"/>
    <w:link w:val="Style4Char"/>
    <w:autoRedefine/>
    <w:rsid w:val="00FA6D9B"/>
    <w:pPr>
      <w:numPr>
        <w:ilvl w:val="0"/>
        <w:numId w:val="0"/>
      </w:numPr>
      <w:spacing w:before="0" w:after="0"/>
      <w:jc w:val="center"/>
    </w:pPr>
    <w:rPr>
      <w:color w:val="auto"/>
      <w:sz w:val="24"/>
      <w:szCs w:val="20"/>
    </w:rPr>
  </w:style>
  <w:style w:type="paragraph" w:customStyle="1" w:styleId="Style5">
    <w:name w:val="Style5"/>
    <w:basedOn w:val="Naslov5"/>
    <w:link w:val="Style5Char"/>
    <w:autoRedefine/>
    <w:qFormat/>
    <w:rsid w:val="00FA6D9B"/>
    <w:pPr>
      <w:numPr>
        <w:ilvl w:val="0"/>
        <w:numId w:val="0"/>
      </w:numPr>
      <w:spacing w:before="0" w:after="0" w:line="312" w:lineRule="auto"/>
      <w:ind w:left="936" w:hanging="936"/>
    </w:pPr>
    <w:rPr>
      <w:rFonts w:cs="Times New Roman"/>
      <w:i w:val="0"/>
      <w:color w:val="auto"/>
      <w:sz w:val="24"/>
      <w:szCs w:val="24"/>
    </w:rPr>
  </w:style>
  <w:style w:type="paragraph" w:customStyle="1" w:styleId="Style6">
    <w:name w:val="Style6"/>
    <w:basedOn w:val="Naslov6"/>
    <w:link w:val="Style6Char"/>
    <w:autoRedefine/>
    <w:rsid w:val="00FA6D9B"/>
    <w:pPr>
      <w:spacing w:before="0" w:after="0"/>
    </w:pPr>
    <w:rPr>
      <w:color w:val="auto"/>
      <w:sz w:val="20"/>
    </w:rPr>
  </w:style>
  <w:style w:type="character" w:customStyle="1" w:styleId="FootnoteTextChar">
    <w:name w:val="Footnote Text Char"/>
    <w:aliases w:val="Sprotna opomba-besedilo Char,Char Char Char1,Char Char Char Char Char,Char Char Char Char1,Sprotna opomba - besedilo Znak1 Char,Sprotna opomba - besedilo Znak Znak2 Char,Sprotna opomba - besedilo Znak1 Znak Znak1 Char"/>
    <w:rsid w:val="00FA6D9B"/>
    <w:rPr>
      <w:rFonts w:ascii="Garamond" w:hAnsi="Garamond" w:cs="Arial"/>
      <w:color w:val="222222"/>
    </w:rPr>
  </w:style>
  <w:style w:type="character" w:styleId="tevilkastrani">
    <w:name w:val="page number"/>
    <w:basedOn w:val="Privzetapisavaodstavka"/>
    <w:rsid w:val="00FA6D9B"/>
  </w:style>
  <w:style w:type="paragraph" w:customStyle="1" w:styleId="ABC1">
    <w:name w:val="ABC1"/>
    <w:basedOn w:val="Navaden"/>
    <w:rsid w:val="00FA6D9B"/>
    <w:pPr>
      <w:widowControl/>
      <w:tabs>
        <w:tab w:val="left" w:pos="426"/>
      </w:tabs>
      <w:suppressAutoHyphens/>
      <w:autoSpaceDE/>
      <w:autoSpaceDN/>
      <w:ind w:left="426" w:hanging="426"/>
      <w:jc w:val="both"/>
    </w:pPr>
    <w:rPr>
      <w:rFonts w:ascii="Times New Roman" w:eastAsia="Times New Roman" w:hAnsi="Times New Roman"/>
      <w:noProof/>
      <w:color w:val="000000"/>
      <w:szCs w:val="20"/>
      <w:lang w:val="en-US" w:eastAsia="en-US"/>
    </w:rPr>
  </w:style>
  <w:style w:type="paragraph" w:styleId="Telobesedila-zamik">
    <w:name w:val="Body Text Indent"/>
    <w:basedOn w:val="Navaden"/>
    <w:link w:val="Telobesedila-zamikZnak"/>
    <w:uiPriority w:val="99"/>
    <w:rsid w:val="00FA6D9B"/>
    <w:pPr>
      <w:widowControl/>
      <w:autoSpaceDE/>
      <w:autoSpaceDN/>
      <w:ind w:left="285"/>
      <w:jc w:val="both"/>
    </w:pPr>
    <w:rPr>
      <w:rFonts w:ascii="Times New Roman" w:eastAsia="Times New Roman" w:hAnsi="Times New Roman"/>
      <w:noProof/>
      <w:sz w:val="20"/>
      <w:szCs w:val="24"/>
      <w:lang w:val="en-US" w:eastAsia="en-US"/>
    </w:rPr>
  </w:style>
  <w:style w:type="character" w:customStyle="1" w:styleId="Telobesedila-zamikZnak">
    <w:name w:val="Telo besedila - zamik Znak"/>
    <w:basedOn w:val="Privzetapisavaodstavka"/>
    <w:link w:val="Telobesedila-zamik"/>
    <w:uiPriority w:val="99"/>
    <w:rsid w:val="00FA6D9B"/>
    <w:rPr>
      <w:rFonts w:ascii="Times New Roman" w:eastAsia="Times New Roman" w:hAnsi="Times New Roman" w:cs="Times New Roman"/>
      <w:noProof/>
      <w:sz w:val="20"/>
      <w:szCs w:val="24"/>
    </w:rPr>
  </w:style>
  <w:style w:type="paragraph" w:styleId="HTML-oblikovano">
    <w:name w:val="HTML Preformatted"/>
    <w:basedOn w:val="Navaden"/>
    <w:link w:val="HTML-oblikovanoZnak"/>
    <w:uiPriority w:val="99"/>
    <w:rsid w:val="00FA6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noProof/>
      <w:sz w:val="20"/>
      <w:szCs w:val="20"/>
      <w:lang w:val="x-none" w:eastAsia="x-none"/>
    </w:rPr>
  </w:style>
  <w:style w:type="character" w:customStyle="1" w:styleId="HTML-oblikovanoZnak">
    <w:name w:val="HTML-oblikovano Znak"/>
    <w:basedOn w:val="Privzetapisavaodstavka"/>
    <w:link w:val="HTML-oblikovano"/>
    <w:uiPriority w:val="99"/>
    <w:rsid w:val="00FA6D9B"/>
    <w:rPr>
      <w:rFonts w:ascii="Courier New" w:eastAsia="Times New Roman" w:hAnsi="Courier New" w:cs="Times New Roman"/>
      <w:noProof/>
      <w:sz w:val="20"/>
      <w:szCs w:val="20"/>
      <w:lang w:val="x-none" w:eastAsia="x-none"/>
    </w:rPr>
  </w:style>
  <w:style w:type="character" w:customStyle="1" w:styleId="HTMLPreformattedChar">
    <w:name w:val="HTML Preformatted Char"/>
    <w:uiPriority w:val="99"/>
    <w:rsid w:val="00FA6D9B"/>
    <w:rPr>
      <w:rFonts w:ascii="Courier New" w:hAnsi="Courier New" w:cs="Courier New"/>
    </w:rPr>
  </w:style>
  <w:style w:type="paragraph" w:customStyle="1" w:styleId="p">
    <w:name w:val="p"/>
    <w:basedOn w:val="Navaden"/>
    <w:rsid w:val="00FA6D9B"/>
    <w:pPr>
      <w:widowControl/>
      <w:autoSpaceDE/>
      <w:autoSpaceDN/>
      <w:spacing w:before="50" w:after="13"/>
      <w:ind w:left="13" w:right="13" w:firstLine="240"/>
      <w:jc w:val="both"/>
    </w:pPr>
    <w:rPr>
      <w:rFonts w:ascii="Arial" w:eastAsia="Times New Roman" w:hAnsi="Arial" w:cs="Arial"/>
      <w:noProof/>
      <w:color w:val="222222"/>
      <w:lang w:val="en-US" w:eastAsia="en-US"/>
    </w:rPr>
  </w:style>
  <w:style w:type="paragraph" w:customStyle="1" w:styleId="h4">
    <w:name w:val="h4"/>
    <w:basedOn w:val="Navaden"/>
    <w:rsid w:val="00FA6D9B"/>
    <w:pPr>
      <w:widowControl/>
      <w:autoSpaceDE/>
      <w:autoSpaceDN/>
      <w:spacing w:before="250" w:after="188"/>
      <w:ind w:left="13" w:right="13"/>
      <w:jc w:val="center"/>
    </w:pPr>
    <w:rPr>
      <w:rFonts w:ascii="Arial" w:eastAsia="Times New Roman" w:hAnsi="Arial" w:cs="Arial"/>
      <w:b/>
      <w:bCs/>
      <w:noProof/>
      <w:color w:val="222222"/>
      <w:lang w:val="en-US" w:eastAsia="en-US"/>
    </w:rPr>
  </w:style>
  <w:style w:type="paragraph" w:styleId="Kazalovsebine3">
    <w:name w:val="toc 3"/>
    <w:basedOn w:val="Navaden"/>
    <w:next w:val="Navaden"/>
    <w:autoRedefine/>
    <w:uiPriority w:val="39"/>
    <w:qFormat/>
    <w:rsid w:val="00FA6D9B"/>
    <w:pPr>
      <w:widowControl/>
      <w:tabs>
        <w:tab w:val="left" w:pos="851"/>
        <w:tab w:val="left" w:pos="6096"/>
        <w:tab w:val="right" w:leader="dot" w:pos="7076"/>
      </w:tabs>
      <w:autoSpaceDE/>
      <w:autoSpaceDN/>
      <w:jc w:val="both"/>
    </w:pPr>
    <w:rPr>
      <w:rFonts w:ascii="Times New Roman" w:eastAsia="Times New Roman" w:hAnsi="Times New Roman" w:cs="Arial"/>
      <w:noProof/>
      <w:color w:val="222222"/>
      <w:sz w:val="20"/>
      <w:szCs w:val="24"/>
      <w:lang w:val="en-US" w:eastAsia="en-US"/>
    </w:rPr>
  </w:style>
  <w:style w:type="paragraph" w:styleId="Kazalovsebine4">
    <w:name w:val="toc 4"/>
    <w:basedOn w:val="Navaden"/>
    <w:next w:val="Navaden"/>
    <w:autoRedefine/>
    <w:uiPriority w:val="39"/>
    <w:rsid w:val="00FA6D9B"/>
    <w:pPr>
      <w:widowControl/>
      <w:tabs>
        <w:tab w:val="left" w:pos="864"/>
      </w:tabs>
      <w:autoSpaceDE/>
      <w:autoSpaceDN/>
      <w:jc w:val="both"/>
    </w:pPr>
    <w:rPr>
      <w:rFonts w:ascii="Times New Roman" w:eastAsia="Times New Roman" w:hAnsi="Times New Roman" w:cs="Arial"/>
      <w:noProof/>
      <w:color w:val="222222"/>
      <w:sz w:val="20"/>
      <w:szCs w:val="24"/>
      <w:lang w:val="en-US" w:eastAsia="en-US"/>
    </w:rPr>
  </w:style>
  <w:style w:type="paragraph" w:styleId="Kazalovsebine5">
    <w:name w:val="toc 5"/>
    <w:basedOn w:val="Navaden"/>
    <w:next w:val="Navaden"/>
    <w:autoRedefine/>
    <w:uiPriority w:val="39"/>
    <w:rsid w:val="00FA6D9B"/>
    <w:pPr>
      <w:widowControl/>
      <w:tabs>
        <w:tab w:val="left" w:pos="864"/>
        <w:tab w:val="right" w:leader="dot" w:pos="9062"/>
      </w:tabs>
      <w:autoSpaceDE/>
      <w:autoSpaceDN/>
      <w:ind w:left="864" w:hanging="864"/>
      <w:jc w:val="both"/>
    </w:pPr>
    <w:rPr>
      <w:rFonts w:ascii="Times New Roman" w:eastAsia="Times New Roman" w:hAnsi="Times New Roman" w:cs="Arial"/>
      <w:noProof/>
      <w:color w:val="222222"/>
      <w:sz w:val="20"/>
      <w:szCs w:val="24"/>
      <w:lang w:val="en-US" w:eastAsia="en-US"/>
    </w:rPr>
  </w:style>
  <w:style w:type="paragraph" w:customStyle="1" w:styleId="Naslov21">
    <w:name w:val="Naslov 21"/>
    <w:basedOn w:val="Navaden"/>
    <w:rsid w:val="00FA6D9B"/>
    <w:pPr>
      <w:widowControl/>
      <w:tabs>
        <w:tab w:val="num" w:pos="576"/>
      </w:tabs>
      <w:autoSpaceDE/>
      <w:autoSpaceDN/>
      <w:spacing w:after="60" w:line="360" w:lineRule="auto"/>
      <w:ind w:left="576" w:hanging="576"/>
      <w:jc w:val="both"/>
    </w:pPr>
    <w:rPr>
      <w:rFonts w:ascii="Times New Roman" w:eastAsia="Times New Roman" w:hAnsi="Times New Roman"/>
      <w:noProof/>
      <w:kern w:val="32"/>
      <w:sz w:val="20"/>
      <w:szCs w:val="24"/>
      <w:lang w:val="en-US" w:eastAsia="en-US"/>
    </w:rPr>
  </w:style>
  <w:style w:type="paragraph" w:customStyle="1" w:styleId="Naslov11">
    <w:name w:val="Naslov 11"/>
    <w:basedOn w:val="Navaden"/>
    <w:link w:val="Naslov1Char"/>
    <w:qFormat/>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styleId="Konnaopomba-besedilo">
    <w:name w:val="endnote text"/>
    <w:basedOn w:val="Navaden"/>
    <w:link w:val="Konnaopomba-besediloZnak"/>
    <w:rsid w:val="00FA6D9B"/>
    <w:pPr>
      <w:widowControl/>
      <w:autoSpaceDE/>
      <w:autoSpaceDN/>
      <w:jc w:val="both"/>
    </w:pPr>
    <w:rPr>
      <w:rFonts w:ascii="Times New Roman" w:eastAsia="Times New Roman" w:hAnsi="Times New Roman" w:cs="Arial"/>
      <w:noProof/>
      <w:color w:val="222222"/>
      <w:sz w:val="20"/>
      <w:szCs w:val="20"/>
      <w:lang w:val="en-US" w:eastAsia="en-US"/>
    </w:rPr>
  </w:style>
  <w:style w:type="character" w:customStyle="1" w:styleId="Konnaopomba-besediloZnak">
    <w:name w:val="Končna opomba - besedilo Znak"/>
    <w:basedOn w:val="Privzetapisavaodstavka"/>
    <w:link w:val="Konnaopomba-besedilo"/>
    <w:rsid w:val="00FA6D9B"/>
    <w:rPr>
      <w:rFonts w:ascii="Times New Roman" w:eastAsia="Times New Roman" w:hAnsi="Times New Roman" w:cs="Arial"/>
      <w:noProof/>
      <w:color w:val="222222"/>
      <w:sz w:val="20"/>
      <w:szCs w:val="20"/>
    </w:rPr>
  </w:style>
  <w:style w:type="character" w:styleId="Konnaopomba-sklic">
    <w:name w:val="endnote reference"/>
    <w:uiPriority w:val="99"/>
    <w:rsid w:val="00FA6D9B"/>
    <w:rPr>
      <w:vertAlign w:val="superscript"/>
    </w:rPr>
  </w:style>
  <w:style w:type="character" w:styleId="Krepko">
    <w:name w:val="Strong"/>
    <w:uiPriority w:val="22"/>
    <w:qFormat/>
    <w:rsid w:val="00FA6D9B"/>
    <w:rPr>
      <w:b/>
      <w:bCs/>
    </w:rPr>
  </w:style>
  <w:style w:type="character" w:styleId="Poudarek">
    <w:name w:val="Emphasis"/>
    <w:uiPriority w:val="20"/>
    <w:qFormat/>
    <w:rsid w:val="00FA6D9B"/>
    <w:rPr>
      <w:i/>
      <w:iCs/>
    </w:rPr>
  </w:style>
  <w:style w:type="paragraph" w:styleId="Navadensplet">
    <w:name w:val="Normal (Web)"/>
    <w:basedOn w:val="Navaden"/>
    <w:uiPriority w:val="99"/>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customStyle="1" w:styleId="Navadno">
    <w:name w:val="Navadno"/>
    <w:basedOn w:val="Navaden"/>
    <w:rsid w:val="00FA6D9B"/>
    <w:pPr>
      <w:widowControl/>
      <w:autoSpaceDE/>
      <w:autoSpaceDN/>
      <w:jc w:val="both"/>
    </w:pPr>
    <w:rPr>
      <w:rFonts w:ascii="Times New Roman" w:eastAsia="Times New Roman" w:hAnsi="Times New Roman"/>
      <w:iCs/>
      <w:noProof/>
      <w:sz w:val="20"/>
      <w:szCs w:val="20"/>
      <w:lang w:val="en-US" w:eastAsia="en-US"/>
    </w:rPr>
  </w:style>
  <w:style w:type="character" w:customStyle="1" w:styleId="NavadnoZnak">
    <w:name w:val="Navadno Znak"/>
    <w:rsid w:val="00FA6D9B"/>
    <w:rPr>
      <w:iCs/>
      <w:lang w:val="sl-SI" w:eastAsia="en-US" w:bidi="ar-SA"/>
    </w:rPr>
  </w:style>
  <w:style w:type="paragraph" w:styleId="Telobesedila3">
    <w:name w:val="Body Text 3"/>
    <w:basedOn w:val="Navaden"/>
    <w:link w:val="Telobesedila3Znak"/>
    <w:rsid w:val="00FA6D9B"/>
    <w:pPr>
      <w:widowControl/>
      <w:autoSpaceDE/>
      <w:autoSpaceDN/>
      <w:spacing w:after="120"/>
      <w:jc w:val="both"/>
    </w:pPr>
    <w:rPr>
      <w:rFonts w:ascii="Times New Roman" w:eastAsia="Times New Roman" w:hAnsi="Times New Roman"/>
      <w:noProof/>
      <w:color w:val="222222"/>
      <w:sz w:val="16"/>
      <w:szCs w:val="16"/>
      <w:lang w:val="x-none" w:eastAsia="x-none"/>
    </w:rPr>
  </w:style>
  <w:style w:type="character" w:customStyle="1" w:styleId="Telobesedila3Znak">
    <w:name w:val="Telo besedila 3 Znak"/>
    <w:basedOn w:val="Privzetapisavaodstavka"/>
    <w:link w:val="Telobesedila3"/>
    <w:rsid w:val="00FA6D9B"/>
    <w:rPr>
      <w:rFonts w:ascii="Times New Roman" w:eastAsia="Times New Roman" w:hAnsi="Times New Roman" w:cs="Times New Roman"/>
      <w:noProof/>
      <w:color w:val="222222"/>
      <w:sz w:val="16"/>
      <w:szCs w:val="16"/>
      <w:lang w:val="x-none" w:eastAsia="x-none"/>
    </w:rPr>
  </w:style>
  <w:style w:type="character" w:customStyle="1" w:styleId="BodyText3Char">
    <w:name w:val="Body Text 3 Char"/>
    <w:rsid w:val="00FA6D9B"/>
    <w:rPr>
      <w:rFonts w:ascii="Garamond" w:hAnsi="Garamond" w:cs="Arial"/>
      <w:color w:val="222222"/>
      <w:sz w:val="16"/>
      <w:szCs w:val="16"/>
    </w:rPr>
  </w:style>
  <w:style w:type="paragraph" w:customStyle="1" w:styleId="Default">
    <w:name w:val="Default"/>
    <w:rsid w:val="00FA6D9B"/>
    <w:pPr>
      <w:widowControl/>
      <w:adjustRightInd w:val="0"/>
    </w:pPr>
    <w:rPr>
      <w:rFonts w:ascii="Times New Roman" w:eastAsia="Times New Roman" w:hAnsi="Times New Roman" w:cs="Times New Roman"/>
      <w:noProof/>
      <w:color w:val="000000"/>
      <w:sz w:val="24"/>
      <w:szCs w:val="24"/>
    </w:rPr>
  </w:style>
  <w:style w:type="paragraph" w:styleId="Golobesedilo">
    <w:name w:val="Plain Text"/>
    <w:basedOn w:val="Navaden"/>
    <w:link w:val="GolobesediloZnak"/>
    <w:uiPriority w:val="99"/>
    <w:rsid w:val="00FA6D9B"/>
    <w:pPr>
      <w:widowControl/>
      <w:autoSpaceDE/>
      <w:autoSpaceDN/>
      <w:jc w:val="both"/>
    </w:pPr>
    <w:rPr>
      <w:rFonts w:ascii="Courier New" w:eastAsia="Times New Roman" w:hAnsi="Courier New"/>
      <w:iCs/>
      <w:noProof/>
      <w:sz w:val="20"/>
      <w:szCs w:val="20"/>
      <w:lang w:val="x-none" w:eastAsia="x-none"/>
    </w:rPr>
  </w:style>
  <w:style w:type="character" w:customStyle="1" w:styleId="GolobesediloZnak">
    <w:name w:val="Golo besedilo Znak"/>
    <w:basedOn w:val="Privzetapisavaodstavka"/>
    <w:link w:val="Golobesedilo"/>
    <w:uiPriority w:val="99"/>
    <w:rsid w:val="00FA6D9B"/>
    <w:rPr>
      <w:rFonts w:ascii="Courier New" w:eastAsia="Times New Roman" w:hAnsi="Courier New" w:cs="Times New Roman"/>
      <w:iCs/>
      <w:noProof/>
      <w:sz w:val="20"/>
      <w:szCs w:val="20"/>
      <w:lang w:val="x-none" w:eastAsia="x-none"/>
    </w:rPr>
  </w:style>
  <w:style w:type="character" w:customStyle="1" w:styleId="PlainTextChar">
    <w:name w:val="Plain Text Char"/>
    <w:uiPriority w:val="99"/>
    <w:rsid w:val="00FA6D9B"/>
    <w:rPr>
      <w:rFonts w:ascii="Courier New" w:hAnsi="Courier New" w:cs="Courier New"/>
      <w:iCs/>
    </w:rPr>
  </w:style>
  <w:style w:type="character" w:customStyle="1" w:styleId="HeaderChar">
    <w:name w:val="Header Char"/>
    <w:aliases w:val=" Znak Char"/>
    <w:uiPriority w:val="99"/>
    <w:rsid w:val="00FA6D9B"/>
    <w:rPr>
      <w:rFonts w:ascii="Garamond" w:hAnsi="Garamond" w:cs="Arial"/>
      <w:color w:val="222222"/>
      <w:sz w:val="24"/>
      <w:szCs w:val="24"/>
    </w:rPr>
  </w:style>
  <w:style w:type="paragraph" w:styleId="Kazalovsebine6">
    <w:name w:val="toc 6"/>
    <w:basedOn w:val="Navaden"/>
    <w:next w:val="Navaden"/>
    <w:autoRedefine/>
    <w:uiPriority w:val="39"/>
    <w:unhideWhenUsed/>
    <w:rsid w:val="00FA6D9B"/>
    <w:pPr>
      <w:widowControl/>
      <w:autoSpaceDE/>
      <w:autoSpaceDN/>
      <w:spacing w:after="100" w:line="276" w:lineRule="auto"/>
      <w:ind w:left="1100"/>
      <w:jc w:val="both"/>
    </w:pPr>
    <w:rPr>
      <w:rFonts w:ascii="Calibri" w:eastAsia="Times New Roman" w:hAnsi="Calibri"/>
      <w:noProof/>
      <w:lang w:val="en-US" w:eastAsia="en-US"/>
    </w:rPr>
  </w:style>
  <w:style w:type="paragraph" w:styleId="Kazalovsebine7">
    <w:name w:val="toc 7"/>
    <w:basedOn w:val="Navaden"/>
    <w:next w:val="Navaden"/>
    <w:autoRedefine/>
    <w:uiPriority w:val="39"/>
    <w:unhideWhenUsed/>
    <w:rsid w:val="00FA6D9B"/>
    <w:pPr>
      <w:widowControl/>
      <w:autoSpaceDE/>
      <w:autoSpaceDN/>
      <w:spacing w:after="100" w:line="276" w:lineRule="auto"/>
      <w:ind w:left="1320"/>
      <w:jc w:val="both"/>
    </w:pPr>
    <w:rPr>
      <w:rFonts w:ascii="Calibri" w:eastAsia="Times New Roman" w:hAnsi="Calibri"/>
      <w:noProof/>
      <w:lang w:val="en-US" w:eastAsia="en-US"/>
    </w:rPr>
  </w:style>
  <w:style w:type="paragraph" w:styleId="Kazalovsebine8">
    <w:name w:val="toc 8"/>
    <w:basedOn w:val="Navaden"/>
    <w:next w:val="Navaden"/>
    <w:autoRedefine/>
    <w:uiPriority w:val="39"/>
    <w:unhideWhenUsed/>
    <w:rsid w:val="00FA6D9B"/>
    <w:pPr>
      <w:widowControl/>
      <w:autoSpaceDE/>
      <w:autoSpaceDN/>
      <w:spacing w:after="100" w:line="276" w:lineRule="auto"/>
      <w:ind w:left="1540"/>
      <w:jc w:val="both"/>
    </w:pPr>
    <w:rPr>
      <w:rFonts w:ascii="Calibri" w:eastAsia="Times New Roman" w:hAnsi="Calibri"/>
      <w:noProof/>
      <w:lang w:val="en-US" w:eastAsia="en-US"/>
    </w:rPr>
  </w:style>
  <w:style w:type="paragraph" w:styleId="Kazalovsebine9">
    <w:name w:val="toc 9"/>
    <w:basedOn w:val="Navaden"/>
    <w:next w:val="Navaden"/>
    <w:autoRedefine/>
    <w:uiPriority w:val="39"/>
    <w:unhideWhenUsed/>
    <w:rsid w:val="00FA6D9B"/>
    <w:pPr>
      <w:widowControl/>
      <w:autoSpaceDE/>
      <w:autoSpaceDN/>
      <w:spacing w:after="100" w:line="276" w:lineRule="auto"/>
      <w:ind w:left="1760"/>
      <w:jc w:val="both"/>
    </w:pPr>
    <w:rPr>
      <w:rFonts w:ascii="Calibri" w:eastAsia="Times New Roman" w:hAnsi="Calibri"/>
      <w:noProof/>
      <w:lang w:val="en-US" w:eastAsia="en-US"/>
    </w:rPr>
  </w:style>
  <w:style w:type="paragraph" w:customStyle="1" w:styleId="font5">
    <w:name w:val="font5"/>
    <w:basedOn w:val="Navaden"/>
    <w:rsid w:val="00FA6D9B"/>
    <w:pPr>
      <w:widowControl/>
      <w:autoSpaceDE/>
      <w:autoSpaceDN/>
      <w:spacing w:before="100" w:beforeAutospacing="1" w:after="100" w:afterAutospacing="1"/>
      <w:jc w:val="both"/>
    </w:pPr>
    <w:rPr>
      <w:rFonts w:ascii="Times New Roman" w:eastAsia="Arial Unicode MS" w:hAnsi="Times New Roman"/>
      <w:noProof/>
      <w:color w:val="000000"/>
      <w:lang w:val="en-US" w:eastAsia="en-US"/>
    </w:rPr>
  </w:style>
  <w:style w:type="paragraph" w:customStyle="1" w:styleId="font6">
    <w:name w:val="font6"/>
    <w:basedOn w:val="Navaden"/>
    <w:rsid w:val="00FA6D9B"/>
    <w:pPr>
      <w:widowControl/>
      <w:autoSpaceDE/>
      <w:autoSpaceDN/>
      <w:spacing w:before="100" w:beforeAutospacing="1" w:after="100" w:afterAutospacing="1"/>
      <w:jc w:val="both"/>
    </w:pPr>
    <w:rPr>
      <w:rFonts w:ascii="Times New Roman" w:eastAsia="Arial Unicode MS" w:hAnsi="Times New Roman"/>
      <w:i/>
      <w:iCs/>
      <w:noProof/>
      <w:color w:val="000000"/>
      <w:lang w:val="en-US" w:eastAsia="en-US"/>
    </w:rPr>
  </w:style>
  <w:style w:type="paragraph" w:customStyle="1" w:styleId="xl24">
    <w:name w:val="xl24"/>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25">
    <w:name w:val="xl2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6">
    <w:name w:val="xl26"/>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i/>
      <w:iCs/>
      <w:noProof/>
      <w:lang w:val="en-US" w:eastAsia="en-US"/>
    </w:rPr>
  </w:style>
  <w:style w:type="paragraph" w:customStyle="1" w:styleId="xl27">
    <w:name w:val="xl2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8">
    <w:name w:val="xl28"/>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29">
    <w:name w:val="xl29"/>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0">
    <w:name w:val="xl30"/>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1">
    <w:name w:val="xl31"/>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2">
    <w:name w:val="xl32"/>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3">
    <w:name w:val="xl33"/>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4">
    <w:name w:val="xl34"/>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styleId="Telobesedila2">
    <w:name w:val="Body Text 2"/>
    <w:basedOn w:val="Navaden"/>
    <w:link w:val="Telobesedila2Znak"/>
    <w:rsid w:val="00FA6D9B"/>
    <w:pPr>
      <w:widowControl/>
      <w:autoSpaceDE/>
      <w:autoSpaceDN/>
      <w:jc w:val="both"/>
    </w:pPr>
    <w:rPr>
      <w:rFonts w:ascii="Times New Roman" w:eastAsia="Times New Roman" w:hAnsi="Times New Roman"/>
      <w:noProof/>
      <w:sz w:val="20"/>
      <w:szCs w:val="24"/>
      <w:lang w:val="en-GB" w:eastAsia="en-US"/>
    </w:rPr>
  </w:style>
  <w:style w:type="character" w:customStyle="1" w:styleId="Telobesedila2Znak">
    <w:name w:val="Telo besedila 2 Znak"/>
    <w:basedOn w:val="Privzetapisavaodstavka"/>
    <w:link w:val="Telobesedila2"/>
    <w:rsid w:val="00FA6D9B"/>
    <w:rPr>
      <w:rFonts w:ascii="Times New Roman" w:eastAsia="Times New Roman" w:hAnsi="Times New Roman" w:cs="Times New Roman"/>
      <w:noProof/>
      <w:sz w:val="20"/>
      <w:szCs w:val="24"/>
      <w:lang w:val="en-GB"/>
    </w:rPr>
  </w:style>
  <w:style w:type="paragraph" w:customStyle="1" w:styleId="xl35">
    <w:name w:val="xl3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sz w:val="20"/>
      <w:szCs w:val="24"/>
      <w:lang w:val="en-US" w:eastAsia="en-US"/>
    </w:rPr>
  </w:style>
  <w:style w:type="paragraph" w:customStyle="1" w:styleId="xl36">
    <w:name w:val="xl36"/>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7">
    <w:name w:val="xl3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character" w:customStyle="1" w:styleId="hps">
    <w:name w:val="hps"/>
    <w:basedOn w:val="Privzetapisavaodstavka"/>
    <w:rsid w:val="00FA6D9B"/>
  </w:style>
  <w:style w:type="paragraph" w:customStyle="1" w:styleId="xl65">
    <w:name w:val="xl65"/>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b/>
      <w:bCs/>
      <w:noProof/>
      <w:sz w:val="20"/>
      <w:szCs w:val="20"/>
      <w:lang w:val="en-US" w:eastAsia="en-US"/>
    </w:rPr>
  </w:style>
  <w:style w:type="paragraph" w:customStyle="1" w:styleId="xl66">
    <w:name w:val="xl66"/>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7">
    <w:name w:val="xl67"/>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8">
    <w:name w:val="xl68"/>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9">
    <w:name w:val="xl69"/>
    <w:basedOn w:val="Navaden"/>
    <w:rsid w:val="00FA6D9B"/>
    <w:pPr>
      <w:widowControl/>
      <w:pBdr>
        <w:bottom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71">
    <w:name w:val="xl71"/>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3">
    <w:name w:val="xl73"/>
    <w:basedOn w:val="Navaden"/>
    <w:rsid w:val="00FA6D9B"/>
    <w:pPr>
      <w:widowControl/>
      <w:pBdr>
        <w:top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4">
    <w:name w:val="xl74"/>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5">
    <w:name w:val="xl75"/>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character" w:customStyle="1" w:styleId="hpsatn">
    <w:name w:val="hps atn"/>
    <w:basedOn w:val="Privzetapisavaodstavka"/>
    <w:rsid w:val="00FA6D9B"/>
  </w:style>
  <w:style w:type="paragraph" w:customStyle="1" w:styleId="xl38">
    <w:name w:val="xl38"/>
    <w:basedOn w:val="Navaden"/>
    <w:rsid w:val="00FA6D9B"/>
    <w:pPr>
      <w:widowControl/>
      <w:pBdr>
        <w:right w:val="single" w:sz="4" w:space="0" w:color="auto"/>
      </w:pBdr>
      <w:autoSpaceDE/>
      <w:autoSpaceDN/>
      <w:spacing w:before="100" w:beforeAutospacing="1" w:after="100" w:afterAutospacing="1"/>
      <w:jc w:val="center"/>
    </w:pPr>
    <w:rPr>
      <w:rFonts w:ascii="Times New Roman" w:eastAsia="Arial Unicode MS" w:hAnsi="Times New Roman"/>
      <w:noProof/>
      <w:sz w:val="20"/>
      <w:szCs w:val="24"/>
      <w:lang w:val="en-US" w:eastAsia="en-US"/>
    </w:rPr>
  </w:style>
  <w:style w:type="paragraph" w:customStyle="1" w:styleId="xl39">
    <w:name w:val="xl39"/>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0">
    <w:name w:val="xl40"/>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1">
    <w:name w:val="xl41"/>
    <w:basedOn w:val="Navaden"/>
    <w:rsid w:val="00FA6D9B"/>
    <w:pPr>
      <w:widowControl/>
      <w:pBdr>
        <w:right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42">
    <w:name w:val="xl42"/>
    <w:basedOn w:val="Navaden"/>
    <w:rsid w:val="00FA6D9B"/>
    <w:pPr>
      <w:widowControl/>
      <w:pBdr>
        <w:top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3">
    <w:name w:val="xl43"/>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4">
    <w:name w:val="xl44"/>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character" w:styleId="SledenaHiperpovezava">
    <w:name w:val="FollowedHyperlink"/>
    <w:uiPriority w:val="99"/>
    <w:rsid w:val="00FA6D9B"/>
    <w:rPr>
      <w:color w:val="800080"/>
      <w:u w:val="single"/>
    </w:rPr>
  </w:style>
  <w:style w:type="table" w:styleId="Tabelamrea">
    <w:name w:val="Table Grid"/>
    <w:basedOn w:val="Navadnatabela"/>
    <w:uiPriority w:val="39"/>
    <w:rsid w:val="00FA6D9B"/>
    <w:pPr>
      <w:widowControl/>
      <w:autoSpaceDE/>
      <w:autoSpaceDN/>
    </w:pPr>
    <w:rPr>
      <w:rFonts w:ascii="Times New Roman" w:eastAsia="Times New Roman" w:hAnsi="Times New Roman" w:cs="Times New Roman"/>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3Znak1">
    <w:name w:val="Naslov 3 Znak1"/>
    <w:aliases w:val="naslov 3 Znak1"/>
    <w:link w:val="Naslov3"/>
    <w:uiPriority w:val="99"/>
    <w:locked/>
    <w:rsid w:val="00FA6D9B"/>
    <w:rPr>
      <w:rFonts w:ascii="Arial" w:eastAsia="Times New Roman" w:hAnsi="Arial" w:cs="Arial"/>
      <w:b/>
      <w:bCs/>
      <w:noProof/>
      <w:color w:val="222222"/>
      <w:sz w:val="26"/>
      <w:szCs w:val="26"/>
    </w:rPr>
  </w:style>
  <w:style w:type="paragraph" w:styleId="Napis">
    <w:name w:val="caption"/>
    <w:basedOn w:val="Navaden"/>
    <w:next w:val="Navaden"/>
    <w:autoRedefine/>
    <w:uiPriority w:val="35"/>
    <w:qFormat/>
    <w:rsid w:val="00FA6D9B"/>
    <w:pPr>
      <w:widowControl/>
      <w:tabs>
        <w:tab w:val="left" w:pos="0"/>
      </w:tabs>
      <w:autoSpaceDE/>
      <w:autoSpaceDN/>
      <w:jc w:val="both"/>
    </w:pPr>
    <w:rPr>
      <w:rFonts w:ascii="Times New Roman" w:eastAsia="MS Mincho" w:hAnsi="Times New Roman"/>
      <w:sz w:val="16"/>
      <w:szCs w:val="16"/>
      <w:lang w:val="sl-SI" w:eastAsia="sl-SI"/>
    </w:rPr>
  </w:style>
  <w:style w:type="paragraph" w:customStyle="1" w:styleId="NoSpacing1">
    <w:name w:val="No Spacing1"/>
    <w:uiPriority w:val="1"/>
    <w:qFormat/>
    <w:rsid w:val="00FA6D9B"/>
    <w:pPr>
      <w:widowControl/>
      <w:autoSpaceDE/>
      <w:autoSpaceDN/>
    </w:pPr>
    <w:rPr>
      <w:rFonts w:ascii="Garamond" w:eastAsia="Times New Roman" w:hAnsi="Garamond" w:cs="Times New Roman"/>
      <w:sz w:val="24"/>
      <w:szCs w:val="24"/>
      <w:lang w:val="sl-SI"/>
    </w:rPr>
  </w:style>
  <w:style w:type="character" w:customStyle="1" w:styleId="highlight">
    <w:name w:val="highlight"/>
    <w:rsid w:val="00FA6D9B"/>
  </w:style>
  <w:style w:type="paragraph" w:customStyle="1" w:styleId="odstavek">
    <w:name w:val="odstav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glavje">
    <w:name w:val="poglavje"/>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
    <w:name w:val="len"/>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naslov">
    <w:name w:val="lennaslov"/>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alineazaodstavkom">
    <w:name w:val="alineazaodstavkom"/>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oddelek">
    <w:name w:val="oddel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tevilkanakoncupredpisa">
    <w:name w:val="tevilkanakoncu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datumsprejetja">
    <w:name w:val="datumsprejetj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eva">
    <w:name w:val="ev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imeorgana">
    <w:name w:val="imeorgan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dpisnik">
    <w:name w:val="podpisni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zivpodpisnika">
    <w:name w:val="nazivpodpisnik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ravnapodlaga">
    <w:name w:val="pravnapodlag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vrstapredpisa">
    <w:name w:val="vrsta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slovpredpisa">
    <w:name w:val="naslov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
    <w:name w:val="Brez seznama1"/>
    <w:next w:val="Brezseznama"/>
    <w:uiPriority w:val="99"/>
    <w:semiHidden/>
    <w:unhideWhenUsed/>
    <w:rsid w:val="00FA6D9B"/>
  </w:style>
  <w:style w:type="paragraph" w:customStyle="1" w:styleId="Normalnormal1">
    <w:name w:val="Normal.normal1"/>
    <w:rsid w:val="00FA6D9B"/>
    <w:pPr>
      <w:widowControl/>
    </w:pPr>
    <w:rPr>
      <w:rFonts w:ascii="Times New Roman" w:eastAsia="Times New Roman" w:hAnsi="Times New Roman" w:cs="Times New Roman"/>
      <w:sz w:val="20"/>
      <w:szCs w:val="20"/>
      <w:lang w:val="en-GB" w:eastAsia="sl-SI"/>
    </w:rPr>
  </w:style>
  <w:style w:type="paragraph" w:customStyle="1" w:styleId="column">
    <w:name w:val="column"/>
    <w:rsid w:val="00FA6D9B"/>
    <w:pPr>
      <w:widowControl/>
      <w:spacing w:before="40" w:after="40"/>
      <w:jc w:val="center"/>
    </w:pPr>
    <w:rPr>
      <w:rFonts w:ascii="Times New Roman" w:eastAsia="Times New Roman" w:hAnsi="Times New Roman" w:cs="Times New Roman"/>
      <w:i/>
      <w:iCs/>
      <w:noProof/>
      <w:spacing w:val="-12"/>
      <w:sz w:val="20"/>
      <w:szCs w:val="20"/>
      <w:lang w:eastAsia="sl-SI"/>
    </w:rPr>
  </w:style>
  <w:style w:type="table" w:customStyle="1" w:styleId="Tabelamrea1">
    <w:name w:val="Tabela – mreža1"/>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ija">
    <w:name w:val="Revision"/>
    <w:hidden/>
    <w:uiPriority w:val="99"/>
    <w:semiHidden/>
    <w:rsid w:val="00FA6D9B"/>
    <w:pPr>
      <w:widowControl/>
      <w:autoSpaceDE/>
      <w:autoSpaceDN/>
    </w:pPr>
    <w:rPr>
      <w:rFonts w:ascii="Calibri" w:eastAsia="Calibri" w:hAnsi="Calibri" w:cs="Arial"/>
      <w:lang w:val="en-GB"/>
    </w:rPr>
  </w:style>
  <w:style w:type="paragraph" w:styleId="Brezrazmikov">
    <w:name w:val="No Spacing"/>
    <w:link w:val="BrezrazmikovZnak"/>
    <w:uiPriority w:val="1"/>
    <w:qFormat/>
    <w:rsid w:val="00FA6D9B"/>
    <w:pPr>
      <w:widowControl/>
      <w:autoSpaceDE/>
      <w:autoSpaceDN/>
    </w:pPr>
    <w:rPr>
      <w:rFonts w:ascii="Times New Roman" w:eastAsia="Times New Roman" w:hAnsi="Times New Roman" w:cs="Times New Roman"/>
      <w:sz w:val="24"/>
      <w:szCs w:val="24"/>
      <w:lang w:eastAsia="ko-KR"/>
    </w:rPr>
  </w:style>
  <w:style w:type="paragraph" w:styleId="NaslovTOC">
    <w:name w:val="TOC Heading"/>
    <w:basedOn w:val="Naslov1"/>
    <w:next w:val="Navaden"/>
    <w:uiPriority w:val="39"/>
    <w:unhideWhenUsed/>
    <w:qFormat/>
    <w:rsid w:val="00FA6D9B"/>
    <w:pPr>
      <w:keepNext/>
      <w:keepLines/>
      <w:widowControl/>
      <w:autoSpaceDE/>
      <w:autoSpaceDN/>
      <w:spacing w:line="259" w:lineRule="auto"/>
      <w:ind w:left="0"/>
      <w:outlineLvl w:val="9"/>
    </w:pPr>
    <w:rPr>
      <w:rFonts w:ascii="Calibri Light" w:eastAsia="Calibri" w:hAnsi="Calibri Light"/>
      <w:b w:val="0"/>
      <w:bCs w:val="0"/>
      <w:color w:val="2E74B5"/>
      <w:lang w:val="sl-SI" w:eastAsia="sl-SI"/>
    </w:rPr>
  </w:style>
  <w:style w:type="numbering" w:customStyle="1" w:styleId="Brezseznama2">
    <w:name w:val="Brez seznama2"/>
    <w:next w:val="Brezseznama"/>
    <w:uiPriority w:val="99"/>
    <w:semiHidden/>
    <w:unhideWhenUsed/>
    <w:rsid w:val="00FA6D9B"/>
  </w:style>
  <w:style w:type="table" w:customStyle="1" w:styleId="Tabelamrea2">
    <w:name w:val="Tabela – mreža2"/>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Navadnatabela"/>
    <w:next w:val="Tabelamrea"/>
    <w:uiPriority w:val="59"/>
    <w:rsid w:val="00FA6D9B"/>
    <w:pPr>
      <w:widowControl/>
      <w:autoSpaceDE/>
      <w:autoSpaceDN/>
    </w:pPr>
    <w:rPr>
      <w:rFonts w:ascii="Calibri" w:eastAsia="Calibri" w:hAnsi="Calibri" w:cs="Arial"/>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stavekseznamaZnak">
    <w:name w:val="Odstavek seznama Znak"/>
    <w:link w:val="Odstavekseznama"/>
    <w:uiPriority w:val="34"/>
    <w:locked/>
    <w:rsid w:val="00FA6D9B"/>
    <w:rPr>
      <w:rFonts w:ascii="Trebuchet MS" w:eastAsia="Trebuchet MS" w:hAnsi="Trebuchet MS" w:cs="Times New Roman"/>
      <w:lang w:val="sl" w:eastAsia="sl"/>
    </w:rPr>
  </w:style>
  <w:style w:type="character" w:customStyle="1" w:styleId="UnresolvedMention">
    <w:name w:val="Unresolved Mention"/>
    <w:uiPriority w:val="99"/>
    <w:semiHidden/>
    <w:unhideWhenUsed/>
    <w:rsid w:val="00FA6D9B"/>
    <w:rPr>
      <w:color w:val="605E5C"/>
      <w:shd w:val="clear" w:color="auto" w:fill="E1DFDD"/>
    </w:rPr>
  </w:style>
  <w:style w:type="character" w:customStyle="1" w:styleId="Style4Char">
    <w:name w:val="Style4 Char"/>
    <w:link w:val="Style4"/>
    <w:rsid w:val="00FA6D9B"/>
    <w:rPr>
      <w:rFonts w:ascii="Times New Roman" w:eastAsia="Times New Roman" w:hAnsi="Times New Roman" w:cs="Times New Roman"/>
      <w:b/>
      <w:bCs/>
      <w:noProof/>
      <w:sz w:val="24"/>
      <w:szCs w:val="20"/>
    </w:rPr>
  </w:style>
  <w:style w:type="character" w:customStyle="1" w:styleId="Heading6Char">
    <w:name w:val="Heading 6 Char"/>
    <w:rsid w:val="00FA6D9B"/>
    <w:rPr>
      <w:b/>
      <w:bCs/>
      <w:sz w:val="22"/>
      <w:szCs w:val="22"/>
      <w:lang w:val="sl-SI" w:eastAsia="sl-SI" w:bidi="ar-SA"/>
    </w:rPr>
  </w:style>
  <w:style w:type="character" w:customStyle="1" w:styleId="Style5Char">
    <w:name w:val="Style5 Char"/>
    <w:link w:val="Style5"/>
    <w:rsid w:val="00FA6D9B"/>
    <w:rPr>
      <w:rFonts w:ascii="Times New Roman" w:eastAsia="Times New Roman" w:hAnsi="Times New Roman" w:cs="Times New Roman"/>
      <w:b/>
      <w:bCs/>
      <w:iCs/>
      <w:noProof/>
      <w:sz w:val="24"/>
      <w:szCs w:val="24"/>
    </w:rPr>
  </w:style>
  <w:style w:type="character" w:customStyle="1" w:styleId="Style6Char">
    <w:name w:val="Style6 Char"/>
    <w:link w:val="Style6"/>
    <w:rsid w:val="00FA6D9B"/>
    <w:rPr>
      <w:rFonts w:ascii="Times New Roman" w:eastAsia="Times New Roman" w:hAnsi="Times New Roman" w:cs="Times New Roman"/>
      <w:b/>
      <w:bCs/>
      <w:noProof/>
      <w:sz w:val="20"/>
    </w:rPr>
  </w:style>
  <w:style w:type="character" w:customStyle="1" w:styleId="m2679832191641776516m6806291835421094948gmail-contextualextensionhighlight">
    <w:name w:val="m_2679832191641776516m_6806291835421094948gmail-contextualextensionhighlight"/>
    <w:rsid w:val="00FA6D9B"/>
  </w:style>
  <w:style w:type="paragraph" w:styleId="Blokbesedila">
    <w:name w:val="Block Text"/>
    <w:basedOn w:val="Navaden"/>
    <w:rsid w:val="00FA6D9B"/>
    <w:pPr>
      <w:widowControl/>
      <w:autoSpaceDE/>
      <w:autoSpaceDN/>
      <w:ind w:left="567" w:right="567"/>
      <w:jc w:val="both"/>
    </w:pPr>
    <w:rPr>
      <w:rFonts w:ascii="Palatino Linotype" w:eastAsia="Times New Roman" w:hAnsi="Palatino Linotype"/>
      <w:i/>
      <w:iCs/>
      <w:szCs w:val="24"/>
      <w:lang w:val="en-US" w:eastAsia="en-US"/>
    </w:rPr>
  </w:style>
  <w:style w:type="paragraph" w:customStyle="1" w:styleId="ListParagraph1">
    <w:name w:val="List Paragraph1"/>
    <w:basedOn w:val="Navaden"/>
    <w:uiPriority w:val="34"/>
    <w:qFormat/>
    <w:rsid w:val="00FA6D9B"/>
    <w:pPr>
      <w:widowControl/>
      <w:autoSpaceDE/>
      <w:autoSpaceDN/>
      <w:spacing w:after="200" w:line="276" w:lineRule="auto"/>
      <w:ind w:left="720"/>
      <w:contextualSpacing/>
    </w:pPr>
    <w:rPr>
      <w:rFonts w:ascii="Calibri" w:eastAsia="Calibri" w:hAnsi="Calibri"/>
      <w:lang w:val="sl-SI" w:eastAsia="en-US"/>
    </w:rPr>
  </w:style>
  <w:style w:type="paragraph" w:customStyle="1" w:styleId="FootnoteText1">
    <w:name w:val="Footnote Text1"/>
    <w:basedOn w:val="Navaden"/>
    <w:rsid w:val="00FA6D9B"/>
    <w:pPr>
      <w:widowControl/>
      <w:autoSpaceDE/>
      <w:autoSpaceDN/>
    </w:pPr>
    <w:rPr>
      <w:rFonts w:ascii="Times New Roman" w:eastAsia="Times New Roman" w:hAnsi="Times New Roman"/>
      <w:sz w:val="24"/>
      <w:szCs w:val="24"/>
      <w:lang w:val="en-US" w:eastAsia="en-US"/>
    </w:rPr>
  </w:style>
  <w:style w:type="character" w:customStyle="1" w:styleId="footnotetextChar0">
    <w:name w:val="footnote text Char"/>
    <w:rsid w:val="00FA6D9B"/>
    <w:rPr>
      <w:sz w:val="24"/>
      <w:szCs w:val="24"/>
      <w:lang w:val="sl-SI" w:eastAsia="sl-SI" w:bidi="ar-SA"/>
    </w:rPr>
  </w:style>
  <w:style w:type="character" w:customStyle="1" w:styleId="Nerazreenaomemba1">
    <w:name w:val="Nerazrešena omemba1"/>
    <w:uiPriority w:val="99"/>
    <w:semiHidden/>
    <w:unhideWhenUsed/>
    <w:rsid w:val="00FA6D9B"/>
    <w:rPr>
      <w:color w:val="605E5C"/>
      <w:shd w:val="clear" w:color="auto" w:fill="E1DFDD"/>
    </w:rPr>
  </w:style>
  <w:style w:type="character" w:customStyle="1" w:styleId="BrezrazmikovZnak">
    <w:name w:val="Brez razmikov Znak"/>
    <w:link w:val="Brezrazmikov"/>
    <w:uiPriority w:val="1"/>
    <w:rsid w:val="00FA6D9B"/>
    <w:rPr>
      <w:rFonts w:ascii="Times New Roman" w:eastAsia="Times New Roman" w:hAnsi="Times New Roman" w:cs="Times New Roman"/>
      <w:sz w:val="24"/>
      <w:szCs w:val="24"/>
      <w:lang w:eastAsia="ko-KR"/>
    </w:rPr>
  </w:style>
  <w:style w:type="paragraph" w:styleId="Telobesedila-zamik2">
    <w:name w:val="Body Text Indent 2"/>
    <w:basedOn w:val="Navaden"/>
    <w:link w:val="Telobesedila-zamik2Znak"/>
    <w:rsid w:val="00FA6D9B"/>
    <w:pPr>
      <w:widowControl/>
      <w:autoSpaceDE/>
      <w:autoSpaceDN/>
      <w:spacing w:after="120" w:line="480" w:lineRule="auto"/>
      <w:ind w:left="283"/>
      <w:jc w:val="both"/>
    </w:pPr>
    <w:rPr>
      <w:rFonts w:ascii="Times New Roman" w:eastAsia="Times New Roman" w:hAnsi="Times New Roman"/>
      <w:sz w:val="20"/>
      <w:szCs w:val="20"/>
      <w:lang w:val="sl-SI" w:eastAsia="sl-SI"/>
    </w:rPr>
  </w:style>
  <w:style w:type="character" w:customStyle="1" w:styleId="Telobesedila-zamik2Znak">
    <w:name w:val="Telo besedila - zamik 2 Znak"/>
    <w:basedOn w:val="Privzetapisavaodstavka"/>
    <w:link w:val="Telobesedila-zamik2"/>
    <w:rsid w:val="00FA6D9B"/>
    <w:rPr>
      <w:rFonts w:ascii="Times New Roman" w:eastAsia="Times New Roman" w:hAnsi="Times New Roman" w:cs="Times New Roman"/>
      <w:sz w:val="20"/>
      <w:szCs w:val="20"/>
      <w:lang w:val="sl-SI" w:eastAsia="sl-SI"/>
    </w:rPr>
  </w:style>
  <w:style w:type="character" w:customStyle="1" w:styleId="vsebina">
    <w:name w:val="vsebina"/>
    <w:rsid w:val="00FA6D9B"/>
  </w:style>
  <w:style w:type="character" w:customStyle="1" w:styleId="st1">
    <w:name w:val="st1"/>
    <w:rsid w:val="00FA6D9B"/>
  </w:style>
  <w:style w:type="paragraph" w:customStyle="1" w:styleId="Articletitle">
    <w:name w:val="Article title"/>
    <w:basedOn w:val="Navaden"/>
    <w:next w:val="Navaden"/>
    <w:link w:val="ArticletitleChar"/>
    <w:qFormat/>
    <w:rsid w:val="00FA6D9B"/>
    <w:pPr>
      <w:widowControl/>
      <w:autoSpaceDE/>
      <w:autoSpaceDN/>
      <w:spacing w:after="120" w:line="360" w:lineRule="auto"/>
    </w:pPr>
    <w:rPr>
      <w:rFonts w:ascii="Times New Roman" w:eastAsia="Times New Roman" w:hAnsi="Times New Roman"/>
      <w:b/>
      <w:sz w:val="28"/>
      <w:szCs w:val="24"/>
      <w:lang w:val="en-GB" w:eastAsia="en-GB"/>
    </w:rPr>
  </w:style>
  <w:style w:type="character" w:customStyle="1" w:styleId="ArticletitleChar">
    <w:name w:val="Article title Char"/>
    <w:link w:val="Articletitle"/>
    <w:rsid w:val="00FA6D9B"/>
    <w:rPr>
      <w:rFonts w:ascii="Times New Roman" w:eastAsia="Times New Roman" w:hAnsi="Times New Roman" w:cs="Times New Roman"/>
      <w:b/>
      <w:sz w:val="28"/>
      <w:szCs w:val="24"/>
      <w:lang w:val="en-GB" w:eastAsia="en-GB"/>
    </w:rPr>
  </w:style>
  <w:style w:type="character" w:customStyle="1" w:styleId="s1">
    <w:name w:val="s1"/>
    <w:rsid w:val="00FA6D9B"/>
  </w:style>
  <w:style w:type="paragraph" w:customStyle="1" w:styleId="navadno0">
    <w:name w:val="navadno"/>
    <w:basedOn w:val="Navadensplet"/>
    <w:rsid w:val="00FA6D9B"/>
    <w:pPr>
      <w:spacing w:beforeLines="1" w:before="2" w:beforeAutospacing="0" w:afterLines="1" w:after="2" w:afterAutospacing="0"/>
      <w:jc w:val="left"/>
    </w:pPr>
    <w:rPr>
      <w:rFonts w:ascii="Times" w:eastAsia="Cambria" w:hAnsi="Times"/>
      <w:noProof w:val="0"/>
      <w:szCs w:val="20"/>
    </w:rPr>
  </w:style>
  <w:style w:type="paragraph" w:styleId="Kazaloslik">
    <w:name w:val="table of figures"/>
    <w:basedOn w:val="Navaden"/>
    <w:next w:val="Navaden"/>
    <w:uiPriority w:val="99"/>
    <w:unhideWhenUsed/>
    <w:rsid w:val="00FA6D9B"/>
    <w:pPr>
      <w:widowControl/>
      <w:autoSpaceDE/>
      <w:autoSpaceDN/>
      <w:spacing w:before="240" w:line="288" w:lineRule="auto"/>
      <w:jc w:val="both"/>
    </w:pPr>
    <w:rPr>
      <w:rFonts w:ascii="Times New Roman" w:eastAsia="Calibri" w:hAnsi="Times New Roman"/>
      <w:lang w:val="sl-SI" w:eastAsia="en-US"/>
    </w:rPr>
  </w:style>
  <w:style w:type="paragraph" w:customStyle="1" w:styleId="SORtekst">
    <w:name w:val="SOR_tekst"/>
    <w:basedOn w:val="Navaden"/>
    <w:rsid w:val="00FA6D9B"/>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FA6D9B"/>
    <w:rPr>
      <w:sz w:val="24"/>
      <w:u w:color="FF0000"/>
    </w:rPr>
  </w:style>
  <w:style w:type="paragraph" w:customStyle="1" w:styleId="MTDisplayEquation">
    <w:name w:val="MTDisplayEquation"/>
    <w:basedOn w:val="Navaden"/>
    <w:next w:val="Navaden"/>
    <w:link w:val="MTDisplayEquationZnak"/>
    <w:rsid w:val="00FA6D9B"/>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paragraph" w:customStyle="1" w:styleId="NaslovSOR05">
    <w:name w:val="Naslov_SOR05"/>
    <w:basedOn w:val="SORtekst"/>
    <w:rsid w:val="00FA6D9B"/>
    <w:pPr>
      <w:numPr>
        <w:numId w:val="3"/>
      </w:numPr>
    </w:pPr>
    <w:rPr>
      <w:b/>
      <w:lang w:val="en-GB"/>
    </w:rPr>
  </w:style>
  <w:style w:type="paragraph" w:customStyle="1" w:styleId="NaslovSOR0502">
    <w:name w:val="Naslov_SOR05_02"/>
    <w:basedOn w:val="Navaden"/>
    <w:rsid w:val="00FA6D9B"/>
    <w:pPr>
      <w:widowControl/>
      <w:numPr>
        <w:ilvl w:val="1"/>
        <w:numId w:val="3"/>
      </w:numPr>
      <w:autoSpaceDE/>
      <w:autoSpaceDN/>
    </w:pPr>
    <w:rPr>
      <w:rFonts w:ascii="Times New Roman" w:eastAsia="Times New Roman" w:hAnsi="Times New Roman"/>
      <w:b/>
      <w:sz w:val="24"/>
      <w:szCs w:val="28"/>
      <w:lang w:val="sl-SI" w:eastAsia="sl-SI"/>
    </w:rPr>
  </w:style>
  <w:style w:type="character" w:customStyle="1" w:styleId="fontxlarge2">
    <w:name w:val="font_xlarge2"/>
    <w:rsid w:val="00FA6D9B"/>
  </w:style>
  <w:style w:type="paragraph" w:customStyle="1" w:styleId="00SlogBesedilo">
    <w:name w:val="00SlogBesedilo"/>
    <w:basedOn w:val="Navaden"/>
    <w:link w:val="00SlogBesediloZnak"/>
    <w:qFormat/>
    <w:rsid w:val="00FA6D9B"/>
    <w:pPr>
      <w:widowControl/>
      <w:autoSpaceDE/>
      <w:autoSpaceDN/>
      <w:spacing w:line="360" w:lineRule="auto"/>
      <w:jc w:val="both"/>
    </w:pPr>
    <w:rPr>
      <w:rFonts w:ascii="Arial" w:eastAsia="Times New Roman" w:hAnsi="Arial"/>
      <w:lang w:val="sl-SI" w:eastAsia="sl-SI"/>
    </w:rPr>
  </w:style>
  <w:style w:type="character" w:customStyle="1" w:styleId="00SlogBesediloZnak">
    <w:name w:val="00SlogBesedilo Znak"/>
    <w:link w:val="00SlogBesedilo"/>
    <w:rsid w:val="00FA6D9B"/>
    <w:rPr>
      <w:rFonts w:ascii="Arial" w:eastAsia="Times New Roman" w:hAnsi="Arial" w:cs="Times New Roman"/>
      <w:lang w:val="sl-SI" w:eastAsia="sl-SI"/>
    </w:rPr>
  </w:style>
  <w:style w:type="character" w:customStyle="1" w:styleId="author">
    <w:name w:val="author"/>
    <w:rsid w:val="00FA6D9B"/>
  </w:style>
  <w:style w:type="character" w:customStyle="1" w:styleId="BesedilooblakaZnak1">
    <w:name w:val="Besedilo oblačka Znak1"/>
    <w:uiPriority w:val="99"/>
    <w:semiHidden/>
    <w:rsid w:val="00FA6D9B"/>
    <w:rPr>
      <w:rFonts w:ascii="Segoe UI" w:eastAsia="Arial" w:hAnsi="Segoe UI" w:cs="Segoe UI"/>
      <w:sz w:val="18"/>
      <w:szCs w:val="18"/>
      <w:lang w:val="sl" w:eastAsia="sl"/>
    </w:rPr>
  </w:style>
  <w:style w:type="character" w:customStyle="1" w:styleId="PripombabesediloZnak1">
    <w:name w:val="Pripomba – besedilo Znak1"/>
    <w:uiPriority w:val="99"/>
    <w:semiHidden/>
    <w:rsid w:val="00FA6D9B"/>
    <w:rPr>
      <w:rFonts w:ascii="Arial" w:eastAsia="Arial" w:hAnsi="Arial" w:cs="Times New Roman"/>
      <w:sz w:val="20"/>
      <w:szCs w:val="20"/>
      <w:lang w:val="sl" w:eastAsia="sl"/>
    </w:rPr>
  </w:style>
  <w:style w:type="character" w:customStyle="1" w:styleId="ZadevapripombeZnak1">
    <w:name w:val="Zadeva pripombe Znak1"/>
    <w:uiPriority w:val="99"/>
    <w:semiHidden/>
    <w:rsid w:val="00FA6D9B"/>
    <w:rPr>
      <w:rFonts w:ascii="Arial" w:eastAsia="Arial" w:hAnsi="Arial" w:cs="Times New Roman"/>
      <w:b/>
      <w:bCs/>
      <w:sz w:val="20"/>
      <w:szCs w:val="20"/>
      <w:lang w:val="sl" w:eastAsia="sl"/>
    </w:rPr>
  </w:style>
  <w:style w:type="table" w:customStyle="1" w:styleId="PlainTable511">
    <w:name w:val="Plain Table 511"/>
    <w:basedOn w:val="Navadnatabela"/>
    <w:uiPriority w:val="45"/>
    <w:rsid w:val="00FA6D9B"/>
    <w:pPr>
      <w:widowControl/>
      <w:autoSpaceDE/>
      <w:autoSpaceDN/>
    </w:pPr>
    <w:rPr>
      <w:rFonts w:ascii="Calibri" w:eastAsia="Calibri" w:hAnsi="Calibri" w:cs="Times New Roman"/>
      <w:lang w:val="en-GB"/>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dnoobrazca">
    <w:name w:val="HTML Bottom of Form"/>
    <w:basedOn w:val="Navaden"/>
    <w:next w:val="Navaden"/>
    <w:link w:val="z-dnoobrazcaZnak"/>
    <w:hidden/>
    <w:rsid w:val="00FA6D9B"/>
    <w:pPr>
      <w:widowControl/>
      <w:pBdr>
        <w:top w:val="single" w:sz="6" w:space="1" w:color="auto"/>
      </w:pBdr>
      <w:autoSpaceDE/>
      <w:autoSpaceDN/>
      <w:jc w:val="center"/>
    </w:pPr>
    <w:rPr>
      <w:rFonts w:ascii="Arial" w:eastAsia="Times New Roman" w:hAnsi="Arial" w:cs="Arial"/>
      <w:vanish/>
      <w:sz w:val="16"/>
      <w:szCs w:val="16"/>
      <w:lang w:val="en-GB" w:eastAsia="en-US"/>
    </w:rPr>
  </w:style>
  <w:style w:type="character" w:customStyle="1" w:styleId="z-dnoobrazcaZnak">
    <w:name w:val="z-dno obrazca Znak"/>
    <w:basedOn w:val="Privzetapisavaodstavka"/>
    <w:link w:val="z-dnoobrazca"/>
    <w:rsid w:val="00FA6D9B"/>
    <w:rPr>
      <w:rFonts w:ascii="Arial" w:eastAsia="Times New Roman" w:hAnsi="Arial" w:cs="Arial"/>
      <w:vanish/>
      <w:sz w:val="16"/>
      <w:szCs w:val="16"/>
      <w:lang w:val="en-GB"/>
    </w:rPr>
  </w:style>
  <w:style w:type="paragraph" w:styleId="Naslov">
    <w:name w:val="Title"/>
    <w:basedOn w:val="Navaden"/>
    <w:next w:val="Navaden"/>
    <w:link w:val="NaslovZnak"/>
    <w:uiPriority w:val="99"/>
    <w:qFormat/>
    <w:rsid w:val="00FA6D9B"/>
    <w:pPr>
      <w:widowControl/>
      <w:pBdr>
        <w:bottom w:val="single" w:sz="4" w:space="1" w:color="auto"/>
      </w:pBdr>
      <w:autoSpaceDE/>
      <w:autoSpaceDN/>
      <w:spacing w:after="120"/>
      <w:contextualSpacing/>
    </w:pPr>
    <w:rPr>
      <w:rFonts w:ascii="Calibri" w:eastAsia="Times New Roman" w:hAnsi="Calibri"/>
      <w:spacing w:val="5"/>
      <w:sz w:val="52"/>
      <w:szCs w:val="52"/>
      <w:lang w:val="sl-SI" w:eastAsia="en-US"/>
    </w:rPr>
  </w:style>
  <w:style w:type="character" w:customStyle="1" w:styleId="NaslovZnak">
    <w:name w:val="Naslov Znak"/>
    <w:basedOn w:val="Privzetapisavaodstavka"/>
    <w:link w:val="Naslov"/>
    <w:uiPriority w:val="99"/>
    <w:rsid w:val="00FA6D9B"/>
    <w:rPr>
      <w:rFonts w:ascii="Calibri" w:eastAsia="Times New Roman" w:hAnsi="Calibri" w:cs="Times New Roman"/>
      <w:spacing w:val="5"/>
      <w:sz w:val="52"/>
      <w:szCs w:val="52"/>
      <w:lang w:val="sl-SI"/>
    </w:rPr>
  </w:style>
  <w:style w:type="paragraph" w:styleId="Citat">
    <w:name w:val="Quote"/>
    <w:basedOn w:val="Navaden"/>
    <w:next w:val="Navaden"/>
    <w:link w:val="CitatZnak"/>
    <w:uiPriority w:val="29"/>
    <w:qFormat/>
    <w:rsid w:val="00FA6D9B"/>
    <w:pPr>
      <w:widowControl/>
      <w:autoSpaceDE/>
      <w:autoSpaceDN/>
      <w:spacing w:before="200"/>
      <w:ind w:left="360" w:right="360"/>
    </w:pPr>
    <w:rPr>
      <w:rFonts w:ascii="Calibri" w:eastAsia="Times New Roman" w:hAnsi="Calibri"/>
      <w:i/>
      <w:iCs/>
      <w:lang w:val="sl-SI" w:eastAsia="en-US"/>
    </w:rPr>
  </w:style>
  <w:style w:type="character" w:customStyle="1" w:styleId="CitatZnak">
    <w:name w:val="Citat Znak"/>
    <w:basedOn w:val="Privzetapisavaodstavka"/>
    <w:link w:val="Citat"/>
    <w:uiPriority w:val="29"/>
    <w:rsid w:val="00FA6D9B"/>
    <w:rPr>
      <w:rFonts w:ascii="Calibri" w:eastAsia="Times New Roman" w:hAnsi="Calibri" w:cs="Times New Roman"/>
      <w:i/>
      <w:iCs/>
      <w:lang w:val="sl-SI"/>
    </w:rPr>
  </w:style>
  <w:style w:type="paragraph" w:styleId="Intenzivencitat">
    <w:name w:val="Intense Quote"/>
    <w:basedOn w:val="Navaden"/>
    <w:next w:val="Navaden"/>
    <w:link w:val="IntenzivencitatZnak"/>
    <w:uiPriority w:val="30"/>
    <w:qFormat/>
    <w:rsid w:val="00FA6D9B"/>
    <w:pPr>
      <w:widowControl/>
      <w:pBdr>
        <w:bottom w:val="single" w:sz="4" w:space="1" w:color="auto"/>
      </w:pBdr>
      <w:autoSpaceDE/>
      <w:autoSpaceDN/>
      <w:spacing w:before="200" w:after="280"/>
      <w:ind w:left="1008" w:right="1152"/>
      <w:jc w:val="both"/>
    </w:pPr>
    <w:rPr>
      <w:rFonts w:ascii="Calibri" w:eastAsia="Times New Roman" w:hAnsi="Calibri"/>
      <w:b/>
      <w:bCs/>
      <w:i/>
      <w:iCs/>
      <w:lang w:val="sl-SI" w:eastAsia="en-US"/>
    </w:rPr>
  </w:style>
  <w:style w:type="character" w:customStyle="1" w:styleId="IntenzivencitatZnak">
    <w:name w:val="Intenziven citat Znak"/>
    <w:basedOn w:val="Privzetapisavaodstavka"/>
    <w:link w:val="Intenzivencitat"/>
    <w:uiPriority w:val="30"/>
    <w:rsid w:val="00FA6D9B"/>
    <w:rPr>
      <w:rFonts w:ascii="Calibri" w:eastAsia="Times New Roman" w:hAnsi="Calibri" w:cs="Times New Roman"/>
      <w:b/>
      <w:bCs/>
      <w:i/>
      <w:iCs/>
      <w:lang w:val="sl-SI"/>
    </w:rPr>
  </w:style>
  <w:style w:type="character" w:styleId="Neenpoudarek">
    <w:name w:val="Subtle Emphasis"/>
    <w:uiPriority w:val="19"/>
    <w:qFormat/>
    <w:rsid w:val="00FA6D9B"/>
    <w:rPr>
      <w:i/>
      <w:iCs/>
    </w:rPr>
  </w:style>
  <w:style w:type="character" w:styleId="Intenzivenpoudarek">
    <w:name w:val="Intense Emphasis"/>
    <w:uiPriority w:val="21"/>
    <w:qFormat/>
    <w:rsid w:val="00FA6D9B"/>
    <w:rPr>
      <w:b/>
      <w:bCs/>
    </w:rPr>
  </w:style>
  <w:style w:type="character" w:styleId="Neensklic">
    <w:name w:val="Subtle Reference"/>
    <w:uiPriority w:val="31"/>
    <w:qFormat/>
    <w:rsid w:val="00FA6D9B"/>
    <w:rPr>
      <w:smallCaps/>
    </w:rPr>
  </w:style>
  <w:style w:type="character" w:styleId="Intenzivensklic">
    <w:name w:val="Intense Reference"/>
    <w:uiPriority w:val="32"/>
    <w:qFormat/>
    <w:rsid w:val="00FA6D9B"/>
    <w:rPr>
      <w:smallCaps/>
      <w:spacing w:val="5"/>
      <w:u w:val="single"/>
    </w:rPr>
  </w:style>
  <w:style w:type="character" w:styleId="Naslovknjige">
    <w:name w:val="Book Title"/>
    <w:uiPriority w:val="33"/>
    <w:qFormat/>
    <w:rsid w:val="00FA6D9B"/>
    <w:rPr>
      <w:i/>
      <w:iCs/>
      <w:smallCaps/>
      <w:spacing w:val="5"/>
    </w:rPr>
  </w:style>
  <w:style w:type="character" w:customStyle="1" w:styleId="A1">
    <w:name w:val="A1"/>
    <w:uiPriority w:val="99"/>
    <w:rsid w:val="00FA6D9B"/>
    <w:rPr>
      <w:rFonts w:ascii="TitilliumText25L" w:hAnsi="TitilliumText25L" w:cs="TitilliumText25L"/>
      <w:color w:val="00688A"/>
      <w:sz w:val="16"/>
      <w:szCs w:val="16"/>
    </w:rPr>
  </w:style>
  <w:style w:type="table" w:customStyle="1" w:styleId="PlainTable311">
    <w:name w:val="Plain Table 311"/>
    <w:basedOn w:val="Navadnatabela"/>
    <w:uiPriority w:val="43"/>
    <w:rsid w:val="00FA6D9B"/>
    <w:pPr>
      <w:widowControl/>
      <w:autoSpaceDE/>
      <w:autoSpaceDN/>
    </w:pPr>
    <w:rPr>
      <w:rFonts w:ascii="Calibri" w:eastAsia="Calibri" w:hAnsi="Calibri" w:cs="Times New Roman"/>
      <w:lang w:val="en-GB"/>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ListParagraph2">
    <w:name w:val="List Paragraph2"/>
    <w:basedOn w:val="Navaden"/>
    <w:rsid w:val="00FA6D9B"/>
    <w:pPr>
      <w:widowControl/>
      <w:suppressAutoHyphens/>
      <w:autoSpaceDE/>
      <w:autoSpaceDN/>
      <w:spacing w:line="100" w:lineRule="atLeast"/>
      <w:ind w:left="720"/>
    </w:pPr>
    <w:rPr>
      <w:rFonts w:ascii="Times New Roman" w:eastAsia="Times New Roman" w:hAnsi="Times New Roman"/>
      <w:kern w:val="1"/>
      <w:szCs w:val="24"/>
      <w:lang w:val="en-GB" w:eastAsia="ar-SA"/>
    </w:rPr>
  </w:style>
  <w:style w:type="table" w:customStyle="1" w:styleId="Navadnatabela21">
    <w:name w:val="Navadna tabela 21"/>
    <w:basedOn w:val="Navadnatabela"/>
    <w:uiPriority w:val="42"/>
    <w:rsid w:val="00FA6D9B"/>
    <w:pPr>
      <w:widowControl/>
      <w:autoSpaceDE/>
      <w:autoSpaceDN/>
    </w:pPr>
    <w:rPr>
      <w:rFonts w:ascii="Calibri" w:eastAsia="Calibri" w:hAnsi="Calibri" w:cs="Times New Roman"/>
      <w:lang w:val="sl-S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log1">
    <w:name w:val="Slog1"/>
    <w:basedOn w:val="Navaden"/>
    <w:link w:val="Slog1Znak"/>
    <w:qFormat/>
    <w:rsid w:val="00FA6D9B"/>
    <w:pPr>
      <w:widowControl/>
      <w:autoSpaceDE/>
      <w:autoSpaceDN/>
      <w:jc w:val="both"/>
    </w:pPr>
    <w:rPr>
      <w:rFonts w:ascii="Arial" w:eastAsia="Times New Roman" w:hAnsi="Arial" w:cs="Arial"/>
      <w:b/>
      <w:sz w:val="20"/>
      <w:szCs w:val="20"/>
      <w:lang w:val="sl-SI" w:eastAsia="en-US"/>
    </w:rPr>
  </w:style>
  <w:style w:type="character" w:customStyle="1" w:styleId="Slog1Znak">
    <w:name w:val="Slog1 Znak"/>
    <w:link w:val="Slog1"/>
    <w:rsid w:val="00FA6D9B"/>
    <w:rPr>
      <w:rFonts w:ascii="Arial" w:eastAsia="Times New Roman" w:hAnsi="Arial" w:cs="Arial"/>
      <w:b/>
      <w:sz w:val="20"/>
      <w:szCs w:val="20"/>
      <w:lang w:val="sl-SI"/>
    </w:rPr>
  </w:style>
  <w:style w:type="paragraph" w:customStyle="1" w:styleId="Slog2">
    <w:name w:val="Slog2"/>
    <w:basedOn w:val="Slog1"/>
    <w:link w:val="Slog2Znak"/>
    <w:qFormat/>
    <w:rsid w:val="00FA6D9B"/>
  </w:style>
  <w:style w:type="character" w:customStyle="1" w:styleId="Slog2Znak">
    <w:name w:val="Slog2 Znak"/>
    <w:link w:val="Slog2"/>
    <w:rsid w:val="00FA6D9B"/>
    <w:rPr>
      <w:rFonts w:ascii="Arial" w:eastAsia="Times New Roman" w:hAnsi="Arial" w:cs="Arial"/>
      <w:b/>
      <w:sz w:val="20"/>
      <w:szCs w:val="20"/>
      <w:lang w:val="sl-SI"/>
    </w:rPr>
  </w:style>
  <w:style w:type="paragraph" w:customStyle="1" w:styleId="Telobesedila1">
    <w:name w:val="Telo besedila1"/>
    <w:basedOn w:val="Navaden"/>
    <w:uiPriority w:val="99"/>
    <w:rsid w:val="00FA6D9B"/>
    <w:pPr>
      <w:widowControl/>
      <w:autoSpaceDE/>
      <w:autoSpaceDN/>
      <w:spacing w:before="120"/>
      <w:ind w:firstLine="567"/>
      <w:jc w:val="both"/>
    </w:pPr>
    <w:rPr>
      <w:rFonts w:ascii="Arial" w:eastAsia="Times New Roman" w:hAnsi="Arial" w:cs="Arial"/>
      <w:lang w:val="sl-SI" w:eastAsia="sl-SI"/>
    </w:rPr>
  </w:style>
  <w:style w:type="paragraph" w:customStyle="1" w:styleId="bodytekst">
    <w:name w:val="body tekst"/>
    <w:basedOn w:val="Navaden"/>
    <w:uiPriority w:val="99"/>
    <w:rsid w:val="00FA6D9B"/>
    <w:pPr>
      <w:widowControl/>
      <w:autoSpaceDE/>
      <w:autoSpaceDN/>
      <w:spacing w:before="120"/>
      <w:jc w:val="both"/>
    </w:pPr>
    <w:rPr>
      <w:rFonts w:ascii="Times New Roman" w:eastAsia="Times New Roman" w:hAnsi="Times New Roman"/>
      <w:lang w:val="sl-SI" w:eastAsia="sl-SI"/>
    </w:rPr>
  </w:style>
  <w:style w:type="paragraph" w:customStyle="1" w:styleId="NavadenObojestransko">
    <w:name w:val="Navaden + Obojestransko"/>
    <w:basedOn w:val="Navaden"/>
    <w:uiPriority w:val="99"/>
    <w:rsid w:val="00FA6D9B"/>
    <w:pPr>
      <w:widowControl/>
      <w:autoSpaceDE/>
      <w:autoSpaceDN/>
      <w:jc w:val="both"/>
    </w:pPr>
    <w:rPr>
      <w:rFonts w:ascii="Times New Roman" w:eastAsia="Times New Roman" w:hAnsi="Times New Roman"/>
      <w:color w:val="0000FF"/>
      <w:sz w:val="24"/>
      <w:szCs w:val="24"/>
      <w:lang w:val="sl-SI" w:eastAsia="sl-SI"/>
    </w:rPr>
  </w:style>
  <w:style w:type="paragraph" w:customStyle="1" w:styleId="bt-">
    <w:name w:val="bt-č"/>
    <w:basedOn w:val="Navaden"/>
    <w:uiPriority w:val="99"/>
    <w:rsid w:val="00FA6D9B"/>
    <w:pPr>
      <w:widowControl/>
      <w:tabs>
        <w:tab w:val="left" w:pos="340"/>
      </w:tabs>
      <w:autoSpaceDE/>
      <w:autoSpaceDN/>
      <w:ind w:left="340" w:hanging="340"/>
      <w:jc w:val="both"/>
    </w:pPr>
    <w:rPr>
      <w:rFonts w:ascii="Arial" w:eastAsia="Times New Roman" w:hAnsi="Arial" w:cs="Arial"/>
      <w:lang w:val="sl-SI" w:eastAsia="sl-SI"/>
    </w:rPr>
  </w:style>
  <w:style w:type="paragraph" w:customStyle="1" w:styleId="Odstavekseznama1">
    <w:name w:val="Odstavek seznama1"/>
    <w:basedOn w:val="Navaden"/>
    <w:uiPriority w:val="34"/>
    <w:qFormat/>
    <w:rsid w:val="00FA6D9B"/>
    <w:pPr>
      <w:widowControl/>
      <w:autoSpaceDE/>
      <w:autoSpaceDN/>
      <w:ind w:left="720"/>
      <w:contextualSpacing/>
      <w:jc w:val="both"/>
    </w:pPr>
    <w:rPr>
      <w:rFonts w:ascii="Times New Roman" w:eastAsia="Times New Roman" w:hAnsi="Times New Roman"/>
      <w:sz w:val="24"/>
      <w:szCs w:val="24"/>
      <w:lang w:val="de-DE" w:eastAsia="sl-SI"/>
    </w:rPr>
  </w:style>
  <w:style w:type="character" w:customStyle="1" w:styleId="text-key">
    <w:name w:val="text-key"/>
    <w:rsid w:val="00FA6D9B"/>
  </w:style>
  <w:style w:type="paragraph" w:customStyle="1" w:styleId="esegmenth4">
    <w:name w:val="esegment_h4"/>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hit">
    <w:name w:val="hit"/>
    <w:rsid w:val="00FA6D9B"/>
  </w:style>
  <w:style w:type="character" w:customStyle="1" w:styleId="hilight">
    <w:name w:val="hilight"/>
    <w:rsid w:val="00FA6D9B"/>
  </w:style>
  <w:style w:type="character" w:customStyle="1" w:styleId="personname">
    <w:name w:val="person_name"/>
    <w:rsid w:val="00FA6D9B"/>
  </w:style>
  <w:style w:type="character" w:customStyle="1" w:styleId="st">
    <w:name w:val="st"/>
    <w:rsid w:val="00FA6D9B"/>
  </w:style>
  <w:style w:type="character" w:customStyle="1" w:styleId="f">
    <w:name w:val="f"/>
    <w:rsid w:val="00FA6D9B"/>
  </w:style>
  <w:style w:type="character" w:customStyle="1" w:styleId="hb">
    <w:name w:val="hb"/>
    <w:rsid w:val="00FA6D9B"/>
  </w:style>
  <w:style w:type="character" w:customStyle="1" w:styleId="g2">
    <w:name w:val="g2"/>
    <w:rsid w:val="00FA6D9B"/>
  </w:style>
  <w:style w:type="character" w:customStyle="1" w:styleId="il">
    <w:name w:val="il"/>
    <w:rsid w:val="00FA6D9B"/>
  </w:style>
  <w:style w:type="paragraph" w:customStyle="1" w:styleId="metodslo">
    <w:name w:val="metodslo"/>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spelle">
    <w:name w:val="spelle"/>
    <w:rsid w:val="00FA6D9B"/>
  </w:style>
  <w:style w:type="paragraph" w:customStyle="1" w:styleId="TableTitle">
    <w:name w:val="Table Title"/>
    <w:basedOn w:val="Default"/>
    <w:next w:val="Default"/>
    <w:uiPriority w:val="99"/>
    <w:rsid w:val="00FA6D9B"/>
    <w:rPr>
      <w:rFonts w:eastAsia="Calibri"/>
      <w:noProof w:val="0"/>
      <w:color w:val="auto"/>
    </w:rPr>
  </w:style>
  <w:style w:type="character" w:customStyle="1" w:styleId="Naslov1Char">
    <w:name w:val="Naslov 1 Char"/>
    <w:link w:val="Naslov11"/>
    <w:rsid w:val="00FA6D9B"/>
    <w:rPr>
      <w:rFonts w:ascii="Times New Roman" w:eastAsia="Times New Roman" w:hAnsi="Times New Roman" w:cs="Times New Roman"/>
      <w:noProof/>
      <w:sz w:val="20"/>
      <w:szCs w:val="24"/>
    </w:rPr>
  </w:style>
  <w:style w:type="character" w:customStyle="1" w:styleId="hvr">
    <w:name w:val="hvr"/>
    <w:rsid w:val="00FA6D9B"/>
  </w:style>
  <w:style w:type="paragraph" w:customStyle="1" w:styleId="NapisiSlikeMag">
    <w:name w:val="NapisiSlikeMag"/>
    <w:basedOn w:val="Navaden"/>
    <w:qFormat/>
    <w:rsid w:val="00FA6D9B"/>
    <w:pPr>
      <w:widowControl/>
      <w:autoSpaceDE/>
      <w:autoSpaceDN/>
      <w:spacing w:after="120"/>
      <w:jc w:val="center"/>
    </w:pPr>
    <w:rPr>
      <w:rFonts w:ascii="Times New Roman" w:eastAsia="Calibri" w:hAnsi="Times New Roman"/>
      <w:sz w:val="24"/>
      <w:szCs w:val="24"/>
      <w:lang w:val="sl-SI" w:eastAsia="sl-SI"/>
    </w:rPr>
  </w:style>
  <w:style w:type="paragraph" w:styleId="Bibliografija">
    <w:name w:val="Bibliography"/>
    <w:basedOn w:val="Navaden"/>
    <w:next w:val="Navaden"/>
    <w:uiPriority w:val="37"/>
    <w:unhideWhenUsed/>
    <w:rsid w:val="00FA6D9B"/>
    <w:pPr>
      <w:widowControl/>
      <w:autoSpaceDE/>
      <w:autoSpaceDN/>
      <w:spacing w:after="240"/>
      <w:jc w:val="both"/>
    </w:pPr>
    <w:rPr>
      <w:rFonts w:ascii="Times New Roman" w:eastAsia="Calibri" w:hAnsi="Times New Roman" w:cs="Arial"/>
      <w:sz w:val="24"/>
      <w:szCs w:val="24"/>
      <w:lang w:val="sl-SI" w:eastAsia="sl-SI"/>
    </w:rPr>
  </w:style>
  <w:style w:type="character" w:styleId="Besediloograde">
    <w:name w:val="Placeholder Text"/>
    <w:uiPriority w:val="99"/>
    <w:semiHidden/>
    <w:rsid w:val="00FA6D9B"/>
    <w:rPr>
      <w:color w:val="808080"/>
    </w:rPr>
  </w:style>
  <w:style w:type="paragraph" w:customStyle="1" w:styleId="xl63">
    <w:name w:val="xl63"/>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64">
    <w:name w:val="xl64"/>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0">
    <w:name w:val="xl70"/>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2">
    <w:name w:val="xl72"/>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6">
    <w:name w:val="xl76"/>
    <w:basedOn w:val="Navaden"/>
    <w:rsid w:val="00FA6D9B"/>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7">
    <w:name w:val="xl77"/>
    <w:basedOn w:val="Navaden"/>
    <w:rsid w:val="00FA6D9B"/>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78">
    <w:name w:val="xl78"/>
    <w:basedOn w:val="Navaden"/>
    <w:rsid w:val="00FA6D9B"/>
    <w:pPr>
      <w:widowControl/>
      <w:pBdr>
        <w:top w:val="single" w:sz="8"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rFonts w:ascii="Times New Roman" w:eastAsia="Times New Roman" w:hAnsi="Times New Roman"/>
      <w:b/>
      <w:bCs/>
      <w:sz w:val="24"/>
      <w:szCs w:val="24"/>
      <w:u w:val="single"/>
      <w:lang w:val="sl-SI" w:eastAsia="sl-SI"/>
    </w:rPr>
  </w:style>
  <w:style w:type="paragraph" w:customStyle="1" w:styleId="xl79">
    <w:name w:val="xl79"/>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b/>
      <w:bCs/>
      <w:sz w:val="24"/>
      <w:szCs w:val="24"/>
      <w:lang w:val="sl-SI" w:eastAsia="sl-SI"/>
    </w:rPr>
  </w:style>
  <w:style w:type="paragraph" w:customStyle="1" w:styleId="xl80">
    <w:name w:val="xl80"/>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1">
    <w:name w:val="xl81"/>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2">
    <w:name w:val="xl82"/>
    <w:basedOn w:val="Navaden"/>
    <w:rsid w:val="00FA6D9B"/>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3">
    <w:name w:val="xl83"/>
    <w:basedOn w:val="Navaden"/>
    <w:rsid w:val="00FA6D9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4">
    <w:name w:val="xl84"/>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5">
    <w:name w:val="xl85"/>
    <w:basedOn w:val="Navaden"/>
    <w:rsid w:val="00FA6D9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6">
    <w:name w:val="xl86"/>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7">
    <w:name w:val="xl87"/>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88">
    <w:name w:val="xl88"/>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9">
    <w:name w:val="xl89"/>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0">
    <w:name w:val="xl90"/>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1">
    <w:name w:val="xl91"/>
    <w:basedOn w:val="Navaden"/>
    <w:rsid w:val="00FA6D9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2">
    <w:name w:val="xl92"/>
    <w:basedOn w:val="Navaden"/>
    <w:rsid w:val="00FA6D9B"/>
    <w:pPr>
      <w:widowControl/>
      <w:pBdr>
        <w:top w:val="single" w:sz="8"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3">
    <w:name w:val="xl93"/>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4">
    <w:name w:val="xl94"/>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5">
    <w:name w:val="xl95"/>
    <w:basedOn w:val="Navaden"/>
    <w:rsid w:val="00FA6D9B"/>
    <w:pPr>
      <w:widowControl/>
      <w:pBdr>
        <w:top w:val="single" w:sz="4"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numbering" w:customStyle="1" w:styleId="Brezseznama3">
    <w:name w:val="Brez seznama3"/>
    <w:next w:val="Brezseznama"/>
    <w:uiPriority w:val="99"/>
    <w:semiHidden/>
    <w:unhideWhenUsed/>
    <w:rsid w:val="00FA6D9B"/>
  </w:style>
  <w:style w:type="numbering" w:customStyle="1" w:styleId="Brezseznama4">
    <w:name w:val="Brez seznama4"/>
    <w:next w:val="Brezseznama"/>
    <w:uiPriority w:val="99"/>
    <w:semiHidden/>
    <w:unhideWhenUsed/>
    <w:rsid w:val="00FA6D9B"/>
  </w:style>
  <w:style w:type="numbering" w:customStyle="1" w:styleId="Brezseznama5">
    <w:name w:val="Brez seznama5"/>
    <w:next w:val="Brezseznama"/>
    <w:uiPriority w:val="99"/>
    <w:semiHidden/>
    <w:unhideWhenUsed/>
    <w:rsid w:val="00FA6D9B"/>
  </w:style>
  <w:style w:type="numbering" w:customStyle="1" w:styleId="Brezseznama6">
    <w:name w:val="Brez seznama6"/>
    <w:next w:val="Brezseznama"/>
    <w:uiPriority w:val="99"/>
    <w:semiHidden/>
    <w:unhideWhenUsed/>
    <w:rsid w:val="00FA6D9B"/>
  </w:style>
  <w:style w:type="numbering" w:customStyle="1" w:styleId="Brezseznama7">
    <w:name w:val="Brez seznama7"/>
    <w:next w:val="Brezseznama"/>
    <w:uiPriority w:val="99"/>
    <w:semiHidden/>
    <w:unhideWhenUsed/>
    <w:rsid w:val="00FA6D9B"/>
  </w:style>
  <w:style w:type="numbering" w:customStyle="1" w:styleId="Brezseznama8">
    <w:name w:val="Brez seznama8"/>
    <w:next w:val="Brezseznama"/>
    <w:uiPriority w:val="99"/>
    <w:semiHidden/>
    <w:unhideWhenUsed/>
    <w:rsid w:val="00FA6D9B"/>
  </w:style>
  <w:style w:type="numbering" w:customStyle="1" w:styleId="Brezseznama9">
    <w:name w:val="Brez seznama9"/>
    <w:next w:val="Brezseznama"/>
    <w:uiPriority w:val="99"/>
    <w:semiHidden/>
    <w:unhideWhenUsed/>
    <w:rsid w:val="00FA6D9B"/>
  </w:style>
  <w:style w:type="numbering" w:customStyle="1" w:styleId="Brezseznama10">
    <w:name w:val="Brez seznama10"/>
    <w:next w:val="Brezseznama"/>
    <w:uiPriority w:val="99"/>
    <w:semiHidden/>
    <w:unhideWhenUsed/>
    <w:rsid w:val="00FA6D9B"/>
  </w:style>
  <w:style w:type="numbering" w:customStyle="1" w:styleId="Brezseznama11">
    <w:name w:val="Brez seznama11"/>
    <w:next w:val="Brezseznama"/>
    <w:uiPriority w:val="99"/>
    <w:semiHidden/>
    <w:unhideWhenUsed/>
    <w:rsid w:val="00FA6D9B"/>
  </w:style>
  <w:style w:type="numbering" w:customStyle="1" w:styleId="Brezseznama12">
    <w:name w:val="Brez seznama12"/>
    <w:next w:val="Brezseznama"/>
    <w:uiPriority w:val="99"/>
    <w:semiHidden/>
    <w:unhideWhenUsed/>
    <w:rsid w:val="00FA6D9B"/>
  </w:style>
  <w:style w:type="numbering" w:customStyle="1" w:styleId="Brezseznama13">
    <w:name w:val="Brez seznama13"/>
    <w:next w:val="Brezseznama"/>
    <w:uiPriority w:val="99"/>
    <w:semiHidden/>
    <w:unhideWhenUsed/>
    <w:rsid w:val="00FA6D9B"/>
  </w:style>
  <w:style w:type="numbering" w:customStyle="1" w:styleId="Brezseznama14">
    <w:name w:val="Brez seznama14"/>
    <w:next w:val="Brezseznama"/>
    <w:uiPriority w:val="99"/>
    <w:semiHidden/>
    <w:unhideWhenUsed/>
    <w:rsid w:val="00FA6D9B"/>
  </w:style>
  <w:style w:type="numbering" w:customStyle="1" w:styleId="Brezseznama15">
    <w:name w:val="Brez seznama15"/>
    <w:next w:val="Brezseznama"/>
    <w:uiPriority w:val="99"/>
    <w:semiHidden/>
    <w:unhideWhenUsed/>
    <w:rsid w:val="00FA6D9B"/>
  </w:style>
  <w:style w:type="paragraph" w:customStyle="1" w:styleId="xl96">
    <w:name w:val="xl96"/>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7">
    <w:name w:val="xl97"/>
    <w:basedOn w:val="Navaden"/>
    <w:rsid w:val="00FA6D9B"/>
    <w:pPr>
      <w:widowControl/>
      <w:pBdr>
        <w:left w:val="single" w:sz="8" w:space="0" w:color="auto"/>
        <w:bottom w:val="single" w:sz="4"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8">
    <w:name w:val="xl98"/>
    <w:basedOn w:val="Navaden"/>
    <w:rsid w:val="00FA6D9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8"/>
      <w:szCs w:val="28"/>
      <w:lang w:val="sl-SI" w:eastAsia="sl-SI"/>
    </w:rPr>
  </w:style>
  <w:style w:type="paragraph" w:customStyle="1" w:styleId="xl99">
    <w:name w:val="xl99"/>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0">
    <w:name w:val="xl100"/>
    <w:basedOn w:val="Navaden"/>
    <w:rsid w:val="00FA6D9B"/>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1">
    <w:name w:val="xl101"/>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20"/>
      <w:szCs w:val="20"/>
      <w:lang w:val="sl-SI" w:eastAsia="sl-SI"/>
    </w:rPr>
  </w:style>
  <w:style w:type="paragraph" w:customStyle="1" w:styleId="xl102">
    <w:name w:val="xl102"/>
    <w:basedOn w:val="Navaden"/>
    <w:rsid w:val="00FA6D9B"/>
    <w:pPr>
      <w:widowControl/>
      <w:pBdr>
        <w:top w:val="single" w:sz="4" w:space="0" w:color="auto"/>
        <w:left w:val="single" w:sz="8" w:space="0" w:color="auto"/>
        <w:bottom w:val="single" w:sz="4"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3">
    <w:name w:val="xl103"/>
    <w:basedOn w:val="Navaden"/>
    <w:rsid w:val="00FA6D9B"/>
    <w:pPr>
      <w:widowControl/>
      <w:pBdr>
        <w:lef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4">
    <w:name w:val="xl104"/>
    <w:basedOn w:val="Navaden"/>
    <w:rsid w:val="00FA6D9B"/>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5">
    <w:name w:val="xl105"/>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106">
    <w:name w:val="xl106"/>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6">
    <w:name w:val="Brez seznama16"/>
    <w:next w:val="Brezseznama"/>
    <w:uiPriority w:val="99"/>
    <w:semiHidden/>
    <w:unhideWhenUsed/>
    <w:rsid w:val="00FA6D9B"/>
  </w:style>
  <w:style w:type="paragraph" w:customStyle="1" w:styleId="xl107">
    <w:name w:val="xl107"/>
    <w:basedOn w:val="Navaden"/>
    <w:rsid w:val="00FA6D9B"/>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sz w:val="20"/>
      <w:szCs w:val="20"/>
      <w:lang w:val="sl-SI" w:eastAsia="sl-SI"/>
    </w:rPr>
  </w:style>
  <w:style w:type="paragraph" w:customStyle="1" w:styleId="xl108">
    <w:name w:val="xl108"/>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09">
    <w:name w:val="xl109"/>
    <w:basedOn w:val="Navaden"/>
    <w:rsid w:val="00FA6D9B"/>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0">
    <w:name w:val="xl110"/>
    <w:basedOn w:val="Navaden"/>
    <w:rsid w:val="00FA6D9B"/>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1">
    <w:name w:val="xl111"/>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24"/>
      <w:szCs w:val="24"/>
      <w:lang w:val="sl-SI" w:eastAsia="sl-SI"/>
    </w:rPr>
  </w:style>
  <w:style w:type="numbering" w:customStyle="1" w:styleId="Brezseznama17">
    <w:name w:val="Brez seznama17"/>
    <w:next w:val="Brezseznama"/>
    <w:uiPriority w:val="99"/>
    <w:semiHidden/>
    <w:unhideWhenUsed/>
    <w:rsid w:val="00FA6D9B"/>
  </w:style>
  <w:style w:type="numbering" w:customStyle="1" w:styleId="Brezseznama18">
    <w:name w:val="Brez seznama18"/>
    <w:next w:val="Brezseznama"/>
    <w:uiPriority w:val="99"/>
    <w:semiHidden/>
    <w:unhideWhenUsed/>
    <w:rsid w:val="00FA6D9B"/>
  </w:style>
  <w:style w:type="numbering" w:customStyle="1" w:styleId="Brezseznama19">
    <w:name w:val="Brez seznama19"/>
    <w:next w:val="Brezseznama"/>
    <w:uiPriority w:val="99"/>
    <w:semiHidden/>
    <w:unhideWhenUsed/>
    <w:rsid w:val="00FA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530301">
      <w:bodyDiv w:val="1"/>
      <w:marLeft w:val="0"/>
      <w:marRight w:val="0"/>
      <w:marTop w:val="0"/>
      <w:marBottom w:val="0"/>
      <w:divBdr>
        <w:top w:val="none" w:sz="0" w:space="0" w:color="auto"/>
        <w:left w:val="none" w:sz="0" w:space="0" w:color="auto"/>
        <w:bottom w:val="none" w:sz="0" w:space="0" w:color="auto"/>
        <w:right w:val="none" w:sz="0" w:space="0" w:color="auto"/>
      </w:divBdr>
    </w:div>
    <w:div w:id="588201651">
      <w:bodyDiv w:val="1"/>
      <w:marLeft w:val="0"/>
      <w:marRight w:val="0"/>
      <w:marTop w:val="0"/>
      <w:marBottom w:val="0"/>
      <w:divBdr>
        <w:top w:val="none" w:sz="0" w:space="0" w:color="auto"/>
        <w:left w:val="none" w:sz="0" w:space="0" w:color="auto"/>
        <w:bottom w:val="none" w:sz="0" w:space="0" w:color="auto"/>
        <w:right w:val="none" w:sz="0" w:space="0" w:color="auto"/>
      </w:divBdr>
    </w:div>
    <w:div w:id="751463041">
      <w:bodyDiv w:val="1"/>
      <w:marLeft w:val="0"/>
      <w:marRight w:val="0"/>
      <w:marTop w:val="0"/>
      <w:marBottom w:val="0"/>
      <w:divBdr>
        <w:top w:val="none" w:sz="0" w:space="0" w:color="auto"/>
        <w:left w:val="none" w:sz="0" w:space="0" w:color="auto"/>
        <w:bottom w:val="none" w:sz="0" w:space="0" w:color="auto"/>
        <w:right w:val="none" w:sz="0" w:space="0" w:color="auto"/>
      </w:divBdr>
    </w:div>
    <w:div w:id="1185439740">
      <w:bodyDiv w:val="1"/>
      <w:marLeft w:val="0"/>
      <w:marRight w:val="0"/>
      <w:marTop w:val="0"/>
      <w:marBottom w:val="0"/>
      <w:divBdr>
        <w:top w:val="none" w:sz="0" w:space="0" w:color="auto"/>
        <w:left w:val="none" w:sz="0" w:space="0" w:color="auto"/>
        <w:bottom w:val="none" w:sz="0" w:space="0" w:color="auto"/>
        <w:right w:val="none" w:sz="0" w:space="0" w:color="auto"/>
      </w:divBdr>
    </w:div>
    <w:div w:id="1275407548">
      <w:bodyDiv w:val="1"/>
      <w:marLeft w:val="0"/>
      <w:marRight w:val="0"/>
      <w:marTop w:val="0"/>
      <w:marBottom w:val="0"/>
      <w:divBdr>
        <w:top w:val="none" w:sz="0" w:space="0" w:color="auto"/>
        <w:left w:val="none" w:sz="0" w:space="0" w:color="auto"/>
        <w:bottom w:val="none" w:sz="0" w:space="0" w:color="auto"/>
        <w:right w:val="none" w:sz="0" w:space="0" w:color="auto"/>
      </w:divBdr>
      <w:divsChild>
        <w:div w:id="1008943614">
          <w:marLeft w:val="0"/>
          <w:marRight w:val="0"/>
          <w:marTop w:val="0"/>
          <w:marBottom w:val="0"/>
          <w:divBdr>
            <w:top w:val="none" w:sz="0" w:space="0" w:color="auto"/>
            <w:left w:val="none" w:sz="0" w:space="0" w:color="auto"/>
            <w:bottom w:val="none" w:sz="0" w:space="0" w:color="auto"/>
            <w:right w:val="none" w:sz="0" w:space="0" w:color="auto"/>
          </w:divBdr>
        </w:div>
        <w:div w:id="947467028">
          <w:marLeft w:val="0"/>
          <w:marRight w:val="0"/>
          <w:marTop w:val="0"/>
          <w:marBottom w:val="0"/>
          <w:divBdr>
            <w:top w:val="none" w:sz="0" w:space="0" w:color="auto"/>
            <w:left w:val="none" w:sz="0" w:space="0" w:color="auto"/>
            <w:bottom w:val="none" w:sz="0" w:space="0" w:color="auto"/>
            <w:right w:val="none" w:sz="0" w:space="0" w:color="auto"/>
          </w:divBdr>
        </w:div>
        <w:div w:id="220412769">
          <w:marLeft w:val="0"/>
          <w:marRight w:val="0"/>
          <w:marTop w:val="0"/>
          <w:marBottom w:val="0"/>
          <w:divBdr>
            <w:top w:val="none" w:sz="0" w:space="0" w:color="auto"/>
            <w:left w:val="none" w:sz="0" w:space="0" w:color="auto"/>
            <w:bottom w:val="none" w:sz="0" w:space="0" w:color="auto"/>
            <w:right w:val="none" w:sz="0" w:space="0" w:color="auto"/>
          </w:divBdr>
        </w:div>
        <w:div w:id="421688713">
          <w:marLeft w:val="0"/>
          <w:marRight w:val="0"/>
          <w:marTop w:val="0"/>
          <w:marBottom w:val="0"/>
          <w:divBdr>
            <w:top w:val="none" w:sz="0" w:space="0" w:color="auto"/>
            <w:left w:val="none" w:sz="0" w:space="0" w:color="auto"/>
            <w:bottom w:val="none" w:sz="0" w:space="0" w:color="auto"/>
            <w:right w:val="none" w:sz="0" w:space="0" w:color="auto"/>
          </w:divBdr>
        </w:div>
        <w:div w:id="677080271">
          <w:marLeft w:val="0"/>
          <w:marRight w:val="0"/>
          <w:marTop w:val="0"/>
          <w:marBottom w:val="0"/>
          <w:divBdr>
            <w:top w:val="none" w:sz="0" w:space="0" w:color="auto"/>
            <w:left w:val="none" w:sz="0" w:space="0" w:color="auto"/>
            <w:bottom w:val="none" w:sz="0" w:space="0" w:color="auto"/>
            <w:right w:val="none" w:sz="0" w:space="0" w:color="auto"/>
          </w:divBdr>
        </w:div>
        <w:div w:id="1783300710">
          <w:marLeft w:val="0"/>
          <w:marRight w:val="0"/>
          <w:marTop w:val="0"/>
          <w:marBottom w:val="0"/>
          <w:divBdr>
            <w:top w:val="none" w:sz="0" w:space="0" w:color="auto"/>
            <w:left w:val="none" w:sz="0" w:space="0" w:color="auto"/>
            <w:bottom w:val="none" w:sz="0" w:space="0" w:color="auto"/>
            <w:right w:val="none" w:sz="0" w:space="0" w:color="auto"/>
          </w:divBdr>
        </w:div>
        <w:div w:id="492913522">
          <w:marLeft w:val="0"/>
          <w:marRight w:val="0"/>
          <w:marTop w:val="0"/>
          <w:marBottom w:val="0"/>
          <w:divBdr>
            <w:top w:val="none" w:sz="0" w:space="0" w:color="auto"/>
            <w:left w:val="none" w:sz="0" w:space="0" w:color="auto"/>
            <w:bottom w:val="none" w:sz="0" w:space="0" w:color="auto"/>
            <w:right w:val="none" w:sz="0" w:space="0" w:color="auto"/>
          </w:divBdr>
        </w:div>
        <w:div w:id="302934403">
          <w:marLeft w:val="0"/>
          <w:marRight w:val="0"/>
          <w:marTop w:val="0"/>
          <w:marBottom w:val="0"/>
          <w:divBdr>
            <w:top w:val="none" w:sz="0" w:space="0" w:color="auto"/>
            <w:left w:val="none" w:sz="0" w:space="0" w:color="auto"/>
            <w:bottom w:val="none" w:sz="0" w:space="0" w:color="auto"/>
            <w:right w:val="none" w:sz="0" w:space="0" w:color="auto"/>
          </w:divBdr>
        </w:div>
        <w:div w:id="1952197804">
          <w:marLeft w:val="0"/>
          <w:marRight w:val="0"/>
          <w:marTop w:val="0"/>
          <w:marBottom w:val="0"/>
          <w:divBdr>
            <w:top w:val="none" w:sz="0" w:space="0" w:color="auto"/>
            <w:left w:val="none" w:sz="0" w:space="0" w:color="auto"/>
            <w:bottom w:val="none" w:sz="0" w:space="0" w:color="auto"/>
            <w:right w:val="none" w:sz="0" w:space="0" w:color="auto"/>
          </w:divBdr>
        </w:div>
        <w:div w:id="1417752862">
          <w:marLeft w:val="0"/>
          <w:marRight w:val="0"/>
          <w:marTop w:val="0"/>
          <w:marBottom w:val="0"/>
          <w:divBdr>
            <w:top w:val="none" w:sz="0" w:space="0" w:color="auto"/>
            <w:left w:val="none" w:sz="0" w:space="0" w:color="auto"/>
            <w:bottom w:val="none" w:sz="0" w:space="0" w:color="auto"/>
            <w:right w:val="none" w:sz="0" w:space="0" w:color="auto"/>
          </w:divBdr>
        </w:div>
        <w:div w:id="1637370075">
          <w:marLeft w:val="0"/>
          <w:marRight w:val="0"/>
          <w:marTop w:val="0"/>
          <w:marBottom w:val="0"/>
          <w:divBdr>
            <w:top w:val="none" w:sz="0" w:space="0" w:color="auto"/>
            <w:left w:val="none" w:sz="0" w:space="0" w:color="auto"/>
            <w:bottom w:val="none" w:sz="0" w:space="0" w:color="auto"/>
            <w:right w:val="none" w:sz="0" w:space="0" w:color="auto"/>
          </w:divBdr>
        </w:div>
        <w:div w:id="559023883">
          <w:marLeft w:val="0"/>
          <w:marRight w:val="0"/>
          <w:marTop w:val="0"/>
          <w:marBottom w:val="0"/>
          <w:divBdr>
            <w:top w:val="none" w:sz="0" w:space="0" w:color="auto"/>
            <w:left w:val="none" w:sz="0" w:space="0" w:color="auto"/>
            <w:bottom w:val="none" w:sz="0" w:space="0" w:color="auto"/>
            <w:right w:val="none" w:sz="0" w:space="0" w:color="auto"/>
          </w:divBdr>
        </w:div>
        <w:div w:id="986470272">
          <w:marLeft w:val="0"/>
          <w:marRight w:val="0"/>
          <w:marTop w:val="0"/>
          <w:marBottom w:val="0"/>
          <w:divBdr>
            <w:top w:val="none" w:sz="0" w:space="0" w:color="auto"/>
            <w:left w:val="none" w:sz="0" w:space="0" w:color="auto"/>
            <w:bottom w:val="none" w:sz="0" w:space="0" w:color="auto"/>
            <w:right w:val="none" w:sz="0" w:space="0" w:color="auto"/>
          </w:divBdr>
        </w:div>
        <w:div w:id="1856193921">
          <w:marLeft w:val="0"/>
          <w:marRight w:val="0"/>
          <w:marTop w:val="0"/>
          <w:marBottom w:val="0"/>
          <w:divBdr>
            <w:top w:val="none" w:sz="0" w:space="0" w:color="auto"/>
            <w:left w:val="none" w:sz="0" w:space="0" w:color="auto"/>
            <w:bottom w:val="none" w:sz="0" w:space="0" w:color="auto"/>
            <w:right w:val="none" w:sz="0" w:space="0" w:color="auto"/>
          </w:divBdr>
        </w:div>
        <w:div w:id="264928600">
          <w:marLeft w:val="0"/>
          <w:marRight w:val="0"/>
          <w:marTop w:val="0"/>
          <w:marBottom w:val="0"/>
          <w:divBdr>
            <w:top w:val="none" w:sz="0" w:space="0" w:color="auto"/>
            <w:left w:val="none" w:sz="0" w:space="0" w:color="auto"/>
            <w:bottom w:val="none" w:sz="0" w:space="0" w:color="auto"/>
            <w:right w:val="none" w:sz="0" w:space="0" w:color="auto"/>
          </w:divBdr>
        </w:div>
        <w:div w:id="960959088">
          <w:marLeft w:val="0"/>
          <w:marRight w:val="0"/>
          <w:marTop w:val="0"/>
          <w:marBottom w:val="0"/>
          <w:divBdr>
            <w:top w:val="none" w:sz="0" w:space="0" w:color="auto"/>
            <w:left w:val="none" w:sz="0" w:space="0" w:color="auto"/>
            <w:bottom w:val="none" w:sz="0" w:space="0" w:color="auto"/>
            <w:right w:val="none" w:sz="0" w:space="0" w:color="auto"/>
          </w:divBdr>
        </w:div>
        <w:div w:id="1710449932">
          <w:marLeft w:val="0"/>
          <w:marRight w:val="0"/>
          <w:marTop w:val="0"/>
          <w:marBottom w:val="0"/>
          <w:divBdr>
            <w:top w:val="none" w:sz="0" w:space="0" w:color="auto"/>
            <w:left w:val="none" w:sz="0" w:space="0" w:color="auto"/>
            <w:bottom w:val="none" w:sz="0" w:space="0" w:color="auto"/>
            <w:right w:val="none" w:sz="0" w:space="0" w:color="auto"/>
          </w:divBdr>
        </w:div>
        <w:div w:id="422801000">
          <w:marLeft w:val="0"/>
          <w:marRight w:val="0"/>
          <w:marTop w:val="0"/>
          <w:marBottom w:val="0"/>
          <w:divBdr>
            <w:top w:val="none" w:sz="0" w:space="0" w:color="auto"/>
            <w:left w:val="none" w:sz="0" w:space="0" w:color="auto"/>
            <w:bottom w:val="none" w:sz="0" w:space="0" w:color="auto"/>
            <w:right w:val="none" w:sz="0" w:space="0" w:color="auto"/>
          </w:divBdr>
        </w:div>
        <w:div w:id="924806926">
          <w:marLeft w:val="0"/>
          <w:marRight w:val="0"/>
          <w:marTop w:val="0"/>
          <w:marBottom w:val="0"/>
          <w:divBdr>
            <w:top w:val="none" w:sz="0" w:space="0" w:color="auto"/>
            <w:left w:val="none" w:sz="0" w:space="0" w:color="auto"/>
            <w:bottom w:val="none" w:sz="0" w:space="0" w:color="auto"/>
            <w:right w:val="none" w:sz="0" w:space="0" w:color="auto"/>
          </w:divBdr>
        </w:div>
        <w:div w:id="286670704">
          <w:marLeft w:val="0"/>
          <w:marRight w:val="0"/>
          <w:marTop w:val="0"/>
          <w:marBottom w:val="0"/>
          <w:divBdr>
            <w:top w:val="none" w:sz="0" w:space="0" w:color="auto"/>
            <w:left w:val="none" w:sz="0" w:space="0" w:color="auto"/>
            <w:bottom w:val="none" w:sz="0" w:space="0" w:color="auto"/>
            <w:right w:val="none" w:sz="0" w:space="0" w:color="auto"/>
          </w:divBdr>
        </w:div>
        <w:div w:id="978267537">
          <w:marLeft w:val="0"/>
          <w:marRight w:val="0"/>
          <w:marTop w:val="0"/>
          <w:marBottom w:val="0"/>
          <w:divBdr>
            <w:top w:val="none" w:sz="0" w:space="0" w:color="auto"/>
            <w:left w:val="none" w:sz="0" w:space="0" w:color="auto"/>
            <w:bottom w:val="none" w:sz="0" w:space="0" w:color="auto"/>
            <w:right w:val="none" w:sz="0" w:space="0" w:color="auto"/>
          </w:divBdr>
        </w:div>
        <w:div w:id="445196204">
          <w:marLeft w:val="0"/>
          <w:marRight w:val="0"/>
          <w:marTop w:val="0"/>
          <w:marBottom w:val="0"/>
          <w:divBdr>
            <w:top w:val="none" w:sz="0" w:space="0" w:color="auto"/>
            <w:left w:val="none" w:sz="0" w:space="0" w:color="auto"/>
            <w:bottom w:val="none" w:sz="0" w:space="0" w:color="auto"/>
            <w:right w:val="none" w:sz="0" w:space="0" w:color="auto"/>
          </w:divBdr>
        </w:div>
        <w:div w:id="87702364">
          <w:marLeft w:val="0"/>
          <w:marRight w:val="0"/>
          <w:marTop w:val="0"/>
          <w:marBottom w:val="0"/>
          <w:divBdr>
            <w:top w:val="none" w:sz="0" w:space="0" w:color="auto"/>
            <w:left w:val="none" w:sz="0" w:space="0" w:color="auto"/>
            <w:bottom w:val="none" w:sz="0" w:space="0" w:color="auto"/>
            <w:right w:val="none" w:sz="0" w:space="0" w:color="auto"/>
          </w:divBdr>
        </w:div>
        <w:div w:id="1216745067">
          <w:marLeft w:val="0"/>
          <w:marRight w:val="0"/>
          <w:marTop w:val="0"/>
          <w:marBottom w:val="0"/>
          <w:divBdr>
            <w:top w:val="none" w:sz="0" w:space="0" w:color="auto"/>
            <w:left w:val="none" w:sz="0" w:space="0" w:color="auto"/>
            <w:bottom w:val="none" w:sz="0" w:space="0" w:color="auto"/>
            <w:right w:val="none" w:sz="0" w:space="0" w:color="auto"/>
          </w:divBdr>
        </w:div>
        <w:div w:id="966812854">
          <w:marLeft w:val="0"/>
          <w:marRight w:val="0"/>
          <w:marTop w:val="0"/>
          <w:marBottom w:val="0"/>
          <w:divBdr>
            <w:top w:val="none" w:sz="0" w:space="0" w:color="auto"/>
            <w:left w:val="none" w:sz="0" w:space="0" w:color="auto"/>
            <w:bottom w:val="none" w:sz="0" w:space="0" w:color="auto"/>
            <w:right w:val="none" w:sz="0" w:space="0" w:color="auto"/>
          </w:divBdr>
        </w:div>
        <w:div w:id="1033311920">
          <w:marLeft w:val="0"/>
          <w:marRight w:val="0"/>
          <w:marTop w:val="0"/>
          <w:marBottom w:val="0"/>
          <w:divBdr>
            <w:top w:val="none" w:sz="0" w:space="0" w:color="auto"/>
            <w:left w:val="none" w:sz="0" w:space="0" w:color="auto"/>
            <w:bottom w:val="none" w:sz="0" w:space="0" w:color="auto"/>
            <w:right w:val="none" w:sz="0" w:space="0" w:color="auto"/>
          </w:divBdr>
        </w:div>
        <w:div w:id="1709522762">
          <w:marLeft w:val="0"/>
          <w:marRight w:val="0"/>
          <w:marTop w:val="0"/>
          <w:marBottom w:val="0"/>
          <w:divBdr>
            <w:top w:val="none" w:sz="0" w:space="0" w:color="auto"/>
            <w:left w:val="none" w:sz="0" w:space="0" w:color="auto"/>
            <w:bottom w:val="none" w:sz="0" w:space="0" w:color="auto"/>
            <w:right w:val="none" w:sz="0" w:space="0" w:color="auto"/>
          </w:divBdr>
        </w:div>
        <w:div w:id="268315192">
          <w:marLeft w:val="0"/>
          <w:marRight w:val="0"/>
          <w:marTop w:val="0"/>
          <w:marBottom w:val="0"/>
          <w:divBdr>
            <w:top w:val="none" w:sz="0" w:space="0" w:color="auto"/>
            <w:left w:val="none" w:sz="0" w:space="0" w:color="auto"/>
            <w:bottom w:val="none" w:sz="0" w:space="0" w:color="auto"/>
            <w:right w:val="none" w:sz="0" w:space="0" w:color="auto"/>
          </w:divBdr>
        </w:div>
        <w:div w:id="670302452">
          <w:marLeft w:val="0"/>
          <w:marRight w:val="0"/>
          <w:marTop w:val="0"/>
          <w:marBottom w:val="0"/>
          <w:divBdr>
            <w:top w:val="none" w:sz="0" w:space="0" w:color="auto"/>
            <w:left w:val="none" w:sz="0" w:space="0" w:color="auto"/>
            <w:bottom w:val="none" w:sz="0" w:space="0" w:color="auto"/>
            <w:right w:val="none" w:sz="0" w:space="0" w:color="auto"/>
          </w:divBdr>
        </w:div>
        <w:div w:id="568200471">
          <w:marLeft w:val="0"/>
          <w:marRight w:val="0"/>
          <w:marTop w:val="0"/>
          <w:marBottom w:val="0"/>
          <w:divBdr>
            <w:top w:val="none" w:sz="0" w:space="0" w:color="auto"/>
            <w:left w:val="none" w:sz="0" w:space="0" w:color="auto"/>
            <w:bottom w:val="none" w:sz="0" w:space="0" w:color="auto"/>
            <w:right w:val="none" w:sz="0" w:space="0" w:color="auto"/>
          </w:divBdr>
        </w:div>
        <w:div w:id="981039065">
          <w:marLeft w:val="0"/>
          <w:marRight w:val="0"/>
          <w:marTop w:val="0"/>
          <w:marBottom w:val="0"/>
          <w:divBdr>
            <w:top w:val="none" w:sz="0" w:space="0" w:color="auto"/>
            <w:left w:val="none" w:sz="0" w:space="0" w:color="auto"/>
            <w:bottom w:val="none" w:sz="0" w:space="0" w:color="auto"/>
            <w:right w:val="none" w:sz="0" w:space="0" w:color="auto"/>
          </w:divBdr>
        </w:div>
        <w:div w:id="1607467056">
          <w:marLeft w:val="0"/>
          <w:marRight w:val="0"/>
          <w:marTop w:val="0"/>
          <w:marBottom w:val="0"/>
          <w:divBdr>
            <w:top w:val="none" w:sz="0" w:space="0" w:color="auto"/>
            <w:left w:val="none" w:sz="0" w:space="0" w:color="auto"/>
            <w:bottom w:val="none" w:sz="0" w:space="0" w:color="auto"/>
            <w:right w:val="none" w:sz="0" w:space="0" w:color="auto"/>
          </w:divBdr>
        </w:div>
        <w:div w:id="689330307">
          <w:marLeft w:val="0"/>
          <w:marRight w:val="0"/>
          <w:marTop w:val="0"/>
          <w:marBottom w:val="0"/>
          <w:divBdr>
            <w:top w:val="none" w:sz="0" w:space="0" w:color="auto"/>
            <w:left w:val="none" w:sz="0" w:space="0" w:color="auto"/>
            <w:bottom w:val="none" w:sz="0" w:space="0" w:color="auto"/>
            <w:right w:val="none" w:sz="0" w:space="0" w:color="auto"/>
          </w:divBdr>
        </w:div>
        <w:div w:id="1122773112">
          <w:marLeft w:val="0"/>
          <w:marRight w:val="0"/>
          <w:marTop w:val="0"/>
          <w:marBottom w:val="0"/>
          <w:divBdr>
            <w:top w:val="none" w:sz="0" w:space="0" w:color="auto"/>
            <w:left w:val="none" w:sz="0" w:space="0" w:color="auto"/>
            <w:bottom w:val="none" w:sz="0" w:space="0" w:color="auto"/>
            <w:right w:val="none" w:sz="0" w:space="0" w:color="auto"/>
          </w:divBdr>
        </w:div>
        <w:div w:id="85351146">
          <w:marLeft w:val="0"/>
          <w:marRight w:val="0"/>
          <w:marTop w:val="0"/>
          <w:marBottom w:val="0"/>
          <w:divBdr>
            <w:top w:val="none" w:sz="0" w:space="0" w:color="auto"/>
            <w:left w:val="none" w:sz="0" w:space="0" w:color="auto"/>
            <w:bottom w:val="none" w:sz="0" w:space="0" w:color="auto"/>
            <w:right w:val="none" w:sz="0" w:space="0" w:color="auto"/>
          </w:divBdr>
        </w:div>
        <w:div w:id="1807312040">
          <w:marLeft w:val="0"/>
          <w:marRight w:val="0"/>
          <w:marTop w:val="0"/>
          <w:marBottom w:val="0"/>
          <w:divBdr>
            <w:top w:val="none" w:sz="0" w:space="0" w:color="auto"/>
            <w:left w:val="none" w:sz="0" w:space="0" w:color="auto"/>
            <w:bottom w:val="none" w:sz="0" w:space="0" w:color="auto"/>
            <w:right w:val="none" w:sz="0" w:space="0" w:color="auto"/>
          </w:divBdr>
        </w:div>
        <w:div w:id="943272923">
          <w:marLeft w:val="0"/>
          <w:marRight w:val="0"/>
          <w:marTop w:val="0"/>
          <w:marBottom w:val="0"/>
          <w:divBdr>
            <w:top w:val="none" w:sz="0" w:space="0" w:color="auto"/>
            <w:left w:val="none" w:sz="0" w:space="0" w:color="auto"/>
            <w:bottom w:val="none" w:sz="0" w:space="0" w:color="auto"/>
            <w:right w:val="none" w:sz="0" w:space="0" w:color="auto"/>
          </w:divBdr>
        </w:div>
        <w:div w:id="1687750396">
          <w:marLeft w:val="0"/>
          <w:marRight w:val="0"/>
          <w:marTop w:val="0"/>
          <w:marBottom w:val="0"/>
          <w:divBdr>
            <w:top w:val="none" w:sz="0" w:space="0" w:color="auto"/>
            <w:left w:val="none" w:sz="0" w:space="0" w:color="auto"/>
            <w:bottom w:val="none" w:sz="0" w:space="0" w:color="auto"/>
            <w:right w:val="none" w:sz="0" w:space="0" w:color="auto"/>
          </w:divBdr>
        </w:div>
        <w:div w:id="183979279">
          <w:marLeft w:val="0"/>
          <w:marRight w:val="0"/>
          <w:marTop w:val="0"/>
          <w:marBottom w:val="0"/>
          <w:divBdr>
            <w:top w:val="none" w:sz="0" w:space="0" w:color="auto"/>
            <w:left w:val="none" w:sz="0" w:space="0" w:color="auto"/>
            <w:bottom w:val="none" w:sz="0" w:space="0" w:color="auto"/>
            <w:right w:val="none" w:sz="0" w:space="0" w:color="auto"/>
          </w:divBdr>
        </w:div>
        <w:div w:id="1739671268">
          <w:marLeft w:val="0"/>
          <w:marRight w:val="0"/>
          <w:marTop w:val="0"/>
          <w:marBottom w:val="0"/>
          <w:divBdr>
            <w:top w:val="none" w:sz="0" w:space="0" w:color="auto"/>
            <w:left w:val="none" w:sz="0" w:space="0" w:color="auto"/>
            <w:bottom w:val="none" w:sz="0" w:space="0" w:color="auto"/>
            <w:right w:val="none" w:sz="0" w:space="0" w:color="auto"/>
          </w:divBdr>
        </w:div>
        <w:div w:id="908540972">
          <w:marLeft w:val="0"/>
          <w:marRight w:val="0"/>
          <w:marTop w:val="0"/>
          <w:marBottom w:val="0"/>
          <w:divBdr>
            <w:top w:val="none" w:sz="0" w:space="0" w:color="auto"/>
            <w:left w:val="none" w:sz="0" w:space="0" w:color="auto"/>
            <w:bottom w:val="none" w:sz="0" w:space="0" w:color="auto"/>
            <w:right w:val="none" w:sz="0" w:space="0" w:color="auto"/>
          </w:divBdr>
        </w:div>
        <w:div w:id="1906719246">
          <w:marLeft w:val="0"/>
          <w:marRight w:val="0"/>
          <w:marTop w:val="0"/>
          <w:marBottom w:val="0"/>
          <w:divBdr>
            <w:top w:val="none" w:sz="0" w:space="0" w:color="auto"/>
            <w:left w:val="none" w:sz="0" w:space="0" w:color="auto"/>
            <w:bottom w:val="none" w:sz="0" w:space="0" w:color="auto"/>
            <w:right w:val="none" w:sz="0" w:space="0" w:color="auto"/>
          </w:divBdr>
        </w:div>
        <w:div w:id="927470274">
          <w:marLeft w:val="0"/>
          <w:marRight w:val="0"/>
          <w:marTop w:val="0"/>
          <w:marBottom w:val="0"/>
          <w:divBdr>
            <w:top w:val="none" w:sz="0" w:space="0" w:color="auto"/>
            <w:left w:val="none" w:sz="0" w:space="0" w:color="auto"/>
            <w:bottom w:val="none" w:sz="0" w:space="0" w:color="auto"/>
            <w:right w:val="none" w:sz="0" w:space="0" w:color="auto"/>
          </w:divBdr>
        </w:div>
        <w:div w:id="480343215">
          <w:marLeft w:val="0"/>
          <w:marRight w:val="0"/>
          <w:marTop w:val="0"/>
          <w:marBottom w:val="0"/>
          <w:divBdr>
            <w:top w:val="none" w:sz="0" w:space="0" w:color="auto"/>
            <w:left w:val="none" w:sz="0" w:space="0" w:color="auto"/>
            <w:bottom w:val="none" w:sz="0" w:space="0" w:color="auto"/>
            <w:right w:val="none" w:sz="0" w:space="0" w:color="auto"/>
          </w:divBdr>
        </w:div>
        <w:div w:id="2007778575">
          <w:marLeft w:val="0"/>
          <w:marRight w:val="0"/>
          <w:marTop w:val="0"/>
          <w:marBottom w:val="0"/>
          <w:divBdr>
            <w:top w:val="none" w:sz="0" w:space="0" w:color="auto"/>
            <w:left w:val="none" w:sz="0" w:space="0" w:color="auto"/>
            <w:bottom w:val="none" w:sz="0" w:space="0" w:color="auto"/>
            <w:right w:val="none" w:sz="0" w:space="0" w:color="auto"/>
          </w:divBdr>
        </w:div>
        <w:div w:id="2082020221">
          <w:marLeft w:val="0"/>
          <w:marRight w:val="0"/>
          <w:marTop w:val="0"/>
          <w:marBottom w:val="0"/>
          <w:divBdr>
            <w:top w:val="none" w:sz="0" w:space="0" w:color="auto"/>
            <w:left w:val="none" w:sz="0" w:space="0" w:color="auto"/>
            <w:bottom w:val="none" w:sz="0" w:space="0" w:color="auto"/>
            <w:right w:val="none" w:sz="0" w:space="0" w:color="auto"/>
          </w:divBdr>
        </w:div>
        <w:div w:id="601643742">
          <w:marLeft w:val="0"/>
          <w:marRight w:val="0"/>
          <w:marTop w:val="0"/>
          <w:marBottom w:val="0"/>
          <w:divBdr>
            <w:top w:val="none" w:sz="0" w:space="0" w:color="auto"/>
            <w:left w:val="none" w:sz="0" w:space="0" w:color="auto"/>
            <w:bottom w:val="none" w:sz="0" w:space="0" w:color="auto"/>
            <w:right w:val="none" w:sz="0" w:space="0" w:color="auto"/>
          </w:divBdr>
        </w:div>
        <w:div w:id="625695145">
          <w:marLeft w:val="0"/>
          <w:marRight w:val="0"/>
          <w:marTop w:val="0"/>
          <w:marBottom w:val="0"/>
          <w:divBdr>
            <w:top w:val="none" w:sz="0" w:space="0" w:color="auto"/>
            <w:left w:val="none" w:sz="0" w:space="0" w:color="auto"/>
            <w:bottom w:val="none" w:sz="0" w:space="0" w:color="auto"/>
            <w:right w:val="none" w:sz="0" w:space="0" w:color="auto"/>
          </w:divBdr>
        </w:div>
        <w:div w:id="1153521495">
          <w:marLeft w:val="0"/>
          <w:marRight w:val="0"/>
          <w:marTop w:val="0"/>
          <w:marBottom w:val="0"/>
          <w:divBdr>
            <w:top w:val="none" w:sz="0" w:space="0" w:color="auto"/>
            <w:left w:val="none" w:sz="0" w:space="0" w:color="auto"/>
            <w:bottom w:val="none" w:sz="0" w:space="0" w:color="auto"/>
            <w:right w:val="none" w:sz="0" w:space="0" w:color="auto"/>
          </w:divBdr>
        </w:div>
        <w:div w:id="1477720579">
          <w:marLeft w:val="0"/>
          <w:marRight w:val="0"/>
          <w:marTop w:val="0"/>
          <w:marBottom w:val="0"/>
          <w:divBdr>
            <w:top w:val="none" w:sz="0" w:space="0" w:color="auto"/>
            <w:left w:val="none" w:sz="0" w:space="0" w:color="auto"/>
            <w:bottom w:val="none" w:sz="0" w:space="0" w:color="auto"/>
            <w:right w:val="none" w:sz="0" w:space="0" w:color="auto"/>
          </w:divBdr>
        </w:div>
        <w:div w:id="638458715">
          <w:marLeft w:val="0"/>
          <w:marRight w:val="0"/>
          <w:marTop w:val="0"/>
          <w:marBottom w:val="0"/>
          <w:divBdr>
            <w:top w:val="none" w:sz="0" w:space="0" w:color="auto"/>
            <w:left w:val="none" w:sz="0" w:space="0" w:color="auto"/>
            <w:bottom w:val="none" w:sz="0" w:space="0" w:color="auto"/>
            <w:right w:val="none" w:sz="0" w:space="0" w:color="auto"/>
          </w:divBdr>
        </w:div>
        <w:div w:id="1930653700">
          <w:marLeft w:val="0"/>
          <w:marRight w:val="0"/>
          <w:marTop w:val="0"/>
          <w:marBottom w:val="0"/>
          <w:divBdr>
            <w:top w:val="none" w:sz="0" w:space="0" w:color="auto"/>
            <w:left w:val="none" w:sz="0" w:space="0" w:color="auto"/>
            <w:bottom w:val="none" w:sz="0" w:space="0" w:color="auto"/>
            <w:right w:val="none" w:sz="0" w:space="0" w:color="auto"/>
          </w:divBdr>
        </w:div>
        <w:div w:id="11229663">
          <w:marLeft w:val="0"/>
          <w:marRight w:val="0"/>
          <w:marTop w:val="0"/>
          <w:marBottom w:val="0"/>
          <w:divBdr>
            <w:top w:val="none" w:sz="0" w:space="0" w:color="auto"/>
            <w:left w:val="none" w:sz="0" w:space="0" w:color="auto"/>
            <w:bottom w:val="none" w:sz="0" w:space="0" w:color="auto"/>
            <w:right w:val="none" w:sz="0" w:space="0" w:color="auto"/>
          </w:divBdr>
        </w:div>
        <w:div w:id="1724449064">
          <w:marLeft w:val="0"/>
          <w:marRight w:val="0"/>
          <w:marTop w:val="0"/>
          <w:marBottom w:val="0"/>
          <w:divBdr>
            <w:top w:val="none" w:sz="0" w:space="0" w:color="auto"/>
            <w:left w:val="none" w:sz="0" w:space="0" w:color="auto"/>
            <w:bottom w:val="none" w:sz="0" w:space="0" w:color="auto"/>
            <w:right w:val="none" w:sz="0" w:space="0" w:color="auto"/>
          </w:divBdr>
        </w:div>
        <w:div w:id="1990939695">
          <w:marLeft w:val="0"/>
          <w:marRight w:val="0"/>
          <w:marTop w:val="0"/>
          <w:marBottom w:val="0"/>
          <w:divBdr>
            <w:top w:val="none" w:sz="0" w:space="0" w:color="auto"/>
            <w:left w:val="none" w:sz="0" w:space="0" w:color="auto"/>
            <w:bottom w:val="none" w:sz="0" w:space="0" w:color="auto"/>
            <w:right w:val="none" w:sz="0" w:space="0" w:color="auto"/>
          </w:divBdr>
        </w:div>
        <w:div w:id="536819288">
          <w:marLeft w:val="0"/>
          <w:marRight w:val="0"/>
          <w:marTop w:val="0"/>
          <w:marBottom w:val="0"/>
          <w:divBdr>
            <w:top w:val="none" w:sz="0" w:space="0" w:color="auto"/>
            <w:left w:val="none" w:sz="0" w:space="0" w:color="auto"/>
            <w:bottom w:val="none" w:sz="0" w:space="0" w:color="auto"/>
            <w:right w:val="none" w:sz="0" w:space="0" w:color="auto"/>
          </w:divBdr>
        </w:div>
        <w:div w:id="1668247641">
          <w:marLeft w:val="0"/>
          <w:marRight w:val="0"/>
          <w:marTop w:val="0"/>
          <w:marBottom w:val="0"/>
          <w:divBdr>
            <w:top w:val="none" w:sz="0" w:space="0" w:color="auto"/>
            <w:left w:val="none" w:sz="0" w:space="0" w:color="auto"/>
            <w:bottom w:val="none" w:sz="0" w:space="0" w:color="auto"/>
            <w:right w:val="none" w:sz="0" w:space="0" w:color="auto"/>
          </w:divBdr>
        </w:div>
        <w:div w:id="616643820">
          <w:marLeft w:val="0"/>
          <w:marRight w:val="0"/>
          <w:marTop w:val="0"/>
          <w:marBottom w:val="0"/>
          <w:divBdr>
            <w:top w:val="none" w:sz="0" w:space="0" w:color="auto"/>
            <w:left w:val="none" w:sz="0" w:space="0" w:color="auto"/>
            <w:bottom w:val="none" w:sz="0" w:space="0" w:color="auto"/>
            <w:right w:val="none" w:sz="0" w:space="0" w:color="auto"/>
          </w:divBdr>
        </w:div>
        <w:div w:id="1353726957">
          <w:marLeft w:val="0"/>
          <w:marRight w:val="0"/>
          <w:marTop w:val="0"/>
          <w:marBottom w:val="0"/>
          <w:divBdr>
            <w:top w:val="none" w:sz="0" w:space="0" w:color="auto"/>
            <w:left w:val="none" w:sz="0" w:space="0" w:color="auto"/>
            <w:bottom w:val="none" w:sz="0" w:space="0" w:color="auto"/>
            <w:right w:val="none" w:sz="0" w:space="0" w:color="auto"/>
          </w:divBdr>
        </w:div>
        <w:div w:id="352153777">
          <w:marLeft w:val="0"/>
          <w:marRight w:val="0"/>
          <w:marTop w:val="0"/>
          <w:marBottom w:val="0"/>
          <w:divBdr>
            <w:top w:val="none" w:sz="0" w:space="0" w:color="auto"/>
            <w:left w:val="none" w:sz="0" w:space="0" w:color="auto"/>
            <w:bottom w:val="none" w:sz="0" w:space="0" w:color="auto"/>
            <w:right w:val="none" w:sz="0" w:space="0" w:color="auto"/>
          </w:divBdr>
        </w:div>
        <w:div w:id="1514489147">
          <w:marLeft w:val="0"/>
          <w:marRight w:val="0"/>
          <w:marTop w:val="0"/>
          <w:marBottom w:val="0"/>
          <w:divBdr>
            <w:top w:val="none" w:sz="0" w:space="0" w:color="auto"/>
            <w:left w:val="none" w:sz="0" w:space="0" w:color="auto"/>
            <w:bottom w:val="none" w:sz="0" w:space="0" w:color="auto"/>
            <w:right w:val="none" w:sz="0" w:space="0" w:color="auto"/>
          </w:divBdr>
        </w:div>
        <w:div w:id="91096392">
          <w:marLeft w:val="0"/>
          <w:marRight w:val="0"/>
          <w:marTop w:val="0"/>
          <w:marBottom w:val="0"/>
          <w:divBdr>
            <w:top w:val="none" w:sz="0" w:space="0" w:color="auto"/>
            <w:left w:val="none" w:sz="0" w:space="0" w:color="auto"/>
            <w:bottom w:val="none" w:sz="0" w:space="0" w:color="auto"/>
            <w:right w:val="none" w:sz="0" w:space="0" w:color="auto"/>
          </w:divBdr>
        </w:div>
        <w:div w:id="829179170">
          <w:marLeft w:val="0"/>
          <w:marRight w:val="0"/>
          <w:marTop w:val="0"/>
          <w:marBottom w:val="0"/>
          <w:divBdr>
            <w:top w:val="none" w:sz="0" w:space="0" w:color="auto"/>
            <w:left w:val="none" w:sz="0" w:space="0" w:color="auto"/>
            <w:bottom w:val="none" w:sz="0" w:space="0" w:color="auto"/>
            <w:right w:val="none" w:sz="0" w:space="0" w:color="auto"/>
          </w:divBdr>
        </w:div>
        <w:div w:id="999192612">
          <w:marLeft w:val="0"/>
          <w:marRight w:val="0"/>
          <w:marTop w:val="0"/>
          <w:marBottom w:val="0"/>
          <w:divBdr>
            <w:top w:val="none" w:sz="0" w:space="0" w:color="auto"/>
            <w:left w:val="none" w:sz="0" w:space="0" w:color="auto"/>
            <w:bottom w:val="none" w:sz="0" w:space="0" w:color="auto"/>
            <w:right w:val="none" w:sz="0" w:space="0" w:color="auto"/>
          </w:divBdr>
        </w:div>
        <w:div w:id="974289520">
          <w:marLeft w:val="0"/>
          <w:marRight w:val="0"/>
          <w:marTop w:val="0"/>
          <w:marBottom w:val="0"/>
          <w:divBdr>
            <w:top w:val="none" w:sz="0" w:space="0" w:color="auto"/>
            <w:left w:val="none" w:sz="0" w:space="0" w:color="auto"/>
            <w:bottom w:val="none" w:sz="0" w:space="0" w:color="auto"/>
            <w:right w:val="none" w:sz="0" w:space="0" w:color="auto"/>
          </w:divBdr>
        </w:div>
        <w:div w:id="1291938890">
          <w:marLeft w:val="0"/>
          <w:marRight w:val="0"/>
          <w:marTop w:val="0"/>
          <w:marBottom w:val="0"/>
          <w:divBdr>
            <w:top w:val="none" w:sz="0" w:space="0" w:color="auto"/>
            <w:left w:val="none" w:sz="0" w:space="0" w:color="auto"/>
            <w:bottom w:val="none" w:sz="0" w:space="0" w:color="auto"/>
            <w:right w:val="none" w:sz="0" w:space="0" w:color="auto"/>
          </w:divBdr>
        </w:div>
        <w:div w:id="2144495667">
          <w:marLeft w:val="0"/>
          <w:marRight w:val="0"/>
          <w:marTop w:val="0"/>
          <w:marBottom w:val="0"/>
          <w:divBdr>
            <w:top w:val="none" w:sz="0" w:space="0" w:color="auto"/>
            <w:left w:val="none" w:sz="0" w:space="0" w:color="auto"/>
            <w:bottom w:val="none" w:sz="0" w:space="0" w:color="auto"/>
            <w:right w:val="none" w:sz="0" w:space="0" w:color="auto"/>
          </w:divBdr>
        </w:div>
        <w:div w:id="553615283">
          <w:marLeft w:val="0"/>
          <w:marRight w:val="0"/>
          <w:marTop w:val="0"/>
          <w:marBottom w:val="0"/>
          <w:divBdr>
            <w:top w:val="none" w:sz="0" w:space="0" w:color="auto"/>
            <w:left w:val="none" w:sz="0" w:space="0" w:color="auto"/>
            <w:bottom w:val="none" w:sz="0" w:space="0" w:color="auto"/>
            <w:right w:val="none" w:sz="0" w:space="0" w:color="auto"/>
          </w:divBdr>
        </w:div>
        <w:div w:id="885600440">
          <w:marLeft w:val="0"/>
          <w:marRight w:val="0"/>
          <w:marTop w:val="0"/>
          <w:marBottom w:val="0"/>
          <w:divBdr>
            <w:top w:val="none" w:sz="0" w:space="0" w:color="auto"/>
            <w:left w:val="none" w:sz="0" w:space="0" w:color="auto"/>
            <w:bottom w:val="none" w:sz="0" w:space="0" w:color="auto"/>
            <w:right w:val="none" w:sz="0" w:space="0" w:color="auto"/>
          </w:divBdr>
        </w:div>
        <w:div w:id="630863761">
          <w:marLeft w:val="0"/>
          <w:marRight w:val="0"/>
          <w:marTop w:val="0"/>
          <w:marBottom w:val="0"/>
          <w:divBdr>
            <w:top w:val="none" w:sz="0" w:space="0" w:color="auto"/>
            <w:left w:val="none" w:sz="0" w:space="0" w:color="auto"/>
            <w:bottom w:val="none" w:sz="0" w:space="0" w:color="auto"/>
            <w:right w:val="none" w:sz="0" w:space="0" w:color="auto"/>
          </w:divBdr>
        </w:div>
        <w:div w:id="1379235958">
          <w:marLeft w:val="0"/>
          <w:marRight w:val="0"/>
          <w:marTop w:val="0"/>
          <w:marBottom w:val="0"/>
          <w:divBdr>
            <w:top w:val="none" w:sz="0" w:space="0" w:color="auto"/>
            <w:left w:val="none" w:sz="0" w:space="0" w:color="auto"/>
            <w:bottom w:val="none" w:sz="0" w:space="0" w:color="auto"/>
            <w:right w:val="none" w:sz="0" w:space="0" w:color="auto"/>
          </w:divBdr>
        </w:div>
        <w:div w:id="1995986303">
          <w:marLeft w:val="0"/>
          <w:marRight w:val="0"/>
          <w:marTop w:val="0"/>
          <w:marBottom w:val="0"/>
          <w:divBdr>
            <w:top w:val="none" w:sz="0" w:space="0" w:color="auto"/>
            <w:left w:val="none" w:sz="0" w:space="0" w:color="auto"/>
            <w:bottom w:val="none" w:sz="0" w:space="0" w:color="auto"/>
            <w:right w:val="none" w:sz="0" w:space="0" w:color="auto"/>
          </w:divBdr>
        </w:div>
        <w:div w:id="285042307">
          <w:marLeft w:val="0"/>
          <w:marRight w:val="0"/>
          <w:marTop w:val="0"/>
          <w:marBottom w:val="0"/>
          <w:divBdr>
            <w:top w:val="none" w:sz="0" w:space="0" w:color="auto"/>
            <w:left w:val="none" w:sz="0" w:space="0" w:color="auto"/>
            <w:bottom w:val="none" w:sz="0" w:space="0" w:color="auto"/>
            <w:right w:val="none" w:sz="0" w:space="0" w:color="auto"/>
          </w:divBdr>
        </w:div>
        <w:div w:id="1726250219">
          <w:marLeft w:val="0"/>
          <w:marRight w:val="0"/>
          <w:marTop w:val="0"/>
          <w:marBottom w:val="0"/>
          <w:divBdr>
            <w:top w:val="none" w:sz="0" w:space="0" w:color="auto"/>
            <w:left w:val="none" w:sz="0" w:space="0" w:color="auto"/>
            <w:bottom w:val="none" w:sz="0" w:space="0" w:color="auto"/>
            <w:right w:val="none" w:sz="0" w:space="0" w:color="auto"/>
          </w:divBdr>
        </w:div>
        <w:div w:id="1660232886">
          <w:marLeft w:val="0"/>
          <w:marRight w:val="0"/>
          <w:marTop w:val="0"/>
          <w:marBottom w:val="0"/>
          <w:divBdr>
            <w:top w:val="none" w:sz="0" w:space="0" w:color="auto"/>
            <w:left w:val="none" w:sz="0" w:space="0" w:color="auto"/>
            <w:bottom w:val="none" w:sz="0" w:space="0" w:color="auto"/>
            <w:right w:val="none" w:sz="0" w:space="0" w:color="auto"/>
          </w:divBdr>
        </w:div>
        <w:div w:id="1762099031">
          <w:marLeft w:val="0"/>
          <w:marRight w:val="0"/>
          <w:marTop w:val="0"/>
          <w:marBottom w:val="0"/>
          <w:divBdr>
            <w:top w:val="none" w:sz="0" w:space="0" w:color="auto"/>
            <w:left w:val="none" w:sz="0" w:space="0" w:color="auto"/>
            <w:bottom w:val="none" w:sz="0" w:space="0" w:color="auto"/>
            <w:right w:val="none" w:sz="0" w:space="0" w:color="auto"/>
          </w:divBdr>
        </w:div>
        <w:div w:id="1426226388">
          <w:marLeft w:val="0"/>
          <w:marRight w:val="0"/>
          <w:marTop w:val="0"/>
          <w:marBottom w:val="0"/>
          <w:divBdr>
            <w:top w:val="none" w:sz="0" w:space="0" w:color="auto"/>
            <w:left w:val="none" w:sz="0" w:space="0" w:color="auto"/>
            <w:bottom w:val="none" w:sz="0" w:space="0" w:color="auto"/>
            <w:right w:val="none" w:sz="0" w:space="0" w:color="auto"/>
          </w:divBdr>
        </w:div>
        <w:div w:id="1937866607">
          <w:marLeft w:val="0"/>
          <w:marRight w:val="0"/>
          <w:marTop w:val="0"/>
          <w:marBottom w:val="0"/>
          <w:divBdr>
            <w:top w:val="none" w:sz="0" w:space="0" w:color="auto"/>
            <w:left w:val="none" w:sz="0" w:space="0" w:color="auto"/>
            <w:bottom w:val="none" w:sz="0" w:space="0" w:color="auto"/>
            <w:right w:val="none" w:sz="0" w:space="0" w:color="auto"/>
          </w:divBdr>
        </w:div>
        <w:div w:id="1733115391">
          <w:marLeft w:val="0"/>
          <w:marRight w:val="0"/>
          <w:marTop w:val="0"/>
          <w:marBottom w:val="0"/>
          <w:divBdr>
            <w:top w:val="none" w:sz="0" w:space="0" w:color="auto"/>
            <w:left w:val="none" w:sz="0" w:space="0" w:color="auto"/>
            <w:bottom w:val="none" w:sz="0" w:space="0" w:color="auto"/>
            <w:right w:val="none" w:sz="0" w:space="0" w:color="auto"/>
          </w:divBdr>
        </w:div>
        <w:div w:id="1965041146">
          <w:marLeft w:val="0"/>
          <w:marRight w:val="0"/>
          <w:marTop w:val="0"/>
          <w:marBottom w:val="0"/>
          <w:divBdr>
            <w:top w:val="none" w:sz="0" w:space="0" w:color="auto"/>
            <w:left w:val="none" w:sz="0" w:space="0" w:color="auto"/>
            <w:bottom w:val="none" w:sz="0" w:space="0" w:color="auto"/>
            <w:right w:val="none" w:sz="0" w:space="0" w:color="auto"/>
          </w:divBdr>
        </w:div>
        <w:div w:id="210465537">
          <w:marLeft w:val="0"/>
          <w:marRight w:val="0"/>
          <w:marTop w:val="0"/>
          <w:marBottom w:val="0"/>
          <w:divBdr>
            <w:top w:val="none" w:sz="0" w:space="0" w:color="auto"/>
            <w:left w:val="none" w:sz="0" w:space="0" w:color="auto"/>
            <w:bottom w:val="none" w:sz="0" w:space="0" w:color="auto"/>
            <w:right w:val="none" w:sz="0" w:space="0" w:color="auto"/>
          </w:divBdr>
        </w:div>
        <w:div w:id="477915096">
          <w:marLeft w:val="0"/>
          <w:marRight w:val="0"/>
          <w:marTop w:val="0"/>
          <w:marBottom w:val="0"/>
          <w:divBdr>
            <w:top w:val="none" w:sz="0" w:space="0" w:color="auto"/>
            <w:left w:val="none" w:sz="0" w:space="0" w:color="auto"/>
            <w:bottom w:val="none" w:sz="0" w:space="0" w:color="auto"/>
            <w:right w:val="none" w:sz="0" w:space="0" w:color="auto"/>
          </w:divBdr>
        </w:div>
        <w:div w:id="1635405236">
          <w:marLeft w:val="0"/>
          <w:marRight w:val="0"/>
          <w:marTop w:val="0"/>
          <w:marBottom w:val="0"/>
          <w:divBdr>
            <w:top w:val="none" w:sz="0" w:space="0" w:color="auto"/>
            <w:left w:val="none" w:sz="0" w:space="0" w:color="auto"/>
            <w:bottom w:val="none" w:sz="0" w:space="0" w:color="auto"/>
            <w:right w:val="none" w:sz="0" w:space="0" w:color="auto"/>
          </w:divBdr>
        </w:div>
        <w:div w:id="385564706">
          <w:marLeft w:val="0"/>
          <w:marRight w:val="0"/>
          <w:marTop w:val="0"/>
          <w:marBottom w:val="0"/>
          <w:divBdr>
            <w:top w:val="none" w:sz="0" w:space="0" w:color="auto"/>
            <w:left w:val="none" w:sz="0" w:space="0" w:color="auto"/>
            <w:bottom w:val="none" w:sz="0" w:space="0" w:color="auto"/>
            <w:right w:val="none" w:sz="0" w:space="0" w:color="auto"/>
          </w:divBdr>
        </w:div>
        <w:div w:id="2040279156">
          <w:marLeft w:val="0"/>
          <w:marRight w:val="0"/>
          <w:marTop w:val="0"/>
          <w:marBottom w:val="0"/>
          <w:divBdr>
            <w:top w:val="none" w:sz="0" w:space="0" w:color="auto"/>
            <w:left w:val="none" w:sz="0" w:space="0" w:color="auto"/>
            <w:bottom w:val="none" w:sz="0" w:space="0" w:color="auto"/>
            <w:right w:val="none" w:sz="0" w:space="0" w:color="auto"/>
          </w:divBdr>
        </w:div>
        <w:div w:id="1680038437">
          <w:marLeft w:val="0"/>
          <w:marRight w:val="0"/>
          <w:marTop w:val="0"/>
          <w:marBottom w:val="0"/>
          <w:divBdr>
            <w:top w:val="none" w:sz="0" w:space="0" w:color="auto"/>
            <w:left w:val="none" w:sz="0" w:space="0" w:color="auto"/>
            <w:bottom w:val="none" w:sz="0" w:space="0" w:color="auto"/>
            <w:right w:val="none" w:sz="0" w:space="0" w:color="auto"/>
          </w:divBdr>
        </w:div>
        <w:div w:id="1306619791">
          <w:marLeft w:val="0"/>
          <w:marRight w:val="0"/>
          <w:marTop w:val="0"/>
          <w:marBottom w:val="0"/>
          <w:divBdr>
            <w:top w:val="none" w:sz="0" w:space="0" w:color="auto"/>
            <w:left w:val="none" w:sz="0" w:space="0" w:color="auto"/>
            <w:bottom w:val="none" w:sz="0" w:space="0" w:color="auto"/>
            <w:right w:val="none" w:sz="0" w:space="0" w:color="auto"/>
          </w:divBdr>
        </w:div>
        <w:div w:id="1886331466">
          <w:marLeft w:val="0"/>
          <w:marRight w:val="0"/>
          <w:marTop w:val="0"/>
          <w:marBottom w:val="0"/>
          <w:divBdr>
            <w:top w:val="none" w:sz="0" w:space="0" w:color="auto"/>
            <w:left w:val="none" w:sz="0" w:space="0" w:color="auto"/>
            <w:bottom w:val="none" w:sz="0" w:space="0" w:color="auto"/>
            <w:right w:val="none" w:sz="0" w:space="0" w:color="auto"/>
          </w:divBdr>
        </w:div>
      </w:divsChild>
    </w:div>
    <w:div w:id="147679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pokrajine.si/zbornik202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81F2747-4D0F-4C5F-919B-481DA4E63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28</Pages>
  <Words>11151</Words>
  <Characters>63565</Characters>
  <Application>Microsoft Office Word</Application>
  <DocSecurity>0</DocSecurity>
  <Lines>529</Lines>
  <Paragraphs>149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II</vt:lpstr>
      <vt:lpstr>II</vt:lpstr>
    </vt:vector>
  </TitlesOfParts>
  <Company/>
  <LinksUpToDate>false</LinksUpToDate>
  <CharactersWithSpaces>74567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nina</dc:creator>
  <cp:lastModifiedBy>Windows User</cp:lastModifiedBy>
  <cp:revision>11</cp:revision>
  <cp:lastPrinted>2020-11-10T14:33:00Z</cp:lastPrinted>
  <dcterms:created xsi:type="dcterms:W3CDTF">2020-11-10T14:07:00Z</dcterms:created>
  <dcterms:modified xsi:type="dcterms:W3CDTF">2020-11-10T15:10:00Z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Microsoft® Word 2013</vt:lpwstr>
  </property>
  <property fmtid="{D5CDD505-2E9C-101B-9397-08002B2CF9AE}" pid="4" name="LastSaved">
    <vt:filetime>2019-01-21T00:00:00Z</vt:filetime>
  </property>
</Properties>
</file>