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42C56" w14:textId="77777777" w:rsidR="00BA025A" w:rsidRPr="007B1F62" w:rsidRDefault="00BA025A">
      <w:pPr>
        <w:rPr>
          <w:rFonts w:ascii="Arial" w:hAnsi="Arial" w:cs="Arial"/>
          <w:sz w:val="20"/>
          <w:szCs w:val="20"/>
        </w:rPr>
      </w:pPr>
    </w:p>
    <w:p w14:paraId="10A5AF45" w14:textId="77777777" w:rsidR="00BA025A" w:rsidRPr="007B1F62" w:rsidRDefault="00FA5F39" w:rsidP="00FA5F39">
      <w:pPr>
        <w:jc w:val="both"/>
        <w:rPr>
          <w:rFonts w:ascii="Arial" w:hAnsi="Arial" w:cs="Arial"/>
          <w:sz w:val="20"/>
          <w:szCs w:val="20"/>
        </w:rPr>
      </w:pPr>
      <w:r w:rsidRPr="007B1F62">
        <w:rPr>
          <w:rFonts w:ascii="Arial" w:hAnsi="Arial" w:cs="Arial"/>
          <w:sz w:val="20"/>
          <w:szCs w:val="20"/>
        </w:rPr>
        <w:t xml:space="preserve">Na podlagi prvega odstavka 84. člena in za izvrševanje četrtega odstavka 81. člena Zakona o organizaciji in financiranju vzgoje in izobraževanja (Uradni list RS, št. 16/07 – uradno prečiščeno besedilo, 36/08, 58/09, 64/09 – </w:t>
      </w:r>
      <w:proofErr w:type="spellStart"/>
      <w:r w:rsidRPr="007B1F62">
        <w:rPr>
          <w:rFonts w:ascii="Arial" w:hAnsi="Arial" w:cs="Arial"/>
          <w:sz w:val="20"/>
          <w:szCs w:val="20"/>
        </w:rPr>
        <w:t>popr</w:t>
      </w:r>
      <w:proofErr w:type="spellEnd"/>
      <w:r w:rsidRPr="007B1F62">
        <w:rPr>
          <w:rFonts w:ascii="Arial" w:hAnsi="Arial" w:cs="Arial"/>
          <w:sz w:val="20"/>
          <w:szCs w:val="20"/>
        </w:rPr>
        <w:t xml:space="preserve">., 65/09 – </w:t>
      </w:r>
      <w:proofErr w:type="spellStart"/>
      <w:r w:rsidRPr="007B1F62">
        <w:rPr>
          <w:rFonts w:ascii="Arial" w:hAnsi="Arial" w:cs="Arial"/>
          <w:sz w:val="20"/>
          <w:szCs w:val="20"/>
        </w:rPr>
        <w:t>popr</w:t>
      </w:r>
      <w:proofErr w:type="spellEnd"/>
      <w:r w:rsidRPr="007B1F62">
        <w:rPr>
          <w:rFonts w:ascii="Arial" w:hAnsi="Arial" w:cs="Arial"/>
          <w:sz w:val="20"/>
          <w:szCs w:val="20"/>
        </w:rPr>
        <w:t xml:space="preserve">., 20/11, 40/12 – </w:t>
      </w:r>
      <w:proofErr w:type="spellStart"/>
      <w:r w:rsidRPr="007B1F62">
        <w:rPr>
          <w:rFonts w:ascii="Arial" w:hAnsi="Arial" w:cs="Arial"/>
          <w:sz w:val="20"/>
          <w:szCs w:val="20"/>
        </w:rPr>
        <w:t>ZUJF</w:t>
      </w:r>
      <w:proofErr w:type="spellEnd"/>
      <w:r w:rsidRPr="007B1F62">
        <w:rPr>
          <w:rFonts w:ascii="Arial" w:hAnsi="Arial" w:cs="Arial"/>
          <w:sz w:val="20"/>
          <w:szCs w:val="20"/>
        </w:rPr>
        <w:t>, 57/12 – ZPCP-</w:t>
      </w:r>
      <w:proofErr w:type="spellStart"/>
      <w:r w:rsidRPr="007B1F62">
        <w:rPr>
          <w:rFonts w:ascii="Arial" w:hAnsi="Arial" w:cs="Arial"/>
          <w:sz w:val="20"/>
          <w:szCs w:val="20"/>
        </w:rPr>
        <w:t>2D</w:t>
      </w:r>
      <w:proofErr w:type="spellEnd"/>
      <w:r w:rsidRPr="007B1F62">
        <w:rPr>
          <w:rFonts w:ascii="Arial" w:hAnsi="Arial" w:cs="Arial"/>
          <w:sz w:val="20"/>
          <w:szCs w:val="20"/>
        </w:rPr>
        <w:t xml:space="preserve">, 47/15, 46/16, 49/16 – </w:t>
      </w:r>
      <w:proofErr w:type="spellStart"/>
      <w:r w:rsidRPr="007B1F62">
        <w:rPr>
          <w:rFonts w:ascii="Arial" w:hAnsi="Arial" w:cs="Arial"/>
          <w:sz w:val="20"/>
          <w:szCs w:val="20"/>
        </w:rPr>
        <w:t>popr</w:t>
      </w:r>
      <w:proofErr w:type="spellEnd"/>
      <w:r w:rsidRPr="007B1F62">
        <w:rPr>
          <w:rFonts w:ascii="Arial" w:hAnsi="Arial" w:cs="Arial"/>
          <w:sz w:val="20"/>
          <w:szCs w:val="20"/>
        </w:rPr>
        <w:t xml:space="preserve">. in 25/17 – </w:t>
      </w:r>
      <w:proofErr w:type="spellStart"/>
      <w:r w:rsidRPr="007B1F62">
        <w:rPr>
          <w:rFonts w:ascii="Arial" w:hAnsi="Arial" w:cs="Arial"/>
          <w:sz w:val="20"/>
          <w:szCs w:val="20"/>
        </w:rPr>
        <w:t>ZVaj</w:t>
      </w:r>
      <w:proofErr w:type="spellEnd"/>
      <w:r w:rsidRPr="007B1F62">
        <w:rPr>
          <w:rFonts w:ascii="Arial" w:hAnsi="Arial" w:cs="Arial"/>
          <w:sz w:val="20"/>
          <w:szCs w:val="20"/>
        </w:rPr>
        <w:t>) izdaja ministrica za izobraževanje, znanost in šport</w:t>
      </w:r>
    </w:p>
    <w:p w14:paraId="3F419D3E" w14:textId="77777777" w:rsidR="00FA5F39" w:rsidRPr="007B1F62" w:rsidRDefault="00FA5F39">
      <w:pPr>
        <w:rPr>
          <w:rFonts w:ascii="Arial" w:hAnsi="Arial" w:cs="Arial"/>
          <w:sz w:val="20"/>
          <w:szCs w:val="20"/>
        </w:rPr>
      </w:pPr>
    </w:p>
    <w:p w14:paraId="533A2FAF" w14:textId="54455EE9" w:rsidR="00FA5F39" w:rsidRPr="007B1F62" w:rsidRDefault="00FA5F39" w:rsidP="00FA5F39">
      <w:pPr>
        <w:jc w:val="center"/>
        <w:rPr>
          <w:rFonts w:ascii="Arial" w:hAnsi="Arial" w:cs="Arial"/>
          <w:b/>
          <w:sz w:val="20"/>
          <w:szCs w:val="20"/>
        </w:rPr>
      </w:pPr>
      <w:r w:rsidRPr="007B1F62">
        <w:rPr>
          <w:rFonts w:ascii="Arial" w:hAnsi="Arial" w:cs="Arial"/>
          <w:b/>
          <w:sz w:val="20"/>
          <w:szCs w:val="20"/>
        </w:rPr>
        <w:t xml:space="preserve">Pravilnik o </w:t>
      </w:r>
      <w:r w:rsidR="002A3EE4" w:rsidRPr="007B1F62">
        <w:rPr>
          <w:rFonts w:ascii="Arial" w:hAnsi="Arial" w:cs="Arial"/>
          <w:b/>
          <w:sz w:val="20"/>
          <w:szCs w:val="20"/>
        </w:rPr>
        <w:t>spremembi in dopolnitvi</w:t>
      </w:r>
      <w:r w:rsidRPr="007B1F62">
        <w:rPr>
          <w:rFonts w:ascii="Arial" w:hAnsi="Arial" w:cs="Arial"/>
          <w:b/>
          <w:sz w:val="20"/>
          <w:szCs w:val="20"/>
        </w:rPr>
        <w:t xml:space="preserve"> Pravilnika o merilih in metodologiji za določanje obsega sredstev za materialne stroške za izvedbo programa osnovne šole in programov osnovne šole s prilagojenim programom</w:t>
      </w:r>
    </w:p>
    <w:p w14:paraId="7A443672" w14:textId="6F2BD21D" w:rsidR="00FA5F39" w:rsidRPr="007B1F62" w:rsidRDefault="00FA5F39" w:rsidP="00BA025A">
      <w:pPr>
        <w:jc w:val="both"/>
        <w:rPr>
          <w:rFonts w:ascii="Arial" w:hAnsi="Arial" w:cs="Arial"/>
          <w:sz w:val="20"/>
          <w:szCs w:val="20"/>
        </w:rPr>
      </w:pPr>
    </w:p>
    <w:p w14:paraId="25E9A681" w14:textId="77777777" w:rsidR="00FA5F39" w:rsidRPr="007B1F62" w:rsidRDefault="00FA5F39" w:rsidP="00FA5F39">
      <w:pPr>
        <w:jc w:val="center"/>
        <w:rPr>
          <w:rFonts w:ascii="Arial" w:hAnsi="Arial" w:cs="Arial"/>
          <w:sz w:val="20"/>
          <w:szCs w:val="20"/>
        </w:rPr>
      </w:pPr>
      <w:r w:rsidRPr="007B1F62">
        <w:rPr>
          <w:rFonts w:ascii="Arial" w:hAnsi="Arial" w:cs="Arial"/>
          <w:sz w:val="20"/>
          <w:szCs w:val="20"/>
        </w:rPr>
        <w:t>1. člen</w:t>
      </w:r>
    </w:p>
    <w:p w14:paraId="4CA70263" w14:textId="667F7B54" w:rsidR="00B71CA3" w:rsidRPr="007B1F62" w:rsidRDefault="00BA025A" w:rsidP="00BA025A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1F62">
        <w:rPr>
          <w:rFonts w:ascii="Arial" w:hAnsi="Arial" w:cs="Arial"/>
          <w:sz w:val="20"/>
          <w:szCs w:val="20"/>
        </w:rPr>
        <w:t xml:space="preserve">V Pravilniku </w:t>
      </w:r>
      <w:r w:rsidRPr="007B1F62">
        <w:rPr>
          <w:rFonts w:ascii="Arial" w:hAnsi="Arial" w:cs="Arial"/>
          <w:bCs/>
          <w:sz w:val="20"/>
          <w:szCs w:val="20"/>
          <w:shd w:val="clear" w:color="auto" w:fill="FFFFFF"/>
        </w:rPr>
        <w:t>o merilih in metodologiji za določanje obsega sredstev za materialne stroške za izvedbo programa osnovne šole in programov osnovne šole s prilagojenim programom (Uradni list RS, št. </w:t>
      </w:r>
      <w:hyperlink r:id="rId8" w:tgtFrame="_blank" w:tooltip="Pravilnik o merilih in metodologiji za določanje obsega sredstev za materialne stroške za izvedbo programa osnovne šole in programov osnovne šole s prilagojenim programom" w:history="1">
        <w:r w:rsidRPr="007B1F62">
          <w:rPr>
            <w:rStyle w:val="Hiperpovezava"/>
            <w:rFonts w:ascii="Arial" w:hAnsi="Arial" w:cs="Arial"/>
            <w:bCs/>
            <w:color w:val="auto"/>
            <w:sz w:val="20"/>
            <w:szCs w:val="20"/>
            <w:u w:val="none"/>
            <w:shd w:val="clear" w:color="auto" w:fill="FFFFFF"/>
          </w:rPr>
          <w:t>41/17</w:t>
        </w:r>
      </w:hyperlink>
      <w:r w:rsidRPr="007B1F62">
        <w:rPr>
          <w:rFonts w:ascii="Arial" w:hAnsi="Arial" w:cs="Arial"/>
          <w:bCs/>
          <w:sz w:val="20"/>
          <w:szCs w:val="20"/>
          <w:shd w:val="clear" w:color="auto" w:fill="FFFFFF"/>
        </w:rPr>
        <w:t> in </w:t>
      </w:r>
      <w:hyperlink r:id="rId9" w:tgtFrame="_blank" w:tooltip="Pravilnik o spremembah Pravilnika o merilih in metodologiji za določanje obsega sredstev za materialne stroške za izvedbo programa osnovne šole in programov osnovne šole s prilagojenim programom" w:history="1">
        <w:r w:rsidRPr="007B1F62">
          <w:rPr>
            <w:rStyle w:val="Hiperpovezava"/>
            <w:rFonts w:ascii="Arial" w:hAnsi="Arial" w:cs="Arial"/>
            <w:bCs/>
            <w:color w:val="auto"/>
            <w:sz w:val="20"/>
            <w:szCs w:val="20"/>
            <w:u w:val="none"/>
            <w:shd w:val="clear" w:color="auto" w:fill="FFFFFF"/>
          </w:rPr>
          <w:t>47/18</w:t>
        </w:r>
      </w:hyperlink>
      <w:r w:rsidRPr="007B1F6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) se </w:t>
      </w:r>
      <w:r w:rsidR="000413D6" w:rsidRPr="007B1F6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 6. členu </w:t>
      </w:r>
      <w:r w:rsidR="00B71CA3" w:rsidRPr="007B1F6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drugi odstavek spremeni tako, da se glasi: </w:t>
      </w:r>
    </w:p>
    <w:p w14:paraId="5AADD710" w14:textId="023E6EC8" w:rsidR="00FA5F39" w:rsidRPr="007B1F62" w:rsidRDefault="00B71CA3" w:rsidP="00BA025A">
      <w:pPr>
        <w:jc w:val="both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1F6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»(2) Zaradi proračunskih zmožnosti, spremembe programa dela ministrstva ali iz drugih utemeljenih razlogov se lahko vrednost točke v proračunskem letu spremeni.«. </w:t>
      </w:r>
    </w:p>
    <w:p w14:paraId="5A205A33" w14:textId="77777777" w:rsidR="00FA5F39" w:rsidRPr="007B1F62" w:rsidRDefault="002421C9" w:rsidP="002421C9">
      <w:pPr>
        <w:jc w:val="center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1F62">
        <w:rPr>
          <w:rFonts w:ascii="Arial" w:hAnsi="Arial" w:cs="Arial"/>
          <w:bCs/>
          <w:sz w:val="20"/>
          <w:szCs w:val="20"/>
          <w:shd w:val="clear" w:color="auto" w:fill="FFFFFF"/>
        </w:rPr>
        <w:t>2. člen</w:t>
      </w:r>
    </w:p>
    <w:p w14:paraId="26314B1E" w14:textId="118242A6" w:rsidR="00BA025A" w:rsidRPr="007B1F62" w:rsidRDefault="002421C9" w:rsidP="002421C9">
      <w:pPr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7B1F6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V </w:t>
      </w:r>
      <w:r w:rsidR="00BA025A" w:rsidRPr="007B1F6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7. členu </w:t>
      </w:r>
      <w:r w:rsidRPr="007B1F6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se </w:t>
      </w:r>
      <w:r w:rsidR="00BA025A" w:rsidRPr="007B1F62">
        <w:rPr>
          <w:rFonts w:ascii="Arial" w:hAnsi="Arial" w:cs="Arial"/>
          <w:bCs/>
          <w:sz w:val="20"/>
          <w:szCs w:val="20"/>
          <w:shd w:val="clear" w:color="auto" w:fill="FFFFFF"/>
        </w:rPr>
        <w:t>za drugim odstavkom doda</w:t>
      </w:r>
      <w:r w:rsidR="00B71CA3" w:rsidRPr="007B1F6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ta nova </w:t>
      </w:r>
      <w:r w:rsidR="00BA025A" w:rsidRPr="007B1F62">
        <w:rPr>
          <w:rFonts w:ascii="Arial" w:hAnsi="Arial" w:cs="Arial"/>
          <w:bCs/>
          <w:sz w:val="20"/>
          <w:szCs w:val="20"/>
          <w:shd w:val="clear" w:color="auto" w:fill="FFFFFF"/>
        </w:rPr>
        <w:t>tretji</w:t>
      </w:r>
      <w:r w:rsidR="00B71CA3" w:rsidRPr="007B1F6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in četrti </w:t>
      </w:r>
      <w:r w:rsidR="00BA025A" w:rsidRPr="007B1F62">
        <w:rPr>
          <w:rFonts w:ascii="Arial" w:hAnsi="Arial" w:cs="Arial"/>
          <w:bCs/>
          <w:sz w:val="20"/>
          <w:szCs w:val="20"/>
          <w:shd w:val="clear" w:color="auto" w:fill="FFFFFF"/>
        </w:rPr>
        <w:t>odstavek, ki se glasi</w:t>
      </w:r>
      <w:r w:rsidR="00B71CA3" w:rsidRPr="007B1F6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ta: </w:t>
      </w:r>
    </w:p>
    <w:p w14:paraId="4C1B89A7" w14:textId="592DB22E" w:rsidR="00F00900" w:rsidRPr="007B1F62" w:rsidRDefault="002421C9" w:rsidP="00D94B15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B1F62" w:rsidDel="002421C9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</w:t>
      </w:r>
      <w:r w:rsidR="00F00900" w:rsidRPr="007B1F62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»(3) </w:t>
      </w:r>
      <w:r w:rsidR="00F00900" w:rsidRPr="007B1F62">
        <w:rPr>
          <w:rFonts w:ascii="Arial" w:hAnsi="Arial" w:cs="Arial"/>
          <w:sz w:val="20"/>
          <w:szCs w:val="20"/>
        </w:rPr>
        <w:t xml:space="preserve">Ne glede na prvi odstavek tega člena se lahko </w:t>
      </w:r>
      <w:r w:rsidR="00D94B15" w:rsidRPr="007B1F62">
        <w:rPr>
          <w:rFonts w:ascii="Arial" w:hAnsi="Arial" w:cs="Arial"/>
          <w:sz w:val="20"/>
          <w:szCs w:val="20"/>
        </w:rPr>
        <w:t xml:space="preserve">posamezni </w:t>
      </w:r>
      <w:r w:rsidR="00F00900" w:rsidRPr="007B1F62">
        <w:rPr>
          <w:rFonts w:ascii="Arial" w:hAnsi="Arial" w:cs="Arial"/>
          <w:sz w:val="20"/>
          <w:szCs w:val="20"/>
        </w:rPr>
        <w:t>šoli</w:t>
      </w:r>
      <w:r w:rsidR="00B71CA3" w:rsidRPr="007B1F62">
        <w:rPr>
          <w:rFonts w:ascii="Arial" w:hAnsi="Arial" w:cs="Arial"/>
          <w:sz w:val="20"/>
          <w:szCs w:val="20"/>
        </w:rPr>
        <w:t xml:space="preserve"> dodelijo </w:t>
      </w:r>
      <w:r w:rsidR="00F00900" w:rsidRPr="007B1F62">
        <w:rPr>
          <w:rFonts w:ascii="Arial" w:hAnsi="Arial" w:cs="Arial"/>
          <w:sz w:val="20"/>
          <w:szCs w:val="20"/>
        </w:rPr>
        <w:t xml:space="preserve">dodatna sredstva, če zaradi okoliščin, </w:t>
      </w:r>
      <w:r w:rsidR="002A3EE4" w:rsidRPr="007B1F62">
        <w:rPr>
          <w:rFonts w:ascii="Arial" w:hAnsi="Arial" w:cs="Arial"/>
          <w:sz w:val="20"/>
          <w:szCs w:val="20"/>
        </w:rPr>
        <w:t>ki so posledica višje sile</w:t>
      </w:r>
      <w:r w:rsidR="00F00900" w:rsidRPr="007B1F62">
        <w:rPr>
          <w:rFonts w:ascii="Arial" w:hAnsi="Arial" w:cs="Arial"/>
          <w:sz w:val="20"/>
          <w:szCs w:val="20"/>
        </w:rPr>
        <w:t xml:space="preserve">, </w:t>
      </w:r>
      <w:r w:rsidR="00D94B15" w:rsidRPr="007B1F62">
        <w:rPr>
          <w:rFonts w:ascii="Arial" w:hAnsi="Arial" w:cs="Arial"/>
          <w:sz w:val="20"/>
          <w:szCs w:val="20"/>
        </w:rPr>
        <w:t>letni obseg sredstev za materialn</w:t>
      </w:r>
      <w:r w:rsidR="00542566" w:rsidRPr="007B1F62">
        <w:rPr>
          <w:rFonts w:ascii="Arial" w:hAnsi="Arial" w:cs="Arial"/>
          <w:sz w:val="20"/>
          <w:szCs w:val="20"/>
        </w:rPr>
        <w:t>e</w:t>
      </w:r>
      <w:r w:rsidR="00D94B15" w:rsidRPr="007B1F62">
        <w:rPr>
          <w:rFonts w:ascii="Arial" w:hAnsi="Arial" w:cs="Arial"/>
          <w:sz w:val="20"/>
          <w:szCs w:val="20"/>
        </w:rPr>
        <w:t xml:space="preserve"> stroške </w:t>
      </w:r>
      <w:r w:rsidR="00542566" w:rsidRPr="007B1F62">
        <w:rPr>
          <w:rFonts w:ascii="Arial" w:hAnsi="Arial" w:cs="Arial"/>
          <w:sz w:val="20"/>
          <w:szCs w:val="20"/>
        </w:rPr>
        <w:t xml:space="preserve">v tekočem proračunskem letu </w:t>
      </w:r>
      <w:r w:rsidR="00D94B15" w:rsidRPr="007B1F62">
        <w:rPr>
          <w:rFonts w:ascii="Arial" w:hAnsi="Arial" w:cs="Arial"/>
          <w:sz w:val="20"/>
          <w:szCs w:val="20"/>
        </w:rPr>
        <w:t xml:space="preserve">ne </w:t>
      </w:r>
      <w:r w:rsidR="00F00900" w:rsidRPr="007B1F62">
        <w:rPr>
          <w:rFonts w:ascii="Arial" w:hAnsi="Arial" w:cs="Arial"/>
          <w:sz w:val="20"/>
          <w:szCs w:val="20"/>
        </w:rPr>
        <w:t xml:space="preserve">zadostuje za </w:t>
      </w:r>
      <w:r w:rsidR="00CE6CC9" w:rsidRPr="007B1F62">
        <w:rPr>
          <w:rFonts w:ascii="Arial" w:hAnsi="Arial" w:cs="Arial"/>
          <w:sz w:val="20"/>
          <w:szCs w:val="20"/>
        </w:rPr>
        <w:t xml:space="preserve">namene iz 1. člena tega </w:t>
      </w:r>
      <w:r w:rsidR="00B71CA3" w:rsidRPr="007B1F62">
        <w:rPr>
          <w:rFonts w:ascii="Arial" w:hAnsi="Arial" w:cs="Arial"/>
          <w:sz w:val="20"/>
          <w:szCs w:val="20"/>
        </w:rPr>
        <w:t xml:space="preserve">pravilnika. </w:t>
      </w:r>
    </w:p>
    <w:p w14:paraId="577C97A5" w14:textId="49197E21" w:rsidR="002421C9" w:rsidRPr="007B1F62" w:rsidRDefault="00B71CA3" w:rsidP="00D94B15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B1F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(4) Sredstva iz prejšnjega odstavka se šoli zagotovijo na podlagi obrazložene vloge. O utemeljenosti vloge odloči ministrstvo, pri čemer mora </w:t>
      </w:r>
      <w:r w:rsidR="00574699" w:rsidRPr="007B1F62">
        <w:rPr>
          <w:rFonts w:ascii="Arial" w:hAnsi="Arial" w:cs="Arial"/>
          <w:color w:val="000000"/>
          <w:sz w:val="20"/>
          <w:szCs w:val="20"/>
          <w:shd w:val="clear" w:color="auto" w:fill="FFFFFF"/>
        </w:rPr>
        <w:t>šola</w:t>
      </w:r>
      <w:r w:rsidRPr="007B1F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zagotoviti ministrstvu vpogled v podatke, ki jih potrebuje za ugotovitev utemeljenosti vloge.</w:t>
      </w:r>
      <w:r w:rsidR="00D6685E" w:rsidRPr="007B1F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«. </w:t>
      </w:r>
    </w:p>
    <w:p w14:paraId="61D275D2" w14:textId="361CD7FF" w:rsidR="002421C9" w:rsidRPr="007B1F62" w:rsidRDefault="002421C9" w:rsidP="002421C9">
      <w:pPr>
        <w:pStyle w:val="odstavek"/>
        <w:shd w:val="clear" w:color="auto" w:fill="FFFFFF"/>
        <w:spacing w:before="24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7B1F62">
        <w:rPr>
          <w:rFonts w:ascii="Arial" w:hAnsi="Arial" w:cs="Arial"/>
          <w:sz w:val="20"/>
          <w:szCs w:val="20"/>
        </w:rPr>
        <w:t>KONČNA DOLOČBA</w:t>
      </w:r>
    </w:p>
    <w:p w14:paraId="49A2F6FF" w14:textId="77777777" w:rsidR="00A5051F" w:rsidRPr="007B1F62" w:rsidRDefault="00A5051F" w:rsidP="002421C9">
      <w:pPr>
        <w:pStyle w:val="odstave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69CA4F86" w14:textId="44D5A078" w:rsidR="00A5051F" w:rsidRPr="007B1F62" w:rsidRDefault="00F3082D" w:rsidP="002421C9">
      <w:pPr>
        <w:pStyle w:val="odstave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7B1F62">
        <w:rPr>
          <w:rFonts w:ascii="Arial" w:hAnsi="Arial" w:cs="Arial"/>
          <w:sz w:val="20"/>
          <w:szCs w:val="20"/>
        </w:rPr>
        <w:t>3</w:t>
      </w:r>
      <w:r w:rsidR="00A5051F" w:rsidRPr="007B1F62">
        <w:rPr>
          <w:rFonts w:ascii="Arial" w:hAnsi="Arial" w:cs="Arial"/>
          <w:sz w:val="20"/>
          <w:szCs w:val="20"/>
        </w:rPr>
        <w:t>. člen</w:t>
      </w:r>
    </w:p>
    <w:p w14:paraId="0AB31892" w14:textId="77777777" w:rsidR="002421C9" w:rsidRPr="007B1F62" w:rsidRDefault="00AE2A3A" w:rsidP="002421C9">
      <w:pPr>
        <w:pStyle w:val="odstave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7B1F62">
        <w:rPr>
          <w:rFonts w:ascii="Arial" w:hAnsi="Arial" w:cs="Arial"/>
          <w:sz w:val="20"/>
          <w:szCs w:val="20"/>
        </w:rPr>
        <w:t>(začetek veljavnosti)</w:t>
      </w:r>
    </w:p>
    <w:p w14:paraId="13C24CAB" w14:textId="77777777" w:rsidR="00AE2A3A" w:rsidRPr="007B1F62" w:rsidRDefault="00AE2A3A" w:rsidP="00A5051F">
      <w:pPr>
        <w:pStyle w:val="odstavek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7B1F62">
        <w:rPr>
          <w:rFonts w:ascii="Arial" w:hAnsi="Arial" w:cs="Arial"/>
          <w:sz w:val="20"/>
          <w:szCs w:val="20"/>
        </w:rPr>
        <w:t>Ta pravilnik začne veljati naslednji dan po objavi v Uradnem listu Republike Slovenije.</w:t>
      </w:r>
    </w:p>
    <w:p w14:paraId="2003F55E" w14:textId="77777777" w:rsidR="00AE2A3A" w:rsidRPr="007B1F62" w:rsidRDefault="00AE2A3A" w:rsidP="00AE2A3A">
      <w:pPr>
        <w:pStyle w:val="odstave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2E8E84C" w14:textId="77777777" w:rsidR="00AE2A3A" w:rsidRPr="007B1F62" w:rsidRDefault="00AE2A3A" w:rsidP="00AE2A3A">
      <w:pPr>
        <w:pStyle w:val="odstave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4C247A95" w14:textId="13E0F106" w:rsidR="00AE2A3A" w:rsidRPr="007B1F62" w:rsidRDefault="00AE2A3A" w:rsidP="00AE2A3A">
      <w:pPr>
        <w:pStyle w:val="odstavek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B1F62">
        <w:rPr>
          <w:rFonts w:ascii="Arial" w:hAnsi="Arial" w:cs="Arial"/>
          <w:sz w:val="20"/>
          <w:szCs w:val="20"/>
        </w:rPr>
        <w:t xml:space="preserve">Št. </w:t>
      </w:r>
      <w:r w:rsidR="00004882" w:rsidRPr="007B1F62">
        <w:rPr>
          <w:rFonts w:ascii="Arial" w:hAnsi="Arial" w:cs="Arial"/>
          <w:bCs/>
          <w:color w:val="000000" w:themeColor="text1"/>
          <w:sz w:val="20"/>
          <w:szCs w:val="20"/>
        </w:rPr>
        <w:t>0070-131/2021</w:t>
      </w:r>
    </w:p>
    <w:p w14:paraId="2E7F9134" w14:textId="53C48BA6" w:rsidR="00AE2A3A" w:rsidRPr="007B1F62" w:rsidRDefault="00AE2A3A" w:rsidP="00AE2A3A">
      <w:pPr>
        <w:pStyle w:val="odstavek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B1F62">
        <w:rPr>
          <w:rFonts w:ascii="Arial" w:hAnsi="Arial" w:cs="Arial"/>
          <w:sz w:val="20"/>
          <w:szCs w:val="20"/>
        </w:rPr>
        <w:t xml:space="preserve">Ljubljana, dne </w:t>
      </w:r>
      <w:r w:rsidR="007B1F62">
        <w:rPr>
          <w:rFonts w:ascii="Arial" w:hAnsi="Arial" w:cs="Arial"/>
          <w:sz w:val="20"/>
          <w:szCs w:val="20"/>
        </w:rPr>
        <w:t>21</w:t>
      </w:r>
      <w:r w:rsidR="00004882" w:rsidRPr="007B1F62">
        <w:rPr>
          <w:rFonts w:ascii="Arial" w:hAnsi="Arial" w:cs="Arial"/>
          <w:sz w:val="20"/>
          <w:szCs w:val="20"/>
        </w:rPr>
        <w:t xml:space="preserve"> julija 2021</w:t>
      </w:r>
    </w:p>
    <w:p w14:paraId="6EF24105" w14:textId="59DB920E" w:rsidR="00AE2A3A" w:rsidRPr="007B1F62" w:rsidRDefault="00AE2A3A" w:rsidP="00AE2A3A">
      <w:pPr>
        <w:pStyle w:val="odstavek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7B1F62">
        <w:rPr>
          <w:rFonts w:ascii="Arial" w:hAnsi="Arial" w:cs="Arial"/>
          <w:sz w:val="20"/>
          <w:szCs w:val="20"/>
        </w:rPr>
        <w:t>EVA</w:t>
      </w:r>
      <w:r w:rsidR="00004882" w:rsidRPr="007B1F62">
        <w:rPr>
          <w:rFonts w:ascii="Arial" w:hAnsi="Arial" w:cs="Arial"/>
          <w:sz w:val="20"/>
          <w:szCs w:val="20"/>
        </w:rPr>
        <w:t xml:space="preserve"> </w:t>
      </w:r>
      <w:r w:rsidRPr="007B1F62">
        <w:rPr>
          <w:rFonts w:ascii="Arial" w:hAnsi="Arial" w:cs="Arial"/>
          <w:sz w:val="20"/>
          <w:szCs w:val="20"/>
        </w:rPr>
        <w:t xml:space="preserve"> </w:t>
      </w:r>
      <w:r w:rsidR="00004882" w:rsidRPr="007B1F62">
        <w:rPr>
          <w:rFonts w:ascii="Arial" w:hAnsi="Arial" w:cs="Arial"/>
          <w:color w:val="000000"/>
          <w:sz w:val="20"/>
          <w:szCs w:val="20"/>
        </w:rPr>
        <w:t>2021-3330-0094</w:t>
      </w:r>
    </w:p>
    <w:p w14:paraId="5EB54172" w14:textId="77777777" w:rsidR="00AE2A3A" w:rsidRPr="007B1F62" w:rsidRDefault="00AE2A3A" w:rsidP="00AE2A3A">
      <w:pPr>
        <w:pStyle w:val="odstave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7B1F62">
        <w:rPr>
          <w:rFonts w:ascii="Arial" w:hAnsi="Arial" w:cs="Arial"/>
          <w:sz w:val="20"/>
          <w:szCs w:val="20"/>
        </w:rPr>
        <w:t xml:space="preserve">                         </w:t>
      </w:r>
    </w:p>
    <w:p w14:paraId="6A9C8A27" w14:textId="77777777" w:rsidR="00AE2A3A" w:rsidRPr="007B1F62" w:rsidRDefault="00AE2A3A" w:rsidP="00AE2A3A">
      <w:pPr>
        <w:pStyle w:val="odstave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126CEEE9" w14:textId="77777777" w:rsidR="00AE2A3A" w:rsidRPr="007B1F62" w:rsidRDefault="00AE2A3A" w:rsidP="00AE2A3A">
      <w:pPr>
        <w:pStyle w:val="odstave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781613F8" w14:textId="276D3CCA" w:rsidR="00AE2A3A" w:rsidRPr="007B1F62" w:rsidRDefault="00AE2A3A" w:rsidP="00AE2A3A">
      <w:pPr>
        <w:pStyle w:val="odstave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7B1F62">
        <w:rPr>
          <w:rFonts w:ascii="Arial" w:hAnsi="Arial" w:cs="Arial"/>
          <w:sz w:val="20"/>
          <w:szCs w:val="20"/>
        </w:rPr>
        <w:t xml:space="preserve">                                      </w:t>
      </w:r>
      <w:r w:rsidR="00732CB0" w:rsidRPr="007B1F62">
        <w:rPr>
          <w:rFonts w:ascii="Arial" w:hAnsi="Arial" w:cs="Arial"/>
          <w:sz w:val="20"/>
          <w:szCs w:val="20"/>
        </w:rPr>
        <w:t xml:space="preserve">           </w:t>
      </w:r>
      <w:r w:rsidR="00732CB0" w:rsidRPr="007B1F62">
        <w:rPr>
          <w:rFonts w:ascii="Arial" w:hAnsi="Arial" w:cs="Arial"/>
          <w:sz w:val="20"/>
          <w:szCs w:val="20"/>
        </w:rPr>
        <w:tab/>
      </w:r>
      <w:r w:rsidRPr="007B1F62">
        <w:rPr>
          <w:rFonts w:ascii="Arial" w:hAnsi="Arial" w:cs="Arial"/>
          <w:sz w:val="20"/>
          <w:szCs w:val="20"/>
        </w:rPr>
        <w:t>Prof. dr. Simona Kustec</w:t>
      </w:r>
      <w:r w:rsidRPr="007B1F62">
        <w:rPr>
          <w:rFonts w:ascii="Arial" w:hAnsi="Arial" w:cs="Arial"/>
          <w:sz w:val="20"/>
          <w:szCs w:val="20"/>
        </w:rPr>
        <w:tab/>
      </w:r>
      <w:r w:rsidRPr="007B1F62">
        <w:rPr>
          <w:rFonts w:ascii="Arial" w:hAnsi="Arial" w:cs="Arial"/>
          <w:sz w:val="20"/>
          <w:szCs w:val="20"/>
        </w:rPr>
        <w:tab/>
      </w:r>
      <w:r w:rsidRPr="007B1F62">
        <w:rPr>
          <w:rFonts w:ascii="Arial" w:hAnsi="Arial" w:cs="Arial"/>
          <w:sz w:val="20"/>
          <w:szCs w:val="20"/>
        </w:rPr>
        <w:tab/>
      </w:r>
      <w:r w:rsidRPr="007B1F62">
        <w:rPr>
          <w:rFonts w:ascii="Arial" w:hAnsi="Arial" w:cs="Arial"/>
          <w:sz w:val="20"/>
          <w:szCs w:val="20"/>
        </w:rPr>
        <w:tab/>
      </w:r>
    </w:p>
    <w:p w14:paraId="0208FB32" w14:textId="24C1EB86" w:rsidR="00AE2A3A" w:rsidRPr="007B1F62" w:rsidRDefault="00732CB0" w:rsidP="00AE2A3A">
      <w:pPr>
        <w:pStyle w:val="odstave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7B1F62">
        <w:rPr>
          <w:rFonts w:ascii="Arial" w:hAnsi="Arial" w:cs="Arial"/>
          <w:sz w:val="20"/>
          <w:szCs w:val="20"/>
        </w:rPr>
        <w:t xml:space="preserve">          </w:t>
      </w:r>
      <w:r w:rsidR="00AE2A3A" w:rsidRPr="007B1F62">
        <w:rPr>
          <w:rFonts w:ascii="Arial" w:hAnsi="Arial" w:cs="Arial"/>
          <w:sz w:val="20"/>
          <w:szCs w:val="20"/>
        </w:rPr>
        <w:t>ministrica</w:t>
      </w:r>
    </w:p>
    <w:p w14:paraId="2D99686F" w14:textId="3E753ADD" w:rsidR="00AE2A3A" w:rsidRPr="007B1F62" w:rsidRDefault="00732CB0" w:rsidP="00AE2A3A">
      <w:pPr>
        <w:pStyle w:val="odstave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  <w:r w:rsidRPr="007B1F62">
        <w:rPr>
          <w:rFonts w:ascii="Arial" w:hAnsi="Arial" w:cs="Arial"/>
          <w:sz w:val="20"/>
          <w:szCs w:val="20"/>
        </w:rPr>
        <w:t xml:space="preserve">             </w:t>
      </w:r>
      <w:r w:rsidR="00AE2A3A" w:rsidRPr="007B1F62">
        <w:rPr>
          <w:rFonts w:ascii="Arial" w:hAnsi="Arial" w:cs="Arial"/>
          <w:sz w:val="20"/>
          <w:szCs w:val="20"/>
        </w:rPr>
        <w:t>za izobraževanje, znanost in šport</w:t>
      </w:r>
    </w:p>
    <w:p w14:paraId="714837CD" w14:textId="77777777" w:rsidR="00AE2A3A" w:rsidRPr="007B1F62" w:rsidRDefault="00AE2A3A" w:rsidP="002421C9">
      <w:pPr>
        <w:pStyle w:val="odstavek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2900CA09" w14:textId="77777777" w:rsidR="007B1F62" w:rsidRDefault="007B1F62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61F23827" w14:textId="77777777" w:rsidR="008239EF" w:rsidRDefault="008239EF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2461115A" w14:textId="77777777" w:rsidR="008239EF" w:rsidRDefault="008239EF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3AE373BA" w14:textId="77777777" w:rsidR="008239EF" w:rsidRDefault="008239EF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42DB6BBB" w14:textId="77777777" w:rsidR="008239EF" w:rsidRPr="007B1F62" w:rsidRDefault="008239EF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1E5383CE" w14:textId="77777777" w:rsidR="007B1F62" w:rsidRPr="007B1F62" w:rsidRDefault="007B1F62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04C32D5F" w14:textId="77777777" w:rsidR="007B1F62" w:rsidRPr="007B1F62" w:rsidRDefault="007B1F62" w:rsidP="007B1F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eastAsia="sl-SI"/>
        </w:rPr>
      </w:pPr>
      <w:r w:rsidRPr="007B1F62">
        <w:rPr>
          <w:rFonts w:ascii="Arial" w:hAnsi="Arial" w:cs="Arial"/>
          <w:color w:val="000000"/>
          <w:sz w:val="20"/>
          <w:szCs w:val="20"/>
          <w:lang w:eastAsia="sl-SI"/>
        </w:rPr>
        <w:lastRenderedPageBreak/>
        <w:t>Obrazložitev:</w:t>
      </w:r>
    </w:p>
    <w:p w14:paraId="4EB0598C" w14:textId="77777777" w:rsidR="007B1F62" w:rsidRPr="007B1F62" w:rsidRDefault="007B1F62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5E682700" w14:textId="77777777" w:rsidR="007B1F62" w:rsidRPr="007B1F62" w:rsidRDefault="007B1F62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B1F62">
        <w:rPr>
          <w:rFonts w:ascii="Arial" w:hAnsi="Arial" w:cs="Arial"/>
          <w:color w:val="000000"/>
          <w:sz w:val="20"/>
          <w:szCs w:val="20"/>
          <w:lang w:eastAsia="sl-SI"/>
        </w:rPr>
        <w:t>Ministrstvo za izobraževanje, znanost in šport ugotavlja, da so likvidnostne težave nekaterih javnih zavodov zelo resne in ogrožajo izvajanje javne službe, zato s predlagano spremembo zagotavlja ustrezno pravno podlago za kritje finančne izgube v javnih vzgojno-izobraževalnih zavodih v primerih občutnega izpada prihodkov pri izvajanju dejavnosti, ki so neposredno povezane z dejavnostjo vzgoje in izobraževanja.</w:t>
      </w:r>
    </w:p>
    <w:p w14:paraId="5CAD0E5A" w14:textId="77777777" w:rsidR="007B1F62" w:rsidRPr="007B1F62" w:rsidRDefault="007B1F62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760C8D5A" w14:textId="77777777" w:rsidR="007B1F62" w:rsidRPr="007B1F62" w:rsidRDefault="007B1F62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B1F62">
        <w:rPr>
          <w:rFonts w:ascii="Arial" w:hAnsi="Arial" w:cs="Arial"/>
          <w:color w:val="000000"/>
          <w:sz w:val="20"/>
          <w:szCs w:val="20"/>
          <w:lang w:eastAsia="sl-SI"/>
        </w:rPr>
        <w:t xml:space="preserve">Trenutna situacija je posledica epidemije, saj šole v skladu z Zakonom o šolski prehrani organizirajo šolsko prehrano kot storitev, ki je neposredno povezana z vzgojno-izobraževalnim procesom in jo izvajajo predvsem preko svojih kuhinj in kuharskega osebja, ki ga zaposlujejo. Zaradi zaprtja sol v času epidemije COVID - 19 in s tem povezanega nedelovanja šolskih kuhinj, šole beležijo velik izpad tako javnih kot tudi nejavnih prihodkov. Iz navedenega razloga je ministrstvo v prvem valu epidemije na podlagi 94. člena  ter v povezavi s 70. členom Zakona o interventnih ukrepih za zajezitev epidemije COVID-19 in omilitev njenih posledic za državljane in gospodarstvo (Uradni list RS, št. 49/20, 61/20, 67/20 in 80/20 - </w:t>
      </w:r>
      <w:proofErr w:type="spellStart"/>
      <w:r w:rsidRPr="007B1F62">
        <w:rPr>
          <w:rFonts w:ascii="Arial" w:hAnsi="Arial" w:cs="Arial"/>
          <w:color w:val="000000"/>
          <w:sz w:val="20"/>
          <w:szCs w:val="20"/>
          <w:lang w:eastAsia="sl-SI"/>
        </w:rPr>
        <w:t>ZIUOOPE</w:t>
      </w:r>
      <w:proofErr w:type="spellEnd"/>
      <w:r w:rsidRPr="007B1F62">
        <w:rPr>
          <w:rFonts w:ascii="Arial" w:hAnsi="Arial" w:cs="Arial"/>
          <w:color w:val="000000"/>
          <w:sz w:val="20"/>
          <w:szCs w:val="20"/>
          <w:lang w:eastAsia="sl-SI"/>
        </w:rPr>
        <w:t>) sprejelo Sklep o zagotovitvi sredstev za plačilo nadomestila plač za čakanje na delo doma za zaposlene v šolskih kuhinjah, zaradi neizvajanja javnih storitev v času epidemije COVID-19. Na podlagi navedenega sklepa so se osnovnim šolam, osnovnim šolam s prilagojenim programom in zavodom za vzgojo in izobraževanje otrok in mladostnikov s posebnimi potrebami (v nadaljevanju: zavodi) zaradi neizvajanja javnih storitev v času epidemije COVID-19 in posledičnega izpada sredstev, zagotovila sredstva za nadomestila plač za čakanje na delo doma zaposlenih v šolskih kuhinjah, in sicer za obdobje od 16. 3. 2020 do 31. 5. 2020.</w:t>
      </w:r>
    </w:p>
    <w:p w14:paraId="5A979CCC" w14:textId="77777777" w:rsidR="007B1F62" w:rsidRPr="007B1F62" w:rsidRDefault="007B1F62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0567158E" w14:textId="77777777" w:rsidR="007B1F62" w:rsidRPr="007B1F62" w:rsidRDefault="007B1F62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B1F62">
        <w:rPr>
          <w:rFonts w:ascii="Arial" w:hAnsi="Arial" w:cs="Arial"/>
          <w:color w:val="000000"/>
          <w:sz w:val="20"/>
          <w:szCs w:val="20"/>
          <w:lang w:eastAsia="sl-SI"/>
        </w:rPr>
        <w:t xml:space="preserve">Zaradi pojava drugega vala epidemije so se ponovno pojavile težave z likvidnostjo vzgojno-izobraževalnih  zavodov, zato ministrstvo vzpostavlja ustrezne pravne podlage, ki bi šolam in zavodom omogočale zagotovitev sredstev v ta namen. </w:t>
      </w:r>
    </w:p>
    <w:p w14:paraId="5EB29B16" w14:textId="77777777" w:rsidR="007B1F62" w:rsidRPr="007B1F62" w:rsidRDefault="007B1F62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04F4852B" w14:textId="77777777" w:rsidR="007B1F62" w:rsidRPr="007B1F62" w:rsidRDefault="007B1F62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B1F62">
        <w:rPr>
          <w:rFonts w:ascii="Arial" w:hAnsi="Arial" w:cs="Arial"/>
          <w:color w:val="000000"/>
          <w:sz w:val="20"/>
          <w:szCs w:val="20"/>
          <w:lang w:eastAsia="sl-SI"/>
        </w:rPr>
        <w:t>Zaradi nepredvidljive situacije tudi v bodoče, ministrstvo vzpostavlja tudi pravno podlago, da lahko sledi potrebam šol in zavodov z morebitno spremembo vrednosti točke za ovrednotenje materialnih stroškov tudi med letom.</w:t>
      </w:r>
    </w:p>
    <w:p w14:paraId="33A584DC" w14:textId="77777777" w:rsidR="007B1F62" w:rsidRPr="007B1F62" w:rsidRDefault="007B1F62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B1F62">
        <w:rPr>
          <w:rFonts w:ascii="Arial" w:hAnsi="Arial" w:cs="Arial"/>
          <w:color w:val="000000"/>
          <w:sz w:val="20"/>
          <w:szCs w:val="20"/>
          <w:lang w:eastAsia="sl-SI"/>
        </w:rPr>
        <w:br/>
        <w:t xml:space="preserve">Finančne posledice predlagane spremembe za področje osnovnih šol in osnovnih šol s prilagojenim programom v letu 2021 ocenjujemo v višini 3,2 mio EUR. </w:t>
      </w:r>
    </w:p>
    <w:p w14:paraId="6FE6B546" w14:textId="77777777" w:rsidR="007B1F62" w:rsidRPr="007B1F62" w:rsidRDefault="007B1F62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00C537F8" w14:textId="77777777" w:rsidR="007B1F62" w:rsidRPr="007B1F62" w:rsidRDefault="007B1F62" w:rsidP="007B1F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7B1F62">
        <w:rPr>
          <w:rFonts w:ascii="Arial" w:hAnsi="Arial" w:cs="Arial"/>
          <w:color w:val="000000"/>
          <w:sz w:val="20"/>
          <w:szCs w:val="20"/>
          <w:lang w:eastAsia="sl-SI"/>
        </w:rPr>
        <w:t>Sredstva bo Ministrstvo za izobraževanje, znanost in šport poskusilo zagotoviti v okviru finančnega načrta ministrstva za leto 2021.</w:t>
      </w:r>
    </w:p>
    <w:p w14:paraId="7A919D45" w14:textId="77777777" w:rsidR="002421C9" w:rsidRPr="007B1F62" w:rsidRDefault="002421C9" w:rsidP="002421C9">
      <w:pPr>
        <w:pStyle w:val="odstavek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F4B4C30" w14:textId="77777777" w:rsidR="00F00900" w:rsidRPr="007B1F62" w:rsidRDefault="00F00900" w:rsidP="004751E3">
      <w:pPr>
        <w:pStyle w:val="odstavek"/>
        <w:shd w:val="clear" w:color="auto" w:fill="FFFFFF"/>
        <w:spacing w:before="240" w:beforeAutospacing="0" w:after="0" w:afterAutospacing="0"/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F00900" w:rsidRPr="007B1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EA8C" w14:textId="77777777" w:rsidR="00281329" w:rsidRDefault="00281329" w:rsidP="000F1CCD">
      <w:pPr>
        <w:spacing w:after="0" w:line="240" w:lineRule="auto"/>
      </w:pPr>
      <w:r>
        <w:separator/>
      </w:r>
    </w:p>
  </w:endnote>
  <w:endnote w:type="continuationSeparator" w:id="0">
    <w:p w14:paraId="7425B382" w14:textId="77777777" w:rsidR="00281329" w:rsidRDefault="00281329" w:rsidP="000F1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858C2" w14:textId="77777777" w:rsidR="00281329" w:rsidRDefault="00281329" w:rsidP="000F1CCD">
      <w:pPr>
        <w:spacing w:after="0" w:line="240" w:lineRule="auto"/>
      </w:pPr>
      <w:r>
        <w:separator/>
      </w:r>
    </w:p>
  </w:footnote>
  <w:footnote w:type="continuationSeparator" w:id="0">
    <w:p w14:paraId="073BA6D9" w14:textId="77777777" w:rsidR="00281329" w:rsidRDefault="00281329" w:rsidP="000F1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80CB2"/>
    <w:multiLevelType w:val="hybridMultilevel"/>
    <w:tmpl w:val="C7661CDC"/>
    <w:lvl w:ilvl="0" w:tplc="9A08B906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EB"/>
    <w:rsid w:val="00004882"/>
    <w:rsid w:val="000411EE"/>
    <w:rsid w:val="000413D6"/>
    <w:rsid w:val="0007106D"/>
    <w:rsid w:val="000F1CCD"/>
    <w:rsid w:val="0015717C"/>
    <w:rsid w:val="002421C9"/>
    <w:rsid w:val="00281329"/>
    <w:rsid w:val="002A3EE4"/>
    <w:rsid w:val="002B0F43"/>
    <w:rsid w:val="00386A7B"/>
    <w:rsid w:val="003B1278"/>
    <w:rsid w:val="00423F11"/>
    <w:rsid w:val="004435D4"/>
    <w:rsid w:val="00450899"/>
    <w:rsid w:val="004751E3"/>
    <w:rsid w:val="004A083B"/>
    <w:rsid w:val="004A717A"/>
    <w:rsid w:val="00542566"/>
    <w:rsid w:val="0054356D"/>
    <w:rsid w:val="00574699"/>
    <w:rsid w:val="00713663"/>
    <w:rsid w:val="00732CB0"/>
    <w:rsid w:val="0073413C"/>
    <w:rsid w:val="007B1F62"/>
    <w:rsid w:val="008239EF"/>
    <w:rsid w:val="00951F6B"/>
    <w:rsid w:val="00A5051F"/>
    <w:rsid w:val="00A756AF"/>
    <w:rsid w:val="00AE2A3A"/>
    <w:rsid w:val="00B26A68"/>
    <w:rsid w:val="00B71CA3"/>
    <w:rsid w:val="00BA025A"/>
    <w:rsid w:val="00BB33A3"/>
    <w:rsid w:val="00BE131F"/>
    <w:rsid w:val="00BF16C6"/>
    <w:rsid w:val="00CD6DA3"/>
    <w:rsid w:val="00CE6CC9"/>
    <w:rsid w:val="00D01F2D"/>
    <w:rsid w:val="00D13B85"/>
    <w:rsid w:val="00D6685E"/>
    <w:rsid w:val="00D94B15"/>
    <w:rsid w:val="00DB07EB"/>
    <w:rsid w:val="00E815A2"/>
    <w:rsid w:val="00EF0A94"/>
    <w:rsid w:val="00F00900"/>
    <w:rsid w:val="00F3082D"/>
    <w:rsid w:val="00F40FD9"/>
    <w:rsid w:val="00FA5F39"/>
    <w:rsid w:val="00FB0B5F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C8FC"/>
  <w15:docId w15:val="{BCD4D34C-9662-42AD-A73B-1FA8ADCA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glavje">
    <w:name w:val="poglavje"/>
    <w:basedOn w:val="Navaden"/>
    <w:rsid w:val="00BA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avaden"/>
    <w:rsid w:val="00BA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avaden"/>
    <w:rsid w:val="00BA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BA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A025A"/>
    <w:rPr>
      <w:color w:val="0000FF"/>
      <w:u w:val="single"/>
    </w:rPr>
  </w:style>
  <w:style w:type="paragraph" w:customStyle="1" w:styleId="alineazaodstavkom">
    <w:name w:val="alineazaodstavkom"/>
    <w:basedOn w:val="Navaden"/>
    <w:rsid w:val="00BA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delek">
    <w:name w:val="oddelek"/>
    <w:basedOn w:val="Navaden"/>
    <w:rsid w:val="00BA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link w:val="OdstavekZnak"/>
    <w:qFormat/>
    <w:rsid w:val="004751E3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OdstavekZnak">
    <w:name w:val="Odstavek Znak"/>
    <w:link w:val="Odstavek0"/>
    <w:rsid w:val="004751E3"/>
    <w:rPr>
      <w:rFonts w:ascii="Arial" w:eastAsia="Times New Roman" w:hAnsi="Arial" w:cs="Arial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F1CCD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F1CCD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F1CC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0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0900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AE2A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E2A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E2A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E2A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E2A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7-01-21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8-01-2428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C420BF-F057-48CA-8EB3-0AF6FF83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 Čebular Musar</dc:creator>
  <cp:lastModifiedBy>Urša Rupar</cp:lastModifiedBy>
  <cp:revision>2</cp:revision>
  <cp:lastPrinted>2021-07-13T07:36:00Z</cp:lastPrinted>
  <dcterms:created xsi:type="dcterms:W3CDTF">2021-08-02T11:38:00Z</dcterms:created>
  <dcterms:modified xsi:type="dcterms:W3CDTF">2021-08-02T11:38:00Z</dcterms:modified>
</cp:coreProperties>
</file>