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49C7" w14:textId="37315CC5" w:rsidR="00FB3C81" w:rsidRPr="00F705ED" w:rsidRDefault="00FB3C81" w:rsidP="00FB3C81">
      <w:pPr>
        <w:pStyle w:val="Naslovpredpisa"/>
        <w:spacing w:before="0" w:after="0" w:line="260" w:lineRule="exact"/>
        <w:jc w:val="both"/>
      </w:pPr>
      <w:bookmarkStart w:id="0" w:name="_GoBack"/>
      <w:bookmarkEnd w:id="0"/>
      <w:r w:rsidRPr="00F705ED">
        <w:t>PRILOGA 3 (jedro gradiva):</w:t>
      </w:r>
    </w:p>
    <w:p w14:paraId="51C7333B" w14:textId="77777777" w:rsidR="00FB3C81" w:rsidRPr="00F705ED" w:rsidRDefault="00FB3C81" w:rsidP="00FB3C81">
      <w:pPr>
        <w:pStyle w:val="Naslovpredpisa"/>
        <w:spacing w:before="0" w:after="0" w:line="260" w:lineRule="exact"/>
        <w:jc w:val="left"/>
      </w:pPr>
    </w:p>
    <w:p w14:paraId="62053367" w14:textId="77777777" w:rsidR="00FB3C81" w:rsidRPr="00F705ED" w:rsidRDefault="00FB3C81" w:rsidP="00FB3C81">
      <w:pPr>
        <w:pStyle w:val="Naslovpredpisa"/>
        <w:spacing w:before="0" w:after="0" w:line="260" w:lineRule="exact"/>
        <w:jc w:val="left"/>
      </w:pPr>
    </w:p>
    <w:p w14:paraId="7C91CF81" w14:textId="77777777" w:rsidR="00FB3C81" w:rsidRPr="00F705ED" w:rsidRDefault="00FB3C81" w:rsidP="00FB3C81">
      <w:pPr>
        <w:pStyle w:val="Naslovpredpisa"/>
        <w:spacing w:before="0" w:after="0" w:line="260" w:lineRule="exact"/>
        <w:jc w:val="right"/>
      </w:pPr>
      <w:r w:rsidRPr="00F705ED">
        <w:t>PREDLOG</w:t>
      </w:r>
    </w:p>
    <w:p w14:paraId="00D286F2" w14:textId="77777777" w:rsidR="00FB3C81" w:rsidRPr="00F705ED" w:rsidRDefault="00FB3C81" w:rsidP="00FB3C81">
      <w:pPr>
        <w:pStyle w:val="Naslovpredpisa"/>
        <w:spacing w:before="0" w:after="0" w:line="260" w:lineRule="exact"/>
        <w:jc w:val="right"/>
      </w:pPr>
      <w:r w:rsidRPr="00F705ED">
        <w:t>(EVA</w:t>
      </w:r>
      <w:r w:rsidR="00F857FA" w:rsidRPr="00F705ED">
        <w:t xml:space="preserve"> 2022-1911-0012</w:t>
      </w:r>
      <w:r w:rsidRPr="00F705ED">
        <w:t>)</w:t>
      </w:r>
    </w:p>
    <w:tbl>
      <w:tblPr>
        <w:tblW w:w="0" w:type="auto"/>
        <w:tblLook w:val="04A0" w:firstRow="1" w:lastRow="0" w:firstColumn="1" w:lastColumn="0" w:noHBand="0" w:noVBand="1"/>
      </w:tblPr>
      <w:tblGrid>
        <w:gridCol w:w="9072"/>
      </w:tblGrid>
      <w:tr w:rsidR="00BF5057" w:rsidRPr="00F705ED" w14:paraId="69FA6B4C" w14:textId="77777777" w:rsidTr="007A6176">
        <w:tc>
          <w:tcPr>
            <w:tcW w:w="9213" w:type="dxa"/>
          </w:tcPr>
          <w:p w14:paraId="278FA7CA" w14:textId="77777777" w:rsidR="00696CEC" w:rsidRPr="00F705ED" w:rsidRDefault="00FB3C81" w:rsidP="00696CEC">
            <w:pPr>
              <w:pStyle w:val="Naslovpredpisa"/>
              <w:spacing w:before="0" w:after="0" w:line="260" w:lineRule="exact"/>
            </w:pPr>
            <w:r w:rsidRPr="00F705ED">
              <w:t xml:space="preserve">ZAKON </w:t>
            </w:r>
          </w:p>
          <w:p w14:paraId="4D24BADD" w14:textId="77777777" w:rsidR="00FB3C81" w:rsidRPr="00F705ED" w:rsidRDefault="00696CEC" w:rsidP="004F2724">
            <w:pPr>
              <w:pStyle w:val="Naslovpredpisa"/>
              <w:spacing w:before="0" w:after="0" w:line="260" w:lineRule="exact"/>
            </w:pPr>
            <w:r w:rsidRPr="00F705ED">
              <w:t>O DOPOLNITVI ZAKONA O VARSTVU PRED NARAVNIMI IN DRUGIMI NESREČAMI</w:t>
            </w:r>
          </w:p>
          <w:p w14:paraId="15218465" w14:textId="77777777" w:rsidR="00696CEC" w:rsidRPr="00F705ED" w:rsidRDefault="00696CEC" w:rsidP="002C278B">
            <w:pPr>
              <w:pStyle w:val="Naslovpredpisa"/>
              <w:spacing w:before="0" w:after="0" w:line="260" w:lineRule="exact"/>
            </w:pPr>
          </w:p>
          <w:p w14:paraId="41E0D93A" w14:textId="77777777" w:rsidR="00696CEC" w:rsidRPr="00F705ED" w:rsidRDefault="00696CEC" w:rsidP="002C278B">
            <w:pPr>
              <w:pStyle w:val="Naslovpredpisa"/>
              <w:spacing w:before="0" w:after="0" w:line="260" w:lineRule="exact"/>
            </w:pPr>
          </w:p>
        </w:tc>
      </w:tr>
      <w:tr w:rsidR="00BF5057" w:rsidRPr="00F705ED" w14:paraId="79DEBF31" w14:textId="77777777" w:rsidTr="007A6176">
        <w:tc>
          <w:tcPr>
            <w:tcW w:w="9213" w:type="dxa"/>
          </w:tcPr>
          <w:p w14:paraId="46F32BA9" w14:textId="77777777" w:rsidR="00FB3C81" w:rsidRPr="00F705ED" w:rsidRDefault="00FB3C81" w:rsidP="002C278B">
            <w:pPr>
              <w:pStyle w:val="Poglavje"/>
              <w:spacing w:before="0" w:after="0" w:line="260" w:lineRule="exact"/>
              <w:jc w:val="left"/>
            </w:pPr>
            <w:r w:rsidRPr="00F705ED">
              <w:t>I. UVOD</w:t>
            </w:r>
          </w:p>
        </w:tc>
      </w:tr>
      <w:tr w:rsidR="00BF5057" w:rsidRPr="00F705ED" w14:paraId="1B733B03" w14:textId="77777777" w:rsidTr="007A6176">
        <w:tc>
          <w:tcPr>
            <w:tcW w:w="9213" w:type="dxa"/>
          </w:tcPr>
          <w:p w14:paraId="7159C1F8" w14:textId="77777777" w:rsidR="00FB3C81" w:rsidRPr="00F705ED" w:rsidRDefault="00FB3C81" w:rsidP="002C278B">
            <w:pPr>
              <w:pStyle w:val="Oddelek"/>
              <w:numPr>
                <w:ilvl w:val="0"/>
                <w:numId w:val="0"/>
              </w:numPr>
              <w:spacing w:before="0" w:after="0" w:line="260" w:lineRule="exact"/>
              <w:jc w:val="left"/>
            </w:pPr>
            <w:r w:rsidRPr="00F705ED">
              <w:t>1. OCENA STANJA IN RAZLOGI ZA SPREJEM PREDLOGA ZAKONA</w:t>
            </w:r>
          </w:p>
        </w:tc>
      </w:tr>
      <w:tr w:rsidR="00BF5057" w:rsidRPr="00F705ED" w14:paraId="1ED6DD12" w14:textId="77777777" w:rsidTr="007A6176">
        <w:tc>
          <w:tcPr>
            <w:tcW w:w="9213" w:type="dxa"/>
          </w:tcPr>
          <w:p w14:paraId="2EAB9591" w14:textId="77777777" w:rsidR="00F857FA" w:rsidRPr="00F705ED" w:rsidRDefault="00F857FA" w:rsidP="00F857FA">
            <w:pPr>
              <w:spacing w:after="0" w:line="240" w:lineRule="auto"/>
              <w:jc w:val="both"/>
              <w:rPr>
                <w:rFonts w:ascii="Arial" w:hAnsi="Arial" w:cs="Arial"/>
              </w:rPr>
            </w:pPr>
          </w:p>
          <w:p w14:paraId="0795AD5A" w14:textId="77777777" w:rsidR="00F857FA" w:rsidRPr="00F705ED" w:rsidRDefault="00F857FA" w:rsidP="007A6176">
            <w:pPr>
              <w:spacing w:after="0"/>
              <w:jc w:val="both"/>
              <w:rPr>
                <w:rFonts w:ascii="Arial" w:hAnsi="Arial" w:cs="Arial"/>
              </w:rPr>
            </w:pPr>
            <w:r w:rsidRPr="00F705ED">
              <w:rPr>
                <w:rFonts w:ascii="Arial" w:hAnsi="Arial" w:cs="Arial"/>
              </w:rPr>
              <w:t>Zakon o varstvu pred naravnimi in drugimi nesrečami (</w:t>
            </w:r>
            <w:r w:rsidRPr="00F705ED">
              <w:rPr>
                <w:rFonts w:ascii="Arial" w:hAnsi="Arial" w:cs="Arial"/>
                <w:bCs/>
                <w:shd w:val="clear" w:color="auto" w:fill="FFFFFF"/>
              </w:rPr>
              <w:t>Uradni list RS, št. </w:t>
            </w:r>
            <w:hyperlink r:id="rId8" w:tgtFrame="_blank" w:tooltip="Zakon o varstvu pred naravnimi in drugimi nesrečami (uradno prečiščeno besedilo)" w:history="1">
              <w:r w:rsidRPr="00F705ED">
                <w:rPr>
                  <w:rStyle w:val="Hiperpovezava"/>
                  <w:rFonts w:ascii="Arial" w:hAnsi="Arial" w:cs="Arial"/>
                  <w:bCs/>
                  <w:color w:val="auto"/>
                  <w:u w:val="none"/>
                  <w:shd w:val="clear" w:color="auto" w:fill="FFFFFF"/>
                </w:rPr>
                <w:t>51/06</w:t>
              </w:r>
            </w:hyperlink>
            <w:r w:rsidRPr="00F705ED">
              <w:rPr>
                <w:rFonts w:ascii="Arial" w:hAnsi="Arial" w:cs="Arial"/>
                <w:bCs/>
                <w:shd w:val="clear" w:color="auto" w:fill="FFFFFF"/>
              </w:rPr>
              <w:t> – uradno prečiščeno besedilo, </w:t>
            </w:r>
            <w:hyperlink r:id="rId9" w:tgtFrame="_blank" w:tooltip="Zakon o spremembah in dopolnitvah Zakona o varstvu pred naravnimi in drugimi nesrečami" w:history="1">
              <w:r w:rsidRPr="00F705ED">
                <w:rPr>
                  <w:rStyle w:val="Hiperpovezava"/>
                  <w:rFonts w:ascii="Arial" w:hAnsi="Arial" w:cs="Arial"/>
                  <w:bCs/>
                  <w:color w:val="auto"/>
                  <w:u w:val="none"/>
                  <w:shd w:val="clear" w:color="auto" w:fill="FFFFFF"/>
                </w:rPr>
                <w:t>97/10</w:t>
              </w:r>
            </w:hyperlink>
            <w:r w:rsidRPr="00F705ED">
              <w:rPr>
                <w:rFonts w:ascii="Arial" w:hAnsi="Arial" w:cs="Arial"/>
                <w:bCs/>
                <w:shd w:val="clear" w:color="auto" w:fill="FFFFFF"/>
              </w:rPr>
              <w:t> in </w:t>
            </w:r>
            <w:hyperlink r:id="rId10" w:tgtFrame="_blank" w:tooltip="Zakon o nevladnih organizacijah" w:history="1">
              <w:r w:rsidRPr="00F705ED">
                <w:rPr>
                  <w:rStyle w:val="Hiperpovezava"/>
                  <w:rFonts w:ascii="Arial" w:hAnsi="Arial" w:cs="Arial"/>
                  <w:bCs/>
                  <w:color w:val="auto"/>
                  <w:u w:val="none"/>
                  <w:shd w:val="clear" w:color="auto" w:fill="FFFFFF"/>
                </w:rPr>
                <w:t>21/18</w:t>
              </w:r>
            </w:hyperlink>
            <w:r w:rsidRPr="00F705ED">
              <w:rPr>
                <w:rFonts w:ascii="Arial" w:hAnsi="Arial" w:cs="Arial"/>
                <w:bCs/>
                <w:shd w:val="clear" w:color="auto" w:fill="FFFFFF"/>
              </w:rPr>
              <w:t xml:space="preserve"> – </w:t>
            </w:r>
            <w:proofErr w:type="spellStart"/>
            <w:r w:rsidRPr="00F705ED">
              <w:rPr>
                <w:rFonts w:ascii="Arial" w:hAnsi="Arial" w:cs="Arial"/>
                <w:bCs/>
                <w:shd w:val="clear" w:color="auto" w:fill="FFFFFF"/>
              </w:rPr>
              <w:t>ZNOrg</w:t>
            </w:r>
            <w:proofErr w:type="spellEnd"/>
            <w:r w:rsidRPr="00F705ED">
              <w:rPr>
                <w:rFonts w:ascii="Arial" w:hAnsi="Arial" w:cs="Arial"/>
              </w:rPr>
              <w:t>) je bil sprejet v letu 1994 in dopolnjen v letih 2006 in 2010. Zakon je uredil sistem varstva pred naravnimi in drugimi nesrečami in določil, da se sistem varstva pred naravnimi in drugimi nesrečami razvija kot enoten in celovit podsistem nacionalne varnosti na območju države. V skladu s pristojnostmi in nalogami ta sistem organizirajo občine ter država. Posamezna področja varstva pred naravnimi in drugimi nesrečami urejajo še področni zakoni kot so Zakon o varstvu pred požarom (</w:t>
            </w:r>
            <w:r w:rsidRPr="00F705ED">
              <w:rPr>
                <w:rFonts w:ascii="Arial" w:hAnsi="Arial" w:cs="Arial"/>
                <w:bCs/>
                <w:shd w:val="clear" w:color="auto" w:fill="FFFFFF"/>
              </w:rPr>
              <w:t>Uradni list RS, št. </w:t>
            </w:r>
            <w:hyperlink r:id="rId11" w:tgtFrame="_blank" w:tooltip="Zakon o varstvu pred požarom (uradno prečiščeno besedilo)" w:history="1">
              <w:r w:rsidRPr="00F705ED">
                <w:rPr>
                  <w:rStyle w:val="Hiperpovezava"/>
                  <w:rFonts w:ascii="Arial" w:hAnsi="Arial" w:cs="Arial"/>
                  <w:bCs/>
                  <w:color w:val="auto"/>
                  <w:u w:val="none"/>
                  <w:shd w:val="clear" w:color="auto" w:fill="FFFFFF"/>
                </w:rPr>
                <w:t>3/07</w:t>
              </w:r>
            </w:hyperlink>
            <w:r w:rsidRPr="00F705ED">
              <w:rPr>
                <w:rFonts w:ascii="Arial" w:hAnsi="Arial" w:cs="Arial"/>
                <w:bCs/>
                <w:shd w:val="clear" w:color="auto" w:fill="FFFFFF"/>
              </w:rPr>
              <w:t> – uradno prečiščeno besedilo, </w:t>
            </w:r>
            <w:hyperlink r:id="rId12" w:tgtFrame="_blank" w:tooltip="Zakon o spremembah in dopolnitvah Zakona o varstvu pred požarom" w:history="1">
              <w:r w:rsidRPr="00F705ED">
                <w:rPr>
                  <w:rStyle w:val="Hiperpovezava"/>
                  <w:rFonts w:ascii="Arial" w:hAnsi="Arial" w:cs="Arial"/>
                  <w:bCs/>
                  <w:color w:val="auto"/>
                  <w:u w:val="none"/>
                  <w:shd w:val="clear" w:color="auto" w:fill="FFFFFF"/>
                </w:rPr>
                <w:t>9/11</w:t>
              </w:r>
            </w:hyperlink>
            <w:r w:rsidRPr="00F705ED">
              <w:rPr>
                <w:rFonts w:ascii="Arial" w:hAnsi="Arial" w:cs="Arial"/>
                <w:bCs/>
                <w:shd w:val="clear" w:color="auto" w:fill="FFFFFF"/>
              </w:rPr>
              <w:t>, </w:t>
            </w:r>
            <w:hyperlink r:id="rId13" w:tgtFrame="_blank" w:tooltip="Zakon o spremembah in dopolnitvah Zakona o varstvu pred požarom" w:history="1">
              <w:r w:rsidRPr="00F705ED">
                <w:rPr>
                  <w:rStyle w:val="Hiperpovezava"/>
                  <w:rFonts w:ascii="Arial" w:hAnsi="Arial" w:cs="Arial"/>
                  <w:bCs/>
                  <w:color w:val="auto"/>
                  <w:u w:val="none"/>
                  <w:shd w:val="clear" w:color="auto" w:fill="FFFFFF"/>
                </w:rPr>
                <w:t>83/12</w:t>
              </w:r>
            </w:hyperlink>
            <w:r w:rsidRPr="00F705ED">
              <w:rPr>
                <w:rFonts w:ascii="Arial" w:hAnsi="Arial" w:cs="Arial"/>
                <w:bCs/>
                <w:shd w:val="clear" w:color="auto" w:fill="FFFFFF"/>
              </w:rPr>
              <w:t>, </w:t>
            </w:r>
            <w:hyperlink r:id="rId14" w:tgtFrame="_blank" w:tooltip="Gradbeni zakon" w:history="1">
              <w:r w:rsidRPr="00F705ED">
                <w:rPr>
                  <w:rStyle w:val="Hiperpovezava"/>
                  <w:rFonts w:ascii="Arial" w:hAnsi="Arial" w:cs="Arial"/>
                  <w:bCs/>
                  <w:color w:val="auto"/>
                  <w:u w:val="none"/>
                  <w:shd w:val="clear" w:color="auto" w:fill="FFFFFF"/>
                </w:rPr>
                <w:t>61/17</w:t>
              </w:r>
            </w:hyperlink>
            <w:r w:rsidRPr="00F705ED">
              <w:rPr>
                <w:rFonts w:ascii="Arial" w:hAnsi="Arial" w:cs="Arial"/>
                <w:bCs/>
                <w:shd w:val="clear" w:color="auto" w:fill="FFFFFF"/>
              </w:rPr>
              <w:t> – GZ in </w:t>
            </w:r>
            <w:hyperlink r:id="rId15" w:tgtFrame="_blank" w:tooltip="Zakon o finančni razbremenitvi občin" w:history="1">
              <w:r w:rsidRPr="00F705ED">
                <w:rPr>
                  <w:rStyle w:val="Hiperpovezava"/>
                  <w:rFonts w:ascii="Arial" w:hAnsi="Arial" w:cs="Arial"/>
                  <w:bCs/>
                  <w:color w:val="auto"/>
                  <w:u w:val="none"/>
                  <w:shd w:val="clear" w:color="auto" w:fill="FFFFFF"/>
                </w:rPr>
                <w:t>189/20</w:t>
              </w:r>
            </w:hyperlink>
            <w:r w:rsidRPr="00F705ED">
              <w:rPr>
                <w:rFonts w:ascii="Arial" w:hAnsi="Arial" w:cs="Arial"/>
                <w:bCs/>
                <w:shd w:val="clear" w:color="auto" w:fill="FFFFFF"/>
              </w:rPr>
              <w:t> – ZFRO</w:t>
            </w:r>
            <w:r w:rsidRPr="00F705ED">
              <w:rPr>
                <w:rFonts w:ascii="Arial" w:hAnsi="Arial" w:cs="Arial"/>
              </w:rPr>
              <w:t>), Zakon o gasilstvu (</w:t>
            </w:r>
            <w:r w:rsidRPr="00F705ED">
              <w:rPr>
                <w:rFonts w:ascii="Arial" w:hAnsi="Arial" w:cs="Arial"/>
                <w:bCs/>
                <w:shd w:val="clear" w:color="auto" w:fill="FFFFFF"/>
              </w:rPr>
              <w:t>Uradni list RS, št. </w:t>
            </w:r>
            <w:hyperlink r:id="rId16" w:tgtFrame="_blank" w:tooltip="Zakon o gasilstvu (uradno prečiščeno besedilo)" w:history="1">
              <w:r w:rsidRPr="00F705ED">
                <w:rPr>
                  <w:rStyle w:val="Hiperpovezava"/>
                  <w:rFonts w:ascii="Arial" w:hAnsi="Arial" w:cs="Arial"/>
                  <w:bCs/>
                  <w:color w:val="auto"/>
                  <w:u w:val="none"/>
                  <w:shd w:val="clear" w:color="auto" w:fill="FFFFFF"/>
                </w:rPr>
                <w:t>113/05</w:t>
              </w:r>
            </w:hyperlink>
            <w:r w:rsidRPr="00F705ED">
              <w:rPr>
                <w:rFonts w:ascii="Arial" w:hAnsi="Arial" w:cs="Arial"/>
                <w:bCs/>
                <w:shd w:val="clear" w:color="auto" w:fill="FFFFFF"/>
              </w:rPr>
              <w:t> – uradno prečiščeno besedilo, </w:t>
            </w:r>
            <w:hyperlink r:id="rId17" w:tgtFrame="_blank" w:tooltip="Zakon o dopolnitvi Zakona o gasilstvu" w:history="1">
              <w:r w:rsidRPr="00F705ED">
                <w:rPr>
                  <w:rStyle w:val="Hiperpovezava"/>
                  <w:rFonts w:ascii="Arial" w:hAnsi="Arial" w:cs="Arial"/>
                  <w:bCs/>
                  <w:color w:val="auto"/>
                  <w:u w:val="none"/>
                  <w:shd w:val="clear" w:color="auto" w:fill="FFFFFF"/>
                </w:rPr>
                <w:t>23/19</w:t>
              </w:r>
            </w:hyperlink>
            <w:r w:rsidRPr="00F705ED">
              <w:rPr>
                <w:rFonts w:ascii="Arial" w:hAnsi="Arial" w:cs="Arial"/>
                <w:bCs/>
                <w:shd w:val="clear" w:color="auto" w:fill="FFFFFF"/>
              </w:rPr>
              <w:t> in </w:t>
            </w:r>
            <w:hyperlink r:id="rId18" w:tgtFrame="_blank" w:tooltip="Zakon o finančni razbremenitvi občin" w:history="1">
              <w:r w:rsidRPr="00F705ED">
                <w:rPr>
                  <w:rStyle w:val="Hiperpovezava"/>
                  <w:rFonts w:ascii="Arial" w:hAnsi="Arial" w:cs="Arial"/>
                  <w:bCs/>
                  <w:color w:val="auto"/>
                  <w:u w:val="none"/>
                  <w:shd w:val="clear" w:color="auto" w:fill="FFFFFF"/>
                </w:rPr>
                <w:t>189/20</w:t>
              </w:r>
            </w:hyperlink>
            <w:r w:rsidRPr="00F705ED">
              <w:rPr>
                <w:rFonts w:ascii="Arial" w:hAnsi="Arial" w:cs="Arial"/>
                <w:bCs/>
                <w:shd w:val="clear" w:color="auto" w:fill="FFFFFF"/>
              </w:rPr>
              <w:t> – ZFRO</w:t>
            </w:r>
            <w:r w:rsidRPr="00F705ED">
              <w:rPr>
                <w:rFonts w:ascii="Arial" w:hAnsi="Arial" w:cs="Arial"/>
              </w:rPr>
              <w:t>), Zakon o varstvu pred utopitvami (</w:t>
            </w:r>
            <w:r w:rsidRPr="00F705ED">
              <w:rPr>
                <w:rFonts w:ascii="Arial" w:hAnsi="Arial" w:cs="Arial"/>
                <w:bCs/>
                <w:shd w:val="clear" w:color="auto" w:fill="FFFFFF"/>
              </w:rPr>
              <w:t>Uradni list RS, št. </w:t>
            </w:r>
            <w:hyperlink r:id="rId19" w:tgtFrame="_blank" w:tooltip="Zakon o varstvu pred utopitvami (uradno prečiščeno besedilo)" w:history="1">
              <w:r w:rsidRPr="00F705ED">
                <w:rPr>
                  <w:rStyle w:val="Hiperpovezava"/>
                  <w:rFonts w:ascii="Arial" w:hAnsi="Arial" w:cs="Arial"/>
                  <w:bCs/>
                  <w:color w:val="auto"/>
                  <w:u w:val="none"/>
                  <w:shd w:val="clear" w:color="auto" w:fill="FFFFFF"/>
                </w:rPr>
                <w:t>42/07</w:t>
              </w:r>
            </w:hyperlink>
            <w:r w:rsidRPr="00F705ED">
              <w:rPr>
                <w:rFonts w:ascii="Arial" w:hAnsi="Arial" w:cs="Arial"/>
                <w:bCs/>
                <w:shd w:val="clear" w:color="auto" w:fill="FFFFFF"/>
              </w:rPr>
              <w:t> – uradno prečiščeno besedilo in </w:t>
            </w:r>
            <w:hyperlink r:id="rId20" w:tgtFrame="_blank" w:tooltip="Zakon o dopolnitvah Zakona o varstvu pred utopitvami" w:history="1">
              <w:r w:rsidRPr="00F705ED">
                <w:rPr>
                  <w:rStyle w:val="Hiperpovezava"/>
                  <w:rFonts w:ascii="Arial" w:hAnsi="Arial" w:cs="Arial"/>
                  <w:bCs/>
                  <w:color w:val="auto"/>
                  <w:u w:val="none"/>
                  <w:shd w:val="clear" w:color="auto" w:fill="FFFFFF"/>
                </w:rPr>
                <w:t>9/11</w:t>
              </w:r>
            </w:hyperlink>
            <w:r w:rsidRPr="00F705ED">
              <w:rPr>
                <w:rFonts w:ascii="Arial" w:hAnsi="Arial" w:cs="Arial"/>
              </w:rPr>
              <w:t xml:space="preserve">) in Zakon o Rdečem križu Slovenije (Uradni list RS, št. 7/93 in 79/10). V skladu s spremembami Zakona o varstvu pred naravnimi in drugimi nesrečami so bili v preteklih letih sprejeti ali dopolnjeni vsi podzakonski predpisi, ki urejajo posamezna vprašanja varstva pred naravnimi in drugimi nesrečami. Z Resolucijo o nacionalnem programu varstva pred naravnimi in drugimi nesrečami v letih 2016 do 2022 (Uradni list RS, št. 75/16) se določa tudi razvoj in temeljne naloge varstva pred naravnimi in drugimi nesrečami v srednjeročnem obdobju. </w:t>
            </w:r>
          </w:p>
          <w:p w14:paraId="142808B9" w14:textId="77777777" w:rsidR="00F857FA" w:rsidRPr="00F705ED" w:rsidRDefault="00F857FA" w:rsidP="007A6176">
            <w:pPr>
              <w:spacing w:after="0"/>
              <w:rPr>
                <w:rFonts w:ascii="Arial" w:hAnsi="Arial" w:cs="Arial"/>
              </w:rPr>
            </w:pPr>
          </w:p>
          <w:p w14:paraId="5EE36F6E" w14:textId="77777777" w:rsidR="00F857FA" w:rsidRPr="00F705ED" w:rsidRDefault="00F857FA" w:rsidP="007A6176">
            <w:pPr>
              <w:spacing w:after="0"/>
              <w:jc w:val="both"/>
              <w:rPr>
                <w:rFonts w:ascii="Arial" w:hAnsi="Arial" w:cs="Arial"/>
              </w:rPr>
            </w:pPr>
            <w:r w:rsidRPr="00F705ED">
              <w:rPr>
                <w:rFonts w:ascii="Arial" w:hAnsi="Arial" w:cs="Arial"/>
              </w:rPr>
              <w:t>Zakon o varstvu pred naravnimi in drugimi nesrečami določa temeljne naloge sistema varstva pred naravnimi in drugimi nesrečami ter ureja odzivanje in ukrepanje ob vseh vrstah nesreč ne glede na vzrok njihovega nastanka in posledice. Uveljavljanje načela postopnosti pri uporabi sil in sredstev za izvajanje zaščite, reševanja in pomoči ob naravni in drugi nesreči je, glede na kadrovske, materialne in finančne vire, ključno za vzdržnost sistema varstva pred naravnimi in drugimi nesrečami.</w:t>
            </w:r>
          </w:p>
          <w:p w14:paraId="5636C113" w14:textId="77777777" w:rsidR="00F857FA" w:rsidRPr="00F705ED" w:rsidRDefault="00F857FA" w:rsidP="007A6176">
            <w:pPr>
              <w:spacing w:after="0"/>
              <w:jc w:val="both"/>
              <w:rPr>
                <w:rFonts w:ascii="Arial" w:hAnsi="Arial" w:cs="Arial"/>
              </w:rPr>
            </w:pPr>
          </w:p>
          <w:p w14:paraId="0D99E83F" w14:textId="77777777" w:rsidR="00F857FA" w:rsidRPr="00F705ED" w:rsidRDefault="00F857FA" w:rsidP="007A6176">
            <w:pPr>
              <w:spacing w:after="0"/>
              <w:jc w:val="both"/>
              <w:rPr>
                <w:rFonts w:ascii="Arial" w:hAnsi="Arial" w:cs="Arial"/>
              </w:rPr>
            </w:pPr>
            <w:r w:rsidRPr="00F705ED">
              <w:rPr>
                <w:rFonts w:ascii="Arial" w:hAnsi="Arial" w:cs="Arial"/>
              </w:rPr>
              <w:t xml:space="preserve">Zakon določa tudi sile za zaščito, reševanje in pomoč ob naravnih in drugih nesrečah, ki jih sestavljajo različne poklicne in prostovoljne enote, službe in drugi sestavi. Med poklicnimi reševalnimi službami so najpomembnejši gasilci in nujna medicinska pomoč. Najštevilčnejše in najbolj razvite so reševalne službe, enote in drugi operativni sestavi, ki jih organizirajo nevladne organizacije v skladu z načrti zaščite in reševanja ter merili, ki jih določa zakon. Med njimi so najpomembnejši prostovoljni gasilci, ki delujejo v skoraj vseh občinah in od leta 1994 opravljajo naloge splošne javne reševalne službe. </w:t>
            </w:r>
          </w:p>
          <w:p w14:paraId="646F7367" w14:textId="77777777" w:rsidR="00F857FA" w:rsidRPr="00F705ED" w:rsidRDefault="00F857FA" w:rsidP="007A6176">
            <w:pPr>
              <w:spacing w:after="0"/>
              <w:jc w:val="both"/>
              <w:rPr>
                <w:rFonts w:ascii="Arial" w:hAnsi="Arial" w:cs="Arial"/>
              </w:rPr>
            </w:pPr>
          </w:p>
          <w:p w14:paraId="22AB314D" w14:textId="77777777" w:rsidR="00F857FA" w:rsidRPr="00F705ED" w:rsidRDefault="00F857FA" w:rsidP="007A6176">
            <w:pPr>
              <w:spacing w:after="0"/>
              <w:jc w:val="both"/>
              <w:rPr>
                <w:rFonts w:ascii="Arial" w:hAnsi="Arial" w:cs="Arial"/>
              </w:rPr>
            </w:pPr>
            <w:r w:rsidRPr="00F705ED">
              <w:rPr>
                <w:rFonts w:ascii="Arial" w:hAnsi="Arial" w:cs="Arial"/>
              </w:rPr>
              <w:t xml:space="preserve">Na državni ravni so, kot javne službe za zaščito, reševanje in pomoč, poleg gasilske službe organizirane še gorska reševalna služba, jamarska reševalna služba, podvodna reševalna služba ter služba za zaščito in reševanje na morju. </w:t>
            </w:r>
          </w:p>
          <w:p w14:paraId="1C8F2C9E" w14:textId="77777777" w:rsidR="00F857FA" w:rsidRPr="00F705ED" w:rsidRDefault="00F857FA" w:rsidP="007A6176">
            <w:pPr>
              <w:spacing w:after="0"/>
              <w:jc w:val="both"/>
              <w:rPr>
                <w:rFonts w:ascii="Arial" w:hAnsi="Arial" w:cs="Arial"/>
              </w:rPr>
            </w:pPr>
          </w:p>
          <w:p w14:paraId="3BAF747A" w14:textId="77777777" w:rsidR="00F857FA" w:rsidRPr="00F705ED" w:rsidRDefault="00F857FA" w:rsidP="000670C7">
            <w:pPr>
              <w:pStyle w:val="Telobesedila"/>
              <w:spacing w:line="276" w:lineRule="auto"/>
              <w:jc w:val="both"/>
              <w:rPr>
                <w:rFonts w:ascii="Arial" w:hAnsi="Arial" w:cs="Arial"/>
                <w:b w:val="0"/>
                <w:bCs/>
                <w:sz w:val="22"/>
                <w:szCs w:val="22"/>
              </w:rPr>
            </w:pPr>
            <w:r w:rsidRPr="00F705ED">
              <w:rPr>
                <w:rFonts w:ascii="Arial" w:hAnsi="Arial" w:cs="Arial"/>
                <w:b w:val="0"/>
                <w:bCs/>
                <w:sz w:val="22"/>
                <w:szCs w:val="22"/>
              </w:rPr>
              <w:lastRenderedPageBreak/>
              <w:t>Sile za zaščito, reševanje in pomoč morajo organizirati država, lokalne skupnosti in določene gospodarske družbe, zavodi in druge organizacije, in sicer glede na tveganja v dejavnosti, ki jo opravljajo. Namenjene so za zaščito, reševanje in pomoč ob naravnih ali drugih nesrečah, in sicer za:</w:t>
            </w:r>
          </w:p>
          <w:p w14:paraId="5514464F" w14:textId="77777777" w:rsidR="00F857FA" w:rsidRPr="00F705ED" w:rsidRDefault="00F857FA" w:rsidP="007A6176">
            <w:pPr>
              <w:pStyle w:val="Navadensplet"/>
              <w:numPr>
                <w:ilvl w:val="0"/>
                <w:numId w:val="37"/>
              </w:numPr>
              <w:suppressAutoHyphens w:val="0"/>
              <w:spacing w:after="0" w:line="276" w:lineRule="auto"/>
              <w:ind w:left="567" w:hanging="567"/>
              <w:jc w:val="left"/>
              <w:rPr>
                <w:rFonts w:ascii="Arial" w:hAnsi="Arial" w:cs="Arial"/>
                <w:color w:val="auto"/>
                <w:sz w:val="22"/>
                <w:szCs w:val="22"/>
              </w:rPr>
            </w:pPr>
            <w:r w:rsidRPr="00F705ED">
              <w:rPr>
                <w:rFonts w:ascii="Arial" w:hAnsi="Arial" w:cs="Arial"/>
                <w:color w:val="auto"/>
                <w:sz w:val="22"/>
                <w:szCs w:val="22"/>
              </w:rPr>
              <w:t>prvo pomoč in nujno medicinsko pomoč,</w:t>
            </w:r>
          </w:p>
          <w:p w14:paraId="05DA2450" w14:textId="77777777" w:rsidR="00F857FA" w:rsidRPr="00F705ED" w:rsidRDefault="00F857FA" w:rsidP="007A6176">
            <w:pPr>
              <w:pStyle w:val="Navadensplet"/>
              <w:numPr>
                <w:ilvl w:val="0"/>
                <w:numId w:val="37"/>
              </w:numPr>
              <w:suppressAutoHyphens w:val="0"/>
              <w:spacing w:after="0" w:line="276" w:lineRule="auto"/>
              <w:ind w:left="567" w:hanging="567"/>
              <w:jc w:val="left"/>
              <w:rPr>
                <w:rFonts w:ascii="Arial" w:hAnsi="Arial" w:cs="Arial"/>
                <w:color w:val="auto"/>
                <w:sz w:val="22"/>
                <w:szCs w:val="22"/>
              </w:rPr>
            </w:pPr>
            <w:r w:rsidRPr="00F705ED">
              <w:rPr>
                <w:rFonts w:ascii="Arial" w:hAnsi="Arial" w:cs="Arial"/>
                <w:color w:val="auto"/>
                <w:sz w:val="22"/>
                <w:szCs w:val="22"/>
              </w:rPr>
              <w:t>pomoč ogroženim in prizadetim prebivalcem,</w:t>
            </w:r>
          </w:p>
          <w:p w14:paraId="1CAFBBD9" w14:textId="77777777" w:rsidR="00F857FA" w:rsidRPr="00F705ED" w:rsidRDefault="00F857FA" w:rsidP="007A6176">
            <w:pPr>
              <w:pStyle w:val="Navadensplet"/>
              <w:numPr>
                <w:ilvl w:val="0"/>
                <w:numId w:val="37"/>
              </w:numPr>
              <w:suppressAutoHyphens w:val="0"/>
              <w:spacing w:after="0" w:line="276" w:lineRule="auto"/>
              <w:ind w:left="567" w:hanging="567"/>
              <w:jc w:val="left"/>
              <w:rPr>
                <w:rFonts w:ascii="Arial" w:hAnsi="Arial" w:cs="Arial"/>
                <w:color w:val="auto"/>
                <w:sz w:val="22"/>
                <w:szCs w:val="22"/>
              </w:rPr>
            </w:pPr>
            <w:r w:rsidRPr="00F705ED">
              <w:rPr>
                <w:rFonts w:ascii="Arial" w:hAnsi="Arial" w:cs="Arial"/>
                <w:color w:val="auto"/>
                <w:sz w:val="22"/>
                <w:szCs w:val="22"/>
              </w:rPr>
              <w:t>prvo veterinarsko pomoč,</w:t>
            </w:r>
          </w:p>
          <w:p w14:paraId="1CC642CF" w14:textId="77777777" w:rsidR="00F857FA" w:rsidRPr="00F705ED" w:rsidRDefault="00F857FA" w:rsidP="007A6176">
            <w:pPr>
              <w:pStyle w:val="Navadensplet"/>
              <w:numPr>
                <w:ilvl w:val="0"/>
                <w:numId w:val="37"/>
              </w:numPr>
              <w:suppressAutoHyphens w:val="0"/>
              <w:spacing w:after="0" w:line="276" w:lineRule="auto"/>
              <w:ind w:left="567" w:hanging="567"/>
              <w:jc w:val="left"/>
              <w:rPr>
                <w:rFonts w:ascii="Arial" w:hAnsi="Arial" w:cs="Arial"/>
                <w:color w:val="auto"/>
                <w:sz w:val="22"/>
                <w:szCs w:val="22"/>
              </w:rPr>
            </w:pPr>
            <w:r w:rsidRPr="00F705ED">
              <w:rPr>
                <w:rFonts w:ascii="Arial" w:hAnsi="Arial" w:cs="Arial"/>
                <w:color w:val="auto"/>
                <w:sz w:val="22"/>
                <w:szCs w:val="22"/>
              </w:rPr>
              <w:t>gašenje in reševanje ob požarih,</w:t>
            </w:r>
          </w:p>
          <w:p w14:paraId="7CFDC3E8" w14:textId="77777777" w:rsidR="00F857FA" w:rsidRPr="00F705ED" w:rsidRDefault="00F857FA" w:rsidP="007A6176">
            <w:pPr>
              <w:pStyle w:val="Navadensplet"/>
              <w:numPr>
                <w:ilvl w:val="0"/>
                <w:numId w:val="37"/>
              </w:numPr>
              <w:suppressAutoHyphens w:val="0"/>
              <w:spacing w:after="0" w:line="276" w:lineRule="auto"/>
              <w:ind w:left="567" w:hanging="567"/>
              <w:jc w:val="left"/>
              <w:rPr>
                <w:rFonts w:ascii="Arial" w:hAnsi="Arial" w:cs="Arial"/>
                <w:color w:val="auto"/>
                <w:sz w:val="22"/>
                <w:szCs w:val="22"/>
              </w:rPr>
            </w:pPr>
            <w:r w:rsidRPr="00F705ED">
              <w:rPr>
                <w:rFonts w:ascii="Arial" w:hAnsi="Arial" w:cs="Arial"/>
                <w:color w:val="auto"/>
                <w:sz w:val="22"/>
                <w:szCs w:val="22"/>
              </w:rPr>
              <w:t>reševanje iz ruševin ter zemeljskih in snežnih plazov,</w:t>
            </w:r>
          </w:p>
          <w:p w14:paraId="2E518AC7" w14:textId="77777777" w:rsidR="00F857FA" w:rsidRPr="00F705ED" w:rsidRDefault="00F857FA" w:rsidP="007A6176">
            <w:pPr>
              <w:pStyle w:val="Navadensplet"/>
              <w:numPr>
                <w:ilvl w:val="0"/>
                <w:numId w:val="37"/>
              </w:numPr>
              <w:suppressAutoHyphens w:val="0"/>
              <w:spacing w:after="0" w:line="276" w:lineRule="auto"/>
              <w:ind w:left="567" w:hanging="567"/>
              <w:jc w:val="left"/>
              <w:rPr>
                <w:rFonts w:ascii="Arial" w:hAnsi="Arial" w:cs="Arial"/>
                <w:color w:val="auto"/>
                <w:sz w:val="22"/>
                <w:szCs w:val="22"/>
              </w:rPr>
            </w:pPr>
            <w:r w:rsidRPr="00F705ED">
              <w:rPr>
                <w:rFonts w:ascii="Arial" w:hAnsi="Arial" w:cs="Arial"/>
                <w:color w:val="auto"/>
                <w:sz w:val="22"/>
                <w:szCs w:val="22"/>
              </w:rPr>
              <w:t>reševanje ob poplavah in drugih vremenskih ujmah ter ekoloških in drugih nesrečah na morju, v rekah in jezerih,</w:t>
            </w:r>
          </w:p>
          <w:p w14:paraId="0945B290" w14:textId="77777777" w:rsidR="00F857FA" w:rsidRPr="00F705ED" w:rsidRDefault="00F857FA" w:rsidP="007A6176">
            <w:pPr>
              <w:pStyle w:val="Navadensplet"/>
              <w:numPr>
                <w:ilvl w:val="0"/>
                <w:numId w:val="37"/>
              </w:numPr>
              <w:suppressAutoHyphens w:val="0"/>
              <w:spacing w:after="0" w:line="276" w:lineRule="auto"/>
              <w:ind w:left="567" w:hanging="567"/>
              <w:jc w:val="left"/>
              <w:rPr>
                <w:rFonts w:ascii="Arial" w:hAnsi="Arial" w:cs="Arial"/>
                <w:color w:val="auto"/>
                <w:sz w:val="22"/>
                <w:szCs w:val="22"/>
              </w:rPr>
            </w:pPr>
            <w:r w:rsidRPr="00F705ED">
              <w:rPr>
                <w:rFonts w:ascii="Arial" w:hAnsi="Arial" w:cs="Arial"/>
                <w:color w:val="auto"/>
                <w:sz w:val="22"/>
                <w:szCs w:val="22"/>
              </w:rPr>
              <w:t>reševanje ob nesrečah v prometu,</w:t>
            </w:r>
          </w:p>
          <w:p w14:paraId="51DFEF9D" w14:textId="77777777" w:rsidR="00F857FA" w:rsidRPr="00F705ED" w:rsidRDefault="00F857FA" w:rsidP="007A6176">
            <w:pPr>
              <w:pStyle w:val="Navadensplet"/>
              <w:numPr>
                <w:ilvl w:val="0"/>
                <w:numId w:val="37"/>
              </w:numPr>
              <w:suppressAutoHyphens w:val="0"/>
              <w:spacing w:after="0" w:line="276" w:lineRule="auto"/>
              <w:ind w:left="567" w:hanging="567"/>
              <w:jc w:val="left"/>
              <w:rPr>
                <w:rFonts w:ascii="Arial" w:hAnsi="Arial" w:cs="Arial"/>
                <w:color w:val="auto"/>
                <w:sz w:val="22"/>
                <w:szCs w:val="22"/>
              </w:rPr>
            </w:pPr>
            <w:r w:rsidRPr="00F705ED">
              <w:rPr>
                <w:rFonts w:ascii="Arial" w:hAnsi="Arial" w:cs="Arial"/>
                <w:color w:val="auto"/>
                <w:sz w:val="22"/>
                <w:szCs w:val="22"/>
              </w:rPr>
              <w:t>reševanje ob rudniških nesrečah,</w:t>
            </w:r>
          </w:p>
          <w:p w14:paraId="16F847CF" w14:textId="77777777" w:rsidR="00F857FA" w:rsidRPr="00F705ED" w:rsidRDefault="00F857FA" w:rsidP="007A6176">
            <w:pPr>
              <w:pStyle w:val="Navadensplet"/>
              <w:numPr>
                <w:ilvl w:val="0"/>
                <w:numId w:val="37"/>
              </w:numPr>
              <w:suppressAutoHyphens w:val="0"/>
              <w:spacing w:after="0" w:line="276" w:lineRule="auto"/>
              <w:ind w:left="567" w:hanging="567"/>
              <w:jc w:val="left"/>
              <w:rPr>
                <w:rFonts w:ascii="Arial" w:hAnsi="Arial" w:cs="Arial"/>
                <w:color w:val="auto"/>
                <w:sz w:val="22"/>
                <w:szCs w:val="22"/>
              </w:rPr>
            </w:pPr>
            <w:r w:rsidRPr="00F705ED">
              <w:rPr>
                <w:rFonts w:ascii="Arial" w:hAnsi="Arial" w:cs="Arial"/>
                <w:color w:val="auto"/>
                <w:sz w:val="22"/>
                <w:szCs w:val="22"/>
              </w:rPr>
              <w:t>reševanje v gorah,</w:t>
            </w:r>
          </w:p>
          <w:p w14:paraId="4DE787A5" w14:textId="77777777" w:rsidR="00F857FA" w:rsidRPr="00F705ED" w:rsidRDefault="00F857FA" w:rsidP="007A6176">
            <w:pPr>
              <w:pStyle w:val="Navadensplet"/>
              <w:numPr>
                <w:ilvl w:val="0"/>
                <w:numId w:val="37"/>
              </w:numPr>
              <w:suppressAutoHyphens w:val="0"/>
              <w:spacing w:after="0" w:line="276" w:lineRule="auto"/>
              <w:ind w:left="567" w:hanging="567"/>
              <w:jc w:val="left"/>
              <w:rPr>
                <w:rFonts w:ascii="Arial" w:hAnsi="Arial" w:cs="Arial"/>
                <w:color w:val="auto"/>
                <w:sz w:val="22"/>
                <w:szCs w:val="22"/>
              </w:rPr>
            </w:pPr>
            <w:r w:rsidRPr="00F705ED">
              <w:rPr>
                <w:rFonts w:ascii="Arial" w:hAnsi="Arial" w:cs="Arial"/>
                <w:color w:val="auto"/>
                <w:sz w:val="22"/>
                <w:szCs w:val="22"/>
              </w:rPr>
              <w:t>reševanje v jamah,</w:t>
            </w:r>
          </w:p>
          <w:p w14:paraId="464BAEAA" w14:textId="77777777" w:rsidR="00F857FA" w:rsidRPr="00F705ED" w:rsidRDefault="00F857FA" w:rsidP="007A6176">
            <w:pPr>
              <w:pStyle w:val="Navadensplet"/>
              <w:numPr>
                <w:ilvl w:val="0"/>
                <w:numId w:val="37"/>
              </w:numPr>
              <w:suppressAutoHyphens w:val="0"/>
              <w:spacing w:after="0" w:line="276" w:lineRule="auto"/>
              <w:ind w:left="567" w:hanging="567"/>
              <w:jc w:val="left"/>
              <w:rPr>
                <w:rFonts w:ascii="Arial" w:hAnsi="Arial" w:cs="Arial"/>
                <w:color w:val="auto"/>
                <w:sz w:val="22"/>
                <w:szCs w:val="22"/>
              </w:rPr>
            </w:pPr>
            <w:r w:rsidRPr="00F705ED">
              <w:rPr>
                <w:rFonts w:ascii="Arial" w:hAnsi="Arial" w:cs="Arial"/>
                <w:color w:val="auto"/>
                <w:sz w:val="22"/>
                <w:szCs w:val="22"/>
              </w:rPr>
              <w:t>reševanje na vodi in iz nje,</w:t>
            </w:r>
          </w:p>
          <w:p w14:paraId="607894E9" w14:textId="77777777" w:rsidR="00F857FA" w:rsidRPr="00F705ED" w:rsidRDefault="00F857FA" w:rsidP="007A6176">
            <w:pPr>
              <w:pStyle w:val="Navadensplet"/>
              <w:numPr>
                <w:ilvl w:val="0"/>
                <w:numId w:val="37"/>
              </w:numPr>
              <w:suppressAutoHyphens w:val="0"/>
              <w:spacing w:after="0" w:line="276" w:lineRule="auto"/>
              <w:ind w:left="567" w:hanging="567"/>
              <w:jc w:val="left"/>
              <w:rPr>
                <w:rFonts w:ascii="Arial" w:hAnsi="Arial" w:cs="Arial"/>
                <w:color w:val="auto"/>
                <w:sz w:val="22"/>
                <w:szCs w:val="22"/>
              </w:rPr>
            </w:pPr>
            <w:r w:rsidRPr="00F705ED">
              <w:rPr>
                <w:rFonts w:ascii="Arial" w:hAnsi="Arial" w:cs="Arial"/>
                <w:color w:val="auto"/>
                <w:sz w:val="22"/>
                <w:szCs w:val="22"/>
              </w:rPr>
              <w:t>varstvo pred neeksplodiranimi ubojnimi sredstvi,</w:t>
            </w:r>
          </w:p>
          <w:p w14:paraId="0CF590BB" w14:textId="77777777" w:rsidR="00F857FA" w:rsidRPr="00F705ED" w:rsidRDefault="00F857FA" w:rsidP="007A6176">
            <w:pPr>
              <w:pStyle w:val="Navadensplet"/>
              <w:numPr>
                <w:ilvl w:val="0"/>
                <w:numId w:val="37"/>
              </w:numPr>
              <w:suppressAutoHyphens w:val="0"/>
              <w:spacing w:after="0" w:line="276" w:lineRule="auto"/>
              <w:ind w:left="567" w:hanging="567"/>
              <w:jc w:val="left"/>
              <w:rPr>
                <w:rFonts w:ascii="Arial" w:hAnsi="Arial" w:cs="Arial"/>
                <w:color w:val="auto"/>
                <w:sz w:val="22"/>
                <w:szCs w:val="22"/>
              </w:rPr>
            </w:pPr>
            <w:r w:rsidRPr="00F705ED">
              <w:rPr>
                <w:rFonts w:ascii="Arial" w:hAnsi="Arial" w:cs="Arial"/>
                <w:color w:val="auto"/>
                <w:sz w:val="22"/>
                <w:szCs w:val="22"/>
              </w:rPr>
              <w:t>varstvo pred snežnimi plazovi,</w:t>
            </w:r>
          </w:p>
          <w:p w14:paraId="43BE007E" w14:textId="77777777" w:rsidR="00F857FA" w:rsidRPr="00F705ED" w:rsidRDefault="00F857FA" w:rsidP="007A6176">
            <w:pPr>
              <w:pStyle w:val="Navadensplet"/>
              <w:numPr>
                <w:ilvl w:val="0"/>
                <w:numId w:val="37"/>
              </w:numPr>
              <w:suppressAutoHyphens w:val="0"/>
              <w:spacing w:after="0" w:line="276" w:lineRule="auto"/>
              <w:ind w:left="567" w:hanging="567"/>
              <w:jc w:val="left"/>
              <w:rPr>
                <w:rFonts w:ascii="Arial" w:hAnsi="Arial" w:cs="Arial"/>
                <w:color w:val="auto"/>
                <w:sz w:val="22"/>
                <w:szCs w:val="22"/>
              </w:rPr>
            </w:pPr>
            <w:r w:rsidRPr="00F705ED">
              <w:rPr>
                <w:rFonts w:ascii="Arial" w:hAnsi="Arial" w:cs="Arial"/>
                <w:color w:val="auto"/>
                <w:sz w:val="22"/>
                <w:szCs w:val="22"/>
              </w:rPr>
              <w:t>izvajanje radiološke, kemijske in biološke zaščite ob uporabi jedrskega, kemičnega ali biološkega orožja in drugih sredstev za množično uničevanje ter ob nesrečah z nevarnimi snovmi,</w:t>
            </w:r>
          </w:p>
          <w:p w14:paraId="6B25C234" w14:textId="77777777" w:rsidR="00F857FA" w:rsidRPr="00F705ED" w:rsidRDefault="00F857FA" w:rsidP="007A6176">
            <w:pPr>
              <w:pStyle w:val="Navadensplet"/>
              <w:numPr>
                <w:ilvl w:val="0"/>
                <w:numId w:val="37"/>
              </w:numPr>
              <w:suppressAutoHyphens w:val="0"/>
              <w:spacing w:after="0" w:line="276" w:lineRule="auto"/>
              <w:ind w:left="567" w:hanging="567"/>
              <w:jc w:val="left"/>
              <w:rPr>
                <w:rFonts w:ascii="Arial" w:hAnsi="Arial" w:cs="Arial"/>
                <w:color w:val="auto"/>
                <w:sz w:val="22"/>
                <w:szCs w:val="22"/>
              </w:rPr>
            </w:pPr>
            <w:r w:rsidRPr="00F705ED">
              <w:rPr>
                <w:rFonts w:ascii="Arial" w:hAnsi="Arial" w:cs="Arial"/>
                <w:color w:val="auto"/>
                <w:sz w:val="22"/>
                <w:szCs w:val="22"/>
              </w:rPr>
              <w:t>iskanje pogrešanih oseb ob naravnih in drugih nesrečah,</w:t>
            </w:r>
          </w:p>
          <w:p w14:paraId="22983C54" w14:textId="77777777" w:rsidR="00F857FA" w:rsidRPr="00F705ED" w:rsidRDefault="00F857FA" w:rsidP="007A6176">
            <w:pPr>
              <w:pStyle w:val="Navadensplet"/>
              <w:numPr>
                <w:ilvl w:val="0"/>
                <w:numId w:val="37"/>
              </w:numPr>
              <w:suppressAutoHyphens w:val="0"/>
              <w:spacing w:after="0" w:line="276" w:lineRule="auto"/>
              <w:ind w:left="567" w:hanging="567"/>
              <w:jc w:val="left"/>
              <w:rPr>
                <w:rFonts w:ascii="Arial" w:hAnsi="Arial" w:cs="Arial"/>
                <w:color w:val="auto"/>
                <w:sz w:val="22"/>
                <w:szCs w:val="22"/>
              </w:rPr>
            </w:pPr>
            <w:r w:rsidRPr="00F705ED">
              <w:rPr>
                <w:rFonts w:ascii="Arial" w:hAnsi="Arial" w:cs="Arial"/>
                <w:color w:val="auto"/>
                <w:sz w:val="22"/>
                <w:szCs w:val="22"/>
              </w:rPr>
              <w:t>reševanje ob vojaških in terorističnih napadih ter drugih oblikah množičnega nasilja,</w:t>
            </w:r>
          </w:p>
          <w:p w14:paraId="454F2AAC" w14:textId="77777777" w:rsidR="00F857FA" w:rsidRPr="00F705ED" w:rsidRDefault="00F857FA" w:rsidP="007A6176">
            <w:pPr>
              <w:pStyle w:val="Navadensplet"/>
              <w:numPr>
                <w:ilvl w:val="0"/>
                <w:numId w:val="37"/>
              </w:numPr>
              <w:suppressAutoHyphens w:val="0"/>
              <w:spacing w:after="0" w:line="276" w:lineRule="auto"/>
              <w:ind w:left="567" w:hanging="567"/>
              <w:jc w:val="left"/>
              <w:rPr>
                <w:rFonts w:ascii="Arial" w:hAnsi="Arial" w:cs="Arial"/>
                <w:color w:val="auto"/>
                <w:sz w:val="22"/>
                <w:szCs w:val="22"/>
              </w:rPr>
            </w:pPr>
            <w:r w:rsidRPr="00F705ED">
              <w:rPr>
                <w:rFonts w:ascii="Arial" w:hAnsi="Arial" w:cs="Arial"/>
                <w:color w:val="auto"/>
                <w:sz w:val="22"/>
                <w:szCs w:val="22"/>
              </w:rPr>
              <w:t>zagotavljanje osnovnih pogojev za življenje.</w:t>
            </w:r>
          </w:p>
          <w:p w14:paraId="0924DF41" w14:textId="77777777" w:rsidR="00F857FA" w:rsidRPr="00F705ED" w:rsidRDefault="00F857FA" w:rsidP="007A6176">
            <w:pPr>
              <w:spacing w:after="0"/>
              <w:jc w:val="both"/>
              <w:rPr>
                <w:rFonts w:ascii="Arial" w:hAnsi="Arial" w:cs="Arial"/>
              </w:rPr>
            </w:pPr>
          </w:p>
          <w:p w14:paraId="66958120" w14:textId="77777777" w:rsidR="00F857FA" w:rsidRPr="00F705ED" w:rsidRDefault="00F857FA" w:rsidP="007A6176">
            <w:pPr>
              <w:spacing w:after="0"/>
              <w:jc w:val="both"/>
              <w:rPr>
                <w:rFonts w:ascii="Arial" w:hAnsi="Arial" w:cs="Arial"/>
              </w:rPr>
            </w:pPr>
            <w:r w:rsidRPr="00F705ED">
              <w:rPr>
                <w:rFonts w:ascii="Arial" w:hAnsi="Arial" w:cs="Arial"/>
              </w:rPr>
              <w:t>Glede na način vključevanja in sodelovanja državljanov se sile za zaščito, reševanje in pomoč delijo na prostovoljne, poklicne in dolžnostne. Posamezne enote in službe se lahko organizirajo tudi v kombinaciji poklicnih in prostovoljnih članov.</w:t>
            </w:r>
          </w:p>
          <w:p w14:paraId="10879187" w14:textId="77777777" w:rsidR="00F857FA" w:rsidRPr="00F705ED" w:rsidRDefault="00F857FA" w:rsidP="007A6176">
            <w:pPr>
              <w:spacing w:after="0"/>
              <w:jc w:val="both"/>
              <w:rPr>
                <w:rFonts w:ascii="Arial" w:hAnsi="Arial" w:cs="Arial"/>
              </w:rPr>
            </w:pPr>
          </w:p>
          <w:p w14:paraId="3BE6A6E9" w14:textId="77777777" w:rsidR="00F857FA" w:rsidRPr="00F705ED" w:rsidRDefault="00F857FA" w:rsidP="007A6176">
            <w:pPr>
              <w:pStyle w:val="Navadensplet"/>
              <w:spacing w:after="0" w:line="276" w:lineRule="auto"/>
              <w:rPr>
                <w:rFonts w:ascii="Arial" w:hAnsi="Arial" w:cs="Arial"/>
                <w:color w:val="auto"/>
                <w:sz w:val="22"/>
                <w:szCs w:val="22"/>
              </w:rPr>
            </w:pPr>
            <w:r w:rsidRPr="00F705ED">
              <w:rPr>
                <w:rFonts w:ascii="Arial" w:hAnsi="Arial" w:cs="Arial"/>
                <w:color w:val="auto"/>
                <w:sz w:val="22"/>
                <w:szCs w:val="22"/>
              </w:rPr>
              <w:t xml:space="preserve">Prostovoljne enote in reševalne službe so organizirane pri nevladnih, predvsem humanitarnih organizacijah. Prostovoljne reševalne službe se organizirajo po načelu prostovoljnosti kot operativni sestavi društev ali drugih nevladnih nepridobitnih organizacij. </w:t>
            </w:r>
          </w:p>
          <w:p w14:paraId="1A9DFB55" w14:textId="77777777" w:rsidR="00F857FA" w:rsidRPr="00F705ED" w:rsidRDefault="00F857FA" w:rsidP="007A6176">
            <w:pPr>
              <w:spacing w:after="0"/>
              <w:rPr>
                <w:rFonts w:ascii="Arial" w:hAnsi="Arial" w:cs="Arial"/>
              </w:rPr>
            </w:pPr>
          </w:p>
          <w:p w14:paraId="39BFB8AE" w14:textId="77777777" w:rsidR="00F857FA" w:rsidRPr="00F705ED" w:rsidRDefault="00F857FA" w:rsidP="007A6176">
            <w:pPr>
              <w:spacing w:after="0"/>
              <w:jc w:val="both"/>
              <w:rPr>
                <w:rFonts w:ascii="Arial" w:hAnsi="Arial" w:cs="Arial"/>
              </w:rPr>
            </w:pPr>
            <w:r w:rsidRPr="00F705ED">
              <w:rPr>
                <w:rFonts w:ascii="Arial" w:hAnsi="Arial" w:cs="Arial"/>
              </w:rPr>
              <w:t xml:space="preserve">Poklicne enote in službe za zaščito, reševanje in pomoč so samostojne enote oziroma službe, ki delujejo tudi na področju zaščite in reševanja, ko je potrebno. </w:t>
            </w:r>
          </w:p>
          <w:p w14:paraId="0B1CCC06" w14:textId="77777777" w:rsidR="00F857FA" w:rsidRPr="00F705ED" w:rsidRDefault="00F857FA" w:rsidP="007A6176">
            <w:pPr>
              <w:spacing w:after="0"/>
              <w:rPr>
                <w:rFonts w:ascii="Arial" w:hAnsi="Arial" w:cs="Arial"/>
              </w:rPr>
            </w:pPr>
          </w:p>
          <w:p w14:paraId="6ACBA95D" w14:textId="77777777" w:rsidR="00F857FA" w:rsidRPr="00F705ED" w:rsidRDefault="00F857FA" w:rsidP="007A6176">
            <w:pPr>
              <w:spacing w:after="0"/>
              <w:jc w:val="both"/>
              <w:rPr>
                <w:rFonts w:ascii="Arial" w:hAnsi="Arial" w:cs="Arial"/>
              </w:rPr>
            </w:pPr>
            <w:r w:rsidRPr="00F705ED">
              <w:rPr>
                <w:rFonts w:ascii="Arial" w:hAnsi="Arial" w:cs="Arial"/>
              </w:rPr>
              <w:t>Dolžnostne enote in službe za zaščito, reševanje in pomoč so organizirane kot enote in službe Civilne zaščite na podlagi državljanske dolžnosti.</w:t>
            </w:r>
          </w:p>
          <w:p w14:paraId="222D54EA" w14:textId="77777777" w:rsidR="00F857FA" w:rsidRPr="00F705ED" w:rsidRDefault="00F857FA" w:rsidP="007A6176">
            <w:pPr>
              <w:spacing w:after="0"/>
              <w:jc w:val="both"/>
              <w:rPr>
                <w:rFonts w:ascii="Arial" w:hAnsi="Arial" w:cs="Arial"/>
              </w:rPr>
            </w:pPr>
          </w:p>
          <w:p w14:paraId="401F5FDD" w14:textId="77777777" w:rsidR="00F857FA" w:rsidRPr="00F705ED" w:rsidRDefault="00F857FA" w:rsidP="007A6176">
            <w:pPr>
              <w:pStyle w:val="Navadensplet"/>
              <w:spacing w:after="0" w:line="276" w:lineRule="auto"/>
              <w:rPr>
                <w:rFonts w:ascii="Arial" w:hAnsi="Arial" w:cs="Arial"/>
                <w:color w:val="auto"/>
                <w:sz w:val="22"/>
                <w:szCs w:val="22"/>
              </w:rPr>
            </w:pPr>
            <w:r w:rsidRPr="00F705ED">
              <w:rPr>
                <w:rFonts w:ascii="Arial" w:hAnsi="Arial" w:cs="Arial"/>
                <w:color w:val="auto"/>
                <w:sz w:val="22"/>
                <w:szCs w:val="22"/>
              </w:rPr>
              <w:t xml:space="preserve">Enote, službe in drugi operativni sestavi društev in organizacij opravljajo naloge zaščite, reševanja in pomoči oziroma javno službo, in sicer na podlagi odločitve državnega organa ali pristojnega organa lokalne skupnosti. V večini primerov gre za brezplačno in prostovoljno opravljanje nalog, ki so v javnem interesu in so posebnega pomena za varnost državljanov. </w:t>
            </w:r>
          </w:p>
          <w:p w14:paraId="0EAD665F" w14:textId="77777777" w:rsidR="00F857FA" w:rsidRPr="00F705ED" w:rsidRDefault="00F857FA" w:rsidP="007A6176">
            <w:pPr>
              <w:pStyle w:val="Navadensplet"/>
              <w:spacing w:after="0" w:line="276" w:lineRule="auto"/>
              <w:rPr>
                <w:rFonts w:ascii="Arial" w:hAnsi="Arial" w:cs="Arial"/>
                <w:color w:val="auto"/>
                <w:sz w:val="22"/>
                <w:szCs w:val="22"/>
              </w:rPr>
            </w:pPr>
          </w:p>
          <w:p w14:paraId="2D3D101F" w14:textId="77777777" w:rsidR="00F857FA" w:rsidRPr="00F705ED" w:rsidRDefault="00F857FA" w:rsidP="007A6176">
            <w:pPr>
              <w:spacing w:after="0"/>
              <w:jc w:val="both"/>
              <w:rPr>
                <w:rFonts w:ascii="Arial" w:eastAsia="Times New Roman" w:hAnsi="Arial" w:cs="Arial"/>
                <w:lang w:eastAsia="sl-SI"/>
              </w:rPr>
            </w:pPr>
            <w:r w:rsidRPr="00F705ED">
              <w:rPr>
                <w:rFonts w:ascii="Arial" w:hAnsi="Arial" w:cs="Arial"/>
              </w:rPr>
              <w:t xml:space="preserve">Prostovoljna gasilska društva in njihove zveze, postaje gorske reševalne službe in njihova zveza, jamarska društva in njihova zveza, potapljaška društva in njihova zveza, kinološka društva in njihova zveza, društva vodnikov reševalnih psov in njihova zveza, taborniška in skavtska društva in njihove zveze, Rdeči križ Slovenije in območna združenja, </w:t>
            </w:r>
            <w:r w:rsidRPr="00F705ED">
              <w:rPr>
                <w:rFonts w:ascii="Arial" w:hAnsi="Arial" w:cs="Arial"/>
              </w:rPr>
              <w:lastRenderedPageBreak/>
              <w:t>radioamaterska društva in njihova zveza, Planinska zveza Slovenije in določena planinska društva, Združenje slovenskih poklicnih gasilcev, opravljajo humanitarno dejavnost in delujejo v javnem interesu. Status delovanja v javnem interesu za ostale nevladne organizacije, ki opravljajo določene naloge zaščite, reševanja in pomoči v skladu z načrti zaščite in reševanja, ugotavlja Uprava Republike Slovenije za zaščito in reševanje.</w:t>
            </w:r>
          </w:p>
          <w:p w14:paraId="1AA0454A" w14:textId="77777777" w:rsidR="00F857FA" w:rsidRPr="00F705ED" w:rsidRDefault="00F857FA" w:rsidP="007A6176">
            <w:pPr>
              <w:pStyle w:val="Navadensplet"/>
              <w:spacing w:after="0" w:line="276" w:lineRule="auto"/>
              <w:rPr>
                <w:rFonts w:ascii="Arial" w:hAnsi="Arial" w:cs="Arial"/>
                <w:color w:val="auto"/>
                <w:sz w:val="22"/>
                <w:szCs w:val="22"/>
              </w:rPr>
            </w:pPr>
          </w:p>
          <w:p w14:paraId="118EDB10" w14:textId="77777777" w:rsidR="00F857FA" w:rsidRPr="00F705ED" w:rsidRDefault="00F857FA" w:rsidP="007A6176">
            <w:pPr>
              <w:pStyle w:val="Navadensplet"/>
              <w:spacing w:after="0" w:line="276" w:lineRule="auto"/>
              <w:rPr>
                <w:rFonts w:ascii="Arial" w:hAnsi="Arial" w:cs="Arial"/>
                <w:color w:val="auto"/>
                <w:sz w:val="22"/>
                <w:szCs w:val="22"/>
              </w:rPr>
            </w:pPr>
            <w:r w:rsidRPr="00F705ED">
              <w:rPr>
                <w:rFonts w:ascii="Arial" w:hAnsi="Arial" w:cs="Arial"/>
                <w:color w:val="auto"/>
                <w:sz w:val="22"/>
                <w:szCs w:val="22"/>
              </w:rPr>
              <w:t xml:space="preserve">Sistem varstva pred naravnimi in drugimi nesrečami v Republiki Sloveniji v veliki meri sloni na prostovoljni vključenosti državljanov v izvajanje nalog zaščite, reševanja in pomoči. Povezanost in sodelovanje poklicnih, prostovoljnih in dolžnostnih sil za zaščito, reševanje in pomoč je pomembna značilnost in prednost slovenskega sistema. Reševalna dejavnost kot gospodarska dejavnost, v Sloveniji pravno ni možna. </w:t>
            </w:r>
          </w:p>
          <w:p w14:paraId="3076AA9D" w14:textId="77777777" w:rsidR="00F857FA" w:rsidRPr="00F705ED" w:rsidRDefault="00F857FA" w:rsidP="007A6176">
            <w:pPr>
              <w:pStyle w:val="Navadensplet"/>
              <w:spacing w:after="0" w:line="276" w:lineRule="auto"/>
              <w:rPr>
                <w:rFonts w:ascii="Arial" w:hAnsi="Arial" w:cs="Arial"/>
                <w:color w:val="auto"/>
                <w:sz w:val="22"/>
                <w:szCs w:val="22"/>
              </w:rPr>
            </w:pPr>
          </w:p>
          <w:p w14:paraId="537C0C8B" w14:textId="77777777" w:rsidR="00F857FA" w:rsidRPr="00F705ED" w:rsidRDefault="00F857FA" w:rsidP="007A6176">
            <w:pPr>
              <w:pStyle w:val="Navadensplet"/>
              <w:spacing w:after="0" w:line="276" w:lineRule="auto"/>
              <w:rPr>
                <w:rFonts w:ascii="Arial" w:hAnsi="Arial" w:cs="Arial"/>
                <w:color w:val="auto"/>
                <w:sz w:val="22"/>
                <w:szCs w:val="22"/>
              </w:rPr>
            </w:pPr>
            <w:r w:rsidRPr="00F705ED">
              <w:rPr>
                <w:rFonts w:ascii="Arial" w:hAnsi="Arial" w:cs="Arial"/>
                <w:color w:val="auto"/>
                <w:sz w:val="22"/>
                <w:szCs w:val="22"/>
              </w:rPr>
              <w:t xml:space="preserve">Prostovoljstvo v Sloveniji ima dolgo, bogato tradicijo in z nesebičnim delovanjem posameznikov prispeva k razvijanju vrednot solidarnosti in medsebojnega povezovanja. Organizirano in kakovostno prostovoljstvo se lahko hitro in učinkovito odziva na potrebe okolja ter učinkovito odpravo posledic naravnih in drugih nesreč tako v lokalni skupnosti kot na nacionalni ravni. Pomembna prednost prostovoljstva je v povezovanju različnih generacij, prenosu izkušenj in znanj. </w:t>
            </w:r>
          </w:p>
          <w:p w14:paraId="58FA2396" w14:textId="77777777" w:rsidR="00F857FA" w:rsidRPr="00F705ED" w:rsidRDefault="00F857FA" w:rsidP="007A6176">
            <w:pPr>
              <w:pStyle w:val="Navadensplet"/>
              <w:spacing w:after="0" w:line="276" w:lineRule="auto"/>
              <w:rPr>
                <w:rFonts w:ascii="Arial" w:hAnsi="Arial" w:cs="Arial"/>
                <w:color w:val="auto"/>
                <w:sz w:val="22"/>
                <w:szCs w:val="22"/>
              </w:rPr>
            </w:pPr>
          </w:p>
          <w:p w14:paraId="0F340B56" w14:textId="77777777" w:rsidR="00F857FA" w:rsidRPr="00F705ED" w:rsidRDefault="00F857FA" w:rsidP="007A6176">
            <w:pPr>
              <w:spacing w:after="0"/>
              <w:jc w:val="both"/>
              <w:rPr>
                <w:rFonts w:ascii="Arial" w:hAnsi="Arial" w:cs="Arial"/>
              </w:rPr>
            </w:pPr>
            <w:r w:rsidRPr="00F705ED">
              <w:rPr>
                <w:rFonts w:ascii="Arial" w:hAnsi="Arial" w:cs="Arial"/>
              </w:rPr>
              <w:t>Državljani, ki prostovoljno in nepoklicno opravljajo naloge zaščite, reševanja in pomoči, imajo enake pravice in dolžnosti, kot jih imajo pripadniki Civilne zaščite. Zakon o varstvu pred naravnimi in drugimi nesrečami tako v 21. členu določa in pravno ureja status prostovoljnih reševalcev oziroma prostovoljcev na področju zaščite, reševanja in pomoči, kar je pomembno predvsem zaradi odsotnosti z dela ob izvajanju nalog zaščite, reševanja in pomoči oziroma intervencijah.</w:t>
            </w:r>
          </w:p>
          <w:p w14:paraId="5AA38D8D" w14:textId="77777777" w:rsidR="00F857FA" w:rsidRPr="00F705ED" w:rsidRDefault="00F857FA" w:rsidP="007A6176">
            <w:pPr>
              <w:spacing w:after="0"/>
              <w:jc w:val="both"/>
              <w:rPr>
                <w:rFonts w:ascii="Arial" w:hAnsi="Arial" w:cs="Arial"/>
              </w:rPr>
            </w:pPr>
          </w:p>
          <w:p w14:paraId="4F7A339D" w14:textId="77777777" w:rsidR="00F857FA" w:rsidRPr="00F705ED" w:rsidRDefault="00F857FA" w:rsidP="007A6176">
            <w:pPr>
              <w:spacing w:after="0"/>
              <w:jc w:val="both"/>
              <w:rPr>
                <w:rFonts w:ascii="Arial" w:hAnsi="Arial" w:cs="Arial"/>
              </w:rPr>
            </w:pPr>
            <w:r w:rsidRPr="00F705ED">
              <w:rPr>
                <w:rFonts w:ascii="Arial" w:hAnsi="Arial" w:cs="Arial"/>
              </w:rPr>
              <w:t xml:space="preserve">Prostovoljcu med opravljanjem nalog zaščite, reševanja in pomoči vključno z usposabljanjem in izvrševanjem materialne dolžnosti, pripada nadomestilo plače oziroma izgubljenega zaslužka za čas odsotnosti z dela zaradi opravljanja teh dolžnosti in povračilo stroškov. Med nadomestila se šteje nadomestilo plače, nadomestilo štipendije, nadomestilo pokojnine, nadomestilo za primer brezposelnosti, nadomestilo izgubljenega zaslužka (samostojno opravljanje dejavnosti) in denarno nadomestilo (prostovoljec brez dohodka). </w:t>
            </w:r>
            <w:r w:rsidRPr="00F705ED">
              <w:rPr>
                <w:rFonts w:ascii="Arial" w:hAnsi="Arial" w:cs="Arial"/>
                <w:shd w:val="clear" w:color="auto" w:fill="FFFFFF"/>
              </w:rPr>
              <w:t>Povračilo stroškov obsega povračilo potnih stroškov, povračilo stroškov za prehrano in povračilo stroškov za prenočišče.</w:t>
            </w:r>
          </w:p>
          <w:p w14:paraId="1E1ADC43" w14:textId="77777777" w:rsidR="00F857FA" w:rsidRPr="00F705ED" w:rsidRDefault="00F857FA" w:rsidP="007A6176">
            <w:pPr>
              <w:spacing w:after="0"/>
              <w:jc w:val="both"/>
              <w:rPr>
                <w:rFonts w:ascii="Arial" w:hAnsi="Arial" w:cs="Arial"/>
              </w:rPr>
            </w:pPr>
          </w:p>
          <w:p w14:paraId="0780C219" w14:textId="77777777" w:rsidR="00F857FA" w:rsidRPr="00F705ED" w:rsidRDefault="00F857FA" w:rsidP="007A6176">
            <w:pPr>
              <w:spacing w:after="0"/>
              <w:jc w:val="both"/>
              <w:rPr>
                <w:rFonts w:ascii="Arial" w:hAnsi="Arial" w:cs="Arial"/>
              </w:rPr>
            </w:pPr>
            <w:r w:rsidRPr="00F705ED">
              <w:rPr>
                <w:rFonts w:ascii="Arial" w:hAnsi="Arial" w:cs="Arial"/>
              </w:rPr>
              <w:t>Delodajalec lahko, poleg nadomestila plače in pripadajočih prispevkov ter davkov, od pristojnega državnega organa oziroma organa lokalne skupnosti, ki je državljana, ki prostovoljno sodeluje pri opravljanju nalog zaščite, reševanja in pomoči, pozval k opravljanju teh nalog, zahteva tudi povračilo izpada dohodka v višini 20 odstotkov nadomestila plače, vključno s pripadajočimi prispevki in davki. Urejena je tudi bolniška odsotnost delavca zaradi poškodbe, ki jo je dobil pri opravljanju nalog zaščite in reševanja.</w:t>
            </w:r>
          </w:p>
          <w:p w14:paraId="71A2DEB1" w14:textId="77777777" w:rsidR="00F857FA" w:rsidRPr="00F705ED" w:rsidRDefault="00F857FA" w:rsidP="007A6176">
            <w:pPr>
              <w:spacing w:after="0"/>
              <w:jc w:val="both"/>
              <w:rPr>
                <w:rFonts w:ascii="Arial" w:hAnsi="Arial" w:cs="Arial"/>
              </w:rPr>
            </w:pPr>
          </w:p>
          <w:p w14:paraId="1046338D" w14:textId="77777777" w:rsidR="00F857FA" w:rsidRPr="00F705ED" w:rsidRDefault="00F857FA" w:rsidP="007A6176">
            <w:pPr>
              <w:spacing w:after="0"/>
              <w:jc w:val="both"/>
              <w:rPr>
                <w:rFonts w:ascii="Arial" w:hAnsi="Arial" w:cs="Arial"/>
              </w:rPr>
            </w:pPr>
            <w:r w:rsidRPr="00F705ED">
              <w:rPr>
                <w:rFonts w:ascii="Arial" w:hAnsi="Arial" w:cs="Arial"/>
                <w:bCs/>
              </w:rPr>
              <w:t xml:space="preserve">Nadomestilo plače in povračilo stroškov med opravljanjem nalog zaščite, reševanja in pomoči je urejeno z </w:t>
            </w:r>
            <w:r w:rsidRPr="00F705ED">
              <w:rPr>
                <w:rFonts w:ascii="Arial" w:hAnsi="Arial" w:cs="Arial"/>
              </w:rPr>
              <w:t xml:space="preserve">Zakonom o varstvu pred naravnimi in drugimi nesrečami </w:t>
            </w:r>
            <w:r w:rsidR="00AE1293" w:rsidRPr="00F705ED">
              <w:rPr>
                <w:rFonts w:ascii="Arial" w:hAnsi="Arial" w:cs="Arial"/>
              </w:rPr>
              <w:t>(</w:t>
            </w:r>
            <w:r w:rsidRPr="00F705ED">
              <w:rPr>
                <w:rFonts w:ascii="Arial" w:hAnsi="Arial" w:cs="Arial"/>
              </w:rPr>
              <w:t xml:space="preserve">27. člen), Zakonom o gasilstvu (25. člen) in Uredbo o nadomestilu plače in povračilih stroškov med opravljanjem nalog zaščite, reševanja in pomoči (Uradni list RS, št. 48/99, 113/07, 13/11 in 20/13). </w:t>
            </w:r>
          </w:p>
          <w:p w14:paraId="70345673" w14:textId="77777777" w:rsidR="00F857FA" w:rsidRPr="00F705ED" w:rsidRDefault="00F857FA" w:rsidP="007A6176">
            <w:pPr>
              <w:spacing w:after="0"/>
              <w:jc w:val="both"/>
              <w:rPr>
                <w:rFonts w:ascii="Arial" w:hAnsi="Arial" w:cs="Arial"/>
              </w:rPr>
            </w:pPr>
          </w:p>
          <w:p w14:paraId="22E57CC1" w14:textId="77777777" w:rsidR="00F857FA" w:rsidRPr="00F705ED" w:rsidRDefault="00F857FA" w:rsidP="007A6176">
            <w:pPr>
              <w:pStyle w:val="Navadensplet"/>
              <w:spacing w:after="0" w:line="276" w:lineRule="auto"/>
              <w:rPr>
                <w:rFonts w:ascii="Arial" w:hAnsi="Arial" w:cs="Arial"/>
                <w:color w:val="auto"/>
                <w:sz w:val="22"/>
                <w:szCs w:val="22"/>
              </w:rPr>
            </w:pPr>
            <w:r w:rsidRPr="00F705ED">
              <w:rPr>
                <w:rFonts w:ascii="Arial" w:hAnsi="Arial" w:cs="Arial"/>
                <w:color w:val="auto"/>
                <w:sz w:val="22"/>
                <w:szCs w:val="22"/>
              </w:rPr>
              <w:lastRenderedPageBreak/>
              <w:t xml:space="preserve">Država prostovoljcem zagotavlja tudi razmere za varno in uspešno opravljanje nalog, zato sofinancira njihovo delovanje s plačevanjem dela stroškov, glede na ocenjene in dogovorjene potrebe po aktiviranju ob nesrečah. Gre za stroške usposabljanja, opremljanja, obveznega zdravstvenega in nezgodnega zavarovanja, zdravniških pregledov ter plačila obveznosti do delodajalcev. </w:t>
            </w:r>
          </w:p>
          <w:p w14:paraId="58EFBF12" w14:textId="77777777" w:rsidR="00F857FA" w:rsidRPr="00F705ED" w:rsidRDefault="00F857FA" w:rsidP="007A6176">
            <w:pPr>
              <w:spacing w:after="0"/>
              <w:jc w:val="both"/>
              <w:rPr>
                <w:rFonts w:ascii="Arial" w:hAnsi="Arial" w:cs="Arial"/>
              </w:rPr>
            </w:pPr>
          </w:p>
          <w:p w14:paraId="0081EFE8" w14:textId="77777777" w:rsidR="00F857FA" w:rsidRPr="00F705ED" w:rsidRDefault="00F857FA" w:rsidP="007A6176">
            <w:pPr>
              <w:spacing w:after="0"/>
              <w:jc w:val="both"/>
              <w:rPr>
                <w:rFonts w:ascii="Arial" w:hAnsi="Arial" w:cs="Arial"/>
              </w:rPr>
            </w:pPr>
            <w:r w:rsidRPr="00F705ED">
              <w:rPr>
                <w:rFonts w:ascii="Arial" w:hAnsi="Arial" w:cs="Arial"/>
              </w:rPr>
              <w:t>Država skrbi za aktiviranje in delovanje</w:t>
            </w:r>
            <w:r w:rsidRPr="00F705ED">
              <w:rPr>
                <w:rFonts w:ascii="Arial" w:hAnsi="Arial" w:cs="Arial"/>
                <w:lang w:eastAsia="sl-SI"/>
              </w:rPr>
              <w:t xml:space="preserve"> enot, služb in drugih operativnih sestavov prostovoljnih društev in drugih organizacij </w:t>
            </w:r>
            <w:r w:rsidRPr="00F705ED">
              <w:rPr>
                <w:rFonts w:ascii="Arial" w:hAnsi="Arial" w:cs="Arial"/>
              </w:rPr>
              <w:t>na področju zaščite, reševanja in pomoči ter tudi za sofinanciranje prostovoljnih sil. Osnova za sofinanciranje so dogovorjena merila za organiziranje, usposabljanje in opremljanje enot prostovoljcev.</w:t>
            </w:r>
          </w:p>
          <w:p w14:paraId="13DD4D02" w14:textId="77777777" w:rsidR="00F857FA" w:rsidRPr="00F705ED" w:rsidRDefault="00F857FA" w:rsidP="007A6176">
            <w:pPr>
              <w:pStyle w:val="Navadensplet"/>
              <w:spacing w:after="0" w:line="276" w:lineRule="auto"/>
              <w:rPr>
                <w:rFonts w:ascii="Arial" w:hAnsi="Arial" w:cs="Arial"/>
                <w:color w:val="auto"/>
                <w:sz w:val="22"/>
                <w:szCs w:val="22"/>
              </w:rPr>
            </w:pPr>
          </w:p>
          <w:p w14:paraId="2BE00245" w14:textId="77777777" w:rsidR="00F857FA" w:rsidRPr="00F705ED" w:rsidRDefault="00F857FA" w:rsidP="007A6176">
            <w:pPr>
              <w:pStyle w:val="Navadensplet"/>
              <w:spacing w:after="0" w:line="276" w:lineRule="auto"/>
              <w:rPr>
                <w:rFonts w:ascii="Arial" w:hAnsi="Arial" w:cs="Arial"/>
                <w:color w:val="auto"/>
                <w:sz w:val="22"/>
                <w:szCs w:val="22"/>
              </w:rPr>
            </w:pPr>
            <w:r w:rsidRPr="00F705ED">
              <w:rPr>
                <w:rFonts w:ascii="Arial" w:hAnsi="Arial" w:cs="Arial"/>
                <w:color w:val="auto"/>
                <w:sz w:val="22"/>
                <w:szCs w:val="22"/>
              </w:rPr>
              <w:t>Uprava Republike Slovenije za zaščito in reševanje ima s temi organizacijami sklenjene pogodbe, v katerih so dogovorjene obveznosti prostovoljnih organizacij (urjenje, pripravljenost, opremljanje, interveniranje itn.) in države, in sicer plačevanje sorazmernega deleža stroškov za njihovo delovanje. Finančna sredstva se zagotavljajo iz državnega proračuna, znesek pa je določen z letnimi aneksi k pogodbam.</w:t>
            </w:r>
          </w:p>
          <w:p w14:paraId="4BC3ED6A" w14:textId="77777777" w:rsidR="00F857FA" w:rsidRPr="00F705ED" w:rsidRDefault="00F857FA" w:rsidP="007A6176">
            <w:pPr>
              <w:spacing w:after="0"/>
              <w:jc w:val="both"/>
              <w:rPr>
                <w:rFonts w:ascii="Arial" w:hAnsi="Arial" w:cs="Arial"/>
              </w:rPr>
            </w:pPr>
          </w:p>
          <w:p w14:paraId="3677E39F" w14:textId="77777777" w:rsidR="00F857FA" w:rsidRPr="00F705ED" w:rsidRDefault="00F857FA" w:rsidP="007A6176">
            <w:pPr>
              <w:spacing w:after="0"/>
              <w:jc w:val="both"/>
              <w:rPr>
                <w:rFonts w:ascii="Arial" w:hAnsi="Arial" w:cs="Arial"/>
              </w:rPr>
            </w:pPr>
            <w:r w:rsidRPr="00F705ED">
              <w:rPr>
                <w:rFonts w:ascii="Arial" w:hAnsi="Arial" w:cs="Arial"/>
              </w:rPr>
              <w:t>Prizadevanja države so usmerjena v ustreznejšo ureditev statusa prostovoljnih reševalcev, in sicer :</w:t>
            </w:r>
          </w:p>
          <w:p w14:paraId="30642055" w14:textId="77777777" w:rsidR="00F857FA" w:rsidRPr="00F705ED" w:rsidRDefault="00F857FA" w:rsidP="007A6176">
            <w:pPr>
              <w:pStyle w:val="Odstavekseznama"/>
              <w:numPr>
                <w:ilvl w:val="0"/>
                <w:numId w:val="39"/>
              </w:numPr>
              <w:spacing w:after="0" w:line="276" w:lineRule="auto"/>
              <w:jc w:val="both"/>
              <w:rPr>
                <w:rFonts w:ascii="Arial" w:eastAsia="Times New Roman" w:hAnsi="Arial" w:cs="Arial"/>
                <w:lang w:eastAsia="sl-SI"/>
              </w:rPr>
            </w:pPr>
            <w:r w:rsidRPr="00F705ED">
              <w:rPr>
                <w:rFonts w:ascii="Arial" w:hAnsi="Arial" w:cs="Arial"/>
              </w:rPr>
              <w:t>ustrezno stimuliranje delodajalcev, ki zaposlujejo prostovoljne reševalce, še posebej na zavarovalniškem, socialnem, davčnem in drugih področjih,</w:t>
            </w:r>
          </w:p>
          <w:p w14:paraId="0C3920FE" w14:textId="77777777" w:rsidR="00F857FA" w:rsidRPr="00F705ED" w:rsidRDefault="00F857FA" w:rsidP="007A6176">
            <w:pPr>
              <w:pStyle w:val="Odstavekseznama"/>
              <w:numPr>
                <w:ilvl w:val="0"/>
                <w:numId w:val="39"/>
              </w:numPr>
              <w:spacing w:after="0" w:line="276" w:lineRule="auto"/>
              <w:jc w:val="both"/>
              <w:rPr>
                <w:rFonts w:ascii="Arial" w:eastAsia="Times New Roman" w:hAnsi="Arial" w:cs="Arial"/>
                <w:lang w:eastAsia="sl-SI"/>
              </w:rPr>
            </w:pPr>
            <w:r w:rsidRPr="00F705ED">
              <w:rPr>
                <w:rFonts w:ascii="Arial" w:hAnsi="Arial" w:cs="Arial"/>
              </w:rPr>
              <w:t>izvajanje ukrepov za ohranjanje delovnih mest,</w:t>
            </w:r>
          </w:p>
          <w:p w14:paraId="06B36806" w14:textId="77777777" w:rsidR="00F857FA" w:rsidRPr="00F705ED" w:rsidRDefault="00F857FA" w:rsidP="007A6176">
            <w:pPr>
              <w:pStyle w:val="Odstavekseznama"/>
              <w:numPr>
                <w:ilvl w:val="0"/>
                <w:numId w:val="39"/>
              </w:numPr>
              <w:spacing w:after="0" w:line="276" w:lineRule="auto"/>
              <w:jc w:val="both"/>
              <w:rPr>
                <w:rFonts w:ascii="Arial" w:eastAsia="Times New Roman" w:hAnsi="Arial" w:cs="Arial"/>
                <w:lang w:eastAsia="sl-SI"/>
              </w:rPr>
            </w:pPr>
            <w:r w:rsidRPr="00F705ED">
              <w:rPr>
                <w:rFonts w:ascii="Arial" w:hAnsi="Arial" w:cs="Arial"/>
              </w:rPr>
              <w:t>stimuliranje prostovoljnega dela z različnimi nadomestili, nagradami, zavarovanji in drugimi oblikami</w:t>
            </w:r>
          </w:p>
          <w:p w14:paraId="2BAA670D" w14:textId="77777777" w:rsidR="00F857FA" w:rsidRPr="00F705ED" w:rsidRDefault="00F857FA" w:rsidP="007A6176">
            <w:pPr>
              <w:pStyle w:val="Odstavekseznama"/>
              <w:numPr>
                <w:ilvl w:val="0"/>
                <w:numId w:val="39"/>
              </w:numPr>
              <w:spacing w:after="0" w:line="276" w:lineRule="auto"/>
              <w:jc w:val="both"/>
              <w:rPr>
                <w:rFonts w:ascii="Arial" w:eastAsia="Times New Roman" w:hAnsi="Arial" w:cs="Arial"/>
                <w:lang w:eastAsia="sl-SI"/>
              </w:rPr>
            </w:pPr>
            <w:r w:rsidRPr="00F705ED">
              <w:rPr>
                <w:rFonts w:ascii="Arial" w:eastAsia="Times New Roman" w:hAnsi="Arial" w:cs="Arial"/>
                <w:lang w:eastAsia="sl-SI"/>
              </w:rPr>
              <w:t>drugo.</w:t>
            </w:r>
          </w:p>
          <w:p w14:paraId="43403264" w14:textId="77777777" w:rsidR="00F857FA" w:rsidRPr="00F705ED" w:rsidRDefault="00F857FA" w:rsidP="007A6176">
            <w:pPr>
              <w:spacing w:after="0"/>
              <w:rPr>
                <w:rFonts w:ascii="Arial" w:eastAsia="Times New Roman" w:hAnsi="Arial" w:cs="Arial"/>
                <w:lang w:eastAsia="sl-SI"/>
              </w:rPr>
            </w:pPr>
          </w:p>
          <w:p w14:paraId="10DA09E9" w14:textId="77777777" w:rsidR="00F857FA" w:rsidRPr="00F705ED" w:rsidRDefault="00F857FA" w:rsidP="007A6176">
            <w:pPr>
              <w:spacing w:after="0"/>
              <w:jc w:val="both"/>
              <w:rPr>
                <w:rFonts w:ascii="Arial" w:hAnsi="Arial" w:cs="Arial"/>
              </w:rPr>
            </w:pPr>
            <w:r w:rsidRPr="00F705ED">
              <w:rPr>
                <w:rFonts w:ascii="Arial" w:hAnsi="Arial" w:cs="Arial"/>
              </w:rPr>
              <w:t xml:space="preserve">Državni zbor je tako 11. marca 2022 sprejel novelo Zakona o dohodnini (ZDoh-2Z), ki med drugim prinaša dodatno splošno davčno olajšavo v višini 1.500 </w:t>
            </w:r>
            <w:r w:rsidR="00AE1293" w:rsidRPr="00F705ED">
              <w:rPr>
                <w:rFonts w:ascii="Arial" w:hAnsi="Arial" w:cs="Arial"/>
              </w:rPr>
              <w:t>EUR</w:t>
            </w:r>
            <w:r w:rsidRPr="00F705ED">
              <w:rPr>
                <w:rFonts w:ascii="Arial" w:hAnsi="Arial" w:cs="Arial"/>
              </w:rPr>
              <w:t xml:space="preserve"> za prostovoljce, ki nepoklicno opravljajo naloge zaščite, reševanja in pomoči nepretrgoma najmanj deset let in jih upravni organ, pristojen za zaščito, reševanje in pomoč, vodi v evidenci.</w:t>
            </w:r>
          </w:p>
          <w:p w14:paraId="17BAF27C" w14:textId="77777777" w:rsidR="00F857FA" w:rsidRPr="00F705ED" w:rsidRDefault="00F857FA" w:rsidP="007A6176">
            <w:pPr>
              <w:spacing w:after="0"/>
              <w:jc w:val="both"/>
              <w:rPr>
                <w:rFonts w:ascii="Arial" w:hAnsi="Arial" w:cs="Arial"/>
              </w:rPr>
            </w:pPr>
          </w:p>
          <w:p w14:paraId="79F5336B" w14:textId="77777777" w:rsidR="00F857FA" w:rsidRPr="00F705ED" w:rsidRDefault="00F857FA" w:rsidP="007A6176">
            <w:pPr>
              <w:spacing w:after="0"/>
              <w:jc w:val="both"/>
              <w:rPr>
                <w:rFonts w:ascii="Arial" w:hAnsi="Arial" w:cs="Arial"/>
              </w:rPr>
            </w:pPr>
            <w:r w:rsidRPr="00F705ED">
              <w:rPr>
                <w:rFonts w:ascii="Arial" w:hAnsi="Arial" w:cs="Arial"/>
              </w:rPr>
              <w:t xml:space="preserve">Ob velikih in obsežnih naravnih in drugih nesrečah je sistem varstva pred naravnimi in drugimi nesrečami prav zaradi dejstva, da temelji na prostovoljstvu, vedno na preizkušnji. Predvsem je to vezano na odsotnost prostovoljcev iz dela, kar nedvomno vpliva na delovne procese v podjetjih. Zakon o varstvu pred naravnimi in drugimi nesrečami sicer prepoveduje odpuščanje, premeščanje ali oškodovanje delavcev zaradi opravljanja nalog zaščite, reševanja in pomoči (27. člen), a ta bojazen ostaja.  </w:t>
            </w:r>
          </w:p>
          <w:p w14:paraId="4EC28ECD" w14:textId="77777777" w:rsidR="00F857FA" w:rsidRPr="00F705ED" w:rsidRDefault="00F857FA" w:rsidP="007A6176">
            <w:pPr>
              <w:spacing w:after="0"/>
              <w:jc w:val="both"/>
              <w:rPr>
                <w:rFonts w:ascii="Arial" w:hAnsi="Arial" w:cs="Arial"/>
              </w:rPr>
            </w:pPr>
          </w:p>
          <w:p w14:paraId="18ED1CED" w14:textId="77777777" w:rsidR="00F857FA" w:rsidRPr="00F705ED" w:rsidRDefault="00F857FA" w:rsidP="007A6176">
            <w:pPr>
              <w:spacing w:after="0"/>
              <w:jc w:val="both"/>
              <w:rPr>
                <w:rFonts w:ascii="Arial" w:hAnsi="Arial" w:cs="Arial"/>
              </w:rPr>
            </w:pPr>
            <w:r w:rsidRPr="00F705ED">
              <w:rPr>
                <w:rFonts w:ascii="Arial" w:hAnsi="Arial" w:cs="Arial"/>
              </w:rPr>
              <w:t>Prostovoljno opravljanje nalog zaščite, reševanja in pomoči je v večini primerov sicer način življenja teh prostovoljcev, pa vendar v izjemnih primerih, kot so npr. aktualni obsežni in dalj časa trajajoči požari na Krasu ali epidemija nevarne bolezni COVID-19 v letih 2020-2022 in pred leti migracije, neposredno vplivajo tudi na osebne okoliščine ter življenje posameznika in njegove družine.</w:t>
            </w:r>
          </w:p>
          <w:p w14:paraId="5B7B6A64" w14:textId="77777777" w:rsidR="00F857FA" w:rsidRPr="00F705ED" w:rsidRDefault="00F857FA" w:rsidP="007A6176">
            <w:pPr>
              <w:spacing w:after="0"/>
              <w:jc w:val="both"/>
              <w:rPr>
                <w:rFonts w:ascii="Arial" w:hAnsi="Arial" w:cs="Arial"/>
              </w:rPr>
            </w:pPr>
          </w:p>
          <w:p w14:paraId="28AD644F" w14:textId="77777777" w:rsidR="00F857FA" w:rsidRPr="00F705ED" w:rsidRDefault="00F857FA" w:rsidP="007A6176">
            <w:pPr>
              <w:spacing w:after="0"/>
              <w:jc w:val="both"/>
              <w:rPr>
                <w:rFonts w:ascii="Arial" w:hAnsi="Arial" w:cs="Arial"/>
              </w:rPr>
            </w:pPr>
            <w:r w:rsidRPr="00F705ED">
              <w:rPr>
                <w:rFonts w:ascii="Arial" w:hAnsi="Arial" w:cs="Arial"/>
              </w:rPr>
              <w:t xml:space="preserve">V vseh navedenih in posameznih drugih preteklih primerih je bil zaradi obsega, nastalih okoliščin in resnosti situacije aktiviran državni načrt zaščite in reševanja, kar omogoča </w:t>
            </w:r>
            <w:r w:rsidRPr="00F705ED">
              <w:rPr>
                <w:rFonts w:ascii="Arial" w:hAnsi="Arial" w:cs="Arial"/>
              </w:rPr>
              <w:lastRenderedPageBreak/>
              <w:t>aktiviranje sil za zaščito, reševanje in pomoč, skladno z načelom postopnosti. Stroške intervencije s tem prevzame država.</w:t>
            </w:r>
          </w:p>
          <w:p w14:paraId="1EEDE658" w14:textId="77777777" w:rsidR="00F857FA" w:rsidRPr="00F705ED" w:rsidRDefault="00F857FA" w:rsidP="007A6176">
            <w:pPr>
              <w:spacing w:after="0"/>
              <w:jc w:val="both"/>
              <w:rPr>
                <w:rFonts w:ascii="Arial" w:hAnsi="Arial" w:cs="Arial"/>
              </w:rPr>
            </w:pPr>
          </w:p>
          <w:p w14:paraId="27AA87ED" w14:textId="60F3072D" w:rsidR="00F857FA" w:rsidRPr="00F705ED" w:rsidRDefault="00F857FA" w:rsidP="00F705ED">
            <w:pPr>
              <w:spacing w:after="0"/>
              <w:jc w:val="both"/>
              <w:rPr>
                <w:rFonts w:ascii="Arial" w:hAnsi="Arial" w:cs="Arial"/>
              </w:rPr>
            </w:pPr>
            <w:r w:rsidRPr="00F705ED">
              <w:rPr>
                <w:rFonts w:ascii="Arial" w:hAnsi="Arial" w:cs="Arial"/>
              </w:rPr>
              <w:t xml:space="preserve">Prostovoljne organizacije prek enot, služb in drugih operativnih sestavov izvajajo pomembne in pogosto ključne naloge zaščite, reševanja in pomoči oziroma javno službo 24/7. Organizacije skrbijo za organiziranje enot oziroma služb skladno z merili, vključno z opremljanjem z osebno in skupno opremo ter usposabljanjem pripadnikov. Prostovoljske organizacije oziroma enote so praviloma namenjene za izvajanje nalog na določenem ožjem območju delovanja (naselje ali več naselij, občina ali več občin, regija) in zato tudi organizirane in opremljene za opravljanje nalog na tem območju in predvidne naloge. V primerih večjih nesreč, kot so potresi, poplave, žled, požari v naravi, večje nesreče v gorah in jamah, množične nesreče v prometu, prihaja do primerov, da obstoječe enote ne zmorejo obvladati nesreče oziroma posledic nesreče, zato se po odločitvi poveljnika Civilne zaščite Republike Slovenije lahko aktivira državni načrt zaščite in reševanja. Prav tako lahko poveljnik Civilne zaščite Republike Slovenije v določenih nesrečah na predlog vodje intervencije, odobri aktiviranje enot oziroma služb iz drugih območij. Ko so enote aktivirane za pomoč pri posredovanje na drugih območjih, morajo najprej prilagoditi delovanje na svojem območju, poleg tega pa organizirati enote za pomoč. Pri organiziranju enot za pomoč morajo prostovoljne organizacije zagotoviti dodatno ali specifično opremo za posredovanje, v določenih primerih tudi izvesti dodatna usposabljanja, da lahko uspešno in strokovno nudijo pomoč. Pred samo napotitvijo se morajo enote pripraviti tako organizacijski kot logistično vključno z zagotavljanjem samozadostnosti z gorivi in hrano ter pijačo za prvih nekaj ur intervencije oziroma nudenja pomoči. Vse te dodane naloge zahtevajo dodatna finančna sredstva, ki jih enote praviloma nimajo, saj so financirana predvsem za delovanje na svojem območju. </w:t>
            </w:r>
          </w:p>
          <w:p w14:paraId="68FAE094" w14:textId="77777777" w:rsidR="00F857FA" w:rsidRPr="00F705ED" w:rsidRDefault="00F857FA" w:rsidP="00F705ED">
            <w:pPr>
              <w:spacing w:after="0" w:line="240" w:lineRule="auto"/>
              <w:jc w:val="both"/>
              <w:rPr>
                <w:rFonts w:ascii="Arial" w:hAnsi="Arial" w:cs="Arial"/>
              </w:rPr>
            </w:pPr>
          </w:p>
          <w:p w14:paraId="7B867FA7" w14:textId="44220458" w:rsidR="00B844B1" w:rsidRPr="00F705ED" w:rsidRDefault="00B844B1" w:rsidP="00F705ED">
            <w:pPr>
              <w:pStyle w:val="odstavek"/>
              <w:shd w:val="clear" w:color="auto" w:fill="FFFFFF"/>
              <w:spacing w:before="0" w:beforeAutospacing="0" w:after="0" w:afterAutospacing="0" w:line="276" w:lineRule="auto"/>
              <w:jc w:val="both"/>
              <w:rPr>
                <w:rFonts w:ascii="Arial" w:hAnsi="Arial" w:cs="Arial"/>
                <w:color w:val="000000"/>
                <w:sz w:val="22"/>
                <w:szCs w:val="22"/>
              </w:rPr>
            </w:pPr>
            <w:r w:rsidRPr="00F705ED">
              <w:rPr>
                <w:rFonts w:ascii="Arial" w:hAnsi="Arial" w:cs="Arial"/>
                <w:sz w:val="22"/>
                <w:szCs w:val="22"/>
              </w:rPr>
              <w:t xml:space="preserve">Glede donacij je v Zakonu o davku od dohodkov pravnih oseb (Uradni list RS, št. 117/06, 56/08, 76/08, 5/09, 96/09, 110/09 – ZDavP-2B, 43/10, 59/11, 24/12, 30/12, 94/12, 81/13, 50/14, 23/15, 82/15, 68/16, 69/17, 79/18, 66/19 in 172/21; v nadaljevanju: ZDDPO-2) in Zakona o dohodnini (Uradni list RS, št. 13/11 – uradno prečiščeno besedilo, 9/12 – </w:t>
            </w:r>
            <w:proofErr w:type="spellStart"/>
            <w:r w:rsidRPr="00F705ED">
              <w:rPr>
                <w:rFonts w:ascii="Arial" w:hAnsi="Arial" w:cs="Arial"/>
                <w:sz w:val="22"/>
                <w:szCs w:val="22"/>
              </w:rPr>
              <w:t>odl</w:t>
            </w:r>
            <w:proofErr w:type="spellEnd"/>
            <w:r w:rsidRPr="00F705ED">
              <w:rPr>
                <w:rFonts w:ascii="Arial" w:hAnsi="Arial" w:cs="Arial"/>
                <w:sz w:val="22"/>
                <w:szCs w:val="22"/>
              </w:rPr>
              <w:t xml:space="preserve">. US, 24/12, 30/12, 40/12 – ZUJF, 75/12, 94/12, 52/13 – </w:t>
            </w:r>
            <w:proofErr w:type="spellStart"/>
            <w:r w:rsidRPr="00F705ED">
              <w:rPr>
                <w:rFonts w:ascii="Arial" w:hAnsi="Arial" w:cs="Arial"/>
                <w:sz w:val="22"/>
                <w:szCs w:val="22"/>
              </w:rPr>
              <w:t>odl</w:t>
            </w:r>
            <w:proofErr w:type="spellEnd"/>
            <w:r w:rsidRPr="00F705ED">
              <w:rPr>
                <w:rFonts w:ascii="Arial" w:hAnsi="Arial" w:cs="Arial"/>
                <w:sz w:val="22"/>
                <w:szCs w:val="22"/>
              </w:rPr>
              <w:t xml:space="preserve">. US, 96/13, 29/14 – </w:t>
            </w:r>
            <w:proofErr w:type="spellStart"/>
            <w:r w:rsidRPr="00F705ED">
              <w:rPr>
                <w:rFonts w:ascii="Arial" w:hAnsi="Arial" w:cs="Arial"/>
                <w:sz w:val="22"/>
                <w:szCs w:val="22"/>
              </w:rPr>
              <w:t>odl</w:t>
            </w:r>
            <w:proofErr w:type="spellEnd"/>
            <w:r w:rsidRPr="00F705ED">
              <w:rPr>
                <w:rFonts w:ascii="Arial" w:hAnsi="Arial" w:cs="Arial"/>
                <w:sz w:val="22"/>
                <w:szCs w:val="22"/>
              </w:rPr>
              <w:t>. US, 50/14, 23/15, 55/15, 63/16, 69/17, 21/19, 28/19, 66/19 in 39/22; v nadaljevanju: ZDoh-2) je določena davčna olajšava za donacije. Uveljavljajo jo lahko donatorji - z</w:t>
            </w:r>
            <w:r w:rsidRPr="00F705ED">
              <w:rPr>
                <w:rFonts w:ascii="Arial" w:hAnsi="Arial" w:cs="Arial"/>
                <w:color w:val="000000"/>
                <w:sz w:val="22"/>
                <w:szCs w:val="22"/>
              </w:rPr>
              <w:t xml:space="preserve">avezanci po ZDDPO-2 in zavezanci, ki opravljajo dejavnost, po ZDoh-2. Ti zavezanci lahko uveljavljajo zmanjšanje davčne osnove za znesek izplačil v denarju in v naravi za humanitarne, invalidske, socialno varstvene, dobrodelne, znanstvene, </w:t>
            </w:r>
            <w:r w:rsidR="00D479D7" w:rsidRPr="00F705ED">
              <w:rPr>
                <w:rFonts w:ascii="Arial" w:hAnsi="Arial" w:cs="Arial"/>
                <w:color w:val="000000"/>
                <w:sz w:val="22"/>
                <w:szCs w:val="22"/>
              </w:rPr>
              <w:t>vzgojno izobraževalne</w:t>
            </w:r>
            <w:r w:rsidRPr="00F705ED">
              <w:rPr>
                <w:rFonts w:ascii="Arial" w:hAnsi="Arial" w:cs="Arial"/>
                <w:color w:val="000000"/>
                <w:sz w:val="22"/>
                <w:szCs w:val="22"/>
              </w:rPr>
              <w:t xml:space="preserve">, zdravstvene, športne, kulturne, ekološke, religiozne in splošno koristne namene, </w:t>
            </w:r>
            <w:r w:rsidRPr="00F705ED">
              <w:rPr>
                <w:rFonts w:ascii="Arial" w:hAnsi="Arial" w:cs="Arial"/>
                <w:color w:val="000000"/>
                <w:sz w:val="22"/>
                <w:szCs w:val="22"/>
                <w:shd w:val="clear" w:color="auto" w:fill="FFFFFF"/>
              </w:rPr>
              <w:t xml:space="preserve">in sicer le za takšna izplačila rezidentom Slovenije in rezidentom države članice EU, </w:t>
            </w:r>
            <w:r w:rsidRPr="00F705ED">
              <w:rPr>
                <w:rFonts w:ascii="Arial" w:hAnsi="Arial" w:cs="Arial"/>
                <w:color w:val="000000"/>
                <w:sz w:val="22"/>
                <w:szCs w:val="22"/>
              </w:rPr>
              <w:t xml:space="preserve">ki (če) so po posebnih predpisih ustanovljeni za opravljanje navedenih dejavnosti, kot nepridobitnih dejavnosti, do zneska, ki ustreza 1% obdavčenega prihodka davčnega obdobja zavezanca, vendar največ do višine davčne osnove davčnega obdobja. Naloge zaščite, reševanja in pomoči po predlogu zakona se uvrščajo med predtem naštete namene (humanitarni, splošnokoristni). Tudi društva in nevladne organizacije se uvrščajo med kvalificirane prejemnike, da se olajšava lahko uveljavlja (ustanovljeni za opravljanje </w:t>
            </w:r>
            <w:proofErr w:type="spellStart"/>
            <w:r w:rsidRPr="00F705ED">
              <w:rPr>
                <w:rFonts w:ascii="Arial" w:hAnsi="Arial" w:cs="Arial"/>
                <w:color w:val="000000"/>
                <w:sz w:val="22"/>
                <w:szCs w:val="22"/>
              </w:rPr>
              <w:t>t.i</w:t>
            </w:r>
            <w:proofErr w:type="spellEnd"/>
            <w:r w:rsidRPr="00F705ED">
              <w:rPr>
                <w:rFonts w:ascii="Arial" w:hAnsi="Arial" w:cs="Arial"/>
                <w:color w:val="000000"/>
                <w:sz w:val="22"/>
                <w:szCs w:val="22"/>
              </w:rPr>
              <w:t xml:space="preserve">. nepridobitnih dejavnosti). </w:t>
            </w:r>
          </w:p>
          <w:p w14:paraId="680D6E12" w14:textId="77777777" w:rsidR="00F705ED" w:rsidRPr="00F705ED" w:rsidRDefault="00F705ED" w:rsidP="00F705ED">
            <w:pPr>
              <w:pStyle w:val="odstavek"/>
              <w:shd w:val="clear" w:color="auto" w:fill="FFFFFF"/>
              <w:spacing w:before="0" w:beforeAutospacing="0" w:after="0" w:afterAutospacing="0" w:line="276" w:lineRule="auto"/>
              <w:jc w:val="both"/>
              <w:rPr>
                <w:rFonts w:ascii="Arial" w:hAnsi="Arial" w:cs="Arial"/>
                <w:color w:val="000000"/>
                <w:sz w:val="22"/>
                <w:szCs w:val="22"/>
              </w:rPr>
            </w:pPr>
          </w:p>
          <w:p w14:paraId="71DC2D77" w14:textId="1B64AB7D" w:rsidR="00B844B1" w:rsidRPr="00F705ED" w:rsidRDefault="00B844B1" w:rsidP="00F705ED">
            <w:pPr>
              <w:pStyle w:val="odstavek"/>
              <w:shd w:val="clear" w:color="auto" w:fill="FFFFFF"/>
              <w:spacing w:before="0" w:beforeAutospacing="0" w:after="0" w:afterAutospacing="0" w:line="276" w:lineRule="auto"/>
              <w:jc w:val="both"/>
              <w:rPr>
                <w:rFonts w:ascii="Arial" w:hAnsi="Arial" w:cs="Arial"/>
                <w:color w:val="000000"/>
                <w:sz w:val="22"/>
                <w:szCs w:val="22"/>
              </w:rPr>
            </w:pPr>
            <w:r w:rsidRPr="00F705ED">
              <w:rPr>
                <w:rFonts w:ascii="Arial" w:hAnsi="Arial" w:cs="Arial"/>
                <w:color w:val="000000"/>
                <w:sz w:val="22"/>
                <w:szCs w:val="22"/>
              </w:rPr>
              <w:t xml:space="preserve">Določena pa je še dodatna olajšava, in sicer našteti zavezanci lahko uveljavljajo, poleg zmanjšanja davčne osnove, kot je bilo prej opisano (torej v višini 1% obdavčenih prihodkov) </w:t>
            </w:r>
            <w:r w:rsidRPr="00F705ED">
              <w:rPr>
                <w:rFonts w:ascii="Arial" w:hAnsi="Arial" w:cs="Arial"/>
                <w:color w:val="000000"/>
                <w:sz w:val="22"/>
                <w:szCs w:val="22"/>
              </w:rPr>
              <w:lastRenderedPageBreak/>
              <w:t xml:space="preserve">še olajšavo do zneska, ki ustreza 0,2 % obdavčenega prihodka davčnega obdobja zavezanca, za znesek izplačil v denarju in v naravi za takšna izplačila prostovoljnim društvom, ustanovljenim za varstvo pred naravnimi in drugimi nesrečami, ki delujejo v javnem interesu za te namene, in sicer le za takšna izplačila rezidentom Slovenije in EU, ki (če) so po posebnih predpisih ustanovljeni za opravljanje navedenih dejavnosti, kot nepridobitnih dejavnosti, vendar največ do višine davčne osnove davčnega obdobja. </w:t>
            </w:r>
          </w:p>
          <w:p w14:paraId="0013A4AB" w14:textId="77777777" w:rsidR="00F705ED" w:rsidRPr="00F705ED" w:rsidRDefault="00F705ED" w:rsidP="00F705ED">
            <w:pPr>
              <w:pStyle w:val="odstavek"/>
              <w:shd w:val="clear" w:color="auto" w:fill="FFFFFF"/>
              <w:spacing w:before="0" w:beforeAutospacing="0" w:after="0" w:afterAutospacing="0" w:line="276" w:lineRule="auto"/>
              <w:jc w:val="both"/>
              <w:rPr>
                <w:rFonts w:ascii="Arial" w:hAnsi="Arial" w:cs="Arial"/>
                <w:color w:val="000000"/>
                <w:sz w:val="22"/>
                <w:szCs w:val="22"/>
              </w:rPr>
            </w:pPr>
          </w:p>
          <w:p w14:paraId="26C91B8D" w14:textId="77777777" w:rsidR="00B844B1" w:rsidRPr="00F705ED" w:rsidRDefault="00B844B1" w:rsidP="00F705ED">
            <w:pPr>
              <w:pStyle w:val="odstavek"/>
              <w:shd w:val="clear" w:color="auto" w:fill="FFFFFF"/>
              <w:spacing w:before="0" w:beforeAutospacing="0" w:after="0" w:afterAutospacing="0" w:line="276" w:lineRule="auto"/>
              <w:jc w:val="both"/>
              <w:rPr>
                <w:rFonts w:ascii="Arial" w:hAnsi="Arial" w:cs="Arial"/>
                <w:color w:val="000000"/>
                <w:sz w:val="22"/>
                <w:szCs w:val="22"/>
              </w:rPr>
            </w:pPr>
            <w:r w:rsidRPr="00F705ED">
              <w:rPr>
                <w:rFonts w:ascii="Arial" w:hAnsi="Arial" w:cs="Arial"/>
                <w:color w:val="000000"/>
                <w:sz w:val="22"/>
                <w:szCs w:val="22"/>
              </w:rPr>
              <w:t xml:space="preserve">Povezano z donacijami je relevantna tudi davčna obravnava donacij in tudi </w:t>
            </w:r>
            <w:proofErr w:type="spellStart"/>
            <w:r w:rsidRPr="00F705ED">
              <w:rPr>
                <w:rFonts w:ascii="Arial" w:hAnsi="Arial" w:cs="Arial"/>
                <w:color w:val="000000"/>
                <w:sz w:val="22"/>
                <w:szCs w:val="22"/>
              </w:rPr>
              <w:t>t.i</w:t>
            </w:r>
            <w:proofErr w:type="spellEnd"/>
            <w:r w:rsidRPr="00F705ED">
              <w:rPr>
                <w:rFonts w:ascii="Arial" w:hAnsi="Arial" w:cs="Arial"/>
                <w:color w:val="000000"/>
                <w:sz w:val="22"/>
                <w:szCs w:val="22"/>
              </w:rPr>
              <w:t xml:space="preserve">. javnih sredstev (sredstva za izvajanje javne službe iz javnofinančnih virov, namenska javna sredstva) pri prejemnikih, zavezancih, ki so ustanovljeni za nepridobitne namene, po ZDDPO-2. Ker gre za specifična </w:t>
            </w:r>
            <w:proofErr w:type="spellStart"/>
            <w:r w:rsidRPr="00F705ED">
              <w:rPr>
                <w:rFonts w:ascii="Arial" w:hAnsi="Arial" w:cs="Arial"/>
                <w:color w:val="000000"/>
                <w:sz w:val="22"/>
                <w:szCs w:val="22"/>
              </w:rPr>
              <w:t>t.i</w:t>
            </w:r>
            <w:proofErr w:type="spellEnd"/>
            <w:r w:rsidRPr="00F705ED">
              <w:rPr>
                <w:rFonts w:ascii="Arial" w:hAnsi="Arial" w:cs="Arial"/>
                <w:color w:val="000000"/>
                <w:sz w:val="22"/>
                <w:szCs w:val="22"/>
              </w:rPr>
              <w:t>. nepridobitna plačila, se pri prejemniku – nepridobitni organizaciji, izvzemajo iz davčne osnove, torej takšni dohodki/prihodki niso obdavčeni. Podlaga za takšno obravnavo so 9. in 27. člen ZDDPO-2 in 3. člen Pravilnika o opredelitvi pridobitne in nepridobitne dejavnosti (Uradni list RS, št. 109/07, 68/09 in 137/21).</w:t>
            </w:r>
          </w:p>
          <w:p w14:paraId="21276161" w14:textId="77777777" w:rsidR="004E132F" w:rsidRPr="00F705ED" w:rsidRDefault="004E132F" w:rsidP="003A6451">
            <w:pPr>
              <w:pStyle w:val="Neotevilenodstavek"/>
              <w:spacing w:before="0" w:after="0" w:line="276" w:lineRule="auto"/>
              <w:rPr>
                <w:bCs/>
              </w:rPr>
            </w:pPr>
          </w:p>
          <w:p w14:paraId="6D06528F" w14:textId="1773F731" w:rsidR="003A6451" w:rsidRPr="00F705ED" w:rsidRDefault="004E132F" w:rsidP="00F705ED">
            <w:pPr>
              <w:pStyle w:val="Neotevilenodstavek"/>
              <w:spacing w:before="0" w:after="0" w:line="276" w:lineRule="auto"/>
              <w:rPr>
                <w:bCs/>
              </w:rPr>
            </w:pPr>
            <w:r w:rsidRPr="00F705ED">
              <w:rPr>
                <w:bCs/>
              </w:rPr>
              <w:t>Republika Slovenija se je v mesecu juliju 2022  na območju Goriškega Krasa soočila z največjim požarom v naravnem okolju v obdobju njene samostojnosti. V ekstremnih vremenskih razmerah (vročina, veter) je v intervenciji sodelovalo več kot 11000 prostovoljnih gasilcev</w:t>
            </w:r>
            <w:r w:rsidR="006C416D" w:rsidRPr="00F705ED">
              <w:rPr>
                <w:bCs/>
              </w:rPr>
              <w:t xml:space="preserve"> in pripadnikov drugih sil zaščite reševanja in pomoči. Izkušnje iz navedene intervencije narekujejo, da se na zakonski ravni interventno v celoti uredijo vprašanja glede povračila stroškov intervencij društvom in nevladnim organizacijam, ki sodelujejo na intervencijah ob aktiviranju državnega načrta zaščite in reševanja ali odločitve poveljnika Civilne zaščite Republike Slovenije. Prav tako je treba omogočiti, da se društvom in nevladnim organizacijam , ki predstavljajo jedro sistema zaščite, reševanja in pomoči, zaradi sodelovanja v najobsežnejših in najzahtevnejših intervencijah ob aktiviranju državnega načrta zaščite in reševanja ali odločitve poveljnika Civilne zaščite Republike Slovenije</w:t>
            </w:r>
            <w:r w:rsidR="00615C68" w:rsidRPr="00F705ED">
              <w:rPr>
                <w:bCs/>
              </w:rPr>
              <w:t xml:space="preserve"> omogoči</w:t>
            </w:r>
            <w:r w:rsidR="006C416D" w:rsidRPr="00F705ED">
              <w:rPr>
                <w:bCs/>
              </w:rPr>
              <w:t xml:space="preserve"> dodatno financiranje</w:t>
            </w:r>
            <w:r w:rsidR="00615C68" w:rsidRPr="00F705ED">
              <w:rPr>
                <w:bCs/>
              </w:rPr>
              <w:t xml:space="preserve"> za njihovo</w:t>
            </w:r>
            <w:r w:rsidR="00615C68" w:rsidRPr="00F705ED">
              <w:t xml:space="preserve"> dodatno opremljenost in izboljšanje delovanja.</w:t>
            </w:r>
          </w:p>
          <w:p w14:paraId="269A2F89" w14:textId="77777777" w:rsidR="00FB3C81" w:rsidRPr="00F705ED" w:rsidRDefault="00FB3C81" w:rsidP="00F857FA">
            <w:pPr>
              <w:pStyle w:val="Alineazaodstavkom"/>
              <w:numPr>
                <w:ilvl w:val="0"/>
                <w:numId w:val="0"/>
              </w:numPr>
              <w:spacing w:line="260" w:lineRule="exact"/>
            </w:pPr>
          </w:p>
          <w:p w14:paraId="041E70B7" w14:textId="77777777" w:rsidR="00B844B1" w:rsidRPr="00F705ED" w:rsidRDefault="00B844B1" w:rsidP="00F857FA">
            <w:pPr>
              <w:pStyle w:val="Alineazaodstavkom"/>
              <w:numPr>
                <w:ilvl w:val="0"/>
                <w:numId w:val="0"/>
              </w:numPr>
              <w:spacing w:line="260" w:lineRule="exact"/>
            </w:pPr>
          </w:p>
        </w:tc>
      </w:tr>
      <w:tr w:rsidR="00BF5057" w:rsidRPr="00F705ED" w14:paraId="66F086DE" w14:textId="77777777" w:rsidTr="007A6176">
        <w:tc>
          <w:tcPr>
            <w:tcW w:w="9213" w:type="dxa"/>
          </w:tcPr>
          <w:p w14:paraId="33EBC50B" w14:textId="77777777" w:rsidR="00FB3C81" w:rsidRPr="00F705ED" w:rsidRDefault="00FB3C81" w:rsidP="002C278B">
            <w:pPr>
              <w:pStyle w:val="Oddelek"/>
              <w:numPr>
                <w:ilvl w:val="0"/>
                <w:numId w:val="0"/>
              </w:numPr>
              <w:spacing w:before="0" w:after="0" w:line="260" w:lineRule="exact"/>
              <w:jc w:val="left"/>
            </w:pPr>
            <w:r w:rsidRPr="00F705ED">
              <w:lastRenderedPageBreak/>
              <w:t>2. CILJI, NAČELA IN POGLAVITNE REŠITVE PREDLOGA ZAKONA</w:t>
            </w:r>
          </w:p>
          <w:p w14:paraId="76F3181A" w14:textId="77777777" w:rsidR="00FB5447" w:rsidRPr="00F705ED" w:rsidRDefault="00FB5447" w:rsidP="002C278B">
            <w:pPr>
              <w:pStyle w:val="Oddelek"/>
              <w:numPr>
                <w:ilvl w:val="0"/>
                <w:numId w:val="0"/>
              </w:numPr>
              <w:spacing w:before="0" w:after="0" w:line="260" w:lineRule="exact"/>
              <w:jc w:val="left"/>
            </w:pPr>
          </w:p>
        </w:tc>
      </w:tr>
      <w:tr w:rsidR="00BF5057" w:rsidRPr="00F705ED" w14:paraId="0F832C18" w14:textId="77777777" w:rsidTr="007A6176">
        <w:tc>
          <w:tcPr>
            <w:tcW w:w="9213" w:type="dxa"/>
          </w:tcPr>
          <w:p w14:paraId="3472E25E" w14:textId="77777777" w:rsidR="00FB3C81" w:rsidRPr="00F705ED" w:rsidRDefault="00FB3C81" w:rsidP="002C278B">
            <w:pPr>
              <w:pStyle w:val="Odsek"/>
              <w:numPr>
                <w:ilvl w:val="0"/>
                <w:numId w:val="0"/>
              </w:numPr>
              <w:spacing w:before="0" w:after="0" w:line="260" w:lineRule="exact"/>
              <w:jc w:val="left"/>
            </w:pPr>
            <w:r w:rsidRPr="00F705ED">
              <w:t>2.1 Cilji</w:t>
            </w:r>
          </w:p>
          <w:p w14:paraId="36630352" w14:textId="77777777" w:rsidR="00FB5447" w:rsidRPr="00F705ED" w:rsidRDefault="00FB5447" w:rsidP="002C278B">
            <w:pPr>
              <w:pStyle w:val="Odsek"/>
              <w:numPr>
                <w:ilvl w:val="0"/>
                <w:numId w:val="0"/>
              </w:numPr>
              <w:spacing w:before="0" w:after="0" w:line="260" w:lineRule="exact"/>
              <w:jc w:val="left"/>
            </w:pPr>
          </w:p>
        </w:tc>
      </w:tr>
      <w:tr w:rsidR="00BF5057" w:rsidRPr="00F705ED" w14:paraId="75D6C434" w14:textId="77777777" w:rsidTr="007A6176">
        <w:tc>
          <w:tcPr>
            <w:tcW w:w="9213" w:type="dxa"/>
          </w:tcPr>
          <w:p w14:paraId="363F5D40" w14:textId="549529CB" w:rsidR="00FB5447" w:rsidRPr="00F705ED" w:rsidRDefault="00FB5447" w:rsidP="00F705ED">
            <w:pPr>
              <w:spacing w:after="0"/>
              <w:jc w:val="both"/>
              <w:rPr>
                <w:rFonts w:ascii="Arial" w:hAnsi="Arial" w:cs="Arial"/>
              </w:rPr>
            </w:pPr>
            <w:r w:rsidRPr="00F705ED">
              <w:rPr>
                <w:rFonts w:ascii="Arial" w:hAnsi="Arial" w:cs="Arial"/>
              </w:rPr>
              <w:t xml:space="preserve">Temeljni cilj predloga zakona je, da se </w:t>
            </w:r>
            <w:r w:rsidR="009C4655" w:rsidRPr="00F705ED">
              <w:rPr>
                <w:rFonts w:ascii="Arial" w:hAnsi="Arial" w:cs="Arial"/>
              </w:rPr>
              <w:t>za vse reševalne sestave uredi povračilo stroškov s strani države v primerih, ko sodelujejo na intervenciji na podlagi aktiviranja državnega načrta zaščite in reševanja oziroma na podlagi odločitve poveljnika Civilne zaščite Republike Slovenije</w:t>
            </w:r>
            <w:r w:rsidR="001A01A5" w:rsidRPr="00F705ED">
              <w:rPr>
                <w:rFonts w:ascii="Arial" w:hAnsi="Arial" w:cs="Arial"/>
              </w:rPr>
              <w:t xml:space="preserve"> </w:t>
            </w:r>
            <w:r w:rsidRPr="00F705ED">
              <w:rPr>
                <w:rFonts w:ascii="Arial" w:hAnsi="Arial" w:cs="Arial"/>
              </w:rPr>
              <w:t>i</w:t>
            </w:r>
            <w:r w:rsidR="009C4655" w:rsidRPr="00F705ED">
              <w:rPr>
                <w:rFonts w:ascii="Arial" w:hAnsi="Arial" w:cs="Arial"/>
              </w:rPr>
              <w:t>n</w:t>
            </w:r>
            <w:r w:rsidR="0097031C" w:rsidRPr="00F705ED">
              <w:rPr>
                <w:rFonts w:ascii="Arial" w:hAnsi="Arial" w:cs="Arial"/>
              </w:rPr>
              <w:t xml:space="preserve"> da se</w:t>
            </w:r>
            <w:r w:rsidR="001A01A5" w:rsidRPr="00F705ED">
              <w:rPr>
                <w:rFonts w:ascii="Arial" w:hAnsi="Arial" w:cs="Arial"/>
              </w:rPr>
              <w:t xml:space="preserve"> na podlagi sodelovanja v navedenih intervencijah</w:t>
            </w:r>
            <w:r w:rsidRPr="00F705ED">
              <w:rPr>
                <w:rFonts w:ascii="Arial" w:hAnsi="Arial" w:cs="Arial"/>
              </w:rPr>
              <w:t xml:space="preserve"> v izjemnih primerih omogoči dodatno financiranje </w:t>
            </w:r>
            <w:r w:rsidR="00912DC3" w:rsidRPr="00F705ED">
              <w:rPr>
                <w:rFonts w:ascii="Arial" w:hAnsi="Arial" w:cs="Arial"/>
              </w:rPr>
              <w:t xml:space="preserve">društev in </w:t>
            </w:r>
            <w:r w:rsidRPr="00F705ED">
              <w:rPr>
                <w:rFonts w:ascii="Arial" w:hAnsi="Arial" w:cs="Arial"/>
              </w:rPr>
              <w:t>nevladnih organizacij</w:t>
            </w:r>
            <w:r w:rsidR="00C25F2E" w:rsidRPr="00F705ED">
              <w:rPr>
                <w:rFonts w:ascii="Arial" w:hAnsi="Arial" w:cs="Arial"/>
              </w:rPr>
              <w:t xml:space="preserve"> oziroma javnih služb</w:t>
            </w:r>
            <w:r w:rsidRPr="00F705ED">
              <w:rPr>
                <w:rFonts w:ascii="Arial" w:hAnsi="Arial" w:cs="Arial"/>
              </w:rPr>
              <w:t xml:space="preserve">, ki </w:t>
            </w:r>
            <w:r w:rsidR="004E3D9E" w:rsidRPr="00F705ED">
              <w:rPr>
                <w:rFonts w:ascii="Arial" w:hAnsi="Arial" w:cs="Arial"/>
              </w:rPr>
              <w:t>so bil</w:t>
            </w:r>
            <w:r w:rsidR="00912DC3" w:rsidRPr="00F705ED">
              <w:rPr>
                <w:rFonts w:ascii="Arial" w:hAnsi="Arial" w:cs="Arial"/>
              </w:rPr>
              <w:t>i</w:t>
            </w:r>
            <w:r w:rsidR="004E3D9E" w:rsidRPr="00F705ED">
              <w:rPr>
                <w:rFonts w:ascii="Arial" w:hAnsi="Arial" w:cs="Arial"/>
              </w:rPr>
              <w:t xml:space="preserve"> vključen</w:t>
            </w:r>
            <w:r w:rsidR="00912DC3" w:rsidRPr="00F705ED">
              <w:rPr>
                <w:rFonts w:ascii="Arial" w:hAnsi="Arial" w:cs="Arial"/>
              </w:rPr>
              <w:t>i</w:t>
            </w:r>
            <w:r w:rsidR="004E3D9E" w:rsidRPr="00F705ED">
              <w:rPr>
                <w:rFonts w:ascii="Arial" w:hAnsi="Arial" w:cs="Arial"/>
              </w:rPr>
              <w:t xml:space="preserve"> v intervencijo</w:t>
            </w:r>
            <w:r w:rsidR="0080697C" w:rsidRPr="00F705ED">
              <w:rPr>
                <w:rFonts w:ascii="Arial" w:hAnsi="Arial" w:cs="Arial"/>
              </w:rPr>
              <w:t xml:space="preserve"> s ciljem, da se zagotovi dodatna opremljenost in izboljšanje njihovega delovanja. </w:t>
            </w:r>
          </w:p>
          <w:p w14:paraId="37E9337F" w14:textId="77777777" w:rsidR="00DA1ACA" w:rsidRPr="00F705ED" w:rsidRDefault="00DA1ACA" w:rsidP="00DD0C93">
            <w:pPr>
              <w:pStyle w:val="Neotevilenodstavek"/>
              <w:spacing w:before="0" w:after="0" w:line="276" w:lineRule="auto"/>
              <w:rPr>
                <w:highlight w:val="yellow"/>
              </w:rPr>
            </w:pPr>
          </w:p>
          <w:p w14:paraId="08696169" w14:textId="495DBCB1" w:rsidR="00FB3C81" w:rsidRPr="00F705ED" w:rsidRDefault="000B1D8D" w:rsidP="00DD0C93">
            <w:pPr>
              <w:pStyle w:val="Neotevilenodstavek"/>
              <w:spacing w:before="0" w:after="0" w:line="276" w:lineRule="auto"/>
            </w:pPr>
            <w:r w:rsidRPr="00F705ED">
              <w:t xml:space="preserve">Cilj predloga zakona je tudi, da </w:t>
            </w:r>
            <w:r w:rsidR="00912DC3" w:rsidRPr="00F705ED">
              <w:t>do ureditve v zakonu, ki ureja obdavčitev dohodkov pravnih oseb ter zakona o dohodnini, za prostovoljna društva po prvi alineji drugega odstavka 59. člena Zakona o davku od dohodkov pravnih oseb (Uradni list RS, št. 117/06, 56/08, 76/08, 5/09, 96/09, 110/09 – ZDavP-2B, 43/10, 59/11, 24/12, 30/12, 94/12, 81/13, 50/14, 23/15, 82/15, 68/16, 69/17, 79/18, 66/19 in 172/21) za namene uveljavljanja zmanjšanja davčne osnove po tej alineji, štejejo tudi druge nevladne organizacije</w:t>
            </w:r>
            <w:r w:rsidR="00DD0C93" w:rsidRPr="00F705ED">
              <w:t xml:space="preserve">. </w:t>
            </w:r>
          </w:p>
          <w:p w14:paraId="4DCABD8E" w14:textId="77777777" w:rsidR="00DD0C93" w:rsidRPr="00F705ED" w:rsidRDefault="00DD0C93" w:rsidP="00DD0C93">
            <w:pPr>
              <w:pStyle w:val="Neotevilenodstavek"/>
              <w:spacing w:before="0" w:after="0" w:line="276" w:lineRule="auto"/>
            </w:pPr>
          </w:p>
        </w:tc>
      </w:tr>
      <w:tr w:rsidR="00BF5057" w:rsidRPr="00F705ED" w14:paraId="566AA09B" w14:textId="77777777" w:rsidTr="007A6176">
        <w:tc>
          <w:tcPr>
            <w:tcW w:w="9213" w:type="dxa"/>
          </w:tcPr>
          <w:p w14:paraId="4B31F401" w14:textId="77777777" w:rsidR="00FB3C81" w:rsidRPr="00F705ED" w:rsidRDefault="00FB3C81" w:rsidP="002C278B">
            <w:pPr>
              <w:pStyle w:val="Odsek"/>
              <w:numPr>
                <w:ilvl w:val="0"/>
                <w:numId w:val="0"/>
              </w:numPr>
              <w:spacing w:before="0" w:after="0" w:line="260" w:lineRule="exact"/>
              <w:jc w:val="left"/>
            </w:pPr>
            <w:r w:rsidRPr="00F705ED">
              <w:lastRenderedPageBreak/>
              <w:t>2.2 Načela</w:t>
            </w:r>
          </w:p>
        </w:tc>
      </w:tr>
      <w:tr w:rsidR="00BF5057" w:rsidRPr="00F705ED" w14:paraId="22B1AF68" w14:textId="77777777" w:rsidTr="007A6176">
        <w:tc>
          <w:tcPr>
            <w:tcW w:w="9213" w:type="dxa"/>
          </w:tcPr>
          <w:p w14:paraId="53A036C5" w14:textId="77777777" w:rsidR="00FB5447" w:rsidRPr="00F705ED" w:rsidRDefault="00FB5447" w:rsidP="007A6176">
            <w:pPr>
              <w:spacing w:after="0"/>
              <w:contextualSpacing/>
              <w:jc w:val="both"/>
              <w:rPr>
                <w:rFonts w:ascii="Arial" w:eastAsia="Times New Roman" w:hAnsi="Arial" w:cs="Arial"/>
                <w:lang w:eastAsia="sl-SI"/>
              </w:rPr>
            </w:pPr>
          </w:p>
          <w:p w14:paraId="446202F3" w14:textId="77777777" w:rsidR="00FB5447" w:rsidRPr="00F705ED" w:rsidRDefault="00FB5447" w:rsidP="007A6176">
            <w:pPr>
              <w:spacing w:after="0"/>
              <w:contextualSpacing/>
              <w:jc w:val="both"/>
              <w:rPr>
                <w:rFonts w:ascii="Arial" w:eastAsia="Times New Roman" w:hAnsi="Arial" w:cs="Arial"/>
                <w:lang w:eastAsia="sl-SI"/>
              </w:rPr>
            </w:pPr>
            <w:r w:rsidRPr="00F705ED">
              <w:rPr>
                <w:rFonts w:ascii="Arial" w:eastAsia="Times New Roman" w:hAnsi="Arial" w:cs="Arial"/>
                <w:lang w:eastAsia="sl-SI"/>
              </w:rPr>
              <w:t>Predlog zakona v celoti upošteva načela, ki jih je uveljavil Zakon o varstvu pred naravnimi in drugimi nesrečami v letu 2006 (Uradni list, št. 52/06).</w:t>
            </w:r>
          </w:p>
          <w:p w14:paraId="7F1806E1" w14:textId="77777777" w:rsidR="00FB5447" w:rsidRPr="00F705ED" w:rsidRDefault="00FB5447" w:rsidP="007A6176">
            <w:pPr>
              <w:spacing w:after="0"/>
              <w:contextualSpacing/>
              <w:jc w:val="both"/>
              <w:rPr>
                <w:rFonts w:ascii="Arial" w:eastAsia="Times New Roman" w:hAnsi="Arial" w:cs="Arial"/>
                <w:lang w:eastAsia="sl-SI"/>
              </w:rPr>
            </w:pPr>
          </w:p>
          <w:p w14:paraId="6AD79DB5" w14:textId="5400523E" w:rsidR="00EF38C2" w:rsidRPr="00F705ED" w:rsidRDefault="00FB5447" w:rsidP="00EF38C2">
            <w:pPr>
              <w:spacing w:after="0"/>
              <w:contextualSpacing/>
              <w:jc w:val="both"/>
              <w:rPr>
                <w:rFonts w:ascii="Arial" w:hAnsi="Arial" w:cs="Arial"/>
                <w:color w:val="000000"/>
                <w:shd w:val="clear" w:color="auto" w:fill="FFFFFF"/>
              </w:rPr>
            </w:pPr>
            <w:r w:rsidRPr="00F705ED">
              <w:rPr>
                <w:rFonts w:ascii="Arial" w:eastAsia="Times New Roman" w:hAnsi="Arial" w:cs="Arial"/>
                <w:lang w:eastAsia="sl-SI"/>
              </w:rPr>
              <w:t>Načela v predlogu zakona niso izrecno urejena, pač p</w:t>
            </w:r>
            <w:r w:rsidR="004F2724" w:rsidRPr="00F705ED">
              <w:rPr>
                <w:rFonts w:ascii="Arial" w:eastAsia="Times New Roman" w:hAnsi="Arial" w:cs="Arial"/>
                <w:lang w:eastAsia="sl-SI"/>
              </w:rPr>
              <w:t xml:space="preserve">a se predlog zakona sklicuje na </w:t>
            </w:r>
            <w:r w:rsidRPr="00F705ED">
              <w:rPr>
                <w:rFonts w:ascii="Arial" w:eastAsia="Times New Roman" w:hAnsi="Arial" w:cs="Arial"/>
                <w:lang w:eastAsia="sl-SI"/>
              </w:rPr>
              <w:t xml:space="preserve">načelo postopnosti pri uporabi sil in sredstev: </w:t>
            </w:r>
            <w:r w:rsidRPr="00F705ED">
              <w:rPr>
                <w:rFonts w:ascii="Arial" w:hAnsi="Arial" w:cs="Arial"/>
                <w:color w:val="000000"/>
                <w:shd w:val="clear" w:color="auto" w:fill="FFFFFF"/>
              </w:rPr>
              <w:t>ob naravni ali drugi nesreči, ko zaradi velikega obsega nesreče oziroma ogroženosti, sile in sredstva lokalne skupnosti niso zadostna ali niso zagotovljena med sosednjimi lokalnimi skupnostmi, država zagotavlja uporabo sil in sredstev iz širšega območja.</w:t>
            </w:r>
          </w:p>
          <w:p w14:paraId="6CCA29C7" w14:textId="77777777" w:rsidR="00FB3C81" w:rsidRPr="00F705ED" w:rsidRDefault="00FB3C81" w:rsidP="007A6176">
            <w:pPr>
              <w:pStyle w:val="Neotevilenodstavek"/>
              <w:spacing w:before="0" w:after="0" w:line="276" w:lineRule="auto"/>
            </w:pPr>
          </w:p>
        </w:tc>
      </w:tr>
      <w:tr w:rsidR="00BF5057" w:rsidRPr="00F705ED" w14:paraId="16C29D13" w14:textId="77777777" w:rsidTr="007A6176">
        <w:tc>
          <w:tcPr>
            <w:tcW w:w="9213" w:type="dxa"/>
          </w:tcPr>
          <w:p w14:paraId="15A2E2DB" w14:textId="77777777" w:rsidR="00FB3C81" w:rsidRPr="00F705ED" w:rsidRDefault="00FB3C81" w:rsidP="007A6176">
            <w:pPr>
              <w:pStyle w:val="Odsek"/>
              <w:numPr>
                <w:ilvl w:val="1"/>
                <w:numId w:val="6"/>
              </w:numPr>
              <w:spacing w:before="0" w:after="0" w:line="276" w:lineRule="auto"/>
              <w:ind w:left="426"/>
              <w:jc w:val="left"/>
            </w:pPr>
            <w:r w:rsidRPr="00F705ED">
              <w:t>Poglavitne rešitve</w:t>
            </w:r>
          </w:p>
          <w:p w14:paraId="24E59645" w14:textId="77777777" w:rsidR="00CE00BD" w:rsidRPr="00F705ED" w:rsidRDefault="00CE00BD" w:rsidP="007A6176">
            <w:pPr>
              <w:pStyle w:val="Odsek"/>
              <w:numPr>
                <w:ilvl w:val="0"/>
                <w:numId w:val="0"/>
              </w:numPr>
              <w:spacing w:before="0" w:after="0" w:line="276" w:lineRule="auto"/>
              <w:ind w:left="360"/>
              <w:jc w:val="left"/>
            </w:pPr>
          </w:p>
        </w:tc>
      </w:tr>
      <w:tr w:rsidR="00BF5057" w:rsidRPr="00F705ED" w14:paraId="6FE9991A" w14:textId="77777777" w:rsidTr="007A6176">
        <w:trPr>
          <w:trHeight w:val="434"/>
        </w:trPr>
        <w:tc>
          <w:tcPr>
            <w:tcW w:w="9213" w:type="dxa"/>
          </w:tcPr>
          <w:p w14:paraId="4310AABC" w14:textId="77777777" w:rsidR="001A01A5" w:rsidRPr="00F705ED" w:rsidRDefault="0097031C" w:rsidP="007A6176">
            <w:pPr>
              <w:pStyle w:val="rkovnatokazaodstavkom"/>
              <w:numPr>
                <w:ilvl w:val="0"/>
                <w:numId w:val="0"/>
              </w:numPr>
              <w:spacing w:line="276" w:lineRule="auto"/>
              <w:rPr>
                <w:rFonts w:cs="Arial"/>
                <w:sz w:val="22"/>
                <w:szCs w:val="22"/>
              </w:rPr>
            </w:pPr>
            <w:r w:rsidRPr="00F705ED">
              <w:rPr>
                <w:rFonts w:cs="Arial"/>
                <w:sz w:val="22"/>
                <w:szCs w:val="22"/>
              </w:rPr>
              <w:t xml:space="preserve">Z zakonom se ureja povračilo stroškov v primerih, ko </w:t>
            </w:r>
            <w:r w:rsidR="001A01A5" w:rsidRPr="00F705ED">
              <w:rPr>
                <w:rFonts w:cs="Arial"/>
                <w:sz w:val="22"/>
                <w:szCs w:val="22"/>
              </w:rPr>
              <w:t>društva in druge nevladne organizacije, ki opravlja naloge zaščite, reševanja in pomoči oziroma javno službo</w:t>
            </w:r>
            <w:r w:rsidR="004E3D9E" w:rsidRPr="00F705ED">
              <w:rPr>
                <w:rFonts w:cs="Arial"/>
                <w:sz w:val="22"/>
                <w:szCs w:val="22"/>
              </w:rPr>
              <w:t>,</w:t>
            </w:r>
            <w:r w:rsidR="001A01A5" w:rsidRPr="00F705ED">
              <w:rPr>
                <w:rFonts w:cs="Arial"/>
                <w:sz w:val="22"/>
                <w:szCs w:val="22"/>
              </w:rPr>
              <w:t xml:space="preserve"> sodelujej</w:t>
            </w:r>
            <w:r w:rsidR="004E3D9E" w:rsidRPr="00F705ED">
              <w:rPr>
                <w:rFonts w:cs="Arial"/>
                <w:sz w:val="22"/>
                <w:szCs w:val="22"/>
              </w:rPr>
              <w:t>o na intervencijah</w:t>
            </w:r>
            <w:r w:rsidR="001A01A5" w:rsidRPr="00F705ED">
              <w:rPr>
                <w:rFonts w:cs="Arial"/>
                <w:sz w:val="22"/>
                <w:szCs w:val="22"/>
              </w:rPr>
              <w:t xml:space="preserve"> </w:t>
            </w:r>
            <w:r w:rsidR="004E3D9E" w:rsidRPr="00F705ED">
              <w:rPr>
                <w:rFonts w:cs="Arial"/>
                <w:sz w:val="22"/>
                <w:szCs w:val="22"/>
              </w:rPr>
              <w:t xml:space="preserve">na </w:t>
            </w:r>
            <w:r w:rsidR="001A01A5" w:rsidRPr="00F705ED">
              <w:rPr>
                <w:rFonts w:cs="Arial"/>
                <w:sz w:val="22"/>
                <w:szCs w:val="22"/>
              </w:rPr>
              <w:t>podlagi državnega načrta zaščite in reševanja oziroma na podlagi odločitve poveljnika Civilne zaščite Republike Slovenije. Stroški se v teh primerih se krijejo iz proračuna Republike Slovenije.</w:t>
            </w:r>
          </w:p>
          <w:p w14:paraId="7172B70D" w14:textId="77777777" w:rsidR="001A01A5" w:rsidRPr="00F705ED" w:rsidRDefault="001A01A5" w:rsidP="007A6176">
            <w:pPr>
              <w:pStyle w:val="rkovnatokazaodstavkom"/>
              <w:numPr>
                <w:ilvl w:val="0"/>
                <w:numId w:val="0"/>
              </w:numPr>
              <w:spacing w:line="276" w:lineRule="auto"/>
              <w:rPr>
                <w:rFonts w:cs="Arial"/>
                <w:sz w:val="22"/>
                <w:szCs w:val="22"/>
              </w:rPr>
            </w:pPr>
          </w:p>
          <w:p w14:paraId="58E555DF" w14:textId="6202C7FE" w:rsidR="004E3D9E" w:rsidRPr="00F705ED" w:rsidRDefault="004E3D9E" w:rsidP="00F705ED">
            <w:pPr>
              <w:spacing w:after="0"/>
              <w:jc w:val="both"/>
              <w:rPr>
                <w:rFonts w:ascii="Arial" w:hAnsi="Arial" w:cs="Arial"/>
              </w:rPr>
            </w:pPr>
            <w:r w:rsidRPr="00F705ED">
              <w:rPr>
                <w:rFonts w:ascii="Arial" w:hAnsi="Arial" w:cs="Arial"/>
              </w:rPr>
              <w:t xml:space="preserve">Vlada lahko </w:t>
            </w:r>
            <w:r w:rsidR="00912DC3" w:rsidRPr="00F705ED">
              <w:rPr>
                <w:rFonts w:ascii="Arial" w:hAnsi="Arial" w:cs="Arial"/>
              </w:rPr>
              <w:t>na podlagi poročila o intervenciji in glede na vrsto nesreče upoštevajoč zlasti obseg nesreče, obseg vključenosti sil zaščite reševanja in pomoči, trajanje intervencije, zahtevnost intervencije in pogoje, v katerih je potekala intervencija, najkasneje v dveh mesecih</w:t>
            </w:r>
            <w:r w:rsidR="00FB20A0" w:rsidRPr="00F705ED">
              <w:rPr>
                <w:rFonts w:ascii="Arial" w:hAnsi="Arial" w:cs="Arial"/>
              </w:rPr>
              <w:t xml:space="preserve"> od seznanitve s poročilom o intervenciji</w:t>
            </w:r>
            <w:r w:rsidR="00912DC3" w:rsidRPr="00F705ED">
              <w:rPr>
                <w:rFonts w:ascii="Arial" w:hAnsi="Arial" w:cs="Arial"/>
              </w:rPr>
              <w:t xml:space="preserve">, </w:t>
            </w:r>
            <w:r w:rsidRPr="00F705ED">
              <w:rPr>
                <w:rFonts w:ascii="Arial" w:hAnsi="Arial" w:cs="Arial"/>
              </w:rPr>
              <w:t xml:space="preserve">določi, da se društvom in drugim nevladnim organizacijam, ki so sodelovale pri intervenciji na podlagi </w:t>
            </w:r>
            <w:r w:rsidR="00835623" w:rsidRPr="00F705ED">
              <w:rPr>
                <w:rFonts w:ascii="Arial" w:hAnsi="Arial" w:cs="Arial"/>
              </w:rPr>
              <w:t xml:space="preserve">aktiviranega </w:t>
            </w:r>
            <w:r w:rsidRPr="00F705ED">
              <w:rPr>
                <w:rFonts w:ascii="Arial" w:hAnsi="Arial" w:cs="Arial"/>
              </w:rPr>
              <w:t xml:space="preserve">državnega načrta zaščite in reševanja oziroma na podlagi odločitve poveljnika Civilne zaščite Republike Slovenije nameni finančna sredstva za </w:t>
            </w:r>
            <w:r w:rsidR="00C25F2E" w:rsidRPr="00F705ED">
              <w:rPr>
                <w:rFonts w:ascii="Arial" w:hAnsi="Arial" w:cs="Arial"/>
              </w:rPr>
              <w:t xml:space="preserve">dodatno </w:t>
            </w:r>
            <w:r w:rsidRPr="00F705ED">
              <w:rPr>
                <w:rFonts w:ascii="Arial" w:hAnsi="Arial" w:cs="Arial"/>
              </w:rPr>
              <w:t xml:space="preserve">opremljenost in izboljšanje delovanja v </w:t>
            </w:r>
            <w:r w:rsidR="00912DC3" w:rsidRPr="00F705ED">
              <w:rPr>
                <w:rFonts w:ascii="Arial" w:hAnsi="Arial" w:cs="Arial"/>
              </w:rPr>
              <w:t>odstotku od</w:t>
            </w:r>
            <w:r w:rsidRPr="00F705ED">
              <w:rPr>
                <w:rFonts w:ascii="Arial" w:hAnsi="Arial" w:cs="Arial"/>
              </w:rPr>
              <w:t xml:space="preserve"> zadnje objavljene povprečne mesečne bruto plače v Republiki Sloveniji na prostovoljca, ki je sodeloval pri tej intervenciji, dnevno, in sicer</w:t>
            </w:r>
            <w:r w:rsidR="007B34EF" w:rsidRPr="00F705ED">
              <w:rPr>
                <w:rFonts w:ascii="Arial" w:hAnsi="Arial" w:cs="Arial"/>
              </w:rPr>
              <w:t xml:space="preserve"> </w:t>
            </w:r>
            <w:r w:rsidRPr="00F705ED">
              <w:rPr>
                <w:rFonts w:ascii="Arial" w:hAnsi="Arial" w:cs="Arial"/>
              </w:rPr>
              <w:t>do 3% povprečne plače za opravljanje dela do 8 ur in</w:t>
            </w:r>
            <w:r w:rsidR="007A6176" w:rsidRPr="00F705ED">
              <w:rPr>
                <w:rFonts w:ascii="Arial" w:hAnsi="Arial" w:cs="Arial"/>
              </w:rPr>
              <w:t xml:space="preserve"> </w:t>
            </w:r>
            <w:r w:rsidRPr="00F705ED">
              <w:rPr>
                <w:rFonts w:ascii="Arial" w:hAnsi="Arial" w:cs="Arial"/>
              </w:rPr>
              <w:t>do 5% povprečne plače za opravljanje dela nad 8 ur.</w:t>
            </w:r>
            <w:r w:rsidR="00C25F2E" w:rsidRPr="00F705ED">
              <w:rPr>
                <w:rFonts w:ascii="Arial" w:hAnsi="Arial" w:cs="Arial"/>
              </w:rPr>
              <w:t xml:space="preserve"> Višina zneska oziroma odstotka se določi glede na vrsto nesreče upoštevajoč zlasti obseg nesreče, obseg vključenosti sil zaščite reševanja in pomoči, trajanje intervencije, zahtevnost intervencije in pogoje, v katerih je potekala intervencija</w:t>
            </w:r>
            <w:r w:rsidR="00C25F2E" w:rsidRPr="00F705ED">
              <w:rPr>
                <w:rFonts w:ascii="Arial" w:hAnsi="Arial" w:cs="Arial"/>
                <w:color w:val="000000"/>
              </w:rPr>
              <w:t xml:space="preserve"> ter skladno s proračunskimi možnostmi</w:t>
            </w:r>
          </w:p>
          <w:p w14:paraId="711C386E" w14:textId="77777777" w:rsidR="0097031C" w:rsidRPr="00F705ED" w:rsidRDefault="0097031C" w:rsidP="007A6176">
            <w:pPr>
              <w:spacing w:after="0"/>
              <w:jc w:val="both"/>
              <w:rPr>
                <w:rFonts w:ascii="Arial" w:hAnsi="Arial" w:cs="Arial"/>
              </w:rPr>
            </w:pPr>
          </w:p>
          <w:p w14:paraId="62ADCDCB" w14:textId="1FBF57E2" w:rsidR="0097031C" w:rsidRPr="00F705ED" w:rsidRDefault="0097031C" w:rsidP="007A6176">
            <w:pPr>
              <w:spacing w:after="0"/>
              <w:jc w:val="both"/>
              <w:rPr>
                <w:rFonts w:ascii="Arial" w:hAnsi="Arial" w:cs="Arial"/>
              </w:rPr>
            </w:pPr>
            <w:r w:rsidRPr="00F705ED">
              <w:rPr>
                <w:rFonts w:ascii="Arial" w:hAnsi="Arial" w:cs="Arial"/>
              </w:rPr>
              <w:t xml:space="preserve">Dodatna namenska finančna sredstva nevladnim organizacijam na področju zaščite, reševanja in pomoči bodo </w:t>
            </w:r>
            <w:r w:rsidR="00835623" w:rsidRPr="00F705ED">
              <w:rPr>
                <w:rFonts w:ascii="Arial" w:hAnsi="Arial" w:cs="Arial"/>
              </w:rPr>
              <w:t xml:space="preserve">nadgradila pripravljenost na podobne nesreče ter </w:t>
            </w:r>
            <w:r w:rsidRPr="00F705ED">
              <w:rPr>
                <w:rFonts w:ascii="Arial" w:hAnsi="Arial" w:cs="Arial"/>
              </w:rPr>
              <w:t>pozitivno vplivala in izboljšala sistem varstva pred naravnimi in drugimi nesrečami. Predlog zakona zato predstavlja tudi prispevek k uresničevanju Resolucije o nacionalnem programu varstva pred naravnimi in drugimi nesrečami v letih 2016-2022, ki med temeljnimi cilji določa tudi:</w:t>
            </w:r>
          </w:p>
          <w:p w14:paraId="40BCCC13" w14:textId="77777777" w:rsidR="0097031C" w:rsidRPr="00F705ED" w:rsidRDefault="0097031C" w:rsidP="007A6176">
            <w:pPr>
              <w:numPr>
                <w:ilvl w:val="0"/>
                <w:numId w:val="41"/>
              </w:numPr>
              <w:shd w:val="clear" w:color="auto" w:fill="FFFFFF"/>
              <w:spacing w:after="0"/>
              <w:ind w:left="426" w:hanging="426"/>
              <w:jc w:val="both"/>
              <w:rPr>
                <w:rFonts w:ascii="Arial" w:eastAsia="Times New Roman" w:hAnsi="Arial" w:cs="Arial"/>
                <w:lang w:eastAsia="sl-SI"/>
              </w:rPr>
            </w:pPr>
            <w:r w:rsidRPr="00F705ED">
              <w:rPr>
                <w:rFonts w:ascii="Arial" w:eastAsia="Times New Roman" w:hAnsi="Arial" w:cs="Arial"/>
                <w:lang w:eastAsia="sl-SI"/>
              </w:rPr>
              <w:t>nadaljevanje ukrepov in aktivnosti za izboljšanje splošne pripravljenosti na naravne in druge nesreče, ki jih povzročajo sodobni viri ogrožanja, podnebne spremembe ter skrajševanje odzivnih časov tudi s posodobitvijo osebne in skupinske zaščitne reševalne opreme vseh reševalnih služb, vključno s posodobitvijo voznega parka s postopni nakupom namenskih vozil za posamezne reševalne sestave;</w:t>
            </w:r>
          </w:p>
          <w:p w14:paraId="25EDBAE3" w14:textId="77777777" w:rsidR="0097031C" w:rsidRPr="00F705ED" w:rsidRDefault="0097031C" w:rsidP="007A6176">
            <w:pPr>
              <w:numPr>
                <w:ilvl w:val="0"/>
                <w:numId w:val="41"/>
              </w:numPr>
              <w:shd w:val="clear" w:color="auto" w:fill="FFFFFF"/>
              <w:spacing w:after="0"/>
              <w:ind w:left="426" w:hanging="426"/>
              <w:jc w:val="both"/>
              <w:rPr>
                <w:rFonts w:ascii="Arial" w:eastAsia="Times New Roman" w:hAnsi="Arial" w:cs="Arial"/>
                <w:lang w:eastAsia="sl-SI"/>
              </w:rPr>
            </w:pPr>
            <w:r w:rsidRPr="00F705ED">
              <w:rPr>
                <w:rFonts w:ascii="Arial" w:eastAsia="Times New Roman" w:hAnsi="Arial" w:cs="Arial"/>
                <w:lang w:eastAsia="sl-SI"/>
              </w:rPr>
              <w:t xml:space="preserve">izboljšanje priprav na požare v naravnem okolju, za ukrepanje ob izbruhih nevarnih rastlinskih bolezni in škodljivcev, ob nenadnem onesnaženju morja in nenadnem velikem onesnaženju površinskih voda v povodjih, ob poplavah ter ob množičnih prometnih nesrečah in nesrečah v avtocestnih predorih ter ob vremenskih ujmah, </w:t>
            </w:r>
            <w:r w:rsidRPr="00F705ED">
              <w:rPr>
                <w:rFonts w:ascii="Arial" w:eastAsia="Times New Roman" w:hAnsi="Arial" w:cs="Arial"/>
                <w:lang w:eastAsia="sl-SI"/>
              </w:rPr>
              <w:lastRenderedPageBreak/>
              <w:t>posodabljanje gasilske zaščitne in reševalne opreme ter izenačevanje opremljenosti gasilskih in drugih reševalnih služb v občinah s slabšimi materialnimi možnostmi.</w:t>
            </w:r>
          </w:p>
          <w:p w14:paraId="2C2762F8" w14:textId="77777777" w:rsidR="0097031C" w:rsidRPr="00F705ED" w:rsidRDefault="0097031C" w:rsidP="007A6176">
            <w:pPr>
              <w:spacing w:after="0"/>
              <w:jc w:val="both"/>
              <w:rPr>
                <w:rFonts w:ascii="Arial" w:hAnsi="Arial" w:cs="Arial"/>
              </w:rPr>
            </w:pPr>
          </w:p>
          <w:p w14:paraId="7E0C8906" w14:textId="6A56EF9D" w:rsidR="000B1D8D" w:rsidRPr="00F705ED" w:rsidRDefault="000B1D8D" w:rsidP="000B1D8D">
            <w:pPr>
              <w:pStyle w:val="Neotevilenodstavek"/>
              <w:spacing w:before="0" w:after="0" w:line="276" w:lineRule="auto"/>
            </w:pPr>
            <w:r w:rsidRPr="00F705ED">
              <w:t xml:space="preserve">Ureja se tudi, </w:t>
            </w:r>
            <w:r w:rsidR="00912DC3" w:rsidRPr="00F705ED">
              <w:t>da do ureditve v zakonu, ki ureja obdavčitev dohodkov pravnih oseb ter zakona o dohodnini, za prostovoljna društva po prvi alineji drugega odstavka 59. člena Zakona o davku od dohodkov pravnih oseb (Uradni list RS, št. 117/06, 56/08, 76/08, 5/09, 96/09, 110/09 – ZDavP-2B, 43/10, 59/11, 24/12, 30/12, 94/12, 81/13, 50/14, 23/15, 82/15, 68/16, 69/17, 79/18, 66/19 in 172/21) za namene uveljavljanja zmanjšanja davčne osnove po tej alineji, štejejo tudi druge nevladne organizacije</w:t>
            </w:r>
            <w:r w:rsidRPr="00F705ED">
              <w:t xml:space="preserve">. </w:t>
            </w:r>
          </w:p>
          <w:p w14:paraId="41F1AF94" w14:textId="77777777" w:rsidR="00FB3C81" w:rsidRPr="00F705ED" w:rsidRDefault="00FB3C81" w:rsidP="007A6176">
            <w:pPr>
              <w:spacing w:after="0"/>
              <w:jc w:val="both"/>
              <w:rPr>
                <w:rFonts w:ascii="Arial" w:hAnsi="Arial" w:cs="Arial"/>
              </w:rPr>
            </w:pPr>
          </w:p>
        </w:tc>
      </w:tr>
      <w:tr w:rsidR="00BF5057" w:rsidRPr="00F705ED" w14:paraId="6E8819E8" w14:textId="77777777" w:rsidTr="007A6176">
        <w:tc>
          <w:tcPr>
            <w:tcW w:w="9213" w:type="dxa"/>
          </w:tcPr>
          <w:p w14:paraId="6FA38090" w14:textId="77777777" w:rsidR="00FB3C81" w:rsidRPr="00F705ED" w:rsidRDefault="00FB3C81" w:rsidP="007A6176">
            <w:pPr>
              <w:pStyle w:val="Oddelek"/>
              <w:numPr>
                <w:ilvl w:val="0"/>
                <w:numId w:val="0"/>
              </w:numPr>
              <w:spacing w:before="0" w:after="0" w:line="276" w:lineRule="auto"/>
              <w:jc w:val="both"/>
            </w:pPr>
            <w:r w:rsidRPr="00F705ED">
              <w:t>3. OCENA FINANČNIH POSLEDIC PREDLOGA ZAKONA ZA DRŽAVNI PRORAČUN IN DRUGA JAVNA FINANČNA SREDSTVA</w:t>
            </w:r>
          </w:p>
        </w:tc>
      </w:tr>
      <w:tr w:rsidR="00BF5057" w:rsidRPr="00F705ED" w14:paraId="3ECC28A0" w14:textId="77777777" w:rsidTr="007A6176">
        <w:tc>
          <w:tcPr>
            <w:tcW w:w="9213" w:type="dxa"/>
          </w:tcPr>
          <w:p w14:paraId="7656D463" w14:textId="77777777" w:rsidR="009203F1" w:rsidRPr="00F705ED" w:rsidRDefault="009203F1" w:rsidP="007A6176">
            <w:pPr>
              <w:spacing w:after="0"/>
              <w:jc w:val="both"/>
              <w:rPr>
                <w:rFonts w:ascii="Arial" w:hAnsi="Arial" w:cs="Arial"/>
              </w:rPr>
            </w:pPr>
          </w:p>
          <w:p w14:paraId="7C1EC496" w14:textId="77777777" w:rsidR="002048A6" w:rsidRPr="00F705ED" w:rsidRDefault="009203F1" w:rsidP="007A6176">
            <w:pPr>
              <w:spacing w:after="0"/>
              <w:jc w:val="both"/>
              <w:rPr>
                <w:rFonts w:ascii="Arial" w:hAnsi="Arial" w:cs="Arial"/>
              </w:rPr>
            </w:pPr>
            <w:r w:rsidRPr="00F705ED">
              <w:rPr>
                <w:rFonts w:ascii="Arial" w:hAnsi="Arial" w:cs="Arial"/>
              </w:rPr>
              <w:t xml:space="preserve">Višina potrebnih sredstev je odvisna od obsega angažiranja prostovoljcev vključenih v društva in druge nevladne organizacije, ki bi sodelovale pri intervenciji  na podlagi državnega načrta zaščite in reševanja oziroma na podlagi odločitve poveljnika Civilne zaščite Republike in jih ni mogoče vnaprej predvideti. </w:t>
            </w:r>
            <w:r w:rsidR="002048A6" w:rsidRPr="00F705ED">
              <w:rPr>
                <w:rFonts w:ascii="Arial" w:hAnsi="Arial" w:cs="Arial"/>
              </w:rPr>
              <w:t xml:space="preserve">Uveljavitev zakona bo povzročila dodatne zahtevke iz državnega proračuna, ki so vezani na odstotek zadnje objavljene povprečne mesečne bruto plače v Republiki Sloveniji (v nadaljevanju: povprečna plača). Povprečna plača za tromesečje znaša 1.999,78 </w:t>
            </w:r>
            <w:r w:rsidR="00AE1293" w:rsidRPr="00F705ED">
              <w:rPr>
                <w:rFonts w:ascii="Arial" w:hAnsi="Arial" w:cs="Arial"/>
              </w:rPr>
              <w:t>EUR</w:t>
            </w:r>
            <w:r w:rsidR="002048A6" w:rsidRPr="00F705ED">
              <w:rPr>
                <w:rFonts w:ascii="Arial" w:hAnsi="Arial" w:cs="Arial"/>
              </w:rPr>
              <w:t xml:space="preserve">. Primeroma bi višina sredstev za posamezno organizacijo s 100 prostovoljci, ki so na intervenciji sodelovali do 8 ur na dan znašala 5.999,34 </w:t>
            </w:r>
            <w:r w:rsidR="00AE1293" w:rsidRPr="00F705ED">
              <w:rPr>
                <w:rFonts w:ascii="Arial" w:hAnsi="Arial" w:cs="Arial"/>
              </w:rPr>
              <w:t>EUR</w:t>
            </w:r>
            <w:r w:rsidR="002048A6" w:rsidRPr="00F705ED">
              <w:rPr>
                <w:rFonts w:ascii="Arial" w:hAnsi="Arial" w:cs="Arial"/>
              </w:rPr>
              <w:t xml:space="preserve"> ali 9,998,9</w:t>
            </w:r>
            <w:r w:rsidR="007C2A32" w:rsidRPr="00F705ED">
              <w:rPr>
                <w:rFonts w:ascii="Arial" w:hAnsi="Arial" w:cs="Arial"/>
              </w:rPr>
              <w:t>0</w:t>
            </w:r>
            <w:r w:rsidR="002048A6" w:rsidRPr="00F705ED">
              <w:rPr>
                <w:rFonts w:ascii="Arial" w:hAnsi="Arial" w:cs="Arial"/>
              </w:rPr>
              <w:t xml:space="preserve"> </w:t>
            </w:r>
            <w:r w:rsidR="00AE1293" w:rsidRPr="00F705ED">
              <w:rPr>
                <w:rFonts w:ascii="Arial" w:hAnsi="Arial" w:cs="Arial"/>
              </w:rPr>
              <w:t>EUR</w:t>
            </w:r>
            <w:r w:rsidR="002048A6" w:rsidRPr="00F705ED">
              <w:rPr>
                <w:rFonts w:ascii="Arial" w:hAnsi="Arial" w:cs="Arial"/>
              </w:rPr>
              <w:t>, če so na intervenciji sodelovali več kot 8 ur na dan.</w:t>
            </w:r>
            <w:r w:rsidRPr="00F705ED">
              <w:rPr>
                <w:rFonts w:ascii="Arial" w:hAnsi="Arial" w:cs="Arial"/>
              </w:rPr>
              <w:t xml:space="preserve"> Primeroma bi bilo za </w:t>
            </w:r>
            <w:r w:rsidR="0081008E" w:rsidRPr="00F705ED">
              <w:rPr>
                <w:rFonts w:ascii="Arial" w:hAnsi="Arial" w:cs="Arial"/>
              </w:rPr>
              <w:t xml:space="preserve">gašenje požara v naravnem okolju na območju Goriškega Krasa treba zagotoviti sredstva v višini okoli </w:t>
            </w:r>
            <w:r w:rsidR="007C2A32" w:rsidRPr="00F705ED">
              <w:rPr>
                <w:rFonts w:ascii="Arial" w:hAnsi="Arial" w:cs="Arial"/>
              </w:rPr>
              <w:t xml:space="preserve">1.500.000,00 </w:t>
            </w:r>
            <w:r w:rsidR="00AE1293" w:rsidRPr="00F705ED">
              <w:rPr>
                <w:rFonts w:ascii="Arial" w:hAnsi="Arial" w:cs="Arial"/>
              </w:rPr>
              <w:t>EUR</w:t>
            </w:r>
            <w:r w:rsidR="007C2A32" w:rsidRPr="00F705ED">
              <w:rPr>
                <w:rFonts w:ascii="Arial" w:hAnsi="Arial" w:cs="Arial"/>
              </w:rPr>
              <w:t>.</w:t>
            </w:r>
          </w:p>
          <w:p w14:paraId="43689A9D" w14:textId="77777777" w:rsidR="00FA5795" w:rsidRPr="00F705ED" w:rsidRDefault="00FA5795" w:rsidP="007A6176">
            <w:pPr>
              <w:spacing w:after="0"/>
              <w:jc w:val="both"/>
              <w:rPr>
                <w:rFonts w:ascii="Arial" w:hAnsi="Arial" w:cs="Arial"/>
              </w:rPr>
            </w:pPr>
          </w:p>
          <w:p w14:paraId="1F005713" w14:textId="7B2A307C" w:rsidR="00FA5795" w:rsidRPr="00F705ED" w:rsidRDefault="00FA5795" w:rsidP="007A6176">
            <w:pPr>
              <w:spacing w:after="0"/>
              <w:jc w:val="both"/>
              <w:rPr>
                <w:rFonts w:ascii="Arial" w:hAnsi="Arial" w:cs="Arial"/>
              </w:rPr>
            </w:pPr>
            <w:r w:rsidRPr="00F705ED">
              <w:rPr>
                <w:rFonts w:ascii="Arial" w:hAnsi="Arial" w:cs="Arial"/>
              </w:rPr>
              <w:t xml:space="preserve">Zakon </w:t>
            </w:r>
            <w:r w:rsidR="00310C77" w:rsidRPr="00F705ED">
              <w:rPr>
                <w:rFonts w:ascii="Arial" w:hAnsi="Arial" w:cs="Arial"/>
              </w:rPr>
              <w:t>bo imel pozitiven vpliv</w:t>
            </w:r>
            <w:r w:rsidRPr="00F705ED">
              <w:rPr>
                <w:rFonts w:ascii="Arial" w:hAnsi="Arial" w:cs="Arial"/>
              </w:rPr>
              <w:t xml:space="preserve"> na druga finančna sredstva</w:t>
            </w:r>
            <w:r w:rsidR="00310C77" w:rsidRPr="00F705ED">
              <w:rPr>
                <w:rFonts w:ascii="Arial" w:hAnsi="Arial" w:cs="Arial"/>
              </w:rPr>
              <w:t xml:space="preserve">, in sicer na finančna sredstva občin, ki jim sedaj v primeru aktivacije državnega načrta ali v primeru odločitve poveljnika Civilne zaščite ne bo treba kriti stroškov intervencije, prav tako pa bo lahko vlada dodelila društvom in nevladnim organizacijam, ki so sodelovale pri takšni intervenciji, dodatna sredstva za </w:t>
            </w:r>
            <w:r w:rsidR="00F12207" w:rsidRPr="00F705ED">
              <w:rPr>
                <w:rFonts w:ascii="Arial" w:hAnsi="Arial" w:cs="Arial"/>
              </w:rPr>
              <w:t xml:space="preserve">dodatno </w:t>
            </w:r>
            <w:r w:rsidR="00310C77" w:rsidRPr="00F705ED">
              <w:rPr>
                <w:rFonts w:ascii="Arial" w:hAnsi="Arial" w:cs="Arial"/>
              </w:rPr>
              <w:t xml:space="preserve">opremljenost in </w:t>
            </w:r>
            <w:r w:rsidR="00F12207" w:rsidRPr="00F705ED">
              <w:rPr>
                <w:rFonts w:ascii="Arial" w:hAnsi="Arial" w:cs="Arial"/>
              </w:rPr>
              <w:t>izboljšanje delovanja</w:t>
            </w:r>
            <w:r w:rsidR="00310C77" w:rsidRPr="00F705ED">
              <w:rPr>
                <w:rFonts w:ascii="Arial" w:hAnsi="Arial" w:cs="Arial"/>
              </w:rPr>
              <w:t>.</w:t>
            </w:r>
          </w:p>
          <w:p w14:paraId="6B1925CD" w14:textId="77777777" w:rsidR="00FB3C81" w:rsidRPr="00F705ED" w:rsidRDefault="00FB3C81" w:rsidP="007A6176">
            <w:pPr>
              <w:pStyle w:val="Alineazaodstavkom"/>
              <w:numPr>
                <w:ilvl w:val="0"/>
                <w:numId w:val="0"/>
              </w:numPr>
              <w:spacing w:line="276" w:lineRule="auto"/>
            </w:pPr>
          </w:p>
        </w:tc>
      </w:tr>
      <w:tr w:rsidR="00BF5057" w:rsidRPr="00F705ED" w14:paraId="5022141B" w14:textId="77777777" w:rsidTr="007A6176">
        <w:tc>
          <w:tcPr>
            <w:tcW w:w="9213" w:type="dxa"/>
          </w:tcPr>
          <w:p w14:paraId="393F6568" w14:textId="77777777" w:rsidR="00FB3C81" w:rsidRPr="00F705ED" w:rsidRDefault="00FB3C81" w:rsidP="007A6176">
            <w:pPr>
              <w:pStyle w:val="Oddelek"/>
              <w:numPr>
                <w:ilvl w:val="0"/>
                <w:numId w:val="0"/>
              </w:numPr>
              <w:spacing w:before="0" w:after="0" w:line="276" w:lineRule="auto"/>
              <w:jc w:val="both"/>
            </w:pPr>
            <w:r w:rsidRPr="00F705ED">
              <w:t>4. NAVEDBA, DA SO SREDSTVA ZA IZVAJANJE ZAKONA V DRŽAVNEM PRORAČUNU ZAGOTOVLJENA, ČE PREDLOG ZAKONA PREDVIDEVA PORABO PRORAČUNSKIH SREDSTEV V OBDOBJU, ZA KATERO JE BIL DRŽAVNI PRORAČUN ŽE SPREJET</w:t>
            </w:r>
          </w:p>
        </w:tc>
      </w:tr>
      <w:tr w:rsidR="00BF5057" w:rsidRPr="00F705ED" w14:paraId="3FC46AF6" w14:textId="77777777" w:rsidTr="007A6176">
        <w:tc>
          <w:tcPr>
            <w:tcW w:w="9213" w:type="dxa"/>
          </w:tcPr>
          <w:p w14:paraId="466A3B08" w14:textId="77777777" w:rsidR="0081008E" w:rsidRPr="00F705ED" w:rsidRDefault="0081008E" w:rsidP="007A6176">
            <w:pPr>
              <w:pStyle w:val="Alineazaodstavkom"/>
              <w:numPr>
                <w:ilvl w:val="0"/>
                <w:numId w:val="0"/>
              </w:numPr>
              <w:spacing w:line="276" w:lineRule="auto"/>
              <w:ind w:left="720" w:hanging="360"/>
            </w:pPr>
          </w:p>
          <w:p w14:paraId="746778F8" w14:textId="1C92FAE9" w:rsidR="00FB3C81" w:rsidRPr="00F705ED" w:rsidRDefault="0081008E" w:rsidP="007A6176">
            <w:pPr>
              <w:pStyle w:val="Alineazaodstavkom"/>
              <w:numPr>
                <w:ilvl w:val="0"/>
                <w:numId w:val="0"/>
              </w:numPr>
              <w:spacing w:line="276" w:lineRule="auto"/>
            </w:pPr>
            <w:r w:rsidRPr="00F705ED">
              <w:t>S</w:t>
            </w:r>
            <w:r w:rsidR="00FB3C81" w:rsidRPr="00F705ED">
              <w:t xml:space="preserve">redstva </w:t>
            </w:r>
            <w:r w:rsidRPr="00F705ED">
              <w:t xml:space="preserve">za leto 2022 </w:t>
            </w:r>
            <w:r w:rsidR="00FB3C81" w:rsidRPr="00F705ED">
              <w:t>bodo zagotovljena z rebalansom državnega proračuna</w:t>
            </w:r>
            <w:r w:rsidRPr="00F705ED">
              <w:t xml:space="preserve"> za leto 2022, za leto 2023 pa s spremembo sprejetega proračuna.</w:t>
            </w:r>
          </w:p>
          <w:p w14:paraId="4098C4D8" w14:textId="77777777" w:rsidR="00FB3C81" w:rsidRPr="00F705ED" w:rsidRDefault="00FB3C81" w:rsidP="007A6176">
            <w:pPr>
              <w:pStyle w:val="Alineazaodstavkom"/>
              <w:numPr>
                <w:ilvl w:val="0"/>
                <w:numId w:val="0"/>
              </w:numPr>
              <w:spacing w:line="276" w:lineRule="auto"/>
              <w:ind w:left="709"/>
            </w:pPr>
          </w:p>
        </w:tc>
      </w:tr>
      <w:tr w:rsidR="00BF5057" w:rsidRPr="00F705ED" w14:paraId="47606D91" w14:textId="77777777" w:rsidTr="007A6176">
        <w:tc>
          <w:tcPr>
            <w:tcW w:w="9213" w:type="dxa"/>
          </w:tcPr>
          <w:p w14:paraId="6D4826B2" w14:textId="77777777" w:rsidR="00FB3C81" w:rsidRPr="00F705ED" w:rsidRDefault="00FB3C81" w:rsidP="007A6176">
            <w:pPr>
              <w:pStyle w:val="Oddelek"/>
              <w:numPr>
                <w:ilvl w:val="0"/>
                <w:numId w:val="0"/>
              </w:numPr>
              <w:spacing w:before="0" w:after="0" w:line="276" w:lineRule="auto"/>
              <w:jc w:val="both"/>
            </w:pPr>
            <w:r w:rsidRPr="00F705ED">
              <w:t>5. PRIKAZ UREDITVE V DRUGIH PRAVNIH SISTEMIH IN PRILAGOJENOSTI PREDLAGANE UREDITVE PRAVU EVROPSKE UNIJE</w:t>
            </w:r>
          </w:p>
          <w:p w14:paraId="040177E0" w14:textId="77777777" w:rsidR="00E218AE" w:rsidRPr="00F705ED" w:rsidRDefault="00E218AE" w:rsidP="007A6176">
            <w:pPr>
              <w:pStyle w:val="Oddelek"/>
              <w:numPr>
                <w:ilvl w:val="0"/>
                <w:numId w:val="0"/>
              </w:numPr>
              <w:spacing w:before="0" w:after="0" w:line="276" w:lineRule="auto"/>
              <w:jc w:val="both"/>
            </w:pPr>
          </w:p>
        </w:tc>
      </w:tr>
      <w:tr w:rsidR="00BF5057" w:rsidRPr="00F705ED" w14:paraId="73981940" w14:textId="77777777" w:rsidTr="007A6176">
        <w:tc>
          <w:tcPr>
            <w:tcW w:w="9213" w:type="dxa"/>
          </w:tcPr>
          <w:p w14:paraId="59583F6C" w14:textId="77777777" w:rsidR="004354DC" w:rsidRPr="00F705ED" w:rsidRDefault="004354DC" w:rsidP="007A6176">
            <w:pPr>
              <w:pStyle w:val="Odstavekseznama1"/>
              <w:spacing w:line="276" w:lineRule="auto"/>
              <w:ind w:left="0"/>
              <w:jc w:val="both"/>
              <w:rPr>
                <w:rFonts w:ascii="Arial" w:hAnsi="Arial" w:cs="Arial"/>
                <w:b/>
                <w:bCs/>
                <w:sz w:val="22"/>
                <w:szCs w:val="22"/>
              </w:rPr>
            </w:pPr>
            <w:r w:rsidRPr="00F705ED">
              <w:rPr>
                <w:rFonts w:ascii="Arial" w:hAnsi="Arial" w:cs="Arial"/>
                <w:b/>
                <w:bCs/>
                <w:sz w:val="22"/>
                <w:szCs w:val="22"/>
              </w:rPr>
              <w:t>5. 1 Prilagojenost/usklajenost predlagane ureditve s pravnim redom Evropske unije</w:t>
            </w:r>
          </w:p>
          <w:p w14:paraId="2985F3B8" w14:textId="77777777" w:rsidR="00FB3C81" w:rsidRPr="00F705ED" w:rsidRDefault="004354DC" w:rsidP="007A6176">
            <w:pPr>
              <w:pStyle w:val="Odstavekseznama1"/>
              <w:spacing w:line="276" w:lineRule="auto"/>
              <w:ind w:left="0"/>
              <w:jc w:val="both"/>
              <w:rPr>
                <w:rFonts w:ascii="Arial" w:hAnsi="Arial" w:cs="Arial"/>
                <w:sz w:val="22"/>
                <w:szCs w:val="22"/>
              </w:rPr>
            </w:pPr>
            <w:r w:rsidRPr="00F705ED">
              <w:rPr>
                <w:rFonts w:ascii="Arial" w:hAnsi="Arial" w:cs="Arial"/>
                <w:sz w:val="22"/>
                <w:szCs w:val="22"/>
              </w:rPr>
              <w:t>Predlog zakona ni predmet usklajevanja s pravnim redom Evropske unije.</w:t>
            </w:r>
          </w:p>
          <w:p w14:paraId="12E39963" w14:textId="77777777" w:rsidR="004354DC" w:rsidRPr="00F705ED" w:rsidRDefault="004354DC" w:rsidP="007A6176">
            <w:pPr>
              <w:pStyle w:val="Odstavekseznama1"/>
              <w:spacing w:line="276" w:lineRule="auto"/>
              <w:ind w:left="0"/>
              <w:jc w:val="both"/>
              <w:rPr>
                <w:rFonts w:ascii="Arial" w:hAnsi="Arial" w:cs="Arial"/>
                <w:sz w:val="22"/>
                <w:szCs w:val="22"/>
              </w:rPr>
            </w:pPr>
          </w:p>
          <w:p w14:paraId="40801FA4" w14:textId="77777777" w:rsidR="00DE2C43" w:rsidRPr="00F705ED" w:rsidRDefault="00DE2C43" w:rsidP="007A6176">
            <w:pPr>
              <w:spacing w:after="0"/>
              <w:jc w:val="both"/>
              <w:rPr>
                <w:rFonts w:ascii="Arial" w:eastAsia="Times New Roman" w:hAnsi="Arial" w:cs="Arial"/>
                <w:b/>
              </w:rPr>
            </w:pPr>
            <w:r w:rsidRPr="00F705ED">
              <w:rPr>
                <w:rFonts w:ascii="Arial" w:eastAsia="Times New Roman" w:hAnsi="Arial" w:cs="Arial"/>
                <w:b/>
              </w:rPr>
              <w:t>5.</w:t>
            </w:r>
            <w:r w:rsidR="00E218AE" w:rsidRPr="00F705ED">
              <w:rPr>
                <w:rFonts w:ascii="Arial" w:eastAsia="Times New Roman" w:hAnsi="Arial" w:cs="Arial"/>
                <w:b/>
              </w:rPr>
              <w:t>2</w:t>
            </w:r>
            <w:r w:rsidRPr="00F705ED">
              <w:rPr>
                <w:rFonts w:ascii="Arial" w:eastAsia="Times New Roman" w:hAnsi="Arial" w:cs="Arial"/>
                <w:b/>
              </w:rPr>
              <w:t xml:space="preserve"> Prikaz ureditve v državah članicah EU </w:t>
            </w:r>
          </w:p>
          <w:p w14:paraId="0E4AA4A8" w14:textId="77777777" w:rsidR="00DE2C43" w:rsidRPr="00F705ED" w:rsidRDefault="00DE2C43" w:rsidP="007A6176">
            <w:pPr>
              <w:overflowPunct w:val="0"/>
              <w:autoSpaceDE w:val="0"/>
              <w:autoSpaceDN w:val="0"/>
              <w:adjustRightInd w:val="0"/>
              <w:spacing w:after="0"/>
              <w:jc w:val="both"/>
              <w:textAlignment w:val="baseline"/>
              <w:rPr>
                <w:rFonts w:ascii="Arial" w:eastAsia="Times New Roman" w:hAnsi="Arial" w:cs="Arial"/>
                <w:lang w:eastAsia="sl-SI"/>
              </w:rPr>
            </w:pPr>
          </w:p>
          <w:p w14:paraId="609B7ED8" w14:textId="77777777" w:rsidR="00DE2C43" w:rsidRPr="00F705ED" w:rsidRDefault="00DE2C43" w:rsidP="007A6176">
            <w:pPr>
              <w:spacing w:after="0"/>
              <w:rPr>
                <w:rFonts w:ascii="Arial" w:hAnsi="Arial" w:cs="Arial"/>
                <w:b/>
              </w:rPr>
            </w:pPr>
            <w:bookmarkStart w:id="1" w:name="_Hlk110346619"/>
            <w:r w:rsidRPr="00F705ED">
              <w:rPr>
                <w:rFonts w:ascii="Arial" w:hAnsi="Arial" w:cs="Arial"/>
                <w:b/>
              </w:rPr>
              <w:t>Republika Avstrija</w:t>
            </w:r>
          </w:p>
          <w:p w14:paraId="485E1F0D" w14:textId="77777777" w:rsidR="00DE2C43" w:rsidRPr="00F705ED" w:rsidRDefault="00DE2C43" w:rsidP="007A6176">
            <w:pPr>
              <w:spacing w:after="0"/>
              <w:jc w:val="both"/>
              <w:rPr>
                <w:rFonts w:ascii="Arial" w:hAnsi="Arial" w:cs="Arial"/>
              </w:rPr>
            </w:pPr>
          </w:p>
          <w:p w14:paraId="5DDA15DB" w14:textId="77777777" w:rsidR="00DE2C43" w:rsidRPr="00F705ED" w:rsidRDefault="00DE2C43" w:rsidP="007A6176">
            <w:pPr>
              <w:spacing w:after="0"/>
              <w:jc w:val="both"/>
              <w:rPr>
                <w:rFonts w:ascii="Arial" w:hAnsi="Arial" w:cs="Arial"/>
              </w:rPr>
            </w:pPr>
            <w:r w:rsidRPr="00F705ED">
              <w:rPr>
                <w:rFonts w:ascii="Arial" w:hAnsi="Arial" w:cs="Arial"/>
              </w:rPr>
              <w:t>V Republiki Avstriji nevladne organizacije na področju zaščite, reševanja in pomoči financirajo lokalne skupnosti, poleg tega jim za določene investicije (zaščitna in reševalna oprema) sredstva skozi namenske programe zagotavlja tudi država.</w:t>
            </w:r>
          </w:p>
          <w:p w14:paraId="12854E20" w14:textId="77777777" w:rsidR="00DE2C43" w:rsidRPr="00F705ED" w:rsidRDefault="00DE2C43" w:rsidP="007A6176">
            <w:pPr>
              <w:spacing w:after="0"/>
              <w:jc w:val="both"/>
              <w:rPr>
                <w:rFonts w:ascii="Arial" w:hAnsi="Arial" w:cs="Arial"/>
              </w:rPr>
            </w:pPr>
          </w:p>
          <w:p w14:paraId="1F12D3C1" w14:textId="77777777" w:rsidR="00DE2C43" w:rsidRPr="00F705ED" w:rsidRDefault="00DE2C43" w:rsidP="007A6176">
            <w:pPr>
              <w:spacing w:after="0"/>
              <w:jc w:val="both"/>
              <w:rPr>
                <w:rFonts w:ascii="Arial" w:hAnsi="Arial" w:cs="Arial"/>
              </w:rPr>
            </w:pPr>
            <w:r w:rsidRPr="00F705ED">
              <w:rPr>
                <w:rFonts w:ascii="Arial" w:hAnsi="Arial" w:cs="Arial"/>
              </w:rPr>
              <w:t xml:space="preserve">Prostovoljci ne prejemajo nadomestil za njihovo delo na intervenciji, prav tako tudi delodajalci ne prejemajo nadomestil za </w:t>
            </w:r>
            <w:r w:rsidR="00835623" w:rsidRPr="00F705ED">
              <w:rPr>
                <w:rFonts w:ascii="Arial" w:hAnsi="Arial" w:cs="Arial"/>
              </w:rPr>
              <w:t xml:space="preserve">krajši </w:t>
            </w:r>
            <w:r w:rsidRPr="00F705ED">
              <w:rPr>
                <w:rFonts w:ascii="Arial" w:hAnsi="Arial" w:cs="Arial"/>
              </w:rPr>
              <w:t xml:space="preserve">čas odsotnosti zaposlenih. Prostovoljni gasilci za kratkotrajne intervencije delodajalca zapustijo (nekaj ur, do cca 2 dni) in se potem vrnejo na delo. Ob nudenju pomoči med žledom leta 2014 so se ekipe avstrijskih gasilcev dejansko menjale na nekaj dni, enako tudi med nudenjem pomoči pri gašenju požarov v Severni Makedoniji leta 2021. </w:t>
            </w:r>
          </w:p>
          <w:p w14:paraId="30525A72" w14:textId="77777777" w:rsidR="00DE2C43" w:rsidRPr="00F705ED" w:rsidRDefault="00DE2C43" w:rsidP="007A6176">
            <w:pPr>
              <w:spacing w:after="0"/>
              <w:jc w:val="both"/>
              <w:rPr>
                <w:rFonts w:ascii="Arial" w:hAnsi="Arial" w:cs="Arial"/>
              </w:rPr>
            </w:pPr>
          </w:p>
          <w:p w14:paraId="62649E41" w14:textId="77777777" w:rsidR="00DE2C43" w:rsidRPr="00F705ED" w:rsidRDefault="00DE2C43" w:rsidP="007A6176">
            <w:pPr>
              <w:spacing w:after="0"/>
              <w:jc w:val="both"/>
              <w:rPr>
                <w:rFonts w:ascii="Arial" w:hAnsi="Arial" w:cs="Arial"/>
              </w:rPr>
            </w:pPr>
            <w:r w:rsidRPr="00F705ED">
              <w:rPr>
                <w:rFonts w:ascii="Arial" w:hAnsi="Arial" w:cs="Arial"/>
              </w:rPr>
              <w:t xml:space="preserve">Prostovoljni gasilci za sodelovanje na intervenciji dobijo </w:t>
            </w:r>
            <w:r w:rsidR="00835623" w:rsidRPr="00F705ED">
              <w:rPr>
                <w:rFonts w:ascii="Arial" w:hAnsi="Arial" w:cs="Arial"/>
              </w:rPr>
              <w:t xml:space="preserve">povrnjene </w:t>
            </w:r>
            <w:r w:rsidRPr="00F705ED">
              <w:rPr>
                <w:rFonts w:ascii="Arial" w:hAnsi="Arial" w:cs="Arial"/>
              </w:rPr>
              <w:t xml:space="preserve">potne stroške in stroške prehrane ter prenočišča. Nagrajevanja prostovoljcev za izvajanje nalog zaščite, reševanja in pomoči ni. Lokalne skupnosti krijejo operativne stroške, npr. popravila, za kar imajo več finančnih virov. V primeru nudenja pomoči drugim državam navedene stroške prevzame država. </w:t>
            </w:r>
          </w:p>
          <w:p w14:paraId="49181175" w14:textId="77777777" w:rsidR="00DE2C43" w:rsidRPr="00F705ED" w:rsidRDefault="00DE2C43" w:rsidP="007A6176">
            <w:pPr>
              <w:spacing w:after="0"/>
              <w:rPr>
                <w:rFonts w:ascii="Arial" w:hAnsi="Arial" w:cs="Arial"/>
                <w:b/>
              </w:rPr>
            </w:pPr>
          </w:p>
          <w:p w14:paraId="3B629A48" w14:textId="77777777" w:rsidR="00DE2C43" w:rsidRPr="00F705ED" w:rsidRDefault="00DE2C43" w:rsidP="007A6176">
            <w:pPr>
              <w:spacing w:after="0"/>
              <w:rPr>
                <w:rFonts w:ascii="Arial" w:hAnsi="Arial" w:cs="Arial"/>
                <w:b/>
              </w:rPr>
            </w:pPr>
            <w:r w:rsidRPr="00F705ED">
              <w:rPr>
                <w:rFonts w:ascii="Arial" w:hAnsi="Arial" w:cs="Arial"/>
                <w:b/>
              </w:rPr>
              <w:t>Republika Hrvaška</w:t>
            </w:r>
          </w:p>
          <w:p w14:paraId="50C5A1C2" w14:textId="77777777" w:rsidR="00DE2C43" w:rsidRPr="00F705ED" w:rsidRDefault="00DE2C43" w:rsidP="007A6176">
            <w:pPr>
              <w:spacing w:after="0"/>
              <w:rPr>
                <w:rFonts w:ascii="Arial" w:hAnsi="Arial" w:cs="Arial"/>
                <w:b/>
              </w:rPr>
            </w:pPr>
          </w:p>
          <w:p w14:paraId="48DB7501" w14:textId="77777777" w:rsidR="00DE2C43" w:rsidRPr="00F705ED" w:rsidRDefault="00DE2C43" w:rsidP="007A6176">
            <w:pPr>
              <w:overflowPunct w:val="0"/>
              <w:autoSpaceDE w:val="0"/>
              <w:autoSpaceDN w:val="0"/>
              <w:adjustRightInd w:val="0"/>
              <w:spacing w:after="0"/>
              <w:jc w:val="both"/>
              <w:textAlignment w:val="baseline"/>
              <w:rPr>
                <w:rFonts w:ascii="Arial" w:eastAsia="Times New Roman" w:hAnsi="Arial" w:cs="Arial"/>
                <w:lang w:eastAsia="sl-SI"/>
              </w:rPr>
            </w:pPr>
            <w:r w:rsidRPr="00F705ED">
              <w:rPr>
                <w:rFonts w:ascii="Arial" w:eastAsia="Times New Roman" w:hAnsi="Arial" w:cs="Arial"/>
                <w:lang w:eastAsia="sl-SI"/>
              </w:rPr>
              <w:t>V Republiki Hrvaški imajo, skladno z Zakonom o sistemu civilne zaščite (Narodne novine, št. 82/15, 118/18, 31/20 in 20/21), obvezniki civilne zaščite pravico do nadomestila plače, povračila potnih stroškov, zavarovanja, dnevnice in drugih nadomestil. Nadomestila plače in povračila stroškov pri opravljanju nalog so na Hrvaškem urejena primerljivo s Slovenijo.</w:t>
            </w:r>
          </w:p>
          <w:p w14:paraId="262485ED" w14:textId="77777777" w:rsidR="00DE2C43" w:rsidRPr="00F705ED" w:rsidRDefault="00DE2C43" w:rsidP="007A6176">
            <w:pPr>
              <w:overflowPunct w:val="0"/>
              <w:autoSpaceDE w:val="0"/>
              <w:autoSpaceDN w:val="0"/>
              <w:adjustRightInd w:val="0"/>
              <w:spacing w:after="0"/>
              <w:jc w:val="both"/>
              <w:textAlignment w:val="baseline"/>
              <w:rPr>
                <w:rFonts w:ascii="Arial" w:eastAsia="Times New Roman" w:hAnsi="Arial" w:cs="Arial"/>
                <w:lang w:eastAsia="sl-SI"/>
              </w:rPr>
            </w:pPr>
          </w:p>
          <w:p w14:paraId="6232916A" w14:textId="77777777" w:rsidR="00DE2C43" w:rsidRPr="00F705ED" w:rsidRDefault="00DE2C43" w:rsidP="007A6176">
            <w:pPr>
              <w:overflowPunct w:val="0"/>
              <w:autoSpaceDE w:val="0"/>
              <w:autoSpaceDN w:val="0"/>
              <w:adjustRightInd w:val="0"/>
              <w:spacing w:after="0"/>
              <w:jc w:val="both"/>
              <w:textAlignment w:val="baseline"/>
              <w:rPr>
                <w:rFonts w:ascii="Arial" w:eastAsia="Times New Roman" w:hAnsi="Arial" w:cs="Arial"/>
                <w:color w:val="202124"/>
                <w:lang w:eastAsia="sl-SI"/>
              </w:rPr>
            </w:pPr>
            <w:r w:rsidRPr="00F705ED">
              <w:rPr>
                <w:rFonts w:ascii="Arial" w:eastAsia="Times New Roman" w:hAnsi="Arial" w:cs="Arial"/>
                <w:lang w:eastAsia="sl-SI"/>
              </w:rPr>
              <w:t xml:space="preserve">Obvezniki civilne zaščite so </w:t>
            </w:r>
            <w:r w:rsidRPr="00F705ED">
              <w:rPr>
                <w:rFonts w:ascii="Arial" w:eastAsia="Times New Roman" w:hAnsi="Arial" w:cs="Arial"/>
                <w:color w:val="202124"/>
                <w:lang w:eastAsia="sl-SI"/>
              </w:rPr>
              <w:t>hrvaški državljani, državljani Evropskega gospodarskega prostora in državljani tretjih držav, ki jim je bil priznan status tujca s stalnim prebivališčem v Republiki Hrvaški in osebe brez državljanstva z urejenim statusom v Republiki Hrvaški, stari od 18 do 65 let.</w:t>
            </w:r>
          </w:p>
          <w:p w14:paraId="490171D0" w14:textId="77777777" w:rsidR="00DE2C43" w:rsidRPr="00F705ED" w:rsidRDefault="00DE2C43" w:rsidP="007A6176">
            <w:pPr>
              <w:overflowPunct w:val="0"/>
              <w:autoSpaceDE w:val="0"/>
              <w:autoSpaceDN w:val="0"/>
              <w:adjustRightInd w:val="0"/>
              <w:spacing w:after="0"/>
              <w:jc w:val="both"/>
              <w:textAlignment w:val="baseline"/>
              <w:rPr>
                <w:rFonts w:ascii="Arial" w:eastAsia="Times New Roman" w:hAnsi="Arial" w:cs="Arial"/>
                <w:lang w:eastAsia="sl-SI"/>
              </w:rPr>
            </w:pPr>
          </w:p>
          <w:p w14:paraId="57781E64" w14:textId="77777777" w:rsidR="00DE2C43" w:rsidRPr="00F705ED" w:rsidRDefault="00DE2C43" w:rsidP="007A6176">
            <w:pPr>
              <w:overflowPunct w:val="0"/>
              <w:autoSpaceDE w:val="0"/>
              <w:autoSpaceDN w:val="0"/>
              <w:adjustRightInd w:val="0"/>
              <w:spacing w:after="0"/>
              <w:jc w:val="both"/>
              <w:textAlignment w:val="baseline"/>
              <w:rPr>
                <w:rFonts w:ascii="Arial" w:eastAsia="Times New Roman" w:hAnsi="Arial" w:cs="Arial"/>
                <w:lang w:eastAsia="sl-SI"/>
              </w:rPr>
            </w:pPr>
            <w:r w:rsidRPr="00F705ED">
              <w:rPr>
                <w:rFonts w:ascii="Arial" w:eastAsia="Times New Roman" w:hAnsi="Arial" w:cs="Arial"/>
                <w:lang w:eastAsia="sl-SI"/>
              </w:rPr>
              <w:t>Sistem civilne zaščite se financira iz državnega proračuna, proračunov lokalne in pokrajinske samouprave, drugih virov in donacij. Iz državnega proračuna zagotavljajo sredstva za:</w:t>
            </w:r>
          </w:p>
          <w:p w14:paraId="3632B666" w14:textId="77777777" w:rsidR="00DE2C43" w:rsidRPr="00F705ED" w:rsidRDefault="00DE2C43" w:rsidP="007A6176">
            <w:pPr>
              <w:overflowPunct w:val="0"/>
              <w:autoSpaceDE w:val="0"/>
              <w:autoSpaceDN w:val="0"/>
              <w:adjustRightInd w:val="0"/>
              <w:spacing w:after="0"/>
              <w:jc w:val="both"/>
              <w:textAlignment w:val="baseline"/>
              <w:rPr>
                <w:rFonts w:ascii="Arial" w:eastAsia="Times New Roman" w:hAnsi="Arial" w:cs="Arial"/>
                <w:lang w:eastAsia="sl-SI"/>
              </w:rPr>
            </w:pPr>
            <w:r w:rsidRPr="00F705ED">
              <w:rPr>
                <w:rFonts w:ascii="Arial" w:eastAsia="Times New Roman" w:hAnsi="Arial" w:cs="Arial"/>
                <w:lang w:eastAsia="sl-SI"/>
              </w:rPr>
              <w:t>- razvoj in opremljanje sistema civilne zaščite na državni ravni,</w:t>
            </w:r>
          </w:p>
          <w:p w14:paraId="528C3940" w14:textId="77777777" w:rsidR="00DE2C43" w:rsidRPr="00F705ED" w:rsidRDefault="00DE2C43" w:rsidP="007A6176">
            <w:pPr>
              <w:overflowPunct w:val="0"/>
              <w:autoSpaceDE w:val="0"/>
              <w:autoSpaceDN w:val="0"/>
              <w:adjustRightInd w:val="0"/>
              <w:spacing w:after="0"/>
              <w:textAlignment w:val="baseline"/>
              <w:rPr>
                <w:rFonts w:ascii="Arial" w:eastAsia="Times New Roman" w:hAnsi="Arial" w:cs="Arial"/>
                <w:lang w:eastAsia="sl-SI"/>
              </w:rPr>
            </w:pPr>
            <w:r w:rsidRPr="00F705ED">
              <w:rPr>
                <w:rFonts w:ascii="Arial" w:eastAsia="Times New Roman" w:hAnsi="Arial" w:cs="Arial"/>
                <w:color w:val="202124"/>
                <w:lang w:eastAsia="sl-SI"/>
              </w:rPr>
              <w:t>- izvajanje ukrepov in aktivnosti v sistemu civilne zaščite na državni ravni,</w:t>
            </w:r>
          </w:p>
          <w:p w14:paraId="687D300D" w14:textId="77777777" w:rsidR="00DE2C43" w:rsidRPr="00F705ED" w:rsidRDefault="00DE2C43" w:rsidP="007A6176">
            <w:pPr>
              <w:overflowPunct w:val="0"/>
              <w:autoSpaceDE w:val="0"/>
              <w:autoSpaceDN w:val="0"/>
              <w:adjustRightInd w:val="0"/>
              <w:spacing w:after="0"/>
              <w:jc w:val="both"/>
              <w:textAlignment w:val="baseline"/>
              <w:rPr>
                <w:rFonts w:ascii="Arial" w:eastAsia="Times New Roman" w:hAnsi="Arial" w:cs="Arial"/>
                <w:color w:val="202124"/>
                <w:lang w:eastAsia="sl-SI"/>
              </w:rPr>
            </w:pPr>
            <w:r w:rsidRPr="00F705ED">
              <w:rPr>
                <w:rFonts w:ascii="Arial" w:eastAsia="Times New Roman" w:hAnsi="Arial" w:cs="Arial"/>
                <w:color w:val="202124"/>
                <w:lang w:eastAsia="sl-SI"/>
              </w:rPr>
              <w:t>- zagotavljanje pomoči in prejemanje pomoči drugih držav v skladu z obveznostmi Republike Hrvaške po mednarodnih pogodbah,</w:t>
            </w:r>
          </w:p>
          <w:p w14:paraId="25A960D4" w14:textId="77777777" w:rsidR="00DE2C43" w:rsidRPr="00F705ED" w:rsidRDefault="00DE2C43" w:rsidP="007A6176">
            <w:pPr>
              <w:overflowPunct w:val="0"/>
              <w:autoSpaceDE w:val="0"/>
              <w:autoSpaceDN w:val="0"/>
              <w:adjustRightInd w:val="0"/>
              <w:spacing w:after="0"/>
              <w:jc w:val="both"/>
              <w:textAlignment w:val="baseline"/>
              <w:rPr>
                <w:rFonts w:ascii="Arial" w:eastAsia="Times New Roman" w:hAnsi="Arial" w:cs="Arial"/>
                <w:color w:val="202124"/>
                <w:lang w:eastAsia="sl-SI"/>
              </w:rPr>
            </w:pPr>
            <w:r w:rsidRPr="00F705ED">
              <w:rPr>
                <w:rFonts w:ascii="Arial" w:eastAsia="Times New Roman" w:hAnsi="Arial" w:cs="Arial"/>
                <w:color w:val="202124"/>
                <w:lang w:eastAsia="sl-SI"/>
              </w:rPr>
              <w:t>- drugi stroški v sistemu civilne zaščite na državni ravni v skladu z določbami zakona in predpisi, sprejetimi za izvajanje zakona.</w:t>
            </w:r>
          </w:p>
          <w:p w14:paraId="6DF47363" w14:textId="77777777" w:rsidR="00DE2C43" w:rsidRPr="00F705ED" w:rsidRDefault="00DE2C43" w:rsidP="007A6176">
            <w:pPr>
              <w:overflowPunct w:val="0"/>
              <w:autoSpaceDE w:val="0"/>
              <w:autoSpaceDN w:val="0"/>
              <w:adjustRightInd w:val="0"/>
              <w:spacing w:after="0"/>
              <w:jc w:val="both"/>
              <w:textAlignment w:val="baseline"/>
              <w:rPr>
                <w:rFonts w:ascii="Arial" w:eastAsia="Times New Roman" w:hAnsi="Arial" w:cs="Arial"/>
                <w:color w:val="202124"/>
                <w:lang w:eastAsia="sl-SI"/>
              </w:rPr>
            </w:pPr>
          </w:p>
          <w:p w14:paraId="55FB9D04" w14:textId="77777777" w:rsidR="00DE2C43" w:rsidRPr="00F705ED" w:rsidRDefault="00DE2C43" w:rsidP="007A6176">
            <w:pPr>
              <w:overflowPunct w:val="0"/>
              <w:autoSpaceDE w:val="0"/>
              <w:autoSpaceDN w:val="0"/>
              <w:adjustRightInd w:val="0"/>
              <w:spacing w:after="0"/>
              <w:jc w:val="both"/>
              <w:textAlignment w:val="baseline"/>
              <w:rPr>
                <w:rFonts w:ascii="Arial" w:eastAsia="Times New Roman" w:hAnsi="Arial" w:cs="Arial"/>
                <w:color w:val="202124"/>
                <w:lang w:eastAsia="sl-SI"/>
              </w:rPr>
            </w:pPr>
            <w:r w:rsidRPr="00F705ED">
              <w:rPr>
                <w:rFonts w:ascii="Arial" w:eastAsia="Times New Roman" w:hAnsi="Arial" w:cs="Arial"/>
                <w:color w:val="202124"/>
                <w:lang w:eastAsia="sl-SI"/>
              </w:rPr>
              <w:t>V primeru, da so ob naravni ali drugi nesreči vpoklicani prostovoljni gasilci, za čas vpoklica postanejo pripadniki civilne zaščite in jim pripadajo zgoraj navedene pravice.</w:t>
            </w:r>
          </w:p>
          <w:p w14:paraId="30C38CA1" w14:textId="77777777" w:rsidR="00DE2C43" w:rsidRPr="00F705ED" w:rsidRDefault="00DE2C43" w:rsidP="007A6176">
            <w:pPr>
              <w:overflowPunct w:val="0"/>
              <w:autoSpaceDE w:val="0"/>
              <w:autoSpaceDN w:val="0"/>
              <w:adjustRightInd w:val="0"/>
              <w:spacing w:after="0"/>
              <w:jc w:val="both"/>
              <w:textAlignment w:val="baseline"/>
              <w:rPr>
                <w:rFonts w:ascii="Arial" w:eastAsia="Times New Roman" w:hAnsi="Arial" w:cs="Arial"/>
                <w:color w:val="202124"/>
                <w:lang w:eastAsia="sl-SI"/>
              </w:rPr>
            </w:pPr>
          </w:p>
          <w:p w14:paraId="58F6BEB9" w14:textId="77777777" w:rsidR="00DE2C43" w:rsidRPr="00F705ED" w:rsidRDefault="00DE2C43" w:rsidP="007A6176">
            <w:pPr>
              <w:overflowPunct w:val="0"/>
              <w:autoSpaceDE w:val="0"/>
              <w:autoSpaceDN w:val="0"/>
              <w:adjustRightInd w:val="0"/>
              <w:spacing w:after="0"/>
              <w:jc w:val="both"/>
              <w:textAlignment w:val="baseline"/>
              <w:rPr>
                <w:rFonts w:ascii="Arial" w:eastAsia="Times New Roman" w:hAnsi="Arial" w:cs="Arial"/>
                <w:color w:val="202124"/>
                <w:lang w:eastAsia="sl-SI"/>
              </w:rPr>
            </w:pPr>
            <w:r w:rsidRPr="00F705ED">
              <w:rPr>
                <w:rFonts w:ascii="Arial" w:eastAsia="Times New Roman" w:hAnsi="Arial" w:cs="Arial"/>
                <w:color w:val="202124"/>
                <w:lang w:eastAsia="sl-SI"/>
              </w:rPr>
              <w:t>Skladno z Zakonom o gasilstvu lahko prostovoljna gasilska društva prejemajo donacije s strani pravnih oseb, njihovi člani pa so lahko nominirani za posebno nagrado, ki jo podeljuje lokalna skupnost.</w:t>
            </w:r>
          </w:p>
          <w:bookmarkEnd w:id="1"/>
          <w:p w14:paraId="0CFFAEEE" w14:textId="77777777" w:rsidR="004354DC" w:rsidRPr="00F705ED" w:rsidRDefault="004354DC" w:rsidP="007A6176">
            <w:pPr>
              <w:pStyle w:val="Odstavekseznama1"/>
              <w:spacing w:line="276" w:lineRule="auto"/>
              <w:ind w:left="0"/>
              <w:jc w:val="both"/>
              <w:rPr>
                <w:rFonts w:ascii="Arial" w:hAnsi="Arial" w:cs="Arial"/>
                <w:sz w:val="22"/>
                <w:szCs w:val="22"/>
              </w:rPr>
            </w:pPr>
          </w:p>
          <w:p w14:paraId="47E68D45" w14:textId="77777777" w:rsidR="00835623" w:rsidRPr="00F705ED" w:rsidRDefault="00835623" w:rsidP="007A6176">
            <w:pPr>
              <w:pStyle w:val="Odstavekseznama1"/>
              <w:spacing w:line="276" w:lineRule="auto"/>
              <w:ind w:left="0"/>
              <w:jc w:val="both"/>
              <w:rPr>
                <w:rFonts w:ascii="Arial" w:hAnsi="Arial" w:cs="Arial"/>
                <w:b/>
                <w:sz w:val="22"/>
                <w:szCs w:val="22"/>
              </w:rPr>
            </w:pPr>
            <w:r w:rsidRPr="00F705ED">
              <w:rPr>
                <w:rFonts w:ascii="Arial" w:hAnsi="Arial" w:cs="Arial"/>
                <w:b/>
                <w:sz w:val="22"/>
                <w:szCs w:val="22"/>
              </w:rPr>
              <w:t>Republika Francija</w:t>
            </w:r>
          </w:p>
          <w:p w14:paraId="72C65B5E" w14:textId="77777777" w:rsidR="00835623" w:rsidRPr="00F705ED" w:rsidRDefault="00835623" w:rsidP="007A6176">
            <w:pPr>
              <w:pStyle w:val="Odstavekseznama1"/>
              <w:spacing w:line="276" w:lineRule="auto"/>
              <w:ind w:left="0"/>
              <w:jc w:val="both"/>
              <w:rPr>
                <w:rFonts w:ascii="Arial" w:hAnsi="Arial" w:cs="Arial"/>
                <w:sz w:val="22"/>
                <w:szCs w:val="22"/>
              </w:rPr>
            </w:pPr>
          </w:p>
          <w:p w14:paraId="3EAC140B" w14:textId="59AE0CA1" w:rsidR="00835623" w:rsidRPr="00F705ED" w:rsidRDefault="00835623" w:rsidP="00835623">
            <w:pPr>
              <w:jc w:val="both"/>
              <w:rPr>
                <w:rFonts w:ascii="Arial" w:hAnsi="Arial" w:cs="Arial"/>
              </w:rPr>
            </w:pPr>
            <w:r w:rsidRPr="00F705ED">
              <w:rPr>
                <w:rFonts w:ascii="Arial" w:hAnsi="Arial" w:cs="Arial"/>
              </w:rPr>
              <w:t>Republika Francija na področju gasilstva ne pozna klasičnega brezplačnega prostovoljstva, kot ga poznamo v Sloveniji. V Republiki Franciji pripada prostovoljnemu gasilcu plačilo za njegovo delo v okviru departmajske gasil</w:t>
            </w:r>
            <w:r w:rsidR="006015D1" w:rsidRPr="00F705ED">
              <w:rPr>
                <w:rFonts w:ascii="Arial" w:hAnsi="Arial" w:cs="Arial"/>
              </w:rPr>
              <w:t>s</w:t>
            </w:r>
            <w:r w:rsidRPr="00F705ED">
              <w:rPr>
                <w:rFonts w:ascii="Arial" w:hAnsi="Arial" w:cs="Arial"/>
              </w:rPr>
              <w:t xml:space="preserve">ke organizacije. Plačilo ureja »Odredba z dne 9. 6. 2021 o določitvi višine osnovne urne postavke za prostovoljne gasilce« (JORF n° 0138 </w:t>
            </w:r>
            <w:proofErr w:type="spellStart"/>
            <w:r w:rsidRPr="00F705ED">
              <w:rPr>
                <w:rFonts w:ascii="Arial" w:hAnsi="Arial" w:cs="Arial"/>
              </w:rPr>
              <w:t>du</w:t>
            </w:r>
            <w:proofErr w:type="spellEnd"/>
            <w:r w:rsidRPr="00F705ED">
              <w:rPr>
                <w:rFonts w:ascii="Arial" w:hAnsi="Arial" w:cs="Arial"/>
              </w:rPr>
              <w:t xml:space="preserve"> 16 </w:t>
            </w:r>
            <w:proofErr w:type="spellStart"/>
            <w:r w:rsidRPr="00F705ED">
              <w:rPr>
                <w:rFonts w:ascii="Arial" w:hAnsi="Arial" w:cs="Arial"/>
              </w:rPr>
              <w:t>juin</w:t>
            </w:r>
            <w:proofErr w:type="spellEnd"/>
            <w:r w:rsidRPr="00F705ED">
              <w:rPr>
                <w:rFonts w:ascii="Arial" w:hAnsi="Arial" w:cs="Arial"/>
              </w:rPr>
              <w:t xml:space="preserve"> 2021). Plačilo se izračuna glede na vrsto naloge, čas opravljanja dela ter glede na čin prostovoljnega gasilca. Osnovna tarifa znaša dobrih 8 </w:t>
            </w:r>
            <w:r w:rsidR="006015D1" w:rsidRPr="00F705ED">
              <w:rPr>
                <w:rFonts w:ascii="Arial" w:hAnsi="Arial" w:cs="Arial"/>
              </w:rPr>
              <w:t>EUR</w:t>
            </w:r>
            <w:r w:rsidRPr="00F705ED">
              <w:rPr>
                <w:rFonts w:ascii="Arial" w:hAnsi="Arial" w:cs="Arial"/>
              </w:rPr>
              <w:t xml:space="preserve"> na uro, tarifa za višje gasilce pa dobrih 12 </w:t>
            </w:r>
            <w:r w:rsidR="006015D1" w:rsidRPr="00F705ED">
              <w:rPr>
                <w:rFonts w:ascii="Arial" w:hAnsi="Arial" w:cs="Arial"/>
              </w:rPr>
              <w:t>EUR</w:t>
            </w:r>
            <w:r w:rsidRPr="00F705ED">
              <w:rPr>
                <w:rFonts w:ascii="Arial" w:hAnsi="Arial" w:cs="Arial"/>
              </w:rPr>
              <w:t xml:space="preserve"> na uro opravljenega prostovoljnega dela. Tarifa se poveča za nočno ter za nedeljsko ali praznično delo oz</w:t>
            </w:r>
            <w:r w:rsidR="006015D1" w:rsidRPr="00F705ED">
              <w:rPr>
                <w:rFonts w:ascii="Arial" w:hAnsi="Arial" w:cs="Arial"/>
              </w:rPr>
              <w:t>iroma</w:t>
            </w:r>
            <w:r w:rsidRPr="00F705ED">
              <w:rPr>
                <w:rFonts w:ascii="Arial" w:hAnsi="Arial" w:cs="Arial"/>
              </w:rPr>
              <w:t xml:space="preserve"> zmanjša za stanje pripravljenosti na lokaciji gasil</w:t>
            </w:r>
            <w:r w:rsidR="006015D1" w:rsidRPr="00F705ED">
              <w:rPr>
                <w:rFonts w:ascii="Arial" w:hAnsi="Arial" w:cs="Arial"/>
              </w:rPr>
              <w:t>s</w:t>
            </w:r>
            <w:r w:rsidRPr="00F705ED">
              <w:rPr>
                <w:rFonts w:ascii="Arial" w:hAnsi="Arial" w:cs="Arial"/>
              </w:rPr>
              <w:t xml:space="preserve">ke organizacije. Prostovoljnemu gasilcu prav tako pripada letno izplačilo (1x letno) po doseženem 55. letu starosti, letno izplačilo se izračuna glede na število let opravljanja prostovoljnih gasilskih nalog. Za opravljanje prostovoljnega dela v obdobju 20 do 24 let znaša letno izplačilo 450 </w:t>
            </w:r>
            <w:r w:rsidR="006015D1" w:rsidRPr="00F705ED">
              <w:rPr>
                <w:rFonts w:ascii="Arial" w:hAnsi="Arial" w:cs="Arial"/>
              </w:rPr>
              <w:t>EUR</w:t>
            </w:r>
            <w:r w:rsidRPr="00F705ED">
              <w:rPr>
                <w:rFonts w:ascii="Arial" w:hAnsi="Arial" w:cs="Arial"/>
              </w:rPr>
              <w:t xml:space="preserve">, za 35 let in več pa 1.800 </w:t>
            </w:r>
            <w:r w:rsidR="006015D1" w:rsidRPr="00F705ED">
              <w:rPr>
                <w:rFonts w:ascii="Arial" w:hAnsi="Arial" w:cs="Arial"/>
              </w:rPr>
              <w:t>EUR</w:t>
            </w:r>
            <w:r w:rsidRPr="00F705ED">
              <w:rPr>
                <w:rFonts w:ascii="Arial" w:hAnsi="Arial" w:cs="Arial"/>
              </w:rPr>
              <w:t xml:space="preserve">. </w:t>
            </w:r>
          </w:p>
          <w:p w14:paraId="6A89BD3D" w14:textId="77777777" w:rsidR="00835623" w:rsidRPr="00F705ED" w:rsidRDefault="00835623" w:rsidP="00835623">
            <w:pPr>
              <w:jc w:val="both"/>
              <w:rPr>
                <w:rFonts w:ascii="Arial" w:hAnsi="Arial" w:cs="Arial"/>
              </w:rPr>
            </w:pPr>
            <w:r w:rsidRPr="00F705ED">
              <w:rPr>
                <w:rFonts w:ascii="Arial" w:hAnsi="Arial" w:cs="Arial"/>
              </w:rPr>
              <w:t xml:space="preserve">Za plačila je odgovorna matična departmajska gasilska služba, kjer prostovoljni gasilec opravlja svoje delo. V primeru zagotavljanja pomoči izven svojega departmaja, prevzame stroške izplačil prostovoljnim gasilcem država. Država prav tako prevzame logistične in materialne stroške zagotavljanja pomoči izven matičnega departmaja. </w:t>
            </w:r>
          </w:p>
          <w:p w14:paraId="412DC5CC" w14:textId="77777777" w:rsidR="00835623" w:rsidRPr="00F705ED" w:rsidRDefault="00835623" w:rsidP="00F705ED">
            <w:pPr>
              <w:spacing w:after="0"/>
              <w:jc w:val="both"/>
              <w:rPr>
                <w:rFonts w:ascii="Arial" w:hAnsi="Arial" w:cs="Arial"/>
              </w:rPr>
            </w:pPr>
            <w:r w:rsidRPr="00F705ED">
              <w:rPr>
                <w:rFonts w:ascii="Arial" w:hAnsi="Arial" w:cs="Arial"/>
              </w:rPr>
              <w:t xml:space="preserve">Udeležbo prostovoljnega gasilca na intervenciji v njegovem delovnem času je možna na podlagi pisnega dogovora, ki ga skleneta prostovoljni gasilec in delodajalec. Delodajalcu se povrne stroški plače za čas odsotnosti prostovoljnega gasilca. </w:t>
            </w:r>
          </w:p>
          <w:p w14:paraId="1409E786" w14:textId="77777777" w:rsidR="00835623" w:rsidRPr="00F705ED" w:rsidRDefault="00835623" w:rsidP="007A6176">
            <w:pPr>
              <w:pStyle w:val="Odstavekseznama1"/>
              <w:spacing w:line="276" w:lineRule="auto"/>
              <w:ind w:left="0"/>
              <w:jc w:val="both"/>
              <w:rPr>
                <w:rFonts w:ascii="Arial" w:hAnsi="Arial" w:cs="Arial"/>
                <w:sz w:val="22"/>
                <w:szCs w:val="22"/>
              </w:rPr>
            </w:pPr>
          </w:p>
          <w:p w14:paraId="5B03ACEF" w14:textId="77777777" w:rsidR="00DE2C43" w:rsidRPr="00F705ED" w:rsidRDefault="00DE2C43" w:rsidP="007A6176">
            <w:pPr>
              <w:suppressAutoHyphens/>
              <w:overflowPunct w:val="0"/>
              <w:autoSpaceDE w:val="0"/>
              <w:autoSpaceDN w:val="0"/>
              <w:adjustRightInd w:val="0"/>
              <w:spacing w:after="0"/>
              <w:jc w:val="both"/>
              <w:textAlignment w:val="baseline"/>
              <w:outlineLvl w:val="3"/>
              <w:rPr>
                <w:rFonts w:ascii="Arial" w:eastAsia="Times New Roman" w:hAnsi="Arial" w:cs="Arial"/>
                <w:b/>
                <w:lang w:eastAsia="sl-SI"/>
              </w:rPr>
            </w:pPr>
            <w:r w:rsidRPr="00F705ED">
              <w:rPr>
                <w:rFonts w:ascii="Arial" w:eastAsia="Times New Roman" w:hAnsi="Arial" w:cs="Arial"/>
                <w:b/>
                <w:lang w:eastAsia="sl-SI"/>
              </w:rPr>
              <w:t>5.3 Prikaz ureditve v drugih pravnih sistemih</w:t>
            </w:r>
          </w:p>
          <w:p w14:paraId="370E41F0" w14:textId="77777777" w:rsidR="00DE2C43" w:rsidRPr="00F705ED" w:rsidRDefault="00DE2C43" w:rsidP="007A6176">
            <w:pPr>
              <w:spacing w:after="0"/>
              <w:jc w:val="both"/>
              <w:rPr>
                <w:rFonts w:ascii="Arial" w:hAnsi="Arial" w:cs="Arial"/>
                <w:lang w:eastAsia="sl-SI"/>
              </w:rPr>
            </w:pPr>
          </w:p>
          <w:p w14:paraId="39046A5B" w14:textId="77777777" w:rsidR="00DE2C43" w:rsidRPr="00F705ED" w:rsidRDefault="00DE2C43" w:rsidP="007A6176">
            <w:pPr>
              <w:spacing w:after="0"/>
              <w:jc w:val="both"/>
              <w:rPr>
                <w:rFonts w:ascii="Arial" w:hAnsi="Arial" w:cs="Arial"/>
                <w:lang w:eastAsia="sl-SI"/>
              </w:rPr>
            </w:pPr>
            <w:r w:rsidRPr="00F705ED">
              <w:rPr>
                <w:rFonts w:ascii="Arial" w:hAnsi="Arial" w:cs="Arial"/>
                <w:lang w:eastAsia="sl-SI"/>
              </w:rPr>
              <w:t>Ureditev, ki jo upošteva predlog zakona ni predmet urejanja v drugih pravnih sistemih.</w:t>
            </w:r>
          </w:p>
          <w:p w14:paraId="7970FA8C" w14:textId="77777777" w:rsidR="00DE2C43" w:rsidRPr="00F705ED" w:rsidRDefault="00DE2C43" w:rsidP="007A6176">
            <w:pPr>
              <w:spacing w:after="0"/>
              <w:jc w:val="both"/>
              <w:rPr>
                <w:rFonts w:ascii="Arial" w:eastAsia="Times New Roman" w:hAnsi="Arial" w:cs="Arial"/>
                <w:lang w:eastAsia="sl-SI"/>
              </w:rPr>
            </w:pPr>
          </w:p>
          <w:p w14:paraId="7E48D6B9" w14:textId="77777777" w:rsidR="00DE2C43" w:rsidRPr="00F705ED" w:rsidRDefault="00DE2C43" w:rsidP="007A6176">
            <w:pPr>
              <w:suppressAutoHyphens/>
              <w:overflowPunct w:val="0"/>
              <w:autoSpaceDE w:val="0"/>
              <w:autoSpaceDN w:val="0"/>
              <w:adjustRightInd w:val="0"/>
              <w:spacing w:after="0"/>
              <w:jc w:val="both"/>
              <w:textAlignment w:val="baseline"/>
              <w:outlineLvl w:val="3"/>
              <w:rPr>
                <w:rFonts w:ascii="Arial" w:eastAsia="Times New Roman" w:hAnsi="Arial" w:cs="Arial"/>
                <w:b/>
                <w:lang w:eastAsia="sl-SI"/>
              </w:rPr>
            </w:pPr>
            <w:r w:rsidRPr="00F705ED">
              <w:rPr>
                <w:rFonts w:ascii="Arial" w:eastAsia="Times New Roman" w:hAnsi="Arial" w:cs="Arial"/>
                <w:b/>
                <w:lang w:eastAsia="sl-SI"/>
              </w:rPr>
              <w:t>5.4 Prikaz prilagojenosti predlagane ureditve pravu Evropske unije</w:t>
            </w:r>
          </w:p>
          <w:p w14:paraId="4B627FCD" w14:textId="77777777" w:rsidR="00DE2C43" w:rsidRPr="00F705ED" w:rsidRDefault="00DE2C43" w:rsidP="007A6176">
            <w:pPr>
              <w:spacing w:after="0"/>
              <w:jc w:val="both"/>
              <w:rPr>
                <w:rFonts w:ascii="Arial" w:eastAsia="Times New Roman" w:hAnsi="Arial" w:cs="Arial"/>
                <w:lang w:eastAsia="sl-SI"/>
              </w:rPr>
            </w:pPr>
          </w:p>
          <w:p w14:paraId="1CCDBA69" w14:textId="77777777" w:rsidR="00DE2C43" w:rsidRPr="00F705ED" w:rsidRDefault="00DE2C43" w:rsidP="007A6176">
            <w:pPr>
              <w:spacing w:after="0"/>
              <w:jc w:val="both"/>
              <w:rPr>
                <w:rFonts w:ascii="Arial" w:eastAsia="Times New Roman" w:hAnsi="Arial" w:cs="Arial"/>
                <w:lang w:eastAsia="sl-SI"/>
              </w:rPr>
            </w:pPr>
            <w:r w:rsidRPr="00F705ED">
              <w:rPr>
                <w:rFonts w:ascii="Arial" w:eastAsia="Times New Roman" w:hAnsi="Arial" w:cs="Arial"/>
                <w:lang w:eastAsia="sl-SI"/>
              </w:rPr>
              <w:t xml:space="preserve">Predlog zakona nima povezave z vsebinskimi določili pravnega reda EU. </w:t>
            </w:r>
          </w:p>
          <w:p w14:paraId="1B7506F1" w14:textId="77777777" w:rsidR="004354DC" w:rsidRPr="00F705ED" w:rsidRDefault="004354DC" w:rsidP="007A6176">
            <w:pPr>
              <w:pStyle w:val="Odstavekseznama1"/>
              <w:spacing w:line="276" w:lineRule="auto"/>
              <w:ind w:left="0"/>
              <w:jc w:val="both"/>
              <w:rPr>
                <w:rFonts w:ascii="Arial" w:hAnsi="Arial" w:cs="Arial"/>
                <w:sz w:val="22"/>
                <w:szCs w:val="22"/>
              </w:rPr>
            </w:pPr>
          </w:p>
        </w:tc>
      </w:tr>
      <w:tr w:rsidR="00BF5057" w:rsidRPr="00F705ED" w14:paraId="339BDAD1" w14:textId="77777777" w:rsidTr="007A6176">
        <w:tc>
          <w:tcPr>
            <w:tcW w:w="9213" w:type="dxa"/>
          </w:tcPr>
          <w:p w14:paraId="2D0D93F4" w14:textId="77777777" w:rsidR="00FB3C81" w:rsidRPr="00F705ED" w:rsidRDefault="00FB3C81" w:rsidP="007A6176">
            <w:pPr>
              <w:pStyle w:val="Oddelek"/>
              <w:numPr>
                <w:ilvl w:val="0"/>
                <w:numId w:val="0"/>
              </w:numPr>
              <w:spacing w:before="0" w:after="0" w:line="276" w:lineRule="auto"/>
              <w:jc w:val="left"/>
            </w:pPr>
            <w:r w:rsidRPr="00F705ED">
              <w:lastRenderedPageBreak/>
              <w:t>6. PRESOJA POSLEDIC, KI JIH BO IMEL SPREJEM ZAKONA</w:t>
            </w:r>
          </w:p>
          <w:p w14:paraId="7CF1BA19" w14:textId="77777777" w:rsidR="0021272A" w:rsidRPr="00F705ED" w:rsidRDefault="0021272A" w:rsidP="007A6176">
            <w:pPr>
              <w:pStyle w:val="Oddelek"/>
              <w:numPr>
                <w:ilvl w:val="0"/>
                <w:numId w:val="0"/>
              </w:numPr>
              <w:spacing w:before="0" w:after="0" w:line="276" w:lineRule="auto"/>
              <w:jc w:val="left"/>
            </w:pPr>
          </w:p>
          <w:p w14:paraId="607D55B4" w14:textId="77777777" w:rsidR="0021272A" w:rsidRPr="00F705ED" w:rsidRDefault="0021272A" w:rsidP="007A6176">
            <w:pPr>
              <w:suppressAutoHyphens/>
              <w:overflowPunct w:val="0"/>
              <w:autoSpaceDE w:val="0"/>
              <w:autoSpaceDN w:val="0"/>
              <w:adjustRightInd w:val="0"/>
              <w:spacing w:after="0"/>
              <w:jc w:val="both"/>
              <w:textAlignment w:val="baseline"/>
              <w:outlineLvl w:val="3"/>
              <w:rPr>
                <w:rFonts w:ascii="Arial" w:eastAsia="Times New Roman" w:hAnsi="Arial" w:cs="Arial"/>
                <w:b/>
                <w:lang w:eastAsia="sl-SI"/>
              </w:rPr>
            </w:pPr>
            <w:r w:rsidRPr="00F705ED">
              <w:rPr>
                <w:rFonts w:ascii="Arial" w:eastAsia="Times New Roman" w:hAnsi="Arial" w:cs="Arial"/>
                <w:b/>
                <w:lang w:eastAsia="sl-SI"/>
              </w:rPr>
              <w:t xml:space="preserve">6.1 Presoja administrativnih posledic </w:t>
            </w:r>
          </w:p>
          <w:p w14:paraId="434DC7B6" w14:textId="77777777" w:rsidR="0021272A" w:rsidRPr="00F705ED" w:rsidRDefault="0021272A" w:rsidP="007A6176">
            <w:pPr>
              <w:suppressAutoHyphens/>
              <w:overflowPunct w:val="0"/>
              <w:autoSpaceDE w:val="0"/>
              <w:autoSpaceDN w:val="0"/>
              <w:adjustRightInd w:val="0"/>
              <w:spacing w:after="0"/>
              <w:jc w:val="both"/>
              <w:textAlignment w:val="baseline"/>
              <w:outlineLvl w:val="3"/>
              <w:rPr>
                <w:rFonts w:ascii="Arial" w:eastAsia="Times New Roman" w:hAnsi="Arial" w:cs="Arial"/>
                <w:b/>
                <w:lang w:eastAsia="sl-SI"/>
              </w:rPr>
            </w:pPr>
          </w:p>
          <w:p w14:paraId="19F36B7C" w14:textId="77777777" w:rsidR="0021272A" w:rsidRPr="00F705ED" w:rsidRDefault="0021272A" w:rsidP="007A6176">
            <w:pPr>
              <w:suppressAutoHyphens/>
              <w:overflowPunct w:val="0"/>
              <w:autoSpaceDE w:val="0"/>
              <w:autoSpaceDN w:val="0"/>
              <w:adjustRightInd w:val="0"/>
              <w:spacing w:after="0"/>
              <w:jc w:val="both"/>
              <w:textAlignment w:val="baseline"/>
              <w:outlineLvl w:val="3"/>
              <w:rPr>
                <w:rFonts w:ascii="Arial" w:eastAsia="Times New Roman" w:hAnsi="Arial" w:cs="Arial"/>
                <w:b/>
                <w:lang w:eastAsia="sl-SI"/>
              </w:rPr>
            </w:pPr>
            <w:r w:rsidRPr="00F705ED">
              <w:rPr>
                <w:rFonts w:ascii="Arial" w:eastAsia="Times New Roman" w:hAnsi="Arial" w:cs="Arial"/>
                <w:b/>
                <w:lang w:eastAsia="sl-SI"/>
              </w:rPr>
              <w:t xml:space="preserve">a) v postopkih oziroma poslovanju javne uprave ali pravosodnih organov: </w:t>
            </w:r>
          </w:p>
          <w:p w14:paraId="2A6F29C6"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p>
          <w:p w14:paraId="05A24D7A"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r w:rsidRPr="00F705ED">
              <w:rPr>
                <w:rFonts w:ascii="Arial" w:eastAsia="Times New Roman" w:hAnsi="Arial" w:cs="Arial"/>
                <w:lang w:eastAsia="sl-SI"/>
              </w:rPr>
              <w:t>Predlog zakona ne bo imel posledic na področju poslovanja javne uprave ali pravosodnih organov.</w:t>
            </w:r>
          </w:p>
          <w:p w14:paraId="3E82EBCE"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p>
          <w:p w14:paraId="3F9D174D"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b/>
                <w:lang w:eastAsia="sl-SI"/>
              </w:rPr>
            </w:pPr>
            <w:r w:rsidRPr="00F705ED">
              <w:rPr>
                <w:rFonts w:ascii="Arial" w:eastAsia="Times New Roman" w:hAnsi="Arial" w:cs="Arial"/>
                <w:b/>
                <w:lang w:eastAsia="sl-SI"/>
              </w:rPr>
              <w:t>b) pri obveznostih strank do javne uprave ali pravosodnih organov:</w:t>
            </w:r>
          </w:p>
          <w:p w14:paraId="0893BA2B"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p>
          <w:p w14:paraId="2659CB41"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b/>
                <w:lang w:eastAsia="sl-SI"/>
              </w:rPr>
            </w:pPr>
            <w:r w:rsidRPr="00F705ED">
              <w:rPr>
                <w:rFonts w:ascii="Arial" w:eastAsia="Times New Roman" w:hAnsi="Arial" w:cs="Arial"/>
                <w:lang w:eastAsia="sl-SI"/>
              </w:rPr>
              <w:t>Predlog zakona ne bo imel posledic pri obveznostih strank do javne uprave ali pravosodnih organov.</w:t>
            </w:r>
          </w:p>
          <w:p w14:paraId="5DD748F7" w14:textId="77777777" w:rsidR="0021272A" w:rsidRPr="00F705ED" w:rsidRDefault="0021272A" w:rsidP="007A6176">
            <w:pPr>
              <w:suppressAutoHyphens/>
              <w:overflowPunct w:val="0"/>
              <w:autoSpaceDE w:val="0"/>
              <w:autoSpaceDN w:val="0"/>
              <w:adjustRightInd w:val="0"/>
              <w:spacing w:after="0"/>
              <w:jc w:val="both"/>
              <w:textAlignment w:val="baseline"/>
              <w:outlineLvl w:val="3"/>
              <w:rPr>
                <w:rFonts w:ascii="Arial" w:eastAsia="Times New Roman" w:hAnsi="Arial" w:cs="Arial"/>
                <w:b/>
                <w:lang w:eastAsia="sl-SI"/>
              </w:rPr>
            </w:pPr>
          </w:p>
          <w:p w14:paraId="27170918" w14:textId="77777777" w:rsidR="0021272A" w:rsidRPr="00F705ED" w:rsidRDefault="0021272A" w:rsidP="007A6176">
            <w:pPr>
              <w:suppressAutoHyphens/>
              <w:overflowPunct w:val="0"/>
              <w:autoSpaceDE w:val="0"/>
              <w:autoSpaceDN w:val="0"/>
              <w:adjustRightInd w:val="0"/>
              <w:spacing w:after="0"/>
              <w:jc w:val="both"/>
              <w:textAlignment w:val="baseline"/>
              <w:outlineLvl w:val="3"/>
              <w:rPr>
                <w:rFonts w:ascii="Arial" w:eastAsia="Times New Roman" w:hAnsi="Arial" w:cs="Arial"/>
                <w:b/>
                <w:lang w:eastAsia="sl-SI"/>
              </w:rPr>
            </w:pPr>
            <w:r w:rsidRPr="00F705ED">
              <w:rPr>
                <w:rFonts w:ascii="Arial" w:eastAsia="Times New Roman" w:hAnsi="Arial" w:cs="Arial"/>
                <w:b/>
                <w:lang w:eastAsia="sl-SI"/>
              </w:rPr>
              <w:t>6.2 Presoja posledic za okolje, vključno s prostorskimi in varstvenimi vidiki, in sicer za:</w:t>
            </w:r>
          </w:p>
          <w:p w14:paraId="39C49DA2"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p>
          <w:p w14:paraId="46E0275E"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r w:rsidRPr="00F705ED">
              <w:rPr>
                <w:rFonts w:ascii="Arial" w:eastAsia="Times New Roman" w:hAnsi="Arial" w:cs="Arial"/>
                <w:lang w:eastAsia="sl-SI"/>
              </w:rPr>
              <w:lastRenderedPageBreak/>
              <w:t>Predlog zakona ne bo imel posledic za okolje.</w:t>
            </w:r>
          </w:p>
          <w:p w14:paraId="205320FC"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p>
          <w:p w14:paraId="3025233D" w14:textId="77777777" w:rsidR="0021272A" w:rsidRPr="00F705ED" w:rsidRDefault="0021272A" w:rsidP="007A6176">
            <w:pPr>
              <w:suppressAutoHyphens/>
              <w:overflowPunct w:val="0"/>
              <w:autoSpaceDE w:val="0"/>
              <w:autoSpaceDN w:val="0"/>
              <w:adjustRightInd w:val="0"/>
              <w:spacing w:after="0"/>
              <w:jc w:val="both"/>
              <w:textAlignment w:val="baseline"/>
              <w:outlineLvl w:val="3"/>
              <w:rPr>
                <w:rFonts w:ascii="Arial" w:eastAsia="Times New Roman" w:hAnsi="Arial" w:cs="Arial"/>
                <w:b/>
                <w:lang w:eastAsia="sl-SI"/>
              </w:rPr>
            </w:pPr>
            <w:r w:rsidRPr="00F705ED">
              <w:rPr>
                <w:rFonts w:ascii="Arial" w:eastAsia="Times New Roman" w:hAnsi="Arial" w:cs="Arial"/>
                <w:b/>
                <w:lang w:eastAsia="sl-SI"/>
              </w:rPr>
              <w:t>6.3 Presoja posledic za gospodarstvo, in sicer za:</w:t>
            </w:r>
          </w:p>
          <w:p w14:paraId="1BC59DC6" w14:textId="77777777" w:rsidR="0021272A" w:rsidRPr="00F705ED" w:rsidRDefault="0021272A" w:rsidP="007A6176">
            <w:pPr>
              <w:spacing w:after="0"/>
              <w:jc w:val="both"/>
              <w:rPr>
                <w:rFonts w:ascii="Arial" w:eastAsia="Times New Roman" w:hAnsi="Arial" w:cs="Arial"/>
              </w:rPr>
            </w:pPr>
          </w:p>
          <w:p w14:paraId="07427AC4"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r w:rsidRPr="00F705ED">
              <w:rPr>
                <w:rFonts w:ascii="Arial" w:eastAsia="Times New Roman" w:hAnsi="Arial" w:cs="Arial"/>
                <w:lang w:eastAsia="sl-SI"/>
              </w:rPr>
              <w:t>Predlog zakona ne bo imel posledic za gospodarstvo.</w:t>
            </w:r>
          </w:p>
          <w:p w14:paraId="1C6C6FC5" w14:textId="77777777" w:rsidR="0021272A" w:rsidRPr="00F705ED" w:rsidRDefault="0021272A" w:rsidP="007A6176">
            <w:pPr>
              <w:spacing w:after="0"/>
              <w:jc w:val="both"/>
              <w:rPr>
                <w:rFonts w:ascii="Arial" w:eastAsia="Times New Roman" w:hAnsi="Arial" w:cs="Arial"/>
                <w:highlight w:val="yellow"/>
              </w:rPr>
            </w:pPr>
          </w:p>
          <w:p w14:paraId="0708A5BF" w14:textId="77777777" w:rsidR="0021272A" w:rsidRPr="00F705ED" w:rsidRDefault="0021272A" w:rsidP="007A6176">
            <w:pPr>
              <w:suppressAutoHyphens/>
              <w:overflowPunct w:val="0"/>
              <w:autoSpaceDE w:val="0"/>
              <w:autoSpaceDN w:val="0"/>
              <w:adjustRightInd w:val="0"/>
              <w:spacing w:after="0"/>
              <w:jc w:val="both"/>
              <w:textAlignment w:val="baseline"/>
              <w:outlineLvl w:val="3"/>
              <w:rPr>
                <w:rFonts w:ascii="Arial" w:eastAsia="Times New Roman" w:hAnsi="Arial" w:cs="Arial"/>
                <w:b/>
                <w:lang w:eastAsia="sl-SI"/>
              </w:rPr>
            </w:pPr>
            <w:r w:rsidRPr="00F705ED">
              <w:rPr>
                <w:rFonts w:ascii="Arial" w:eastAsia="Times New Roman" w:hAnsi="Arial" w:cs="Arial"/>
                <w:b/>
                <w:lang w:eastAsia="sl-SI"/>
              </w:rPr>
              <w:t>6.4 Presoja posledic za socialno področje, in sicer za:</w:t>
            </w:r>
          </w:p>
          <w:p w14:paraId="71CB474E"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p>
          <w:p w14:paraId="1E7B8103"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r w:rsidRPr="00F705ED">
              <w:rPr>
                <w:rFonts w:ascii="Arial" w:eastAsia="Times New Roman" w:hAnsi="Arial" w:cs="Arial"/>
                <w:lang w:eastAsia="sl-SI"/>
              </w:rPr>
              <w:t xml:space="preserve">Predlog zakona nima posledic na socialno področje. </w:t>
            </w:r>
          </w:p>
          <w:p w14:paraId="0311055E"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p>
          <w:p w14:paraId="3F07A03F" w14:textId="77777777" w:rsidR="0021272A" w:rsidRPr="00F705ED" w:rsidRDefault="0021272A" w:rsidP="007A6176">
            <w:pPr>
              <w:suppressAutoHyphens/>
              <w:overflowPunct w:val="0"/>
              <w:autoSpaceDE w:val="0"/>
              <w:autoSpaceDN w:val="0"/>
              <w:adjustRightInd w:val="0"/>
              <w:spacing w:after="0"/>
              <w:jc w:val="both"/>
              <w:textAlignment w:val="baseline"/>
              <w:outlineLvl w:val="3"/>
              <w:rPr>
                <w:rFonts w:ascii="Arial" w:eastAsia="Times New Roman" w:hAnsi="Arial" w:cs="Arial"/>
                <w:b/>
                <w:lang w:eastAsia="sl-SI"/>
              </w:rPr>
            </w:pPr>
            <w:r w:rsidRPr="00F705ED">
              <w:rPr>
                <w:rFonts w:ascii="Arial" w:eastAsia="Times New Roman" w:hAnsi="Arial" w:cs="Arial"/>
                <w:b/>
                <w:lang w:eastAsia="sl-SI"/>
              </w:rPr>
              <w:t>6.5 Presoja posledic za dokumente razvojnega načrtovanja, in sicer za:</w:t>
            </w:r>
          </w:p>
          <w:p w14:paraId="229B541A" w14:textId="77777777" w:rsidR="0021272A" w:rsidRPr="00F705ED" w:rsidRDefault="0021272A" w:rsidP="007A6176">
            <w:pPr>
              <w:overflowPunct w:val="0"/>
              <w:autoSpaceDE w:val="0"/>
              <w:autoSpaceDN w:val="0"/>
              <w:adjustRightInd w:val="0"/>
              <w:spacing w:after="0"/>
              <w:jc w:val="both"/>
              <w:textAlignment w:val="baseline"/>
              <w:rPr>
                <w:rFonts w:ascii="Arial" w:hAnsi="Arial" w:cs="Arial"/>
              </w:rPr>
            </w:pPr>
          </w:p>
          <w:p w14:paraId="3BF6314D" w14:textId="77777777" w:rsidR="0021272A" w:rsidRPr="00F705ED" w:rsidRDefault="0021272A" w:rsidP="007A6176">
            <w:pPr>
              <w:overflowPunct w:val="0"/>
              <w:autoSpaceDE w:val="0"/>
              <w:autoSpaceDN w:val="0"/>
              <w:adjustRightInd w:val="0"/>
              <w:spacing w:after="0"/>
              <w:jc w:val="both"/>
              <w:textAlignment w:val="baseline"/>
              <w:rPr>
                <w:rFonts w:ascii="Arial" w:hAnsi="Arial" w:cs="Arial"/>
              </w:rPr>
            </w:pPr>
            <w:r w:rsidRPr="00F705ED">
              <w:rPr>
                <w:rFonts w:ascii="Arial" w:hAnsi="Arial" w:cs="Arial"/>
              </w:rPr>
              <w:t xml:space="preserve">Predlog zakona nima posledic za dokumente razvojnega načrtovanja. </w:t>
            </w:r>
          </w:p>
          <w:p w14:paraId="6ECE383A" w14:textId="77777777" w:rsidR="0021272A" w:rsidRPr="00F705ED" w:rsidRDefault="0021272A" w:rsidP="007A6176">
            <w:pPr>
              <w:overflowPunct w:val="0"/>
              <w:autoSpaceDE w:val="0"/>
              <w:autoSpaceDN w:val="0"/>
              <w:adjustRightInd w:val="0"/>
              <w:spacing w:after="0"/>
              <w:jc w:val="both"/>
              <w:textAlignment w:val="baseline"/>
              <w:rPr>
                <w:rFonts w:ascii="Arial" w:hAnsi="Arial" w:cs="Arial"/>
              </w:rPr>
            </w:pPr>
          </w:p>
          <w:p w14:paraId="7850006E"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b/>
                <w:lang w:eastAsia="sl-SI"/>
              </w:rPr>
            </w:pPr>
            <w:r w:rsidRPr="00F705ED">
              <w:rPr>
                <w:rFonts w:ascii="Arial" w:eastAsia="Times New Roman" w:hAnsi="Arial" w:cs="Arial"/>
                <w:b/>
                <w:lang w:eastAsia="sl-SI"/>
              </w:rPr>
              <w:t>6.6 Presoja posledic za druga področja</w:t>
            </w:r>
          </w:p>
          <w:p w14:paraId="302D6370"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p>
          <w:p w14:paraId="584C93AE"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r w:rsidRPr="00F705ED">
              <w:rPr>
                <w:rFonts w:ascii="Arial" w:eastAsia="Times New Roman" w:hAnsi="Arial" w:cs="Arial"/>
                <w:lang w:eastAsia="sl-SI"/>
              </w:rPr>
              <w:t>Predlog zakona ne bo imel posledice na drugih področjih.</w:t>
            </w:r>
          </w:p>
          <w:p w14:paraId="0CCA6BCE" w14:textId="77777777" w:rsidR="0021272A" w:rsidRPr="00F705ED" w:rsidRDefault="0021272A" w:rsidP="007A6176">
            <w:pPr>
              <w:suppressAutoHyphens/>
              <w:overflowPunct w:val="0"/>
              <w:autoSpaceDE w:val="0"/>
              <w:autoSpaceDN w:val="0"/>
              <w:adjustRightInd w:val="0"/>
              <w:spacing w:after="0"/>
              <w:jc w:val="both"/>
              <w:textAlignment w:val="baseline"/>
              <w:outlineLvl w:val="3"/>
              <w:rPr>
                <w:rFonts w:ascii="Arial" w:eastAsia="Times New Roman" w:hAnsi="Arial" w:cs="Arial"/>
                <w:b/>
                <w:lang w:eastAsia="sl-SI"/>
              </w:rPr>
            </w:pPr>
          </w:p>
          <w:p w14:paraId="4C967F66" w14:textId="77777777" w:rsidR="0021272A" w:rsidRPr="00F705ED" w:rsidRDefault="0021272A" w:rsidP="007A6176">
            <w:pPr>
              <w:suppressAutoHyphens/>
              <w:overflowPunct w:val="0"/>
              <w:autoSpaceDE w:val="0"/>
              <w:autoSpaceDN w:val="0"/>
              <w:adjustRightInd w:val="0"/>
              <w:spacing w:after="0"/>
              <w:jc w:val="both"/>
              <w:textAlignment w:val="baseline"/>
              <w:outlineLvl w:val="3"/>
              <w:rPr>
                <w:rFonts w:ascii="Arial" w:eastAsia="Times New Roman" w:hAnsi="Arial" w:cs="Arial"/>
                <w:b/>
                <w:lang w:eastAsia="sl-SI"/>
              </w:rPr>
            </w:pPr>
            <w:r w:rsidRPr="00F705ED">
              <w:rPr>
                <w:rFonts w:ascii="Arial" w:eastAsia="Times New Roman" w:hAnsi="Arial" w:cs="Arial"/>
                <w:b/>
                <w:lang w:eastAsia="sl-SI"/>
              </w:rPr>
              <w:t>6.7 Izvajanje sprejetega predpisa:</w:t>
            </w:r>
          </w:p>
          <w:p w14:paraId="44A2436C" w14:textId="77777777" w:rsidR="0021272A" w:rsidRPr="00F705ED" w:rsidRDefault="0021272A" w:rsidP="007A6176">
            <w:pPr>
              <w:overflowPunct w:val="0"/>
              <w:autoSpaceDE w:val="0"/>
              <w:autoSpaceDN w:val="0"/>
              <w:adjustRightInd w:val="0"/>
              <w:spacing w:after="0"/>
              <w:ind w:left="360"/>
              <w:jc w:val="both"/>
              <w:textAlignment w:val="baseline"/>
              <w:rPr>
                <w:rFonts w:ascii="Arial" w:eastAsia="Times New Roman" w:hAnsi="Arial" w:cs="Arial"/>
                <w:lang w:eastAsia="sl-SI"/>
              </w:rPr>
            </w:pPr>
          </w:p>
          <w:p w14:paraId="20015822" w14:textId="77777777" w:rsidR="0021272A" w:rsidRPr="00F705ED" w:rsidRDefault="0021272A" w:rsidP="007A6176">
            <w:pPr>
              <w:numPr>
                <w:ilvl w:val="0"/>
                <w:numId w:val="14"/>
              </w:numPr>
              <w:overflowPunct w:val="0"/>
              <w:autoSpaceDE w:val="0"/>
              <w:autoSpaceDN w:val="0"/>
              <w:adjustRightInd w:val="0"/>
              <w:spacing w:after="0"/>
              <w:jc w:val="both"/>
              <w:textAlignment w:val="baseline"/>
              <w:rPr>
                <w:rFonts w:ascii="Arial" w:eastAsia="Times New Roman" w:hAnsi="Arial" w:cs="Arial"/>
                <w:lang w:eastAsia="sl-SI"/>
              </w:rPr>
            </w:pPr>
            <w:r w:rsidRPr="00F705ED">
              <w:rPr>
                <w:rFonts w:ascii="Arial" w:eastAsia="Times New Roman" w:hAnsi="Arial" w:cs="Arial"/>
                <w:lang w:eastAsia="sl-SI"/>
              </w:rPr>
              <w:t>Predstavitev sprejetega zakona:</w:t>
            </w:r>
          </w:p>
          <w:p w14:paraId="6E9ED848"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p>
          <w:p w14:paraId="5EDC2A61" w14:textId="052750A3"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r w:rsidRPr="00F705ED">
              <w:rPr>
                <w:rFonts w:ascii="Arial" w:eastAsia="Times New Roman" w:hAnsi="Arial" w:cs="Arial"/>
                <w:lang w:eastAsia="sl-SI"/>
              </w:rPr>
              <w:t xml:space="preserve">Zakon začne veljati </w:t>
            </w:r>
            <w:r w:rsidR="00F901A4" w:rsidRPr="00F705ED">
              <w:rPr>
                <w:rFonts w:ascii="Arial" w:eastAsia="Times New Roman" w:hAnsi="Arial" w:cs="Arial"/>
                <w:lang w:eastAsia="sl-SI"/>
              </w:rPr>
              <w:t xml:space="preserve">naslednji </w:t>
            </w:r>
            <w:r w:rsidRPr="00F705ED">
              <w:rPr>
                <w:rFonts w:ascii="Arial" w:eastAsia="Times New Roman" w:hAnsi="Arial" w:cs="Arial"/>
                <w:lang w:eastAsia="sl-SI"/>
              </w:rPr>
              <w:t xml:space="preserve">dan po objavi v Uradnem listu Republike Slovenije. </w:t>
            </w:r>
          </w:p>
          <w:p w14:paraId="3F52BE8E"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p>
          <w:p w14:paraId="646515F7"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r w:rsidRPr="00F705ED">
              <w:rPr>
                <w:rFonts w:ascii="Arial" w:eastAsia="Times New Roman" w:hAnsi="Arial" w:cs="Arial"/>
                <w:lang w:eastAsia="sl-SI"/>
              </w:rPr>
              <w:t>Ministrstvo za obrambo in Uprava Republike Slovenije za zaščito in reševanje bosta zakon predstavila na spletnih straneh.</w:t>
            </w:r>
          </w:p>
          <w:p w14:paraId="15089068"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p>
          <w:p w14:paraId="049899EF" w14:textId="77777777" w:rsidR="0021272A" w:rsidRPr="00F705ED" w:rsidRDefault="0021272A" w:rsidP="007A6176">
            <w:pPr>
              <w:numPr>
                <w:ilvl w:val="0"/>
                <w:numId w:val="14"/>
              </w:numPr>
              <w:overflowPunct w:val="0"/>
              <w:autoSpaceDE w:val="0"/>
              <w:autoSpaceDN w:val="0"/>
              <w:adjustRightInd w:val="0"/>
              <w:spacing w:after="0"/>
              <w:jc w:val="both"/>
              <w:textAlignment w:val="baseline"/>
              <w:rPr>
                <w:rFonts w:ascii="Arial" w:eastAsia="Times New Roman" w:hAnsi="Arial" w:cs="Arial"/>
                <w:lang w:eastAsia="sl-SI"/>
              </w:rPr>
            </w:pPr>
            <w:r w:rsidRPr="00F705ED">
              <w:rPr>
                <w:rFonts w:ascii="Arial" w:eastAsia="Times New Roman" w:hAnsi="Arial" w:cs="Arial"/>
                <w:lang w:eastAsia="sl-SI"/>
              </w:rPr>
              <w:t>Spremljanje izvajanja sprejetega predpisa:</w:t>
            </w:r>
          </w:p>
          <w:p w14:paraId="6D56297B" w14:textId="77777777"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p>
          <w:p w14:paraId="1D8254B6" w14:textId="504D3004" w:rsidR="0021272A" w:rsidRPr="00F705ED" w:rsidRDefault="0021272A" w:rsidP="007A6176">
            <w:pPr>
              <w:overflowPunct w:val="0"/>
              <w:autoSpaceDE w:val="0"/>
              <w:autoSpaceDN w:val="0"/>
              <w:adjustRightInd w:val="0"/>
              <w:spacing w:after="0"/>
              <w:jc w:val="both"/>
              <w:textAlignment w:val="baseline"/>
              <w:rPr>
                <w:rFonts w:ascii="Arial" w:eastAsia="Times New Roman" w:hAnsi="Arial" w:cs="Arial"/>
                <w:lang w:eastAsia="sl-SI"/>
              </w:rPr>
            </w:pPr>
            <w:r w:rsidRPr="00F705ED">
              <w:rPr>
                <w:rFonts w:ascii="Arial" w:eastAsia="Times New Roman" w:hAnsi="Arial" w:cs="Arial"/>
                <w:lang w:eastAsia="sl-SI"/>
              </w:rPr>
              <w:t>Ministrstvo za obrambo bo spremljalo izvajanje zakona in podzakonskih predpisov v skladu s svojimi pristojnostmi.</w:t>
            </w:r>
          </w:p>
          <w:p w14:paraId="2BF89BDE" w14:textId="77777777" w:rsidR="0021272A" w:rsidRPr="00F705ED" w:rsidRDefault="0021272A" w:rsidP="007A6176">
            <w:pPr>
              <w:suppressAutoHyphens/>
              <w:overflowPunct w:val="0"/>
              <w:autoSpaceDE w:val="0"/>
              <w:autoSpaceDN w:val="0"/>
              <w:adjustRightInd w:val="0"/>
              <w:spacing w:after="0"/>
              <w:jc w:val="both"/>
              <w:textAlignment w:val="baseline"/>
              <w:outlineLvl w:val="3"/>
              <w:rPr>
                <w:rFonts w:ascii="Arial" w:eastAsia="Times New Roman" w:hAnsi="Arial" w:cs="Arial"/>
                <w:b/>
                <w:lang w:eastAsia="sl-SI"/>
              </w:rPr>
            </w:pPr>
          </w:p>
          <w:p w14:paraId="7B804DA4" w14:textId="77777777" w:rsidR="0021272A" w:rsidRPr="00F705ED" w:rsidRDefault="0021272A" w:rsidP="007A6176">
            <w:pPr>
              <w:suppressAutoHyphens/>
              <w:overflowPunct w:val="0"/>
              <w:autoSpaceDE w:val="0"/>
              <w:autoSpaceDN w:val="0"/>
              <w:adjustRightInd w:val="0"/>
              <w:spacing w:after="0"/>
              <w:jc w:val="both"/>
              <w:textAlignment w:val="baseline"/>
              <w:outlineLvl w:val="3"/>
              <w:rPr>
                <w:rFonts w:ascii="Arial" w:eastAsia="Times New Roman" w:hAnsi="Arial" w:cs="Arial"/>
                <w:b/>
                <w:lang w:eastAsia="sl-SI"/>
              </w:rPr>
            </w:pPr>
            <w:r w:rsidRPr="00F705ED">
              <w:rPr>
                <w:rFonts w:ascii="Arial" w:eastAsia="Times New Roman" w:hAnsi="Arial" w:cs="Arial"/>
                <w:b/>
                <w:lang w:eastAsia="sl-SI"/>
              </w:rPr>
              <w:t>6.8 Druge pomembne okoliščine v zvezi z vprašanji, ki jih ureja predlog zakona</w:t>
            </w:r>
          </w:p>
          <w:p w14:paraId="042F7D0D" w14:textId="77777777" w:rsidR="0021272A" w:rsidRPr="00F705ED" w:rsidRDefault="0021272A" w:rsidP="007A6176">
            <w:pPr>
              <w:tabs>
                <w:tab w:val="left" w:pos="285"/>
              </w:tabs>
              <w:suppressAutoHyphens/>
              <w:overflowPunct w:val="0"/>
              <w:autoSpaceDE w:val="0"/>
              <w:autoSpaceDN w:val="0"/>
              <w:adjustRightInd w:val="0"/>
              <w:spacing w:after="0"/>
              <w:jc w:val="both"/>
              <w:textAlignment w:val="baseline"/>
              <w:outlineLvl w:val="3"/>
              <w:rPr>
                <w:rFonts w:ascii="Arial" w:eastAsia="Times New Roman" w:hAnsi="Arial" w:cs="Arial"/>
                <w:lang w:eastAsia="sl-SI"/>
              </w:rPr>
            </w:pPr>
          </w:p>
          <w:p w14:paraId="2CDD0190" w14:textId="77777777" w:rsidR="0021272A" w:rsidRPr="00F705ED" w:rsidRDefault="0021272A" w:rsidP="007A6176">
            <w:pPr>
              <w:tabs>
                <w:tab w:val="left" w:pos="285"/>
              </w:tabs>
              <w:suppressAutoHyphens/>
              <w:overflowPunct w:val="0"/>
              <w:autoSpaceDE w:val="0"/>
              <w:autoSpaceDN w:val="0"/>
              <w:adjustRightInd w:val="0"/>
              <w:spacing w:after="0"/>
              <w:jc w:val="both"/>
              <w:textAlignment w:val="baseline"/>
              <w:outlineLvl w:val="3"/>
              <w:rPr>
                <w:rFonts w:ascii="Arial" w:eastAsia="Times New Roman" w:hAnsi="Arial" w:cs="Arial"/>
                <w:lang w:eastAsia="sl-SI"/>
              </w:rPr>
            </w:pPr>
            <w:r w:rsidRPr="00F705ED">
              <w:rPr>
                <w:rFonts w:ascii="Arial" w:eastAsia="Times New Roman" w:hAnsi="Arial" w:cs="Arial"/>
                <w:lang w:eastAsia="sl-SI"/>
              </w:rPr>
              <w:t>Poleg navedb v obrazložitvah ni drugih pomembnih okoliščin.</w:t>
            </w:r>
          </w:p>
          <w:p w14:paraId="3591C0BD" w14:textId="77777777" w:rsidR="0021272A" w:rsidRPr="00F705ED" w:rsidRDefault="0021272A" w:rsidP="007A6176">
            <w:pPr>
              <w:pStyle w:val="Oddelek"/>
              <w:numPr>
                <w:ilvl w:val="0"/>
                <w:numId w:val="0"/>
              </w:numPr>
              <w:spacing w:before="0" w:after="0" w:line="276" w:lineRule="auto"/>
              <w:jc w:val="left"/>
            </w:pPr>
          </w:p>
        </w:tc>
      </w:tr>
      <w:tr w:rsidR="007A6176" w:rsidRPr="00F705ED" w14:paraId="5B609377" w14:textId="77777777" w:rsidTr="007A6176">
        <w:tc>
          <w:tcPr>
            <w:tcW w:w="9213" w:type="dxa"/>
          </w:tcPr>
          <w:p w14:paraId="7D265AB0" w14:textId="77777777" w:rsidR="007A6176" w:rsidRPr="00F705ED" w:rsidRDefault="007A6176" w:rsidP="007A6176">
            <w:pPr>
              <w:pStyle w:val="Odsek"/>
              <w:numPr>
                <w:ilvl w:val="0"/>
                <w:numId w:val="0"/>
              </w:numPr>
              <w:spacing w:before="0" w:after="0" w:line="276" w:lineRule="auto"/>
              <w:jc w:val="left"/>
            </w:pPr>
            <w:r w:rsidRPr="00F705ED">
              <w:t>7. PRIKAZ SODELOVANJA JAVNOSTI PRI PRIPRAVI PREDLOGA ZAKONA</w:t>
            </w:r>
          </w:p>
          <w:p w14:paraId="43721F2D" w14:textId="77777777" w:rsidR="007A6176" w:rsidRPr="00F705ED" w:rsidRDefault="007A6176" w:rsidP="007A6176">
            <w:pPr>
              <w:widowControl w:val="0"/>
              <w:overflowPunct w:val="0"/>
              <w:autoSpaceDE w:val="0"/>
              <w:autoSpaceDN w:val="0"/>
              <w:adjustRightInd w:val="0"/>
              <w:spacing w:after="0"/>
              <w:jc w:val="both"/>
              <w:textAlignment w:val="baseline"/>
              <w:rPr>
                <w:rFonts w:ascii="Arial" w:eastAsia="Times New Roman" w:hAnsi="Arial" w:cs="Arial"/>
                <w:iCs/>
                <w:lang w:eastAsia="sl-SI"/>
              </w:rPr>
            </w:pPr>
            <w:r w:rsidRPr="00F705ED">
              <w:rPr>
                <w:rFonts w:ascii="Arial" w:eastAsia="Times New Roman" w:hAnsi="Arial" w:cs="Arial"/>
                <w:iCs/>
                <w:lang w:eastAsia="sl-SI"/>
              </w:rPr>
              <w:t xml:space="preserve">Gradivo je bilo objavljeno na spletni strani Ministrstva za obrambo dne xxx. </w:t>
            </w:r>
          </w:p>
          <w:p w14:paraId="0C22EA53" w14:textId="77777777" w:rsidR="007A6176" w:rsidRPr="00F705ED" w:rsidRDefault="007A6176" w:rsidP="007A6176">
            <w:pPr>
              <w:widowControl w:val="0"/>
              <w:overflowPunct w:val="0"/>
              <w:autoSpaceDE w:val="0"/>
              <w:autoSpaceDN w:val="0"/>
              <w:adjustRightInd w:val="0"/>
              <w:spacing w:after="0"/>
              <w:jc w:val="both"/>
              <w:textAlignment w:val="baseline"/>
              <w:rPr>
                <w:rFonts w:ascii="Arial" w:eastAsia="Times New Roman" w:hAnsi="Arial" w:cs="Arial"/>
                <w:iCs/>
                <w:lang w:eastAsia="sl-SI"/>
              </w:rPr>
            </w:pPr>
          </w:p>
          <w:p w14:paraId="328437FD" w14:textId="77777777" w:rsidR="007A6176" w:rsidRPr="00F705ED" w:rsidRDefault="007A6176" w:rsidP="007A6176">
            <w:pPr>
              <w:widowControl w:val="0"/>
              <w:overflowPunct w:val="0"/>
              <w:autoSpaceDE w:val="0"/>
              <w:autoSpaceDN w:val="0"/>
              <w:adjustRightInd w:val="0"/>
              <w:spacing w:after="0"/>
              <w:jc w:val="both"/>
              <w:textAlignment w:val="baseline"/>
              <w:rPr>
                <w:rFonts w:ascii="Arial" w:eastAsia="Times New Roman" w:hAnsi="Arial" w:cs="Arial"/>
                <w:iCs/>
                <w:lang w:eastAsia="sl-SI"/>
              </w:rPr>
            </w:pPr>
            <w:r w:rsidRPr="00F705ED">
              <w:rPr>
                <w:rFonts w:ascii="Arial" w:eastAsia="Times New Roman" w:hAnsi="Arial" w:cs="Arial"/>
                <w:iCs/>
                <w:lang w:eastAsia="sl-SI"/>
              </w:rPr>
              <w:t xml:space="preserve">Prav tako je bilo gradivo posredovano v pregled in mnenje strokovni in zainteresirani javnosti, in sicer </w:t>
            </w:r>
          </w:p>
          <w:p w14:paraId="1564A37A" w14:textId="77777777" w:rsidR="007A6176" w:rsidRPr="00F705ED" w:rsidRDefault="007A6176" w:rsidP="007A6176">
            <w:pPr>
              <w:widowControl w:val="0"/>
              <w:overflowPunct w:val="0"/>
              <w:autoSpaceDE w:val="0"/>
              <w:autoSpaceDN w:val="0"/>
              <w:adjustRightInd w:val="0"/>
              <w:spacing w:after="0"/>
              <w:jc w:val="both"/>
              <w:textAlignment w:val="baseline"/>
              <w:rPr>
                <w:rFonts w:ascii="Arial" w:eastAsia="Times New Roman" w:hAnsi="Arial" w:cs="Arial"/>
                <w:b/>
                <w:iCs/>
                <w:lang w:eastAsia="sl-SI"/>
              </w:rPr>
            </w:pPr>
          </w:p>
          <w:p w14:paraId="50E04C7F" w14:textId="77777777" w:rsidR="007A6176" w:rsidRPr="00F705ED" w:rsidRDefault="007A6176" w:rsidP="007A6176">
            <w:pPr>
              <w:widowControl w:val="0"/>
              <w:overflowPunct w:val="0"/>
              <w:autoSpaceDE w:val="0"/>
              <w:autoSpaceDN w:val="0"/>
              <w:adjustRightInd w:val="0"/>
              <w:spacing w:after="0"/>
              <w:jc w:val="both"/>
              <w:textAlignment w:val="baseline"/>
              <w:rPr>
                <w:rFonts w:ascii="Arial" w:eastAsia="Times New Roman" w:hAnsi="Arial" w:cs="Arial"/>
                <w:b/>
                <w:iCs/>
                <w:lang w:eastAsia="sl-SI"/>
              </w:rPr>
            </w:pPr>
            <w:r w:rsidRPr="00F705ED">
              <w:rPr>
                <w:rFonts w:ascii="Arial" w:eastAsia="Times New Roman" w:hAnsi="Arial" w:cs="Arial"/>
                <w:b/>
                <w:iCs/>
                <w:lang w:eastAsia="sl-SI"/>
              </w:rPr>
              <w:t>Bistvena mnenja, predloge in pripombe javnosti:</w:t>
            </w:r>
          </w:p>
          <w:p w14:paraId="47E3816C" w14:textId="77777777" w:rsidR="007A6176" w:rsidRPr="00F705ED" w:rsidRDefault="007A6176" w:rsidP="007A6176">
            <w:pPr>
              <w:widowControl w:val="0"/>
              <w:overflowPunct w:val="0"/>
              <w:autoSpaceDE w:val="0"/>
              <w:autoSpaceDN w:val="0"/>
              <w:adjustRightInd w:val="0"/>
              <w:spacing w:after="0"/>
              <w:jc w:val="both"/>
              <w:textAlignment w:val="baseline"/>
              <w:rPr>
                <w:rFonts w:ascii="Arial" w:eastAsia="Times New Roman" w:hAnsi="Arial" w:cs="Arial"/>
                <w:iCs/>
                <w:lang w:eastAsia="sl-SI"/>
              </w:rPr>
            </w:pPr>
            <w:r w:rsidRPr="00F705ED">
              <w:rPr>
                <w:rFonts w:ascii="Arial" w:eastAsia="Times New Roman" w:hAnsi="Arial" w:cs="Arial"/>
                <w:iCs/>
                <w:lang w:eastAsia="sl-SI"/>
              </w:rPr>
              <w:t>V fazi javne obravnave smo prejeli naslednje pripombe xxx, ki smo jih upoštevali.</w:t>
            </w:r>
          </w:p>
          <w:p w14:paraId="7DE8EB8A" w14:textId="77777777" w:rsidR="007A6176" w:rsidRPr="00F705ED" w:rsidRDefault="007A6176" w:rsidP="007A6176">
            <w:pPr>
              <w:widowControl w:val="0"/>
              <w:overflowPunct w:val="0"/>
              <w:autoSpaceDE w:val="0"/>
              <w:autoSpaceDN w:val="0"/>
              <w:adjustRightInd w:val="0"/>
              <w:spacing w:after="0"/>
              <w:jc w:val="both"/>
              <w:textAlignment w:val="baseline"/>
              <w:rPr>
                <w:rFonts w:ascii="Arial" w:eastAsia="Times New Roman" w:hAnsi="Arial" w:cs="Arial"/>
                <w:b/>
                <w:iCs/>
                <w:lang w:eastAsia="sl-SI"/>
              </w:rPr>
            </w:pPr>
          </w:p>
          <w:p w14:paraId="6BA10F22" w14:textId="77777777" w:rsidR="007A6176" w:rsidRPr="00F705ED" w:rsidRDefault="007A6176" w:rsidP="007A6176">
            <w:pPr>
              <w:widowControl w:val="0"/>
              <w:overflowPunct w:val="0"/>
              <w:autoSpaceDE w:val="0"/>
              <w:autoSpaceDN w:val="0"/>
              <w:adjustRightInd w:val="0"/>
              <w:spacing w:after="0"/>
              <w:jc w:val="both"/>
              <w:textAlignment w:val="baseline"/>
              <w:rPr>
                <w:rFonts w:ascii="Arial" w:eastAsia="Times New Roman" w:hAnsi="Arial" w:cs="Arial"/>
                <w:b/>
                <w:iCs/>
                <w:lang w:eastAsia="sl-SI"/>
              </w:rPr>
            </w:pPr>
            <w:r w:rsidRPr="00F705ED">
              <w:rPr>
                <w:rFonts w:ascii="Arial" w:eastAsia="Times New Roman" w:hAnsi="Arial" w:cs="Arial"/>
                <w:b/>
                <w:iCs/>
                <w:lang w:eastAsia="sl-SI"/>
              </w:rPr>
              <w:t>Bistvena mnenja, predloge in pripombe javnosti, ki niso bili upoštevani, in razlogi za neupoštevanje:</w:t>
            </w:r>
          </w:p>
          <w:p w14:paraId="1CCE6AE3" w14:textId="77777777" w:rsidR="007A6176" w:rsidRPr="00F705ED" w:rsidRDefault="007A6176" w:rsidP="007A6176">
            <w:pPr>
              <w:widowControl w:val="0"/>
              <w:overflowPunct w:val="0"/>
              <w:autoSpaceDE w:val="0"/>
              <w:autoSpaceDN w:val="0"/>
              <w:adjustRightInd w:val="0"/>
              <w:spacing w:after="0"/>
              <w:jc w:val="both"/>
              <w:textAlignment w:val="baseline"/>
              <w:rPr>
                <w:rFonts w:ascii="Arial" w:eastAsia="Times New Roman" w:hAnsi="Arial" w:cs="Arial"/>
                <w:iCs/>
                <w:lang w:eastAsia="sl-SI"/>
              </w:rPr>
            </w:pPr>
            <w:r w:rsidRPr="00F705ED">
              <w:rPr>
                <w:rFonts w:ascii="Arial" w:eastAsia="Times New Roman" w:hAnsi="Arial" w:cs="Arial"/>
                <w:iCs/>
                <w:lang w:eastAsia="sl-SI"/>
              </w:rPr>
              <w:t>/</w:t>
            </w:r>
          </w:p>
          <w:p w14:paraId="35E750B8" w14:textId="77777777" w:rsidR="007A6176" w:rsidRPr="00F705ED" w:rsidRDefault="007A6176" w:rsidP="007A6176">
            <w:pPr>
              <w:pStyle w:val="rkovnatokazaodstavkom"/>
              <w:numPr>
                <w:ilvl w:val="0"/>
                <w:numId w:val="0"/>
              </w:numPr>
              <w:spacing w:line="276" w:lineRule="auto"/>
              <w:rPr>
                <w:rFonts w:cs="Arial"/>
                <w:sz w:val="22"/>
                <w:szCs w:val="22"/>
              </w:rPr>
            </w:pPr>
          </w:p>
          <w:p w14:paraId="06107CE9" w14:textId="77777777" w:rsidR="007A6176" w:rsidRPr="00F705ED" w:rsidRDefault="007A6176" w:rsidP="007A6176">
            <w:pPr>
              <w:pStyle w:val="rkovnatokazaodstavkom"/>
              <w:numPr>
                <w:ilvl w:val="0"/>
                <w:numId w:val="0"/>
              </w:numPr>
              <w:spacing w:line="276" w:lineRule="auto"/>
              <w:rPr>
                <w:rFonts w:cs="Arial"/>
                <w:sz w:val="22"/>
                <w:szCs w:val="22"/>
              </w:rPr>
            </w:pPr>
            <w:r w:rsidRPr="00F705ED">
              <w:rPr>
                <w:rFonts w:cs="Arial"/>
                <w:b/>
                <w:sz w:val="22"/>
                <w:szCs w:val="22"/>
              </w:rPr>
              <w:t>8.</w:t>
            </w:r>
            <w:r w:rsidRPr="00F705ED">
              <w:rPr>
                <w:rFonts w:cs="Arial"/>
                <w:sz w:val="22"/>
                <w:szCs w:val="22"/>
              </w:rPr>
              <w:t xml:space="preserve"> </w:t>
            </w:r>
            <w:r w:rsidRPr="00F705ED">
              <w:rPr>
                <w:rFonts w:cs="Arial"/>
                <w:b/>
                <w:sz w:val="22"/>
                <w:szCs w:val="22"/>
              </w:rPr>
              <w:t>Podatek o zunanjem strokovnjaku oziroma pravni osebi, ki je sodelovala pri pripravi predloga zakona, in znesku plačila za ta namen:</w:t>
            </w:r>
            <w:r w:rsidRPr="00F705ED">
              <w:rPr>
                <w:rFonts w:cs="Arial"/>
                <w:sz w:val="22"/>
                <w:szCs w:val="22"/>
              </w:rPr>
              <w:t xml:space="preserve"> </w:t>
            </w:r>
          </w:p>
          <w:p w14:paraId="4194B6DC" w14:textId="3C37E923" w:rsidR="007A6176" w:rsidRPr="00F705ED" w:rsidRDefault="007A6176" w:rsidP="007A6176">
            <w:pPr>
              <w:pStyle w:val="rkovnatokazaodstavkom"/>
              <w:numPr>
                <w:ilvl w:val="0"/>
                <w:numId w:val="0"/>
              </w:numPr>
              <w:spacing w:line="276" w:lineRule="auto"/>
              <w:rPr>
                <w:rFonts w:cs="Arial"/>
                <w:color w:val="000000"/>
                <w:sz w:val="22"/>
                <w:szCs w:val="22"/>
                <w:shd w:val="clear" w:color="auto" w:fill="FFFFFF"/>
              </w:rPr>
            </w:pPr>
            <w:r w:rsidRPr="00F705ED">
              <w:rPr>
                <w:rFonts w:cs="Arial"/>
                <w:color w:val="000000"/>
                <w:sz w:val="22"/>
                <w:szCs w:val="22"/>
                <w:shd w:val="clear" w:color="auto" w:fill="FFFFFF"/>
              </w:rPr>
              <w:t>Pri pripravi predloga zakona ni sodeloval zunanji strokovnjak.</w:t>
            </w:r>
          </w:p>
          <w:p w14:paraId="0137E2F4" w14:textId="77777777" w:rsidR="007A6176" w:rsidRPr="00F705ED" w:rsidRDefault="007A6176" w:rsidP="007A6176">
            <w:pPr>
              <w:pStyle w:val="Odsek"/>
              <w:numPr>
                <w:ilvl w:val="0"/>
                <w:numId w:val="0"/>
              </w:numPr>
              <w:spacing w:before="0" w:after="0" w:line="276" w:lineRule="auto"/>
              <w:jc w:val="left"/>
            </w:pPr>
          </w:p>
          <w:p w14:paraId="580A53A0" w14:textId="77777777" w:rsidR="007A6176" w:rsidRPr="00F705ED" w:rsidRDefault="007A6176" w:rsidP="007A6176">
            <w:pPr>
              <w:pStyle w:val="Odsek"/>
              <w:numPr>
                <w:ilvl w:val="0"/>
                <w:numId w:val="0"/>
              </w:numPr>
              <w:spacing w:before="0" w:after="0" w:line="276" w:lineRule="auto"/>
              <w:jc w:val="both"/>
            </w:pPr>
            <w:r w:rsidRPr="00F705ED">
              <w:t>9. Navedba, kateri predstavniki predlagatelja bodo sodelovali pri delu državnega zbora in delovnih teles</w:t>
            </w:r>
          </w:p>
          <w:p w14:paraId="1F3708AE" w14:textId="77777777" w:rsidR="007A6176" w:rsidRPr="00F705ED" w:rsidRDefault="007A6176" w:rsidP="007A6176">
            <w:pPr>
              <w:pStyle w:val="Neotevilenodstavek"/>
              <w:numPr>
                <w:ilvl w:val="0"/>
                <w:numId w:val="36"/>
              </w:numPr>
              <w:spacing w:before="0" w:after="0" w:line="276" w:lineRule="auto"/>
              <w:rPr>
                <w:b/>
              </w:rPr>
            </w:pPr>
            <w:r w:rsidRPr="00F705ED">
              <w:rPr>
                <w:iCs/>
              </w:rPr>
              <w:t xml:space="preserve">Marjan Šarec, minister za obrambo </w:t>
            </w:r>
          </w:p>
          <w:p w14:paraId="1D54BB34" w14:textId="77777777" w:rsidR="007A6176" w:rsidRPr="00F705ED" w:rsidRDefault="007A6176" w:rsidP="007A6176">
            <w:pPr>
              <w:pStyle w:val="Neotevilenodstavek"/>
              <w:numPr>
                <w:ilvl w:val="0"/>
                <w:numId w:val="36"/>
              </w:numPr>
              <w:spacing w:before="0" w:after="0" w:line="276" w:lineRule="auto"/>
              <w:rPr>
                <w:b/>
              </w:rPr>
            </w:pPr>
            <w:r w:rsidRPr="00F705ED">
              <w:rPr>
                <w:iCs/>
              </w:rPr>
              <w:t xml:space="preserve">dr. Damir </w:t>
            </w:r>
            <w:proofErr w:type="spellStart"/>
            <w:r w:rsidRPr="00F705ED">
              <w:rPr>
                <w:iCs/>
              </w:rPr>
              <w:t>Črnčec</w:t>
            </w:r>
            <w:proofErr w:type="spellEnd"/>
            <w:r w:rsidRPr="00F705ED">
              <w:rPr>
                <w:iCs/>
              </w:rPr>
              <w:t>, državni sekretar na Ministrstvu za obrambo</w:t>
            </w:r>
          </w:p>
          <w:p w14:paraId="569E7203" w14:textId="77777777" w:rsidR="007A6176" w:rsidRPr="00F705ED" w:rsidRDefault="007A6176" w:rsidP="007A6176">
            <w:pPr>
              <w:pStyle w:val="Neotevilenodstavek"/>
              <w:numPr>
                <w:ilvl w:val="0"/>
                <w:numId w:val="36"/>
              </w:numPr>
              <w:spacing w:before="0" w:after="0" w:line="276" w:lineRule="auto"/>
              <w:rPr>
                <w:b/>
              </w:rPr>
            </w:pPr>
            <w:r w:rsidRPr="00F705ED">
              <w:rPr>
                <w:iCs/>
              </w:rPr>
              <w:t>Rudi Medved, državni sekretar</w:t>
            </w:r>
            <w:r w:rsidR="0009066E" w:rsidRPr="00F705ED">
              <w:rPr>
                <w:iCs/>
              </w:rPr>
              <w:t xml:space="preserve"> na Ministrstvu za obrambo</w:t>
            </w:r>
            <w:r w:rsidRPr="00F705ED">
              <w:rPr>
                <w:iCs/>
              </w:rPr>
              <w:t>,</w:t>
            </w:r>
          </w:p>
          <w:p w14:paraId="1788B8CE" w14:textId="77777777" w:rsidR="007A6176" w:rsidRPr="00F705ED" w:rsidRDefault="007A6176" w:rsidP="007A6176">
            <w:pPr>
              <w:pStyle w:val="Neotevilenodstavek"/>
              <w:numPr>
                <w:ilvl w:val="0"/>
                <w:numId w:val="36"/>
              </w:numPr>
              <w:spacing w:before="0" w:after="0" w:line="276" w:lineRule="auto"/>
              <w:rPr>
                <w:b/>
              </w:rPr>
            </w:pPr>
            <w:r w:rsidRPr="00F705ED">
              <w:rPr>
                <w:iCs/>
              </w:rPr>
              <w:t>Darko But, generalni direktor Uprave Republike Slovenije za zaščito in reševanje,</w:t>
            </w:r>
          </w:p>
          <w:p w14:paraId="732676E6" w14:textId="77777777" w:rsidR="009C4F32" w:rsidRPr="00F705ED" w:rsidRDefault="007A6176" w:rsidP="009C4F32">
            <w:pPr>
              <w:pStyle w:val="Neotevilenodstavek"/>
              <w:numPr>
                <w:ilvl w:val="0"/>
                <w:numId w:val="36"/>
              </w:numPr>
              <w:spacing w:before="0" w:after="0" w:line="276" w:lineRule="auto"/>
              <w:rPr>
                <w:b/>
              </w:rPr>
            </w:pPr>
            <w:r w:rsidRPr="00F705ED">
              <w:rPr>
                <w:iCs/>
              </w:rPr>
              <w:t xml:space="preserve">Srečko </w:t>
            </w:r>
            <w:proofErr w:type="spellStart"/>
            <w:r w:rsidRPr="00F705ED">
              <w:rPr>
                <w:iCs/>
              </w:rPr>
              <w:t>Šestan</w:t>
            </w:r>
            <w:proofErr w:type="spellEnd"/>
            <w:r w:rsidRPr="00F705ED">
              <w:rPr>
                <w:iCs/>
              </w:rPr>
              <w:t>, poveljnik Civilne zaščite Republike Slovenije</w:t>
            </w:r>
          </w:p>
          <w:p w14:paraId="25AC3B02" w14:textId="77777777" w:rsidR="007A6176" w:rsidRPr="00F705ED" w:rsidRDefault="007A6176" w:rsidP="009C4F32">
            <w:pPr>
              <w:pStyle w:val="Neotevilenodstavek"/>
              <w:numPr>
                <w:ilvl w:val="0"/>
                <w:numId w:val="36"/>
              </w:numPr>
              <w:spacing w:before="0" w:after="0" w:line="276" w:lineRule="auto"/>
              <w:rPr>
                <w:b/>
              </w:rPr>
            </w:pPr>
            <w:r w:rsidRPr="00F705ED">
              <w:rPr>
                <w:iCs/>
              </w:rPr>
              <w:t>Igor Nered, sekretar v Kabinetu ministra za obrambo.</w:t>
            </w:r>
          </w:p>
        </w:tc>
      </w:tr>
      <w:tr w:rsidR="007A6176" w:rsidRPr="00F705ED" w14:paraId="3F9173C9" w14:textId="77777777" w:rsidTr="007A6176">
        <w:tc>
          <w:tcPr>
            <w:tcW w:w="9213" w:type="dxa"/>
          </w:tcPr>
          <w:p w14:paraId="230630F9" w14:textId="77777777" w:rsidR="007A6176" w:rsidRPr="00F705ED" w:rsidRDefault="007A6176" w:rsidP="007A6176">
            <w:pPr>
              <w:pStyle w:val="Alineazaodstavkom"/>
              <w:numPr>
                <w:ilvl w:val="0"/>
                <w:numId w:val="0"/>
              </w:numPr>
              <w:spacing w:line="276" w:lineRule="auto"/>
            </w:pPr>
          </w:p>
        </w:tc>
      </w:tr>
      <w:tr w:rsidR="007A6176" w:rsidRPr="00F705ED" w14:paraId="6F6432BE" w14:textId="77777777" w:rsidTr="007A6176">
        <w:tc>
          <w:tcPr>
            <w:tcW w:w="9213" w:type="dxa"/>
          </w:tcPr>
          <w:p w14:paraId="4A13A9C1" w14:textId="77777777" w:rsidR="007A6176" w:rsidRPr="00F705ED" w:rsidRDefault="007A6176" w:rsidP="00EC0E38">
            <w:pPr>
              <w:pStyle w:val="Neotevilenodstavek"/>
              <w:spacing w:before="0" w:after="0" w:line="276" w:lineRule="auto"/>
              <w:ind w:left="720"/>
              <w:rPr>
                <w:b/>
              </w:rPr>
            </w:pPr>
          </w:p>
        </w:tc>
      </w:tr>
    </w:tbl>
    <w:p w14:paraId="71FB96DC" w14:textId="77777777" w:rsidR="00983CBB" w:rsidRPr="00F705ED" w:rsidRDefault="00983CBB" w:rsidP="00391DB0">
      <w:pPr>
        <w:rPr>
          <w:rFonts w:ascii="Arial" w:hAnsi="Arial" w:cs="Arial"/>
        </w:rPr>
      </w:pPr>
      <w:r w:rsidRPr="00F705ED">
        <w:rPr>
          <w:rFonts w:ascii="Arial" w:hAnsi="Arial" w:cs="Arial"/>
        </w:rPr>
        <w:br w:type="page"/>
      </w:r>
    </w:p>
    <w:tbl>
      <w:tblPr>
        <w:tblW w:w="0" w:type="auto"/>
        <w:tblLook w:val="04A0" w:firstRow="1" w:lastRow="0" w:firstColumn="1" w:lastColumn="0" w:noHBand="0" w:noVBand="1"/>
      </w:tblPr>
      <w:tblGrid>
        <w:gridCol w:w="9072"/>
      </w:tblGrid>
      <w:tr w:rsidR="00BF5057" w:rsidRPr="00F705ED" w14:paraId="72D30744" w14:textId="77777777" w:rsidTr="00F705ED">
        <w:tc>
          <w:tcPr>
            <w:tcW w:w="9072" w:type="dxa"/>
          </w:tcPr>
          <w:p w14:paraId="5BD76F3B" w14:textId="77777777" w:rsidR="00FB3C81" w:rsidRPr="00F705ED" w:rsidRDefault="00983CBB" w:rsidP="007A6176">
            <w:pPr>
              <w:pStyle w:val="Neotevilenodstavek"/>
              <w:spacing w:before="0" w:after="0" w:line="276" w:lineRule="auto"/>
            </w:pPr>
            <w:r w:rsidRPr="00F705ED">
              <w:rPr>
                <w:rFonts w:eastAsia="Calibri"/>
                <w:lang w:eastAsia="en-US"/>
              </w:rPr>
              <w:lastRenderedPageBreak/>
              <w:br w:type="page"/>
            </w:r>
          </w:p>
        </w:tc>
      </w:tr>
      <w:tr w:rsidR="00BF5057" w:rsidRPr="00F705ED" w14:paraId="55644D34" w14:textId="77777777" w:rsidTr="00F705ED">
        <w:tc>
          <w:tcPr>
            <w:tcW w:w="9072" w:type="dxa"/>
          </w:tcPr>
          <w:p w14:paraId="24CABDEE" w14:textId="77777777" w:rsidR="00FB3C81" w:rsidRPr="00F705ED" w:rsidRDefault="00FB3C81" w:rsidP="007A6176">
            <w:pPr>
              <w:pStyle w:val="Poglavje"/>
              <w:spacing w:before="0" w:after="0" w:line="276" w:lineRule="auto"/>
              <w:jc w:val="left"/>
            </w:pPr>
            <w:r w:rsidRPr="00F705ED">
              <w:t>II. BESEDILO ČLENOV</w:t>
            </w:r>
          </w:p>
          <w:p w14:paraId="10E5219D" w14:textId="77777777" w:rsidR="00FB3C81" w:rsidRPr="00F705ED" w:rsidRDefault="00FB3C81" w:rsidP="007A6176">
            <w:pPr>
              <w:pStyle w:val="Poglavje"/>
              <w:spacing w:before="0" w:after="0" w:line="276" w:lineRule="auto"/>
              <w:jc w:val="left"/>
              <w:rPr>
                <w:b w:val="0"/>
              </w:rPr>
            </w:pPr>
          </w:p>
          <w:p w14:paraId="414748D2" w14:textId="77777777" w:rsidR="00DB6918" w:rsidRPr="00F705ED" w:rsidRDefault="00DB6918" w:rsidP="00391DB0">
            <w:pPr>
              <w:jc w:val="center"/>
              <w:rPr>
                <w:rFonts w:ascii="Arial" w:hAnsi="Arial" w:cs="Arial"/>
                <w:b/>
                <w:bCs/>
              </w:rPr>
            </w:pPr>
            <w:r w:rsidRPr="00F705ED">
              <w:rPr>
                <w:rFonts w:ascii="Arial" w:hAnsi="Arial" w:cs="Arial"/>
                <w:b/>
                <w:bCs/>
              </w:rPr>
              <w:t xml:space="preserve">Zakon o dopolnitvi </w:t>
            </w:r>
          </w:p>
          <w:p w14:paraId="66C17063" w14:textId="77777777" w:rsidR="00DB6918" w:rsidRPr="00F705ED" w:rsidRDefault="00DB6918" w:rsidP="007A6176">
            <w:pPr>
              <w:jc w:val="center"/>
              <w:rPr>
                <w:rFonts w:ascii="Arial" w:hAnsi="Arial" w:cs="Arial"/>
                <w:b/>
                <w:bCs/>
              </w:rPr>
            </w:pPr>
            <w:r w:rsidRPr="00F705ED">
              <w:rPr>
                <w:rFonts w:ascii="Arial" w:hAnsi="Arial" w:cs="Arial"/>
                <w:b/>
                <w:bCs/>
              </w:rPr>
              <w:t>Zakona o varstvu pred naravnimi in drugimi nesrečami</w:t>
            </w:r>
          </w:p>
          <w:p w14:paraId="26016679" w14:textId="77777777" w:rsidR="00DB6918" w:rsidRPr="00F705ED" w:rsidRDefault="00DB6918" w:rsidP="007A6176">
            <w:pPr>
              <w:jc w:val="center"/>
              <w:rPr>
                <w:rFonts w:ascii="Arial" w:hAnsi="Arial" w:cs="Arial"/>
              </w:rPr>
            </w:pPr>
          </w:p>
          <w:p w14:paraId="1EC50800" w14:textId="77777777" w:rsidR="00DB6918" w:rsidRPr="00F705ED" w:rsidRDefault="00DB6918" w:rsidP="007A6176">
            <w:pPr>
              <w:pStyle w:val="Odstavekseznama"/>
              <w:numPr>
                <w:ilvl w:val="0"/>
                <w:numId w:val="31"/>
              </w:numPr>
              <w:spacing w:line="276" w:lineRule="auto"/>
              <w:jc w:val="center"/>
              <w:rPr>
                <w:rFonts w:ascii="Arial" w:hAnsi="Arial" w:cs="Arial"/>
              </w:rPr>
            </w:pPr>
            <w:r w:rsidRPr="00F705ED">
              <w:rPr>
                <w:rFonts w:ascii="Arial" w:hAnsi="Arial" w:cs="Arial"/>
              </w:rPr>
              <w:t>člen</w:t>
            </w:r>
          </w:p>
          <w:p w14:paraId="07D0ABE4" w14:textId="77777777" w:rsidR="00DB6918" w:rsidRPr="00F705ED" w:rsidRDefault="00DB6918" w:rsidP="00391DB0">
            <w:pPr>
              <w:jc w:val="both"/>
              <w:rPr>
                <w:rFonts w:ascii="Arial" w:hAnsi="Arial" w:cs="Arial"/>
              </w:rPr>
            </w:pPr>
            <w:r w:rsidRPr="00F705ED">
              <w:rPr>
                <w:rFonts w:ascii="Arial" w:hAnsi="Arial" w:cs="Arial"/>
              </w:rPr>
              <w:t xml:space="preserve">V Zakonu o varstvu pred naravnimi in drugimi nesrečami (Uradni list RS, št. 51/06 – uradno prečiščeno besedilo, 97/10 in 21/18 – </w:t>
            </w:r>
            <w:proofErr w:type="spellStart"/>
            <w:r w:rsidRPr="00F705ED">
              <w:rPr>
                <w:rFonts w:ascii="Arial" w:hAnsi="Arial" w:cs="Arial"/>
              </w:rPr>
              <w:t>ZNOrg</w:t>
            </w:r>
            <w:proofErr w:type="spellEnd"/>
            <w:r w:rsidRPr="00F705ED">
              <w:rPr>
                <w:rFonts w:ascii="Arial" w:hAnsi="Arial" w:cs="Arial"/>
              </w:rPr>
              <w:t>) se za 116. členom doda nov, 116.a člen, ki se glasi:</w:t>
            </w:r>
          </w:p>
          <w:p w14:paraId="6B5EECAB" w14:textId="77777777" w:rsidR="00DB6918" w:rsidRPr="00F705ED" w:rsidRDefault="00DB6918" w:rsidP="007A6176">
            <w:pPr>
              <w:jc w:val="center"/>
              <w:rPr>
                <w:rFonts w:ascii="Arial" w:hAnsi="Arial" w:cs="Arial"/>
              </w:rPr>
            </w:pPr>
            <w:r w:rsidRPr="00F705ED">
              <w:rPr>
                <w:rFonts w:ascii="Arial" w:hAnsi="Arial" w:cs="Arial"/>
              </w:rPr>
              <w:t>»116.a člen</w:t>
            </w:r>
          </w:p>
          <w:p w14:paraId="33AA47B8" w14:textId="77777777" w:rsidR="00DB6918" w:rsidRPr="00F705ED" w:rsidRDefault="00DB6918" w:rsidP="009C4F32">
            <w:pPr>
              <w:jc w:val="center"/>
              <w:rPr>
                <w:rFonts w:ascii="Arial" w:hAnsi="Arial" w:cs="Arial"/>
              </w:rPr>
            </w:pPr>
            <w:r w:rsidRPr="00F705ED">
              <w:rPr>
                <w:rFonts w:ascii="Arial" w:hAnsi="Arial" w:cs="Arial"/>
              </w:rPr>
              <w:t>(stroški izvajanja nalog zaščite reševanja in pomoči na podlagi državnega načrta)</w:t>
            </w:r>
          </w:p>
          <w:p w14:paraId="268E3164" w14:textId="77777777" w:rsidR="00DB6918" w:rsidRPr="00F705ED" w:rsidRDefault="00DB6918" w:rsidP="007A6176">
            <w:pPr>
              <w:ind w:firstLine="426"/>
              <w:jc w:val="both"/>
              <w:rPr>
                <w:rFonts w:ascii="Arial" w:hAnsi="Arial" w:cs="Arial"/>
              </w:rPr>
            </w:pPr>
            <w:r w:rsidRPr="00F705ED">
              <w:rPr>
                <w:rFonts w:ascii="Arial" w:hAnsi="Arial" w:cs="Arial"/>
              </w:rPr>
              <w:t>(1) Stroški društva in druge nevladne organizacije, ki opravlja naloge zaščite, reševanja in pomoči oziroma javno službo, nastali med intervencijo, ki je bila izvršena na podlagi državnega načrta zaščite in reševanja oziroma na podlagi odločitve poveljnika Civilne zaščite Republike Slovenije, se krijejo iz proračuna Republike Slovenije.</w:t>
            </w:r>
          </w:p>
          <w:p w14:paraId="3809911C" w14:textId="08E8B3E2" w:rsidR="00CB7D8B" w:rsidRPr="00F705ED" w:rsidRDefault="00CB7D8B" w:rsidP="00CB7D8B">
            <w:pPr>
              <w:autoSpaceDE w:val="0"/>
              <w:autoSpaceDN w:val="0"/>
              <w:adjustRightInd w:val="0"/>
              <w:spacing w:after="240" w:line="240" w:lineRule="auto"/>
              <w:ind w:firstLine="426"/>
              <w:jc w:val="both"/>
              <w:rPr>
                <w:rFonts w:ascii="Arial" w:hAnsi="Arial" w:cs="Arial"/>
                <w:color w:val="000000"/>
              </w:rPr>
            </w:pPr>
            <w:r w:rsidRPr="00F705ED">
              <w:rPr>
                <w:rFonts w:ascii="Arial" w:hAnsi="Arial" w:cs="Arial"/>
                <w:color w:val="000000"/>
              </w:rPr>
              <w:t xml:space="preserve">(2) Če vlada </w:t>
            </w:r>
            <w:r w:rsidRPr="00F705ED">
              <w:rPr>
                <w:rFonts w:ascii="Arial" w:hAnsi="Arial" w:cs="Arial"/>
                <w:color w:val="000000" w:themeColor="text1"/>
              </w:rPr>
              <w:t xml:space="preserve">na podlagi poročila o </w:t>
            </w:r>
            <w:r w:rsidR="006015D1" w:rsidRPr="00F705ED">
              <w:rPr>
                <w:rFonts w:ascii="Arial" w:hAnsi="Arial" w:cs="Arial"/>
                <w:color w:val="000000" w:themeColor="text1"/>
              </w:rPr>
              <w:t>intervenciji</w:t>
            </w:r>
            <w:r w:rsidRPr="00F705ED">
              <w:rPr>
                <w:rFonts w:ascii="Arial" w:hAnsi="Arial" w:cs="Arial"/>
                <w:color w:val="000000" w:themeColor="text1"/>
              </w:rPr>
              <w:t xml:space="preserve"> ugotovi, da obstaja potreba </w:t>
            </w:r>
            <w:r w:rsidRPr="00F705ED">
              <w:rPr>
                <w:rFonts w:ascii="Arial" w:hAnsi="Arial" w:cs="Arial"/>
                <w:color w:val="000000"/>
              </w:rPr>
              <w:t xml:space="preserve">po dodatni opremljenosti oziroma </w:t>
            </w:r>
            <w:r w:rsidR="00F12207" w:rsidRPr="00F705ED">
              <w:rPr>
                <w:rFonts w:ascii="Arial" w:hAnsi="Arial" w:cs="Arial"/>
                <w:color w:val="000000"/>
              </w:rPr>
              <w:t>izboljšanju delovanja</w:t>
            </w:r>
            <w:r w:rsidRPr="00F705ED">
              <w:rPr>
                <w:rFonts w:ascii="Arial" w:hAnsi="Arial" w:cs="Arial"/>
                <w:color w:val="000000"/>
              </w:rPr>
              <w:t xml:space="preserve"> društev in drugih nevladnih organizacij</w:t>
            </w:r>
            <w:r w:rsidR="006015D1" w:rsidRPr="00F705ED">
              <w:rPr>
                <w:rFonts w:ascii="Arial" w:hAnsi="Arial" w:cs="Arial"/>
                <w:color w:val="000000"/>
              </w:rPr>
              <w:t xml:space="preserve"> oziroma javnih služb</w:t>
            </w:r>
            <w:r w:rsidRPr="00F705ED">
              <w:rPr>
                <w:rFonts w:ascii="Arial" w:hAnsi="Arial" w:cs="Arial"/>
                <w:color w:val="000000"/>
              </w:rPr>
              <w:t>, ki opravlja</w:t>
            </w:r>
            <w:r w:rsidR="00835623" w:rsidRPr="00F705ED">
              <w:rPr>
                <w:rFonts w:ascii="Arial" w:hAnsi="Arial" w:cs="Arial"/>
                <w:color w:val="000000"/>
              </w:rPr>
              <w:t>jo</w:t>
            </w:r>
            <w:r w:rsidRPr="00F705ED">
              <w:rPr>
                <w:rFonts w:ascii="Arial" w:hAnsi="Arial" w:cs="Arial"/>
                <w:color w:val="000000"/>
              </w:rPr>
              <w:t xml:space="preserve"> naloge zaščite, reševanja in pomoči, v dveh mesecih od seznanitve s poročilom o </w:t>
            </w:r>
            <w:r w:rsidR="006015D1" w:rsidRPr="00F705ED">
              <w:rPr>
                <w:rFonts w:ascii="Arial" w:hAnsi="Arial" w:cs="Arial"/>
                <w:color w:val="000000"/>
              </w:rPr>
              <w:t>intervenciji</w:t>
            </w:r>
            <w:r w:rsidRPr="00F705ED">
              <w:rPr>
                <w:rFonts w:ascii="Arial" w:hAnsi="Arial" w:cs="Arial"/>
                <w:color w:val="000000"/>
              </w:rPr>
              <w:t xml:space="preserve">, določi obseg sredstev za dodatno opremljenost oziroma </w:t>
            </w:r>
            <w:r w:rsidR="00F12207" w:rsidRPr="00F705ED">
              <w:rPr>
                <w:rFonts w:ascii="Arial" w:hAnsi="Arial" w:cs="Arial"/>
                <w:color w:val="000000"/>
              </w:rPr>
              <w:t>izboljšanje delovanja</w:t>
            </w:r>
            <w:r w:rsidRPr="00F705ED">
              <w:rPr>
                <w:rFonts w:ascii="Arial" w:hAnsi="Arial" w:cs="Arial"/>
                <w:color w:val="000000"/>
              </w:rPr>
              <w:t xml:space="preserve"> društev in drugih nevladnih organizacij</w:t>
            </w:r>
            <w:r w:rsidR="006015D1" w:rsidRPr="00F705ED">
              <w:rPr>
                <w:rFonts w:ascii="Arial" w:hAnsi="Arial" w:cs="Arial"/>
                <w:color w:val="000000"/>
              </w:rPr>
              <w:t xml:space="preserve"> oziroma javnih služb</w:t>
            </w:r>
            <w:r w:rsidRPr="00F705ED">
              <w:rPr>
                <w:rFonts w:ascii="Arial" w:hAnsi="Arial" w:cs="Arial"/>
                <w:color w:val="000000"/>
              </w:rPr>
              <w:t>, ki so sodelovale pri intervenciji.</w:t>
            </w:r>
          </w:p>
          <w:p w14:paraId="6210B975" w14:textId="15CC7247" w:rsidR="00CB7D8B" w:rsidRPr="00F705ED" w:rsidRDefault="00CB7D8B" w:rsidP="00F705ED">
            <w:pPr>
              <w:jc w:val="both"/>
              <w:rPr>
                <w:rFonts w:ascii="Arial" w:hAnsi="Arial" w:cs="Arial"/>
              </w:rPr>
            </w:pPr>
            <w:r w:rsidRPr="00F705ED">
              <w:rPr>
                <w:rFonts w:ascii="Arial" w:hAnsi="Arial" w:cs="Arial"/>
                <w:color w:val="000000"/>
              </w:rPr>
              <w:t xml:space="preserve">(3) Sredstva iz prejšnjega odstavka se zagotovijo glede na obseg potreb, ugotovljen v poročilu o </w:t>
            </w:r>
            <w:r w:rsidR="00F12207" w:rsidRPr="00F705ED">
              <w:rPr>
                <w:rFonts w:ascii="Arial" w:hAnsi="Arial" w:cs="Arial"/>
                <w:color w:val="000000"/>
              </w:rPr>
              <w:t>intervenciji</w:t>
            </w:r>
            <w:r w:rsidR="004B2401" w:rsidRPr="00F705ED">
              <w:rPr>
                <w:rFonts w:ascii="Arial" w:hAnsi="Arial" w:cs="Arial"/>
                <w:color w:val="000000"/>
              </w:rPr>
              <w:t xml:space="preserve"> </w:t>
            </w:r>
            <w:r w:rsidR="004B2401" w:rsidRPr="00F705ED">
              <w:rPr>
                <w:rFonts w:ascii="Arial" w:hAnsi="Arial" w:cs="Arial"/>
              </w:rPr>
              <w:t>in glede na vrsto nesreče upoštevajoč zlasti obseg nesreče, obseg vključenosti sil zaščite reševanja in pomoči, trajanje intervencije, zahtevnost intervencije in pogoje, v katerih je potekala intervencija</w:t>
            </w:r>
            <w:r w:rsidRPr="00F705ED">
              <w:rPr>
                <w:rFonts w:ascii="Arial" w:hAnsi="Arial" w:cs="Arial"/>
                <w:color w:val="000000"/>
              </w:rPr>
              <w:t xml:space="preserve"> </w:t>
            </w:r>
            <w:r w:rsidR="004B2401" w:rsidRPr="00F705ED">
              <w:rPr>
                <w:rFonts w:ascii="Arial" w:hAnsi="Arial" w:cs="Arial"/>
                <w:color w:val="000000"/>
              </w:rPr>
              <w:t>ter</w:t>
            </w:r>
            <w:r w:rsidRPr="00F705ED">
              <w:rPr>
                <w:rFonts w:ascii="Arial" w:hAnsi="Arial" w:cs="Arial"/>
                <w:color w:val="000000"/>
              </w:rPr>
              <w:t xml:space="preserve"> skladno s proračunskimi možnostmi, in sicer za vsak dan sodelovanja na intervenciji v višini do 3% zadnje objavljene povprečne mesečne bruto plače v Republiki Sloveniji za prostovoljca, ki je sodeloval na intervenciji do 8 ur v posameznem dnevu, in za vsak dan sodelovanja na intervenciji do 5% zadnje objavljene povprečne mesečne bruto plače v Republiki Sloveniji za prostovoljca, ki je sodeloval na intervenciji nad 8 ur v posameznem dnevu.«.</w:t>
            </w:r>
          </w:p>
          <w:p w14:paraId="4D455531" w14:textId="77777777" w:rsidR="009C4F32" w:rsidRPr="00F705ED" w:rsidRDefault="009C4F32" w:rsidP="007A6176">
            <w:pPr>
              <w:jc w:val="center"/>
              <w:rPr>
                <w:rFonts w:ascii="Arial" w:hAnsi="Arial" w:cs="Arial"/>
              </w:rPr>
            </w:pPr>
          </w:p>
          <w:p w14:paraId="77E20A18" w14:textId="46422DC1" w:rsidR="00DB6918" w:rsidRPr="00F705ED" w:rsidRDefault="00DB6918" w:rsidP="007A6176">
            <w:pPr>
              <w:jc w:val="center"/>
              <w:rPr>
                <w:rFonts w:ascii="Arial" w:hAnsi="Arial" w:cs="Arial"/>
              </w:rPr>
            </w:pPr>
            <w:r w:rsidRPr="00F705ED">
              <w:rPr>
                <w:rFonts w:ascii="Arial" w:hAnsi="Arial" w:cs="Arial"/>
              </w:rPr>
              <w:t>PREHODN</w:t>
            </w:r>
            <w:r w:rsidR="00CB7D8B" w:rsidRPr="00F705ED">
              <w:rPr>
                <w:rFonts w:ascii="Arial" w:hAnsi="Arial" w:cs="Arial"/>
              </w:rPr>
              <w:t>E</w:t>
            </w:r>
            <w:r w:rsidRPr="00F705ED">
              <w:rPr>
                <w:rFonts w:ascii="Arial" w:hAnsi="Arial" w:cs="Arial"/>
              </w:rPr>
              <w:t xml:space="preserve"> IN KONČNA DOLOČBA</w:t>
            </w:r>
          </w:p>
          <w:p w14:paraId="35AA3DFE" w14:textId="77777777" w:rsidR="00CB7D8B" w:rsidRPr="00F705ED" w:rsidRDefault="00CB7D8B" w:rsidP="00F705ED">
            <w:pPr>
              <w:pStyle w:val="Odstavekseznama"/>
              <w:numPr>
                <w:ilvl w:val="0"/>
                <w:numId w:val="31"/>
              </w:numPr>
              <w:spacing w:line="276" w:lineRule="auto"/>
              <w:jc w:val="center"/>
              <w:rPr>
                <w:rFonts w:ascii="Arial" w:hAnsi="Arial" w:cs="Arial"/>
              </w:rPr>
            </w:pPr>
            <w:r w:rsidRPr="00F705ED">
              <w:rPr>
                <w:rFonts w:ascii="Arial" w:hAnsi="Arial" w:cs="Arial"/>
              </w:rPr>
              <w:t>člen</w:t>
            </w:r>
          </w:p>
          <w:p w14:paraId="5F191C1A" w14:textId="73E220F9" w:rsidR="00A94007" w:rsidRPr="00F705ED" w:rsidRDefault="00A94007" w:rsidP="00F705ED">
            <w:pPr>
              <w:ind w:firstLine="360"/>
              <w:jc w:val="center"/>
              <w:rPr>
                <w:rFonts w:ascii="Arial" w:hAnsi="Arial" w:cs="Arial"/>
              </w:rPr>
            </w:pPr>
            <w:r w:rsidRPr="00F705ED">
              <w:rPr>
                <w:rFonts w:ascii="Arial" w:hAnsi="Arial" w:cs="Arial"/>
              </w:rPr>
              <w:t>(</w:t>
            </w:r>
            <w:r w:rsidR="004B2401" w:rsidRPr="00F705ED">
              <w:rPr>
                <w:rFonts w:ascii="Arial" w:hAnsi="Arial" w:cs="Arial"/>
              </w:rPr>
              <w:t>razmerje do</w:t>
            </w:r>
            <w:r w:rsidRPr="00F705ED">
              <w:rPr>
                <w:rFonts w:ascii="Arial" w:hAnsi="Arial" w:cs="Arial"/>
              </w:rPr>
              <w:t xml:space="preserve"> 43. člena Zakona o gasilstvu)</w:t>
            </w:r>
          </w:p>
          <w:p w14:paraId="615801B0" w14:textId="4CEBF7F7" w:rsidR="00CB7D8B" w:rsidRPr="00F705ED" w:rsidRDefault="00CB7D8B" w:rsidP="00CB7D8B">
            <w:pPr>
              <w:ind w:firstLine="360"/>
              <w:jc w:val="both"/>
              <w:rPr>
                <w:rFonts w:ascii="Arial" w:hAnsi="Arial" w:cs="Arial"/>
              </w:rPr>
            </w:pPr>
            <w:r w:rsidRPr="00F705ED">
              <w:rPr>
                <w:rFonts w:ascii="Arial" w:hAnsi="Arial" w:cs="Arial"/>
              </w:rPr>
              <w:t xml:space="preserve">V primerih, ko je </w:t>
            </w:r>
            <w:r w:rsidRPr="00F705ED">
              <w:rPr>
                <w:rFonts w:ascii="Arial" w:hAnsi="Arial" w:cs="Arial"/>
                <w:color w:val="000000"/>
                <w:shd w:val="clear" w:color="auto" w:fill="FFFFFF"/>
              </w:rPr>
              <w:t xml:space="preserve">intervencija izvršena na podlagi državnega načrta zaščite in reševanja oziroma na podlagi odločitve </w:t>
            </w:r>
            <w:r w:rsidRPr="00F705ED">
              <w:rPr>
                <w:rFonts w:ascii="Arial" w:hAnsi="Arial" w:cs="Arial"/>
              </w:rPr>
              <w:t xml:space="preserve">poveljnika Civilne zaščite Republike Slovenije, se določba </w:t>
            </w:r>
            <w:r w:rsidRPr="00F705ED">
              <w:rPr>
                <w:rFonts w:ascii="Arial" w:hAnsi="Arial" w:cs="Arial"/>
              </w:rPr>
              <w:lastRenderedPageBreak/>
              <w:t>petega odstavka 43. člena Zakona o gasilstvu (Uradni list RS, št. 113/05 – uradno prečiščeno besedilo, 23/19, 189/20 – ZFRO in 39/22) ne uporablja.</w:t>
            </w:r>
          </w:p>
          <w:p w14:paraId="08459A87" w14:textId="77777777" w:rsidR="00CB7D8B" w:rsidRPr="00F705ED" w:rsidRDefault="00CB7D8B" w:rsidP="00F705ED">
            <w:pPr>
              <w:pStyle w:val="Odstavekseznama"/>
              <w:numPr>
                <w:ilvl w:val="0"/>
                <w:numId w:val="31"/>
              </w:numPr>
              <w:jc w:val="center"/>
              <w:rPr>
                <w:rFonts w:ascii="Arial" w:hAnsi="Arial" w:cs="Arial"/>
              </w:rPr>
            </w:pPr>
            <w:r w:rsidRPr="00F705ED">
              <w:rPr>
                <w:rFonts w:ascii="Arial" w:hAnsi="Arial" w:cs="Arial"/>
              </w:rPr>
              <w:t>člen</w:t>
            </w:r>
          </w:p>
          <w:p w14:paraId="7145DB7F" w14:textId="3CA3699D" w:rsidR="00A94007" w:rsidRPr="00F705ED" w:rsidRDefault="00A94007" w:rsidP="00F705ED">
            <w:pPr>
              <w:ind w:firstLine="360"/>
              <w:jc w:val="center"/>
              <w:rPr>
                <w:rFonts w:ascii="Arial" w:hAnsi="Arial" w:cs="Arial"/>
              </w:rPr>
            </w:pPr>
            <w:r w:rsidRPr="00F705ED">
              <w:rPr>
                <w:rFonts w:ascii="Arial" w:hAnsi="Arial" w:cs="Arial"/>
              </w:rPr>
              <w:t>(izplačila finančnih sredstev za nazaj)</w:t>
            </w:r>
          </w:p>
          <w:p w14:paraId="200288A8" w14:textId="0B7E2311" w:rsidR="00CB7D8B" w:rsidRPr="00F705ED" w:rsidRDefault="00CB7D8B" w:rsidP="00CB7D8B">
            <w:pPr>
              <w:ind w:firstLine="360"/>
              <w:jc w:val="both"/>
              <w:rPr>
                <w:rFonts w:ascii="Arial" w:hAnsi="Arial" w:cs="Arial"/>
              </w:rPr>
            </w:pPr>
            <w:r w:rsidRPr="00F705ED">
              <w:rPr>
                <w:rFonts w:ascii="Arial" w:hAnsi="Arial" w:cs="Arial"/>
              </w:rPr>
              <w:t>Do izplačila finančnih sredstev iz prvega in drugega odstavka novega 116.a člena so upravičena društva in nevladne organizacije</w:t>
            </w:r>
            <w:r w:rsidR="00CD06A4" w:rsidRPr="00F705ED">
              <w:rPr>
                <w:rFonts w:ascii="Arial" w:hAnsi="Arial" w:cs="Arial"/>
              </w:rPr>
              <w:t xml:space="preserve"> oziroma javne službe</w:t>
            </w:r>
            <w:r w:rsidRPr="00F705ED">
              <w:rPr>
                <w:rFonts w:ascii="Arial" w:hAnsi="Arial" w:cs="Arial"/>
              </w:rPr>
              <w:t xml:space="preserve">, katerih prostovoljci so sodelovali pri </w:t>
            </w:r>
            <w:r w:rsidR="00327483" w:rsidRPr="00F705ED">
              <w:rPr>
                <w:rFonts w:ascii="Arial" w:hAnsi="Arial" w:cs="Arial"/>
              </w:rPr>
              <w:t>intervencijah iz prvega odstavka novega, 116.a člena od 1. julija 2022 dalje</w:t>
            </w:r>
            <w:r w:rsidRPr="00F705ED">
              <w:rPr>
                <w:rFonts w:ascii="Arial" w:hAnsi="Arial" w:cs="Arial"/>
              </w:rPr>
              <w:t xml:space="preserve">. </w:t>
            </w:r>
          </w:p>
          <w:p w14:paraId="1C414FB4" w14:textId="77777777" w:rsidR="00CB7D8B" w:rsidRPr="00F705ED" w:rsidRDefault="00CB7D8B" w:rsidP="00F705ED">
            <w:pPr>
              <w:pStyle w:val="Odstavekseznama"/>
              <w:numPr>
                <w:ilvl w:val="0"/>
                <w:numId w:val="31"/>
              </w:numPr>
              <w:jc w:val="center"/>
              <w:rPr>
                <w:rFonts w:ascii="Arial" w:hAnsi="Arial" w:cs="Arial"/>
              </w:rPr>
            </w:pPr>
            <w:r w:rsidRPr="00F705ED">
              <w:rPr>
                <w:rFonts w:ascii="Arial" w:hAnsi="Arial" w:cs="Arial"/>
              </w:rPr>
              <w:t>člen</w:t>
            </w:r>
          </w:p>
          <w:p w14:paraId="109B687D" w14:textId="77777777" w:rsidR="00835623" w:rsidRPr="00F705ED" w:rsidRDefault="00A94007" w:rsidP="00F705ED">
            <w:pPr>
              <w:ind w:firstLine="360"/>
              <w:jc w:val="center"/>
              <w:rPr>
                <w:rFonts w:ascii="Arial" w:hAnsi="Arial" w:cs="Arial"/>
              </w:rPr>
            </w:pPr>
            <w:r w:rsidRPr="00F705ED">
              <w:rPr>
                <w:rFonts w:ascii="Arial" w:hAnsi="Arial" w:cs="Arial"/>
              </w:rPr>
              <w:t>(zmanjšanje davčne osnove)</w:t>
            </w:r>
          </w:p>
          <w:p w14:paraId="35042A73" w14:textId="069F02D6" w:rsidR="00CB7D8B" w:rsidRPr="00F705ED" w:rsidRDefault="004B2401" w:rsidP="00CB7D8B">
            <w:pPr>
              <w:ind w:firstLine="360"/>
              <w:jc w:val="both"/>
              <w:rPr>
                <w:rFonts w:ascii="Arial" w:hAnsi="Arial" w:cs="Arial"/>
              </w:rPr>
            </w:pPr>
            <w:r w:rsidRPr="00F705ED">
              <w:rPr>
                <w:rFonts w:ascii="Arial" w:hAnsi="Arial" w:cs="Arial"/>
              </w:rPr>
              <w:t>Za prostovoljna društva po prvi alineji drugega odstavka 59. člena Zakona o davku od dohodkov pravnih oseb (Uradni list RS, št. 117/06, 56/08, 76/08, 5/09, 96/09, 110/09 – ZDavP-2B, 43/10, 59/11, 24/12, 30/12, 94/12, 81/13, 50/14, 23/15, 82/15, 68/16, 69/17, 79/18, 66/19 in 172/21)</w:t>
            </w:r>
            <w:r w:rsidR="00CB7D8B" w:rsidRPr="00F705ED">
              <w:rPr>
                <w:rFonts w:ascii="Arial" w:hAnsi="Arial" w:cs="Arial"/>
              </w:rPr>
              <w:t xml:space="preserve"> za namene uveljavljanja zmanjšanja davčne osnove po tej alineji, štejejo tudi druge nevladne organizacije</w:t>
            </w:r>
            <w:r w:rsidR="00FA7886" w:rsidRPr="00F705ED">
              <w:rPr>
                <w:rFonts w:ascii="Arial" w:hAnsi="Arial" w:cs="Arial"/>
              </w:rPr>
              <w:t xml:space="preserve"> na področju zaščite, reševanja in pomoči</w:t>
            </w:r>
            <w:r w:rsidR="00CB7D8B" w:rsidRPr="00F705ED">
              <w:rPr>
                <w:rFonts w:ascii="Arial" w:hAnsi="Arial" w:cs="Arial"/>
              </w:rPr>
              <w:t>.</w:t>
            </w:r>
          </w:p>
          <w:p w14:paraId="7BDD499A" w14:textId="77777777" w:rsidR="00CB7D8B" w:rsidRPr="00F705ED" w:rsidRDefault="00CB7D8B" w:rsidP="00F705ED">
            <w:pPr>
              <w:pStyle w:val="Odstavekseznama"/>
              <w:numPr>
                <w:ilvl w:val="0"/>
                <w:numId w:val="31"/>
              </w:numPr>
              <w:jc w:val="center"/>
              <w:rPr>
                <w:rFonts w:ascii="Arial" w:hAnsi="Arial" w:cs="Arial"/>
              </w:rPr>
            </w:pPr>
            <w:r w:rsidRPr="00F705ED">
              <w:rPr>
                <w:rFonts w:ascii="Arial" w:hAnsi="Arial" w:cs="Arial"/>
              </w:rPr>
              <w:t xml:space="preserve"> člen</w:t>
            </w:r>
          </w:p>
          <w:p w14:paraId="735D9240" w14:textId="77777777" w:rsidR="00835623" w:rsidRPr="00F705ED" w:rsidRDefault="00835623" w:rsidP="00F705ED">
            <w:pPr>
              <w:jc w:val="center"/>
              <w:rPr>
                <w:rFonts w:ascii="Arial" w:hAnsi="Arial" w:cs="Arial"/>
              </w:rPr>
            </w:pPr>
            <w:r w:rsidRPr="00F705ED">
              <w:rPr>
                <w:rFonts w:ascii="Arial" w:hAnsi="Arial" w:cs="Arial"/>
              </w:rPr>
              <w:t>(začetek veljavnosti)</w:t>
            </w:r>
          </w:p>
          <w:p w14:paraId="67C0A473" w14:textId="0113F130" w:rsidR="00CB7D8B" w:rsidRPr="00F705ED" w:rsidRDefault="00CB7D8B" w:rsidP="00CB7D8B">
            <w:pPr>
              <w:jc w:val="both"/>
              <w:rPr>
                <w:rFonts w:ascii="Arial" w:hAnsi="Arial" w:cs="Arial"/>
              </w:rPr>
            </w:pPr>
            <w:r w:rsidRPr="00F705ED">
              <w:rPr>
                <w:rFonts w:ascii="Arial" w:hAnsi="Arial" w:cs="Arial"/>
              </w:rPr>
              <w:t>Ta zakon začne veljati naslednji dan po objavi v Uradnem listu Republike Slovenije.</w:t>
            </w:r>
          </w:p>
          <w:p w14:paraId="13FFBF8D" w14:textId="77777777" w:rsidR="005E2D69" w:rsidRPr="00F705ED" w:rsidRDefault="005E2D69" w:rsidP="007A6176">
            <w:pPr>
              <w:pStyle w:val="Poglavje"/>
              <w:spacing w:before="0" w:after="0" w:line="276" w:lineRule="auto"/>
              <w:jc w:val="left"/>
            </w:pPr>
          </w:p>
        </w:tc>
      </w:tr>
    </w:tbl>
    <w:p w14:paraId="6F2DB0D6" w14:textId="77777777" w:rsidR="005039E5" w:rsidRPr="00F705ED" w:rsidRDefault="005039E5">
      <w:pPr>
        <w:rPr>
          <w:rFonts w:ascii="Arial" w:hAnsi="Arial" w:cs="Arial"/>
        </w:rPr>
      </w:pPr>
      <w:r w:rsidRPr="00F705ED">
        <w:rPr>
          <w:rFonts w:ascii="Arial" w:hAnsi="Arial" w:cs="Arial"/>
          <w:b/>
        </w:rPr>
        <w:br w:type="page"/>
      </w:r>
    </w:p>
    <w:tbl>
      <w:tblPr>
        <w:tblW w:w="0" w:type="auto"/>
        <w:tblLook w:val="04A0" w:firstRow="1" w:lastRow="0" w:firstColumn="1" w:lastColumn="0" w:noHBand="0" w:noVBand="1"/>
      </w:tblPr>
      <w:tblGrid>
        <w:gridCol w:w="9072"/>
      </w:tblGrid>
      <w:tr w:rsidR="00BF5057" w:rsidRPr="00F705ED" w14:paraId="27CA543D" w14:textId="77777777" w:rsidTr="00F705ED">
        <w:tc>
          <w:tcPr>
            <w:tcW w:w="9072" w:type="dxa"/>
          </w:tcPr>
          <w:p w14:paraId="0993B678" w14:textId="77777777" w:rsidR="009C4F32" w:rsidRPr="00F705ED" w:rsidRDefault="009C4F32" w:rsidP="002C278B">
            <w:pPr>
              <w:pStyle w:val="Poglavje"/>
              <w:spacing w:before="0" w:after="0" w:line="260" w:lineRule="exact"/>
              <w:jc w:val="left"/>
            </w:pPr>
          </w:p>
          <w:p w14:paraId="02CBBF36" w14:textId="77777777" w:rsidR="00FB3C81" w:rsidRPr="00F705ED" w:rsidRDefault="00FB3C81" w:rsidP="002C278B">
            <w:pPr>
              <w:pStyle w:val="Poglavje"/>
              <w:spacing w:before="0" w:after="0" w:line="260" w:lineRule="exact"/>
              <w:jc w:val="left"/>
            </w:pPr>
            <w:r w:rsidRPr="00F705ED">
              <w:t>III. OBRAZLOŽITEV</w:t>
            </w:r>
          </w:p>
          <w:p w14:paraId="5D733522" w14:textId="77777777" w:rsidR="00696CEC" w:rsidRPr="00F705ED" w:rsidRDefault="00696CEC" w:rsidP="002C278B">
            <w:pPr>
              <w:pStyle w:val="Poglavje"/>
              <w:spacing w:before="0" w:after="0" w:line="260" w:lineRule="exact"/>
              <w:jc w:val="left"/>
            </w:pPr>
          </w:p>
        </w:tc>
      </w:tr>
      <w:tr w:rsidR="00BF5057" w:rsidRPr="00F705ED" w14:paraId="7AC2145E" w14:textId="77777777" w:rsidTr="00A9400B">
        <w:tc>
          <w:tcPr>
            <w:tcW w:w="9072" w:type="dxa"/>
          </w:tcPr>
          <w:p w14:paraId="180E6E72" w14:textId="77777777" w:rsidR="00FB3C81" w:rsidRPr="00F705ED" w:rsidRDefault="00696CEC" w:rsidP="007A6176">
            <w:pPr>
              <w:pStyle w:val="Neotevilenodstavek"/>
              <w:spacing w:before="0" w:after="0" w:line="276" w:lineRule="auto"/>
              <w:rPr>
                <w:b/>
              </w:rPr>
            </w:pPr>
            <w:r w:rsidRPr="00F705ED">
              <w:rPr>
                <w:b/>
              </w:rPr>
              <w:t>K 1. členu</w:t>
            </w:r>
          </w:p>
          <w:p w14:paraId="7CAFCD6C" w14:textId="77777777" w:rsidR="007B34EF" w:rsidRPr="00F705ED" w:rsidRDefault="007B34EF" w:rsidP="007A6176">
            <w:pPr>
              <w:pStyle w:val="Neotevilenodstavek"/>
              <w:spacing w:before="0" w:after="0" w:line="276" w:lineRule="auto"/>
            </w:pPr>
            <w:r w:rsidRPr="00F705ED">
              <w:t>Prostovoljne organizacije prek enot, služb in drugih operativnih sestavov izvajajo pomembne in pogosto ključne naloge zaščite, reševanja in pomoči oziroma javno službo 24/7. Organizacije skrbijo za organiziranje enot oziroma služb skladno z merili, vključno  z opremljanjem z osebno in skupno opremo ter usposabljanjem pripadnikov. Prostovoljske organizacije oziroma enote so praviloma namenjene za izvajanje nalog na določenem ožjem območju delovanja (naselje ali več naselij, občina ali več občin, regija) in zato tudi organizirane in opremljene za opravljanje nalog na tem območju in predvidne naloge. V primerih večjih nesreč, kot so potresi, poplave, žled, požari v naravi,  večje nesreče v gorah in jamah, množične nesreče v prometu, prihaja do primerov, da obstoječe enote ne zmorejo obvladati nesreče oziroma posledic nesreče, zato se po odločitvi poveljnika Civilne zaščite Republike Slovenije lahko aktivira državni načrt zaščite in reševanja. Prav tako lahko poveljnik Civilne zaščite Republike Slovenije v določenih nesrečah na predlog vodje intervencije, odobri aktiviranje enot oziroma služb iz drugih območij. Ko so enote aktivirane za pomoč pri posredovanje na drugih območjih, morajo najprej prilagoditi delovanje na svojem območju, poleg tega pa organizirati enote za pomoč. Pri organiziranju enot za pomoč morajo prostovoljne organizacije  zagotoviti dodatno ali specifično opremo za posredovanje, v določenih  primerih tudi izvesti dodatna usposabljanja, da lahko uspešno in strokovno nudijo pomoč. Pred samo napotitvijo se morajo enote pripraviti tako organizacijski kot logistično vključno z zagotavljanjem samozadostnosti z gorivi in hrano ter pijačo za prvih nekaj ur intervencije oziroma nudenja pomoči. Vse te dodane naloge zahtevajo dodatna finančna sredstva, ki jih enote praviloma nimajo, saj so financirana predvsem za delovanje na svojem območju.</w:t>
            </w:r>
          </w:p>
          <w:p w14:paraId="7F68A968" w14:textId="77777777" w:rsidR="007B34EF" w:rsidRPr="00F705ED" w:rsidRDefault="007B34EF" w:rsidP="007A6176">
            <w:pPr>
              <w:pStyle w:val="Neotevilenodstavek"/>
              <w:spacing w:before="0" w:after="0" w:line="276" w:lineRule="auto"/>
            </w:pPr>
          </w:p>
          <w:p w14:paraId="6D3800AD" w14:textId="77777777" w:rsidR="00DB6918" w:rsidRPr="00F705ED" w:rsidRDefault="00DB6918" w:rsidP="007A6176">
            <w:pPr>
              <w:suppressAutoHyphens/>
              <w:overflowPunct w:val="0"/>
              <w:autoSpaceDE w:val="0"/>
              <w:spacing w:after="0"/>
              <w:jc w:val="both"/>
              <w:textAlignment w:val="baseline"/>
              <w:rPr>
                <w:rFonts w:ascii="Arial" w:eastAsia="Times New Roman" w:hAnsi="Arial" w:cs="Arial"/>
                <w:lang w:eastAsia="sl-SI"/>
              </w:rPr>
            </w:pPr>
            <w:r w:rsidRPr="00F705ED">
              <w:rPr>
                <w:rFonts w:ascii="Arial" w:eastAsia="Times New Roman" w:hAnsi="Arial" w:cs="Arial"/>
                <w:lang w:eastAsia="ar-SA"/>
              </w:rPr>
              <w:t xml:space="preserve">Ob naravnih in drugih nesrečah, ki po svojem obsegu ali zaradi pričakovanih posledic presegajo kadrovske in materialne zmogljivosti lokalnih sil za zaščito, reševanje in pomoč, se skladno z </w:t>
            </w:r>
            <w:r w:rsidRPr="00F705ED">
              <w:rPr>
                <w:rFonts w:ascii="Arial" w:eastAsia="Times New Roman" w:hAnsi="Arial" w:cs="Arial"/>
                <w:lang w:eastAsia="sl-SI"/>
              </w:rPr>
              <w:t xml:space="preserve">načelom postopnosti pri uporabi sil in sredstev v intervencijo vključijo najprej sosednje in nato druge sile za zaščito, reševanje in pomoč v državi. </w:t>
            </w:r>
            <w:r w:rsidR="00211BBE" w:rsidRPr="00F705ED">
              <w:rPr>
                <w:rFonts w:ascii="Arial" w:eastAsia="Times New Roman" w:hAnsi="Arial" w:cs="Arial"/>
                <w:lang w:eastAsia="sl-SI"/>
              </w:rPr>
              <w:t xml:space="preserve">Vključevanje teh sil se izvaja na podlagi aktiviranja državnega načrta zaščite in reševanja za posamezno vrsto nesreče, ali pa na podlagi odločitve poveljnika Civilne zaščite Republike Slovenije. Ker angažiranje sil za zaščito, reševanje in pomoč v takšnih primerih presega njihovo krajevno pristojnost prvi odstavek </w:t>
            </w:r>
            <w:r w:rsidR="007B34EF" w:rsidRPr="00F705ED">
              <w:rPr>
                <w:rFonts w:ascii="Arial" w:eastAsia="Times New Roman" w:hAnsi="Arial" w:cs="Arial"/>
                <w:lang w:eastAsia="sl-SI"/>
              </w:rPr>
              <w:t xml:space="preserve"> člena </w:t>
            </w:r>
            <w:r w:rsidR="00211BBE" w:rsidRPr="00F705ED">
              <w:rPr>
                <w:rFonts w:ascii="Arial" w:eastAsia="Times New Roman" w:hAnsi="Arial" w:cs="Arial"/>
                <w:lang w:eastAsia="sl-SI"/>
              </w:rPr>
              <w:t>določa, da stroške v tem primeru za navedene sestave ne krije ustanovitelj, temveč tisti, ki je odločil o njihovem angažiranju, to je država. Enaka rešitev je za področje gasilstva že uvelja</w:t>
            </w:r>
            <w:r w:rsidR="007B34EF" w:rsidRPr="00F705ED">
              <w:rPr>
                <w:rFonts w:ascii="Arial" w:eastAsia="Times New Roman" w:hAnsi="Arial" w:cs="Arial"/>
                <w:lang w:eastAsia="sl-SI"/>
              </w:rPr>
              <w:t>vljena</w:t>
            </w:r>
            <w:r w:rsidR="00211BBE" w:rsidRPr="00F705ED">
              <w:rPr>
                <w:rFonts w:ascii="Arial" w:eastAsia="Times New Roman" w:hAnsi="Arial" w:cs="Arial"/>
                <w:lang w:eastAsia="sl-SI"/>
              </w:rPr>
              <w:t xml:space="preserve"> v petem odstavku </w:t>
            </w:r>
            <w:r w:rsidR="007B34EF" w:rsidRPr="00F705ED">
              <w:rPr>
                <w:rFonts w:ascii="Arial" w:eastAsia="Times New Roman" w:hAnsi="Arial" w:cs="Arial"/>
                <w:lang w:eastAsia="sl-SI"/>
              </w:rPr>
              <w:t>43. člena</w:t>
            </w:r>
            <w:r w:rsidR="00211BBE" w:rsidRPr="00F705ED">
              <w:rPr>
                <w:rFonts w:ascii="Arial" w:eastAsia="Times New Roman" w:hAnsi="Arial" w:cs="Arial"/>
                <w:lang w:eastAsia="sl-SI"/>
              </w:rPr>
              <w:t xml:space="preserve"> Zakona o gasilstvu (Uradni list RS, št. </w:t>
            </w:r>
            <w:r w:rsidR="007A6176" w:rsidRPr="00F705ED">
              <w:rPr>
                <w:rFonts w:ascii="Arial" w:eastAsia="Times New Roman" w:hAnsi="Arial" w:cs="Arial"/>
                <w:lang w:eastAsia="sl-SI"/>
              </w:rPr>
              <w:t>113/05 – uradno prečiščeno besedilo, 23/19, 189/20 – ZFRO in 39/22)</w:t>
            </w:r>
            <w:r w:rsidR="007A6176" w:rsidRPr="00F705ED" w:rsidDel="007A6176">
              <w:rPr>
                <w:rFonts w:ascii="Arial" w:eastAsia="Times New Roman" w:hAnsi="Arial" w:cs="Arial"/>
                <w:lang w:eastAsia="sl-SI"/>
              </w:rPr>
              <w:t xml:space="preserve"> </w:t>
            </w:r>
            <w:r w:rsidR="007B34EF" w:rsidRPr="00F705ED">
              <w:rPr>
                <w:rFonts w:ascii="Arial" w:eastAsia="Times New Roman" w:hAnsi="Arial" w:cs="Arial"/>
                <w:lang w:eastAsia="sl-SI"/>
              </w:rPr>
              <w:t>s pre</w:t>
            </w:r>
            <w:r w:rsidR="00211BBE" w:rsidRPr="00F705ED">
              <w:rPr>
                <w:rFonts w:ascii="Arial" w:eastAsia="Times New Roman" w:hAnsi="Arial" w:cs="Arial"/>
                <w:lang w:eastAsia="sl-SI"/>
              </w:rPr>
              <w:t>dlagano rešitvijo pa se razširja na vse sile zaščite</w:t>
            </w:r>
            <w:r w:rsidR="00C836DA" w:rsidRPr="00F705ED">
              <w:rPr>
                <w:rFonts w:ascii="Arial" w:eastAsia="Times New Roman" w:hAnsi="Arial" w:cs="Arial"/>
                <w:lang w:eastAsia="sl-SI"/>
              </w:rPr>
              <w:t>,</w:t>
            </w:r>
            <w:r w:rsidR="00211BBE" w:rsidRPr="00F705ED">
              <w:rPr>
                <w:rFonts w:ascii="Arial" w:eastAsia="Times New Roman" w:hAnsi="Arial" w:cs="Arial"/>
                <w:lang w:eastAsia="sl-SI"/>
              </w:rPr>
              <w:t xml:space="preserve"> reševanja in pomoči. </w:t>
            </w:r>
          </w:p>
          <w:p w14:paraId="187EDD78" w14:textId="77777777" w:rsidR="00DB6918" w:rsidRPr="00F705ED" w:rsidRDefault="00DB6918" w:rsidP="007A6176">
            <w:pPr>
              <w:pStyle w:val="Neotevilenodstavek"/>
              <w:spacing w:before="0" w:after="0" w:line="276" w:lineRule="auto"/>
            </w:pPr>
          </w:p>
          <w:p w14:paraId="0A4B60D8" w14:textId="08C665E0" w:rsidR="00215774" w:rsidRPr="0034309F" w:rsidRDefault="00215774" w:rsidP="00391DB0">
            <w:pPr>
              <w:jc w:val="both"/>
              <w:rPr>
                <w:rFonts w:ascii="Arial" w:hAnsi="Arial" w:cs="Arial"/>
                <w:color w:val="000000" w:themeColor="text1"/>
              </w:rPr>
            </w:pPr>
            <w:r w:rsidRPr="00F705ED">
              <w:rPr>
                <w:rFonts w:ascii="Arial" w:hAnsi="Arial" w:cs="Arial"/>
              </w:rPr>
              <w:t>Poročanje o intervenciji določa Pravilnik o obveščanju in poročanju v sistemu varstva pred naravnimi in drugimi nesrečami (Uradni list RS, št</w:t>
            </w:r>
            <w:r w:rsidRPr="0034309F">
              <w:rPr>
                <w:rFonts w:ascii="Arial" w:hAnsi="Arial" w:cs="Arial"/>
                <w:color w:val="000000" w:themeColor="text1"/>
              </w:rPr>
              <w:t xml:space="preserve">. </w:t>
            </w:r>
            <w:hyperlink r:id="rId21" w:tgtFrame="_blank" w:tooltip="Pravilnik o obveščanju in poročanju v sistemu varstva pred naravnimi in drugimi nesrečami" w:history="1">
              <w:r w:rsidRPr="0034309F">
                <w:rPr>
                  <w:rStyle w:val="Hiperpovezava"/>
                  <w:rFonts w:ascii="Arial" w:hAnsi="Arial" w:cs="Arial"/>
                  <w:color w:val="000000" w:themeColor="text1"/>
                  <w:u w:val="none"/>
                </w:rPr>
                <w:t>26/08</w:t>
              </w:r>
            </w:hyperlink>
            <w:r w:rsidRPr="0034309F">
              <w:rPr>
                <w:rFonts w:ascii="Arial" w:hAnsi="Arial" w:cs="Arial"/>
                <w:color w:val="000000" w:themeColor="text1"/>
              </w:rPr>
              <w:t xml:space="preserve">, </w:t>
            </w:r>
            <w:hyperlink r:id="rId22" w:tgtFrame="_blank" w:tooltip="Pravilnik o spremembi Pravilnika o obveščanju in poročanju v sistemu varstva pred naravnimi in drugimi nesrečami" w:history="1">
              <w:r w:rsidRPr="0034309F">
                <w:rPr>
                  <w:rStyle w:val="Hiperpovezava"/>
                  <w:rFonts w:ascii="Arial" w:hAnsi="Arial" w:cs="Arial"/>
                  <w:color w:val="000000" w:themeColor="text1"/>
                  <w:u w:val="none"/>
                </w:rPr>
                <w:t>28/12</w:t>
              </w:r>
            </w:hyperlink>
            <w:r w:rsidRPr="0034309F">
              <w:rPr>
                <w:rFonts w:ascii="Arial" w:hAnsi="Arial" w:cs="Arial"/>
                <w:color w:val="000000" w:themeColor="text1"/>
              </w:rPr>
              <w:t xml:space="preserve"> in </w:t>
            </w:r>
            <w:hyperlink r:id="rId23" w:tgtFrame="_blank" w:tooltip="Pravilnik o spremembah in dopolnitvah Pravilnika o obveščanju in poročanju v sistemu varstva pred naravnimi in drugimi nesrečami" w:history="1">
              <w:r w:rsidRPr="0034309F">
                <w:rPr>
                  <w:rStyle w:val="Hiperpovezava"/>
                  <w:rFonts w:ascii="Arial" w:hAnsi="Arial" w:cs="Arial"/>
                  <w:color w:val="000000" w:themeColor="text1"/>
                  <w:u w:val="none"/>
                </w:rPr>
                <w:t>42/12</w:t>
              </w:r>
            </w:hyperlink>
            <w:r w:rsidRPr="0034309F">
              <w:rPr>
                <w:rFonts w:ascii="Arial" w:hAnsi="Arial" w:cs="Arial"/>
                <w:color w:val="000000" w:themeColor="text1"/>
              </w:rPr>
              <w:t xml:space="preserve">) in </w:t>
            </w:r>
            <w:r w:rsidRPr="00F705ED">
              <w:rPr>
                <w:rFonts w:ascii="Arial" w:hAnsi="Arial" w:cs="Arial"/>
              </w:rPr>
              <w:t>je naloga vodje intervencije ter velja za vse intervencije na področju zaščite, reševanja in pomoči. Ob aktiviranem državnem načrtu, predvsem zaradi povračila intervencijskih stroškov vključenim silam za zaščito, reševanje in pomoč, poročilo o intervenciji pripravi Uprava Republike Slovenije za zaščito in reševanje, na podlagi analize intervencije in poročil posameznih vključenih sil za zaščito, reševanje in pomoč</w:t>
            </w:r>
            <w:r w:rsidR="00A9400B" w:rsidRPr="00F705ED">
              <w:rPr>
                <w:rFonts w:ascii="Arial" w:hAnsi="Arial" w:cs="Arial"/>
              </w:rPr>
              <w:t>.</w:t>
            </w:r>
            <w:r w:rsidRPr="00F705ED">
              <w:rPr>
                <w:rFonts w:ascii="Arial" w:hAnsi="Arial" w:cs="Arial"/>
              </w:rPr>
              <w:t xml:space="preserve"> </w:t>
            </w:r>
            <w:r w:rsidR="00A9400B" w:rsidRPr="00F705ED">
              <w:rPr>
                <w:rFonts w:ascii="Arial" w:hAnsi="Arial" w:cs="Arial"/>
              </w:rPr>
              <w:t>Pri pripravi in izvedbi analize in izdelavi poročila se smiselno uporablja 25. in 26</w:t>
            </w:r>
            <w:r w:rsidR="00A9400B" w:rsidRPr="0034309F">
              <w:rPr>
                <w:rFonts w:ascii="Arial" w:hAnsi="Arial" w:cs="Arial"/>
                <w:color w:val="000000" w:themeColor="text1"/>
              </w:rPr>
              <w:t xml:space="preserve">. člen </w:t>
            </w:r>
            <w:r w:rsidR="00A9400B" w:rsidRPr="0034309F">
              <w:rPr>
                <w:rFonts w:ascii="Arial" w:hAnsi="Arial" w:cs="Arial"/>
                <w:bCs/>
                <w:color w:val="000000" w:themeColor="text1"/>
                <w:shd w:val="clear" w:color="auto" w:fill="FFFFFF"/>
              </w:rPr>
              <w:t xml:space="preserve">Pravilnika o vajah na področju varstva pred </w:t>
            </w:r>
            <w:r w:rsidR="00A9400B" w:rsidRPr="0034309F">
              <w:rPr>
                <w:rFonts w:ascii="Arial" w:hAnsi="Arial" w:cs="Arial"/>
                <w:bCs/>
                <w:color w:val="000000" w:themeColor="text1"/>
                <w:shd w:val="clear" w:color="auto" w:fill="FFFFFF"/>
              </w:rPr>
              <w:lastRenderedPageBreak/>
              <w:t>naravnimi in drugimi nesrečami (Uradni list RS, št. </w:t>
            </w:r>
            <w:hyperlink r:id="rId24" w:tgtFrame="_blank" w:tooltip="Pravilnik o vajah na področju varstva pred naravnimi in drugimi nesrečami" w:history="1">
              <w:r w:rsidR="00A9400B" w:rsidRPr="0034309F">
                <w:rPr>
                  <w:rStyle w:val="Hiperpovezava"/>
                  <w:rFonts w:ascii="Arial" w:hAnsi="Arial" w:cs="Arial"/>
                  <w:bCs/>
                  <w:color w:val="000000" w:themeColor="text1"/>
                  <w:u w:val="none"/>
                  <w:shd w:val="clear" w:color="auto" w:fill="FFFFFF"/>
                </w:rPr>
                <w:t>104/08</w:t>
              </w:r>
            </w:hyperlink>
            <w:r w:rsidR="00A9400B" w:rsidRPr="0034309F">
              <w:rPr>
                <w:rFonts w:ascii="Arial" w:hAnsi="Arial" w:cs="Arial"/>
                <w:bCs/>
                <w:color w:val="000000" w:themeColor="text1"/>
                <w:shd w:val="clear" w:color="auto" w:fill="FFFFFF"/>
              </w:rPr>
              <w:t>).</w:t>
            </w:r>
            <w:r w:rsidR="00120E82" w:rsidRPr="0034309F">
              <w:rPr>
                <w:rFonts w:ascii="Arial" w:hAnsi="Arial" w:cs="Arial"/>
                <w:bCs/>
                <w:color w:val="000000" w:themeColor="text1"/>
                <w:shd w:val="clear" w:color="auto" w:fill="FFFFFF"/>
              </w:rPr>
              <w:t xml:space="preserve"> Poročilo o intervenciji se pripravi na zahtevo ali na podlagi sklepa vlade.</w:t>
            </w:r>
          </w:p>
          <w:p w14:paraId="5602F85E" w14:textId="1035C06C" w:rsidR="00DB6918" w:rsidRPr="00F705ED" w:rsidRDefault="007B34EF" w:rsidP="00391DB0">
            <w:pPr>
              <w:jc w:val="both"/>
              <w:rPr>
                <w:rFonts w:ascii="Arial" w:hAnsi="Arial" w:cs="Arial"/>
              </w:rPr>
            </w:pPr>
            <w:r w:rsidRPr="00F705ED">
              <w:rPr>
                <w:rFonts w:ascii="Arial" w:hAnsi="Arial" w:cs="Arial"/>
              </w:rPr>
              <w:t>Z drugim odstavkom se v</w:t>
            </w:r>
            <w:r w:rsidR="00DB6918" w:rsidRPr="00F705ED">
              <w:rPr>
                <w:rFonts w:ascii="Arial" w:hAnsi="Arial" w:cs="Arial"/>
              </w:rPr>
              <w:t xml:space="preserve">zpostavlja podlago, da se Vlada Republike Slovenije </w:t>
            </w:r>
            <w:r w:rsidR="00F901A4" w:rsidRPr="00F705ED">
              <w:rPr>
                <w:rFonts w:ascii="Arial" w:hAnsi="Arial" w:cs="Arial"/>
              </w:rPr>
              <w:t xml:space="preserve">na podlagi poročila o intervenciji, najkasneje v dveh mesecih, </w:t>
            </w:r>
            <w:r w:rsidR="00C40478" w:rsidRPr="00F705ED">
              <w:rPr>
                <w:rFonts w:ascii="Arial" w:hAnsi="Arial" w:cs="Arial"/>
              </w:rPr>
              <w:t xml:space="preserve">lahko </w:t>
            </w:r>
            <w:r w:rsidR="00DB6918" w:rsidRPr="00F705ED">
              <w:rPr>
                <w:rFonts w:ascii="Arial" w:hAnsi="Arial" w:cs="Arial"/>
              </w:rPr>
              <w:t xml:space="preserve">odloči, </w:t>
            </w:r>
            <w:r w:rsidR="004B2401" w:rsidRPr="00F705ED">
              <w:rPr>
                <w:rFonts w:ascii="Arial" w:hAnsi="Arial" w:cs="Arial"/>
              </w:rPr>
              <w:t>ali</w:t>
            </w:r>
            <w:r w:rsidRPr="00F705ED">
              <w:rPr>
                <w:rFonts w:ascii="Arial" w:hAnsi="Arial" w:cs="Arial"/>
              </w:rPr>
              <w:t xml:space="preserve"> se društvom in drugim nevladnim organizacijam, ki so </w:t>
            </w:r>
            <w:r w:rsidR="00C836DA" w:rsidRPr="00F705ED">
              <w:rPr>
                <w:rFonts w:ascii="Arial" w:hAnsi="Arial" w:cs="Arial"/>
              </w:rPr>
              <w:t>sodelovale pri intervenciji</w:t>
            </w:r>
            <w:r w:rsidRPr="00F705ED">
              <w:rPr>
                <w:rFonts w:ascii="Arial" w:hAnsi="Arial" w:cs="Arial"/>
              </w:rPr>
              <w:t xml:space="preserve"> na podlagi </w:t>
            </w:r>
            <w:r w:rsidR="00C40478" w:rsidRPr="00F705ED">
              <w:rPr>
                <w:rFonts w:ascii="Arial" w:hAnsi="Arial" w:cs="Arial"/>
              </w:rPr>
              <w:t xml:space="preserve">aktiviranega </w:t>
            </w:r>
            <w:r w:rsidRPr="00F705ED">
              <w:rPr>
                <w:rFonts w:ascii="Arial" w:hAnsi="Arial" w:cs="Arial"/>
              </w:rPr>
              <w:t xml:space="preserve">državnega načrta zaščite in reševanja oziroma na podlagi odločitve poveljnika Civilne zaščite Republike Slovenije nameni finančna sredstva za </w:t>
            </w:r>
            <w:r w:rsidR="00F12207" w:rsidRPr="00F705ED">
              <w:rPr>
                <w:rFonts w:ascii="Arial" w:hAnsi="Arial" w:cs="Arial"/>
              </w:rPr>
              <w:t xml:space="preserve">dodatno </w:t>
            </w:r>
            <w:r w:rsidRPr="00F705ED">
              <w:rPr>
                <w:rFonts w:ascii="Arial" w:hAnsi="Arial" w:cs="Arial"/>
              </w:rPr>
              <w:t xml:space="preserve">opremljenost in </w:t>
            </w:r>
            <w:r w:rsidR="00F12207" w:rsidRPr="00F705ED">
              <w:rPr>
                <w:rFonts w:ascii="Arial" w:hAnsi="Arial" w:cs="Arial"/>
              </w:rPr>
              <w:t xml:space="preserve">izboljšanje </w:t>
            </w:r>
            <w:r w:rsidRPr="00F705ED">
              <w:rPr>
                <w:rFonts w:ascii="Arial" w:hAnsi="Arial" w:cs="Arial"/>
              </w:rPr>
              <w:t xml:space="preserve">delovanja v višini </w:t>
            </w:r>
            <w:r w:rsidR="00F901A4" w:rsidRPr="00F705ED">
              <w:rPr>
                <w:rFonts w:ascii="Arial" w:hAnsi="Arial" w:cs="Arial"/>
              </w:rPr>
              <w:t>odstotka od</w:t>
            </w:r>
            <w:r w:rsidRPr="00F705ED">
              <w:rPr>
                <w:rFonts w:ascii="Arial" w:hAnsi="Arial" w:cs="Arial"/>
              </w:rPr>
              <w:t xml:space="preserve"> zadnje objavljene povprečne mesečne bruto plače v Republiki Sloveniji na prostovoljca, ki je sodeloval pri tej intervenciji, dnevno, in sicer do 3% povprečne plače za opravljanje dela do 8 ur in</w:t>
            </w:r>
            <w:r w:rsidR="007A6176" w:rsidRPr="00F705ED">
              <w:rPr>
                <w:rFonts w:ascii="Arial" w:hAnsi="Arial" w:cs="Arial"/>
              </w:rPr>
              <w:t xml:space="preserve"> </w:t>
            </w:r>
            <w:r w:rsidRPr="00F705ED">
              <w:rPr>
                <w:rFonts w:ascii="Arial" w:hAnsi="Arial" w:cs="Arial"/>
              </w:rPr>
              <w:t xml:space="preserve">do 5% povprečne plače za opravljanje dela nad 8 ur. </w:t>
            </w:r>
            <w:r w:rsidR="00F12207" w:rsidRPr="00F705ED">
              <w:rPr>
                <w:rFonts w:ascii="Arial" w:hAnsi="Arial" w:cs="Arial"/>
              </w:rPr>
              <w:t>Višina zneska se določi glede na vrsto nesreče upoštevajoč zlasti obseg nesreče, obseg vključenosti sil zaščite reševanja in pomoči, trajanje intervencije, zahtevnost intervencije in pogoje, v katerih je potekala intervencija</w:t>
            </w:r>
            <w:r w:rsidR="00F12207" w:rsidRPr="00F705ED">
              <w:rPr>
                <w:rFonts w:ascii="Arial" w:hAnsi="Arial" w:cs="Arial"/>
                <w:color w:val="000000"/>
              </w:rPr>
              <w:t xml:space="preserve"> ter skladno s proračunskimi možnostmi, </w:t>
            </w:r>
            <w:r w:rsidR="00DB6918" w:rsidRPr="00F705ED">
              <w:rPr>
                <w:rFonts w:ascii="Arial" w:hAnsi="Arial" w:cs="Arial"/>
              </w:rPr>
              <w:t xml:space="preserve">okvir </w:t>
            </w:r>
            <w:r w:rsidR="00F12207" w:rsidRPr="00F705ED">
              <w:rPr>
                <w:rFonts w:ascii="Arial" w:hAnsi="Arial" w:cs="Arial"/>
              </w:rPr>
              <w:t xml:space="preserve">zneska pa </w:t>
            </w:r>
            <w:r w:rsidR="00DB6918" w:rsidRPr="00F705ED">
              <w:rPr>
                <w:rFonts w:ascii="Arial" w:hAnsi="Arial" w:cs="Arial"/>
              </w:rPr>
              <w:t>se določa z zakono</w:t>
            </w:r>
            <w:r w:rsidRPr="00F705ED">
              <w:rPr>
                <w:rFonts w:ascii="Arial" w:hAnsi="Arial" w:cs="Arial"/>
              </w:rPr>
              <w:t>m</w:t>
            </w:r>
            <w:r w:rsidR="00DB6918" w:rsidRPr="00F705ED">
              <w:rPr>
                <w:rFonts w:ascii="Arial" w:hAnsi="Arial" w:cs="Arial"/>
              </w:rPr>
              <w:t>.</w:t>
            </w:r>
            <w:r w:rsidRPr="00F705ED">
              <w:rPr>
                <w:rFonts w:ascii="Arial" w:hAnsi="Arial" w:cs="Arial"/>
              </w:rPr>
              <w:t xml:space="preserve"> Navedena višina sredstev po mnenju predlagatelja pomeni ustrezno </w:t>
            </w:r>
            <w:r w:rsidR="00C40478" w:rsidRPr="00F705ED">
              <w:rPr>
                <w:rFonts w:ascii="Arial" w:hAnsi="Arial" w:cs="Arial"/>
              </w:rPr>
              <w:t>odmero</w:t>
            </w:r>
            <w:r w:rsidRPr="00F705ED">
              <w:rPr>
                <w:rFonts w:ascii="Arial" w:hAnsi="Arial" w:cs="Arial"/>
              </w:rPr>
              <w:t xml:space="preserve"> za angažiranje društev in nevladnih organizacij pri najz</w:t>
            </w:r>
            <w:r w:rsidR="00C836DA" w:rsidRPr="00F705ED">
              <w:rPr>
                <w:rFonts w:ascii="Arial" w:hAnsi="Arial" w:cs="Arial"/>
              </w:rPr>
              <w:t xml:space="preserve">ahtevnejših in najbolj obsežnih </w:t>
            </w:r>
            <w:r w:rsidRPr="00F705ED">
              <w:rPr>
                <w:rFonts w:ascii="Arial" w:hAnsi="Arial" w:cs="Arial"/>
              </w:rPr>
              <w:t>intervencijah na področju zaščite, reševanja in pomoči.</w:t>
            </w:r>
          </w:p>
          <w:p w14:paraId="37D64492" w14:textId="77777777" w:rsidR="002D0D27" w:rsidRPr="00F705ED" w:rsidRDefault="002D0D27" w:rsidP="007A6176">
            <w:pPr>
              <w:pStyle w:val="Neotevilenodstavek"/>
              <w:spacing w:before="0" w:after="0" w:line="276" w:lineRule="auto"/>
            </w:pPr>
          </w:p>
          <w:p w14:paraId="321164C4" w14:textId="77777777" w:rsidR="00696CEC" w:rsidRPr="00F705ED" w:rsidRDefault="00696CEC" w:rsidP="007A6176">
            <w:pPr>
              <w:pStyle w:val="Neotevilenodstavek"/>
              <w:spacing w:before="0" w:after="0" w:line="276" w:lineRule="auto"/>
              <w:rPr>
                <w:b/>
              </w:rPr>
            </w:pPr>
            <w:r w:rsidRPr="00F705ED">
              <w:rPr>
                <w:b/>
              </w:rPr>
              <w:t>K 2. členu</w:t>
            </w:r>
          </w:p>
          <w:p w14:paraId="605370DE" w14:textId="36CA9579" w:rsidR="00F901A4" w:rsidRPr="00F705ED" w:rsidRDefault="00F901A4" w:rsidP="00F705ED">
            <w:pPr>
              <w:jc w:val="both"/>
              <w:rPr>
                <w:rFonts w:ascii="Arial" w:hAnsi="Arial" w:cs="Arial"/>
              </w:rPr>
            </w:pPr>
            <w:r w:rsidRPr="00F705ED">
              <w:rPr>
                <w:rFonts w:ascii="Arial" w:hAnsi="Arial" w:cs="Arial"/>
              </w:rPr>
              <w:t>Določa se</w:t>
            </w:r>
            <w:r w:rsidR="00B844B1" w:rsidRPr="00F705ED">
              <w:rPr>
                <w:rFonts w:ascii="Arial" w:hAnsi="Arial" w:cs="Arial"/>
              </w:rPr>
              <w:t xml:space="preserve"> razmerje med petim odstavkom 43. člena Zakona o gasilstvu (Uradni list RS, št. 113/05 – uradno prečiščeno besedilo, 23/19, 189/20 – ZFRO in 39/22; v nadaljevanju: ZGas), in sicer v</w:t>
            </w:r>
            <w:r w:rsidRPr="00F705ED">
              <w:rPr>
                <w:rFonts w:ascii="Arial" w:hAnsi="Arial" w:cs="Arial"/>
              </w:rPr>
              <w:t xml:space="preserve"> primerih, ko je </w:t>
            </w:r>
            <w:r w:rsidRPr="00F705ED">
              <w:rPr>
                <w:rFonts w:ascii="Arial" w:hAnsi="Arial" w:cs="Arial"/>
                <w:color w:val="000000"/>
                <w:shd w:val="clear" w:color="auto" w:fill="FFFFFF"/>
              </w:rPr>
              <w:t xml:space="preserve">intervencija izvršena na podlagi državnega načrta zaščite in reševanja oziroma na podlagi odločitve </w:t>
            </w:r>
            <w:r w:rsidRPr="00F705ED">
              <w:rPr>
                <w:rFonts w:ascii="Arial" w:hAnsi="Arial" w:cs="Arial"/>
              </w:rPr>
              <w:t xml:space="preserve">poveljnika Civilne zaščite Republike Slovenije, se določba petega odstavka 43. člena </w:t>
            </w:r>
            <w:r w:rsidR="00B844B1" w:rsidRPr="00F705ED">
              <w:rPr>
                <w:rFonts w:ascii="Arial" w:hAnsi="Arial" w:cs="Arial"/>
              </w:rPr>
              <w:t xml:space="preserve">ZGas </w:t>
            </w:r>
            <w:r w:rsidRPr="00F705ED">
              <w:rPr>
                <w:rFonts w:ascii="Arial" w:hAnsi="Arial" w:cs="Arial"/>
              </w:rPr>
              <w:t>ne uporablja.</w:t>
            </w:r>
            <w:r w:rsidR="0080697C" w:rsidRPr="00F705ED">
              <w:rPr>
                <w:rFonts w:ascii="Arial" w:hAnsi="Arial" w:cs="Arial"/>
              </w:rPr>
              <w:t xml:space="preserve"> Določba pa ne posega v tisti del petega odstavka 43. ZGas, ki se nanaša na ukrepanje na podlagi regijskih načrtov zaščite in reševanja oziroma regijskih poveljnikov Civilne zaščite.</w:t>
            </w:r>
          </w:p>
          <w:p w14:paraId="2158E2A0" w14:textId="77777777" w:rsidR="00696CEC" w:rsidRPr="00F705ED" w:rsidRDefault="00696CEC" w:rsidP="007A6176">
            <w:pPr>
              <w:pStyle w:val="Neotevilenodstavek"/>
              <w:spacing w:before="0" w:after="0" w:line="276" w:lineRule="auto"/>
            </w:pPr>
          </w:p>
          <w:p w14:paraId="69FAC8A6" w14:textId="77777777" w:rsidR="00696CEC" w:rsidRPr="00F705ED" w:rsidRDefault="00696CEC" w:rsidP="007A6176">
            <w:pPr>
              <w:pStyle w:val="Neotevilenodstavek"/>
              <w:spacing w:before="0" w:after="0" w:line="276" w:lineRule="auto"/>
              <w:rPr>
                <w:b/>
              </w:rPr>
            </w:pPr>
            <w:r w:rsidRPr="00F705ED">
              <w:rPr>
                <w:b/>
              </w:rPr>
              <w:t>K 3. členu</w:t>
            </w:r>
          </w:p>
          <w:p w14:paraId="54F06ECE" w14:textId="537BECE2" w:rsidR="00F901A4" w:rsidRPr="00F705ED" w:rsidRDefault="00B844B1" w:rsidP="007A6176">
            <w:pPr>
              <w:pStyle w:val="Neotevilenodstavek"/>
              <w:spacing w:before="0" w:after="0" w:line="276" w:lineRule="auto"/>
            </w:pPr>
            <w:r w:rsidRPr="00F705ED">
              <w:t xml:space="preserve">Določa se veljavnost zakona za nazaj, da bodo finančna sredstva za izboljšanje opremljenosti in </w:t>
            </w:r>
            <w:r w:rsidR="00FB20A0" w:rsidRPr="00F705ED">
              <w:t>usposabljanja</w:t>
            </w:r>
            <w:r w:rsidRPr="00F705ED">
              <w:t xml:space="preserve"> lahko prejela tudi društva in nevladne organizacije, katerih prostovoljci so sodelovali pri obvladovanju velikega požara v naravnem okolju na Goriškem Krasu julija 2022</w:t>
            </w:r>
            <w:r w:rsidR="00327483" w:rsidRPr="00F705ED">
              <w:t xml:space="preserve"> in drugih morebitnih </w:t>
            </w:r>
            <w:r w:rsidR="0046611D" w:rsidRPr="00F705ED">
              <w:t>nesreč skladno s prvim odstavkom novega, 116.a člena od 1. julija dalje do uveljavitve tega zakona</w:t>
            </w:r>
            <w:r w:rsidRPr="00F705ED">
              <w:t xml:space="preserve">. </w:t>
            </w:r>
          </w:p>
          <w:p w14:paraId="26D7C142" w14:textId="77777777" w:rsidR="00F901A4" w:rsidRPr="00F705ED" w:rsidRDefault="00F901A4" w:rsidP="007A6176">
            <w:pPr>
              <w:pStyle w:val="Neotevilenodstavek"/>
              <w:spacing w:before="0" w:after="0" w:line="276" w:lineRule="auto"/>
              <w:rPr>
                <w:b/>
              </w:rPr>
            </w:pPr>
          </w:p>
          <w:p w14:paraId="3E1DD472" w14:textId="77777777" w:rsidR="00F901A4" w:rsidRPr="00F705ED" w:rsidRDefault="00F901A4" w:rsidP="007A6176">
            <w:pPr>
              <w:pStyle w:val="Neotevilenodstavek"/>
              <w:spacing w:before="0" w:after="0" w:line="276" w:lineRule="auto"/>
              <w:rPr>
                <w:b/>
              </w:rPr>
            </w:pPr>
            <w:r w:rsidRPr="00F705ED">
              <w:rPr>
                <w:b/>
              </w:rPr>
              <w:t>K 4. členu</w:t>
            </w:r>
          </w:p>
          <w:p w14:paraId="196C0098" w14:textId="0004633B" w:rsidR="00F901A4" w:rsidRPr="00F705ED" w:rsidRDefault="00B844B1" w:rsidP="007A6176">
            <w:pPr>
              <w:pStyle w:val="Neotevilenodstavek"/>
              <w:spacing w:before="0" w:after="0" w:line="276" w:lineRule="auto"/>
              <w:rPr>
                <w:bCs/>
              </w:rPr>
            </w:pPr>
            <w:r w:rsidRPr="00F705ED">
              <w:rPr>
                <w:bCs/>
              </w:rPr>
              <w:t>Določa se, da do spremembe sistemske zakonodaje na tem področju, do ureditve v zakonu, ki ureja obdavčitev dohodkov pravnih oseb ter zakona o dohodnini, za prostovoljna društva po prvi alineji drugega odstavka 59. člena Zakona o davku od dohodkov pravnih oseb (Uradni list RS, št. 117/06, 56/08, 76/08, 5/09, 96/09, 110/09 – ZDavP-2B, 43/10, 59/11, 24/12, 30/12, 94/12, 81/13, 50/14, 23/15, 82/15, 68/16, 69/17, 79/18, 66/19 in 172/21) za namene uveljavljanja zmanjšanja davčne osnove po tej alineji, štejejo tudi druge nevladne organizacije</w:t>
            </w:r>
            <w:r w:rsidR="005039E5" w:rsidRPr="00F705ED">
              <w:rPr>
                <w:bCs/>
              </w:rPr>
              <w:t>, ki delujejo na področju zaščite, reševanja in pomoči</w:t>
            </w:r>
            <w:r w:rsidRPr="00F705ED">
              <w:rPr>
                <w:bCs/>
              </w:rPr>
              <w:t>.</w:t>
            </w:r>
          </w:p>
          <w:p w14:paraId="5F5F7F43" w14:textId="77777777" w:rsidR="00F901A4" w:rsidRPr="00F705ED" w:rsidRDefault="00F901A4" w:rsidP="007A6176">
            <w:pPr>
              <w:pStyle w:val="Neotevilenodstavek"/>
              <w:spacing w:before="0" w:after="0" w:line="276" w:lineRule="auto"/>
              <w:rPr>
                <w:b/>
              </w:rPr>
            </w:pPr>
          </w:p>
          <w:p w14:paraId="4D76DE86" w14:textId="77777777" w:rsidR="0034309F" w:rsidRDefault="00F901A4" w:rsidP="007A6176">
            <w:pPr>
              <w:pStyle w:val="Neotevilenodstavek"/>
              <w:spacing w:before="0" w:after="0" w:line="276" w:lineRule="auto"/>
              <w:rPr>
                <w:b/>
              </w:rPr>
            </w:pPr>
            <w:r w:rsidRPr="00F705ED">
              <w:rPr>
                <w:b/>
              </w:rPr>
              <w:t>K 5. členu</w:t>
            </w:r>
          </w:p>
          <w:p w14:paraId="00F687F7" w14:textId="74B24F69" w:rsidR="00696CEC" w:rsidRPr="00F705ED" w:rsidRDefault="001B0ECF" w:rsidP="007A6176">
            <w:pPr>
              <w:pStyle w:val="Neotevilenodstavek"/>
              <w:spacing w:before="0" w:after="0" w:line="276" w:lineRule="auto"/>
            </w:pPr>
            <w:r w:rsidRPr="00F705ED">
              <w:t xml:space="preserve">Določa se začetek veljavnosti zakona, in sicer </w:t>
            </w:r>
            <w:r w:rsidR="00F901A4" w:rsidRPr="00F705ED">
              <w:t xml:space="preserve">naslednji </w:t>
            </w:r>
            <w:r w:rsidRPr="00F705ED">
              <w:t>dan po objavi v Uradnem listu Republike Slovenije</w:t>
            </w:r>
            <w:r w:rsidR="00047A38" w:rsidRPr="00F705ED">
              <w:t xml:space="preserve">, kar bo omogočilo, da se z zakonom predvidene aktivnosti za povračilo stroškov društvom in nevladnim organizacijam, ki so sodelovale v intervenciji ob požaru v </w:t>
            </w:r>
            <w:r w:rsidR="00047A38" w:rsidRPr="00F705ED">
              <w:lastRenderedPageBreak/>
              <w:t>naravnem okolju na Goriškem Krasu</w:t>
            </w:r>
            <w:r w:rsidR="0034309F">
              <w:t xml:space="preserve"> v juliju 2022</w:t>
            </w:r>
            <w:r w:rsidR="00A9400B" w:rsidRPr="00F705ED">
              <w:t>,</w:t>
            </w:r>
            <w:r w:rsidR="00047A38" w:rsidRPr="00F705ED">
              <w:t xml:space="preserve"> začnejo čimprej. Prav tako bo s tem omogočeno, da vlada odloči o zagotovitvi dodatnih sredstev navedenim društvom in nevladnim organizacijam za dodatno opremljenost in izboljšanje njihovega delovanja</w:t>
            </w:r>
          </w:p>
          <w:p w14:paraId="0CCACD99" w14:textId="77777777" w:rsidR="00696CEC" w:rsidRPr="00F705ED" w:rsidRDefault="00696CEC" w:rsidP="007A6176">
            <w:pPr>
              <w:pStyle w:val="Neotevilenodstavek"/>
              <w:spacing w:before="0" w:after="0" w:line="276" w:lineRule="auto"/>
            </w:pPr>
          </w:p>
          <w:p w14:paraId="5B3E2945" w14:textId="77777777" w:rsidR="00696CEC" w:rsidRPr="00F705ED" w:rsidRDefault="00696CEC" w:rsidP="007A6176">
            <w:pPr>
              <w:pStyle w:val="Neotevilenodstavek"/>
              <w:spacing w:before="0" w:after="0" w:line="276" w:lineRule="auto"/>
            </w:pPr>
          </w:p>
        </w:tc>
      </w:tr>
      <w:tr w:rsidR="00BF5057" w:rsidRPr="00F705ED" w14:paraId="0DD9FD36" w14:textId="77777777" w:rsidTr="00F705ED">
        <w:tc>
          <w:tcPr>
            <w:tcW w:w="9072" w:type="dxa"/>
          </w:tcPr>
          <w:p w14:paraId="029449A5" w14:textId="77777777" w:rsidR="00FB3C81" w:rsidRPr="00F705ED" w:rsidRDefault="00FB3C81" w:rsidP="007A6176">
            <w:pPr>
              <w:pStyle w:val="Poglavje"/>
              <w:spacing w:before="0" w:after="0" w:line="276" w:lineRule="auto"/>
              <w:jc w:val="left"/>
            </w:pPr>
            <w:r w:rsidRPr="00F705ED">
              <w:lastRenderedPageBreak/>
              <w:t>IV. BESEDILO ČLENOV, KI SE SPREMINJAJO</w:t>
            </w:r>
          </w:p>
        </w:tc>
      </w:tr>
      <w:tr w:rsidR="00BF5057" w:rsidRPr="00F705ED" w14:paraId="11632530" w14:textId="77777777" w:rsidTr="00F705ED">
        <w:tc>
          <w:tcPr>
            <w:tcW w:w="9072" w:type="dxa"/>
          </w:tcPr>
          <w:p w14:paraId="7ED3B1EB" w14:textId="77777777" w:rsidR="00FB3C81" w:rsidRPr="00F705ED" w:rsidRDefault="000F51A5" w:rsidP="007A6176">
            <w:pPr>
              <w:pStyle w:val="Neotevilenodstavek"/>
              <w:spacing w:before="0" w:after="0" w:line="276" w:lineRule="auto"/>
            </w:pPr>
            <w:r w:rsidRPr="00F705ED">
              <w:t>/</w:t>
            </w:r>
          </w:p>
          <w:p w14:paraId="1A5D8926" w14:textId="77777777" w:rsidR="001B0ECF" w:rsidRPr="00F705ED" w:rsidRDefault="001B0ECF" w:rsidP="007A6176">
            <w:pPr>
              <w:pStyle w:val="Neotevilenodstavek"/>
              <w:spacing w:before="0" w:after="0" w:line="276" w:lineRule="auto"/>
            </w:pPr>
          </w:p>
        </w:tc>
      </w:tr>
      <w:tr w:rsidR="00BF5057" w:rsidRPr="00F705ED" w14:paraId="7F380137" w14:textId="77777777" w:rsidTr="00F705ED">
        <w:tc>
          <w:tcPr>
            <w:tcW w:w="9072" w:type="dxa"/>
          </w:tcPr>
          <w:p w14:paraId="239666A0" w14:textId="77777777" w:rsidR="00FB3C81" w:rsidRPr="00F705ED" w:rsidRDefault="00FB3C81" w:rsidP="007A6176">
            <w:pPr>
              <w:pStyle w:val="Poglavje"/>
              <w:spacing w:before="0" w:after="0" w:line="276" w:lineRule="auto"/>
              <w:jc w:val="left"/>
            </w:pPr>
            <w:r w:rsidRPr="00F705ED">
              <w:t>V. PREDLOG, DA SE PREDLOG ZAKONA OBRAVNAVA PO NUJNEM OZIROMA SKRAJŠANEM POSTOPKU</w:t>
            </w:r>
          </w:p>
          <w:p w14:paraId="5BEBC6D7" w14:textId="77777777" w:rsidR="00246256" w:rsidRPr="00F705ED" w:rsidRDefault="00246256" w:rsidP="007A6176">
            <w:pPr>
              <w:pStyle w:val="Poglavje"/>
              <w:spacing w:before="0" w:after="0" w:line="276" w:lineRule="auto"/>
              <w:jc w:val="left"/>
            </w:pPr>
          </w:p>
        </w:tc>
      </w:tr>
      <w:tr w:rsidR="00262FCC" w:rsidRPr="00F705ED" w14:paraId="12FD341A" w14:textId="77777777" w:rsidTr="00F705ED">
        <w:tc>
          <w:tcPr>
            <w:tcW w:w="9072" w:type="dxa"/>
          </w:tcPr>
          <w:p w14:paraId="22939664" w14:textId="2C565B9E" w:rsidR="00262FCC" w:rsidRPr="00F705ED" w:rsidRDefault="009C4F32" w:rsidP="009C4F32">
            <w:pPr>
              <w:pStyle w:val="Neotevilenodstavek"/>
              <w:spacing w:before="0" w:after="0" w:line="276" w:lineRule="auto"/>
            </w:pPr>
            <w:r w:rsidRPr="00F705ED">
              <w:t>Predlaga se sprejem zakona po nujnem postopku, skladno s 14</w:t>
            </w:r>
            <w:r w:rsidR="00EF38C2" w:rsidRPr="00F705ED">
              <w:t>3</w:t>
            </w:r>
            <w:r w:rsidRPr="00F705ED">
              <w:t xml:space="preserve">. členom Poslovnika državnega zbora (Uradni list RS, št. 92/07 – uradno prečiščeno besedilo, 105/10, 80/13, 38/17, 46/20, 105/21 – </w:t>
            </w:r>
            <w:proofErr w:type="spellStart"/>
            <w:r w:rsidRPr="00F705ED">
              <w:t>odl</w:t>
            </w:r>
            <w:proofErr w:type="spellEnd"/>
            <w:r w:rsidRPr="00F705ED">
              <w:t xml:space="preserve">. US in 111/21). Sprejem zakona je nujen, da se čimprej za vse reševalne sestave uredi povračilo stroškov, ki nastajajo ob sodelovanju na intervencijah, ko je zaradi obsega naravne nesreče aktiviran državni načrt zaščite in reševanja. Zaradi obsega intervencije ob največjem požaru v naravnem okolju v samostojni Sloveniji na Goriškem Krasu je treba zagotoviti čimprejšnjo </w:t>
            </w:r>
            <w:proofErr w:type="spellStart"/>
            <w:r w:rsidRPr="00F705ED">
              <w:t>zanovitev</w:t>
            </w:r>
            <w:proofErr w:type="spellEnd"/>
            <w:r w:rsidRPr="00F705ED">
              <w:t xml:space="preserve"> reševalne opreme društev in nevladnih organizacij, ki so sodelovali </w:t>
            </w:r>
            <w:r w:rsidRPr="00F705ED">
              <w:rPr>
                <w:lang w:val="x-none"/>
              </w:rPr>
              <w:t xml:space="preserve">na intervenciji ter jim povrniti nastale stroške, saj bo le na ta način zagotovljena </w:t>
            </w:r>
            <w:r w:rsidRPr="00F705ED">
              <w:t xml:space="preserve">njihova </w:t>
            </w:r>
            <w:r w:rsidRPr="00F705ED">
              <w:rPr>
                <w:lang w:val="x-none"/>
              </w:rPr>
              <w:t>operativnost za ukrepanje ob naravnih in drugih nesrečah</w:t>
            </w:r>
            <w:r w:rsidRPr="00F705ED">
              <w:t xml:space="preserve">, kar bo zagotovilo ustrezno varnost v državi v podobnih primerih. Hkrati pa bo z dodatnimi sredstvi, ki jih predvideva zakon,  </w:t>
            </w:r>
            <w:r w:rsidR="0080697C" w:rsidRPr="00F705ED">
              <w:t>zagotovljena dodatna opremljenost in izboljšanje delovanja.</w:t>
            </w:r>
            <w:r w:rsidRPr="00F705ED">
              <w:t>.</w:t>
            </w:r>
          </w:p>
        </w:tc>
      </w:tr>
      <w:tr w:rsidR="00BF5057" w:rsidRPr="00F705ED" w14:paraId="1BFB40E0" w14:textId="77777777" w:rsidTr="00F705ED">
        <w:tc>
          <w:tcPr>
            <w:tcW w:w="9072" w:type="dxa"/>
          </w:tcPr>
          <w:p w14:paraId="16C47EA6" w14:textId="77777777" w:rsidR="009C4F32" w:rsidRPr="00F705ED" w:rsidRDefault="009C4F32" w:rsidP="007A6176">
            <w:pPr>
              <w:pStyle w:val="Poglavje"/>
              <w:spacing w:before="0" w:after="0" w:line="276" w:lineRule="auto"/>
              <w:jc w:val="left"/>
            </w:pPr>
          </w:p>
          <w:p w14:paraId="0B3B586F" w14:textId="77777777" w:rsidR="00FB3C81" w:rsidRPr="00F705ED" w:rsidRDefault="00FB3C81" w:rsidP="007A6176">
            <w:pPr>
              <w:pStyle w:val="Poglavje"/>
              <w:spacing w:before="0" w:after="0" w:line="276" w:lineRule="auto"/>
              <w:jc w:val="left"/>
            </w:pPr>
            <w:r w:rsidRPr="00F705ED">
              <w:t>VI. PRILOGE</w:t>
            </w:r>
          </w:p>
          <w:p w14:paraId="7EBC61A7" w14:textId="77777777" w:rsidR="00246256" w:rsidRPr="00F705ED" w:rsidRDefault="00246256" w:rsidP="007A6176">
            <w:pPr>
              <w:pStyle w:val="Poglavje"/>
              <w:spacing w:before="0" w:after="0" w:line="276" w:lineRule="auto"/>
              <w:jc w:val="left"/>
            </w:pPr>
          </w:p>
        </w:tc>
      </w:tr>
      <w:tr w:rsidR="00BF5057" w:rsidRPr="00F705ED" w14:paraId="129BCE36" w14:textId="77777777" w:rsidTr="00F705ED">
        <w:tc>
          <w:tcPr>
            <w:tcW w:w="9072" w:type="dxa"/>
          </w:tcPr>
          <w:p w14:paraId="10F498EF" w14:textId="77777777" w:rsidR="00FB3C81" w:rsidRPr="00F705ED" w:rsidRDefault="00715D72" w:rsidP="007A6176">
            <w:pPr>
              <w:pStyle w:val="Alineazaodstavkom"/>
              <w:numPr>
                <w:ilvl w:val="0"/>
                <w:numId w:val="3"/>
              </w:numPr>
              <w:spacing w:line="276" w:lineRule="auto"/>
              <w:ind w:left="709" w:hanging="284"/>
            </w:pPr>
            <w:r w:rsidRPr="00F705ED">
              <w:t>MSP-test</w:t>
            </w:r>
            <w:r w:rsidR="00B844B1" w:rsidRPr="00F705ED">
              <w:t>.</w:t>
            </w:r>
            <w:r w:rsidRPr="00F705ED">
              <w:t xml:space="preserve"> </w:t>
            </w:r>
          </w:p>
        </w:tc>
      </w:tr>
    </w:tbl>
    <w:p w14:paraId="7E42A8BB" w14:textId="77777777" w:rsidR="00723116" w:rsidRPr="00F705ED" w:rsidRDefault="00723116" w:rsidP="003E0F65">
      <w:pPr>
        <w:tabs>
          <w:tab w:val="left" w:pos="708"/>
        </w:tabs>
        <w:spacing w:after="0" w:line="260" w:lineRule="exact"/>
        <w:rPr>
          <w:rFonts w:ascii="Arial" w:hAnsi="Arial" w:cs="Arial"/>
        </w:rPr>
      </w:pPr>
    </w:p>
    <w:sectPr w:rsidR="00723116" w:rsidRPr="00F705ED" w:rsidSect="009E10A8">
      <w:footerReference w:type="defaul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B012E" w14:textId="77777777" w:rsidR="003F7A92" w:rsidRDefault="003F7A92">
      <w:pPr>
        <w:spacing w:after="0" w:line="240" w:lineRule="auto"/>
      </w:pPr>
      <w:r>
        <w:separator/>
      </w:r>
    </w:p>
  </w:endnote>
  <w:endnote w:type="continuationSeparator" w:id="0">
    <w:p w14:paraId="2A1B6BE9" w14:textId="77777777" w:rsidR="003F7A92" w:rsidRDefault="003F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45CDC" w14:textId="06ED18E7" w:rsidR="00D479D7" w:rsidRDefault="00D479D7"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7220E">
      <w:rPr>
        <w:rFonts w:ascii="Arial" w:hAnsi="Arial" w:cs="Arial"/>
        <w:noProof/>
      </w:rPr>
      <w:t>17</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57220E">
      <w:rPr>
        <w:rFonts w:ascii="Arial" w:hAnsi="Arial" w:cs="Arial"/>
        <w:noProof/>
      </w:rPr>
      <w:t>17</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88F2F" w14:textId="451F29A2" w:rsidR="00D479D7" w:rsidRDefault="00D479D7" w:rsidP="008B4243">
    <w:pPr>
      <w:pStyle w:val="Noga"/>
      <w:jc w:val="center"/>
    </w:pPr>
    <w:r>
      <w:rPr>
        <w:rFonts w:ascii="Arial" w:hAnsi="Arial" w:cs="Arial"/>
        <w:sz w:val="16"/>
        <w:szCs w:val="16"/>
      </w:rPr>
      <w:t xml:space="preserve">                     </w:t>
    </w:r>
    <w:r>
      <w:rPr>
        <w:rFonts w:ascii="Arial" w:hAnsi="Arial" w:cs="Arial"/>
        <w:sz w:val="16"/>
        <w:szCs w:val="16"/>
      </w:rPr>
      <w:t xml:space="preserve">Identifikacijska št. za DDV: (SI) 47978457, MŠ: 5268923000, TRR: 01100-6370191114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7220E">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57220E">
      <w:rPr>
        <w:rFonts w:ascii="Arial" w:hAnsi="Arial" w:cs="Arial"/>
        <w:noProof/>
      </w:rPr>
      <w:t>17</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97087" w14:textId="77777777" w:rsidR="003F7A92" w:rsidRDefault="003F7A92">
      <w:pPr>
        <w:spacing w:after="0" w:line="240" w:lineRule="auto"/>
      </w:pPr>
      <w:r>
        <w:separator/>
      </w:r>
    </w:p>
  </w:footnote>
  <w:footnote w:type="continuationSeparator" w:id="0">
    <w:p w14:paraId="041D7612" w14:textId="77777777" w:rsidR="003F7A92" w:rsidRDefault="003F7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83C"/>
    <w:multiLevelType w:val="hybridMultilevel"/>
    <w:tmpl w:val="92AC4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520B8E"/>
    <w:multiLevelType w:val="hybridMultilevel"/>
    <w:tmpl w:val="1B4C98D0"/>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8045D5"/>
    <w:multiLevelType w:val="hybridMultilevel"/>
    <w:tmpl w:val="37483052"/>
    <w:lvl w:ilvl="0" w:tplc="89506BB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FB4DA6"/>
    <w:multiLevelType w:val="hybridMultilevel"/>
    <w:tmpl w:val="087CD7BE"/>
    <w:lvl w:ilvl="0" w:tplc="45A41AC2">
      <w:start w:val="1"/>
      <w:numFmt w:val="bullet"/>
      <w:lvlText w:val="-"/>
      <w:lvlJc w:val="left"/>
      <w:pPr>
        <w:ind w:left="720" w:hanging="360"/>
      </w:pPr>
      <w:rPr>
        <w:rFonts w:ascii="Arial" w:eastAsia="Times New Roman" w:hAnsi="Arial" w:cs="Arial" w:hint="default"/>
      </w:rPr>
    </w:lvl>
    <w:lvl w:ilvl="1" w:tplc="0D1E95B2" w:tentative="1">
      <w:start w:val="1"/>
      <w:numFmt w:val="bullet"/>
      <w:lvlText w:val="o"/>
      <w:lvlJc w:val="left"/>
      <w:pPr>
        <w:ind w:left="1440" w:hanging="360"/>
      </w:pPr>
      <w:rPr>
        <w:rFonts w:ascii="Courier New" w:hAnsi="Courier New" w:cs="Courier New" w:hint="default"/>
      </w:rPr>
    </w:lvl>
    <w:lvl w:ilvl="2" w:tplc="56905C44" w:tentative="1">
      <w:start w:val="1"/>
      <w:numFmt w:val="bullet"/>
      <w:lvlText w:val=""/>
      <w:lvlJc w:val="left"/>
      <w:pPr>
        <w:ind w:left="2160" w:hanging="360"/>
      </w:pPr>
      <w:rPr>
        <w:rFonts w:ascii="Wingdings" w:hAnsi="Wingdings" w:hint="default"/>
      </w:rPr>
    </w:lvl>
    <w:lvl w:ilvl="3" w:tplc="162C0E6A" w:tentative="1">
      <w:start w:val="1"/>
      <w:numFmt w:val="bullet"/>
      <w:lvlText w:val=""/>
      <w:lvlJc w:val="left"/>
      <w:pPr>
        <w:ind w:left="2880" w:hanging="360"/>
      </w:pPr>
      <w:rPr>
        <w:rFonts w:ascii="Symbol" w:hAnsi="Symbol" w:hint="default"/>
      </w:rPr>
    </w:lvl>
    <w:lvl w:ilvl="4" w:tplc="70D2AECC" w:tentative="1">
      <w:start w:val="1"/>
      <w:numFmt w:val="bullet"/>
      <w:lvlText w:val="o"/>
      <w:lvlJc w:val="left"/>
      <w:pPr>
        <w:ind w:left="3600" w:hanging="360"/>
      </w:pPr>
      <w:rPr>
        <w:rFonts w:ascii="Courier New" w:hAnsi="Courier New" w:cs="Courier New" w:hint="default"/>
      </w:rPr>
    </w:lvl>
    <w:lvl w:ilvl="5" w:tplc="37449C26" w:tentative="1">
      <w:start w:val="1"/>
      <w:numFmt w:val="bullet"/>
      <w:lvlText w:val=""/>
      <w:lvlJc w:val="left"/>
      <w:pPr>
        <w:ind w:left="4320" w:hanging="360"/>
      </w:pPr>
      <w:rPr>
        <w:rFonts w:ascii="Wingdings" w:hAnsi="Wingdings" w:hint="default"/>
      </w:rPr>
    </w:lvl>
    <w:lvl w:ilvl="6" w:tplc="D59C6CE6" w:tentative="1">
      <w:start w:val="1"/>
      <w:numFmt w:val="bullet"/>
      <w:lvlText w:val=""/>
      <w:lvlJc w:val="left"/>
      <w:pPr>
        <w:ind w:left="5040" w:hanging="360"/>
      </w:pPr>
      <w:rPr>
        <w:rFonts w:ascii="Symbol" w:hAnsi="Symbol" w:hint="default"/>
      </w:rPr>
    </w:lvl>
    <w:lvl w:ilvl="7" w:tplc="1842EA72" w:tentative="1">
      <w:start w:val="1"/>
      <w:numFmt w:val="bullet"/>
      <w:lvlText w:val="o"/>
      <w:lvlJc w:val="left"/>
      <w:pPr>
        <w:ind w:left="5760" w:hanging="360"/>
      </w:pPr>
      <w:rPr>
        <w:rFonts w:ascii="Courier New" w:hAnsi="Courier New" w:cs="Courier New" w:hint="default"/>
      </w:rPr>
    </w:lvl>
    <w:lvl w:ilvl="8" w:tplc="C0C84FD6" w:tentative="1">
      <w:start w:val="1"/>
      <w:numFmt w:val="bullet"/>
      <w:lvlText w:val=""/>
      <w:lvlJc w:val="left"/>
      <w:pPr>
        <w:ind w:left="6480" w:hanging="360"/>
      </w:pPr>
      <w:rPr>
        <w:rFonts w:ascii="Wingdings" w:hAnsi="Wingdings" w:hint="default"/>
      </w:rPr>
    </w:lvl>
  </w:abstractNum>
  <w:abstractNum w:abstractNumId="4" w15:restartNumberingAfterBreak="0">
    <w:nsid w:val="0D220CC9"/>
    <w:multiLevelType w:val="hybridMultilevel"/>
    <w:tmpl w:val="278CB28E"/>
    <w:lvl w:ilvl="0" w:tplc="661C9DB4">
      <w:start w:val="49"/>
      <w:numFmt w:val="bullet"/>
      <w:lvlText w:val=""/>
      <w:lvlJc w:val="left"/>
      <w:pPr>
        <w:ind w:left="720" w:hanging="360"/>
      </w:pPr>
      <w:rPr>
        <w:rFonts w:ascii="Symbol" w:eastAsia="Times New Roman" w:hAnsi="Symbol" w:cs="Times New Roman" w:hint="default"/>
      </w:rPr>
    </w:lvl>
    <w:lvl w:ilvl="1" w:tplc="84A29B44" w:tentative="1">
      <w:start w:val="1"/>
      <w:numFmt w:val="bullet"/>
      <w:lvlText w:val="o"/>
      <w:lvlJc w:val="left"/>
      <w:pPr>
        <w:ind w:left="1440" w:hanging="360"/>
      </w:pPr>
      <w:rPr>
        <w:rFonts w:ascii="Courier New" w:hAnsi="Courier New" w:cs="Courier New" w:hint="default"/>
      </w:rPr>
    </w:lvl>
    <w:lvl w:ilvl="2" w:tplc="27C637DE" w:tentative="1">
      <w:start w:val="1"/>
      <w:numFmt w:val="bullet"/>
      <w:lvlText w:val=""/>
      <w:lvlJc w:val="left"/>
      <w:pPr>
        <w:ind w:left="2160" w:hanging="360"/>
      </w:pPr>
      <w:rPr>
        <w:rFonts w:ascii="Wingdings" w:hAnsi="Wingdings" w:hint="default"/>
      </w:rPr>
    </w:lvl>
    <w:lvl w:ilvl="3" w:tplc="BEF8DFA8" w:tentative="1">
      <w:start w:val="1"/>
      <w:numFmt w:val="bullet"/>
      <w:lvlText w:val=""/>
      <w:lvlJc w:val="left"/>
      <w:pPr>
        <w:ind w:left="2880" w:hanging="360"/>
      </w:pPr>
      <w:rPr>
        <w:rFonts w:ascii="Symbol" w:hAnsi="Symbol" w:hint="default"/>
      </w:rPr>
    </w:lvl>
    <w:lvl w:ilvl="4" w:tplc="EAA4451A" w:tentative="1">
      <w:start w:val="1"/>
      <w:numFmt w:val="bullet"/>
      <w:lvlText w:val="o"/>
      <w:lvlJc w:val="left"/>
      <w:pPr>
        <w:ind w:left="3600" w:hanging="360"/>
      </w:pPr>
      <w:rPr>
        <w:rFonts w:ascii="Courier New" w:hAnsi="Courier New" w:cs="Courier New" w:hint="default"/>
      </w:rPr>
    </w:lvl>
    <w:lvl w:ilvl="5" w:tplc="719E47F6" w:tentative="1">
      <w:start w:val="1"/>
      <w:numFmt w:val="bullet"/>
      <w:lvlText w:val=""/>
      <w:lvlJc w:val="left"/>
      <w:pPr>
        <w:ind w:left="4320" w:hanging="360"/>
      </w:pPr>
      <w:rPr>
        <w:rFonts w:ascii="Wingdings" w:hAnsi="Wingdings" w:hint="default"/>
      </w:rPr>
    </w:lvl>
    <w:lvl w:ilvl="6" w:tplc="34726BD4" w:tentative="1">
      <w:start w:val="1"/>
      <w:numFmt w:val="bullet"/>
      <w:lvlText w:val=""/>
      <w:lvlJc w:val="left"/>
      <w:pPr>
        <w:ind w:left="5040" w:hanging="360"/>
      </w:pPr>
      <w:rPr>
        <w:rFonts w:ascii="Symbol" w:hAnsi="Symbol" w:hint="default"/>
      </w:rPr>
    </w:lvl>
    <w:lvl w:ilvl="7" w:tplc="FAEA9142" w:tentative="1">
      <w:start w:val="1"/>
      <w:numFmt w:val="bullet"/>
      <w:lvlText w:val="o"/>
      <w:lvlJc w:val="left"/>
      <w:pPr>
        <w:ind w:left="5760" w:hanging="360"/>
      </w:pPr>
      <w:rPr>
        <w:rFonts w:ascii="Courier New" w:hAnsi="Courier New" w:cs="Courier New" w:hint="default"/>
      </w:rPr>
    </w:lvl>
    <w:lvl w:ilvl="8" w:tplc="FB5EECCC" w:tentative="1">
      <w:start w:val="1"/>
      <w:numFmt w:val="bullet"/>
      <w:lvlText w:val=""/>
      <w:lvlJc w:val="left"/>
      <w:pPr>
        <w:ind w:left="6480" w:hanging="360"/>
      </w:pPr>
      <w:rPr>
        <w:rFonts w:ascii="Wingdings" w:hAnsi="Wingdings" w:hint="default"/>
      </w:rPr>
    </w:lvl>
  </w:abstractNum>
  <w:abstractNum w:abstractNumId="5" w15:restartNumberingAfterBreak="0">
    <w:nsid w:val="0E3667F8"/>
    <w:multiLevelType w:val="hybridMultilevel"/>
    <w:tmpl w:val="EE526FE0"/>
    <w:lvl w:ilvl="0" w:tplc="19C62A22">
      <w:numFmt w:val="bullet"/>
      <w:lvlText w:val="-"/>
      <w:lvlJc w:val="left"/>
      <w:pPr>
        <w:tabs>
          <w:tab w:val="num" w:pos="720"/>
        </w:tabs>
        <w:ind w:left="720" w:hanging="360"/>
      </w:pPr>
      <w:rPr>
        <w:rFonts w:ascii="Arial" w:eastAsia="Times New Roman" w:hAnsi="Arial" w:cs="Arial" w:hint="default"/>
      </w:rPr>
    </w:lvl>
    <w:lvl w:ilvl="1" w:tplc="CBDC5010">
      <w:start w:val="1"/>
      <w:numFmt w:val="decimal"/>
      <w:lvlText w:val="%2."/>
      <w:lvlJc w:val="left"/>
      <w:pPr>
        <w:tabs>
          <w:tab w:val="num" w:pos="1440"/>
        </w:tabs>
        <w:ind w:left="1440" w:hanging="360"/>
      </w:pPr>
    </w:lvl>
    <w:lvl w:ilvl="2" w:tplc="0EFE7E3C">
      <w:start w:val="1"/>
      <w:numFmt w:val="decimal"/>
      <w:lvlText w:val="%3."/>
      <w:lvlJc w:val="left"/>
      <w:pPr>
        <w:tabs>
          <w:tab w:val="num" w:pos="2160"/>
        </w:tabs>
        <w:ind w:left="2160" w:hanging="360"/>
      </w:pPr>
    </w:lvl>
    <w:lvl w:ilvl="3" w:tplc="3F367126">
      <w:start w:val="1"/>
      <w:numFmt w:val="decimal"/>
      <w:lvlText w:val="%4."/>
      <w:lvlJc w:val="left"/>
      <w:pPr>
        <w:tabs>
          <w:tab w:val="num" w:pos="2880"/>
        </w:tabs>
        <w:ind w:left="2880" w:hanging="360"/>
      </w:pPr>
    </w:lvl>
    <w:lvl w:ilvl="4" w:tplc="423C5B26">
      <w:start w:val="1"/>
      <w:numFmt w:val="decimal"/>
      <w:lvlText w:val="%5."/>
      <w:lvlJc w:val="left"/>
      <w:pPr>
        <w:tabs>
          <w:tab w:val="num" w:pos="3600"/>
        </w:tabs>
        <w:ind w:left="3600" w:hanging="360"/>
      </w:pPr>
    </w:lvl>
    <w:lvl w:ilvl="5" w:tplc="5C082B2A">
      <w:start w:val="1"/>
      <w:numFmt w:val="decimal"/>
      <w:lvlText w:val="%6."/>
      <w:lvlJc w:val="left"/>
      <w:pPr>
        <w:tabs>
          <w:tab w:val="num" w:pos="4320"/>
        </w:tabs>
        <w:ind w:left="4320" w:hanging="360"/>
      </w:pPr>
    </w:lvl>
    <w:lvl w:ilvl="6" w:tplc="5B261E56">
      <w:start w:val="1"/>
      <w:numFmt w:val="decimal"/>
      <w:lvlText w:val="%7."/>
      <w:lvlJc w:val="left"/>
      <w:pPr>
        <w:tabs>
          <w:tab w:val="num" w:pos="5040"/>
        </w:tabs>
        <w:ind w:left="5040" w:hanging="360"/>
      </w:pPr>
    </w:lvl>
    <w:lvl w:ilvl="7" w:tplc="37D08292">
      <w:start w:val="1"/>
      <w:numFmt w:val="decimal"/>
      <w:lvlText w:val="%8."/>
      <w:lvlJc w:val="left"/>
      <w:pPr>
        <w:tabs>
          <w:tab w:val="num" w:pos="5760"/>
        </w:tabs>
        <w:ind w:left="5760" w:hanging="360"/>
      </w:pPr>
    </w:lvl>
    <w:lvl w:ilvl="8" w:tplc="A8AA0D5E">
      <w:start w:val="1"/>
      <w:numFmt w:val="decimal"/>
      <w:lvlText w:val="%9."/>
      <w:lvlJc w:val="left"/>
      <w:pPr>
        <w:tabs>
          <w:tab w:val="num" w:pos="6480"/>
        </w:tabs>
        <w:ind w:left="6480" w:hanging="360"/>
      </w:pPr>
    </w:lvl>
  </w:abstractNum>
  <w:abstractNum w:abstractNumId="6" w15:restartNumberingAfterBreak="0">
    <w:nsid w:val="13154AEB"/>
    <w:multiLevelType w:val="hybridMultilevel"/>
    <w:tmpl w:val="C544543E"/>
    <w:lvl w:ilvl="0" w:tplc="C2A81F38">
      <w:start w:val="3"/>
      <w:numFmt w:val="upperRoman"/>
      <w:lvlText w:val="%1."/>
      <w:lvlJc w:val="left"/>
      <w:pPr>
        <w:ind w:left="720" w:hanging="360"/>
      </w:pPr>
    </w:lvl>
    <w:lvl w:ilvl="1" w:tplc="086ECFE0">
      <w:start w:val="1"/>
      <w:numFmt w:val="lowerLetter"/>
      <w:lvlText w:val="%2."/>
      <w:lvlJc w:val="left"/>
      <w:pPr>
        <w:ind w:left="1440" w:hanging="360"/>
      </w:pPr>
    </w:lvl>
    <w:lvl w:ilvl="2" w:tplc="3BC429C6">
      <w:start w:val="1"/>
      <w:numFmt w:val="lowerRoman"/>
      <w:lvlText w:val="%3."/>
      <w:lvlJc w:val="right"/>
      <w:pPr>
        <w:ind w:left="2160" w:hanging="180"/>
      </w:pPr>
    </w:lvl>
    <w:lvl w:ilvl="3" w:tplc="DA5ECF20">
      <w:start w:val="1"/>
      <w:numFmt w:val="decimal"/>
      <w:lvlText w:val="%4."/>
      <w:lvlJc w:val="left"/>
      <w:pPr>
        <w:ind w:left="2880" w:hanging="360"/>
      </w:pPr>
    </w:lvl>
    <w:lvl w:ilvl="4" w:tplc="9AC29F68">
      <w:start w:val="1"/>
      <w:numFmt w:val="lowerLetter"/>
      <w:lvlText w:val="%5."/>
      <w:lvlJc w:val="left"/>
      <w:pPr>
        <w:ind w:left="3600" w:hanging="360"/>
      </w:pPr>
    </w:lvl>
    <w:lvl w:ilvl="5" w:tplc="CFC41B5C">
      <w:start w:val="1"/>
      <w:numFmt w:val="lowerRoman"/>
      <w:lvlText w:val="%6."/>
      <w:lvlJc w:val="right"/>
      <w:pPr>
        <w:ind w:left="4320" w:hanging="180"/>
      </w:pPr>
    </w:lvl>
    <w:lvl w:ilvl="6" w:tplc="232A8730">
      <w:start w:val="1"/>
      <w:numFmt w:val="decimal"/>
      <w:lvlText w:val="%7."/>
      <w:lvlJc w:val="left"/>
      <w:pPr>
        <w:ind w:left="5040" w:hanging="360"/>
      </w:pPr>
    </w:lvl>
    <w:lvl w:ilvl="7" w:tplc="B810B780">
      <w:start w:val="1"/>
      <w:numFmt w:val="lowerLetter"/>
      <w:lvlText w:val="%8."/>
      <w:lvlJc w:val="left"/>
      <w:pPr>
        <w:ind w:left="5760" w:hanging="360"/>
      </w:pPr>
    </w:lvl>
    <w:lvl w:ilvl="8" w:tplc="62CA5E74">
      <w:start w:val="1"/>
      <w:numFmt w:val="lowerRoman"/>
      <w:lvlText w:val="%9."/>
      <w:lvlJc w:val="right"/>
      <w:pPr>
        <w:ind w:left="6480" w:hanging="180"/>
      </w:pPr>
    </w:lvl>
  </w:abstractNum>
  <w:abstractNum w:abstractNumId="7" w15:restartNumberingAfterBreak="0">
    <w:nsid w:val="13DA357C"/>
    <w:multiLevelType w:val="hybridMultilevel"/>
    <w:tmpl w:val="413A9F4A"/>
    <w:lvl w:ilvl="0" w:tplc="F2B8002E">
      <w:start w:val="1"/>
      <w:numFmt w:val="lowerLetter"/>
      <w:lvlText w:val="%1)"/>
      <w:lvlJc w:val="left"/>
      <w:pPr>
        <w:ind w:left="720" w:hanging="360"/>
      </w:pPr>
      <w:rPr>
        <w:rFonts w:hint="default"/>
      </w:rPr>
    </w:lvl>
    <w:lvl w:ilvl="1" w:tplc="53742104" w:tentative="1">
      <w:start w:val="1"/>
      <w:numFmt w:val="lowerLetter"/>
      <w:lvlText w:val="%2."/>
      <w:lvlJc w:val="left"/>
      <w:pPr>
        <w:ind w:left="1440" w:hanging="360"/>
      </w:pPr>
    </w:lvl>
    <w:lvl w:ilvl="2" w:tplc="153AC774" w:tentative="1">
      <w:start w:val="1"/>
      <w:numFmt w:val="lowerRoman"/>
      <w:lvlText w:val="%3."/>
      <w:lvlJc w:val="right"/>
      <w:pPr>
        <w:ind w:left="2160" w:hanging="180"/>
      </w:pPr>
    </w:lvl>
    <w:lvl w:ilvl="3" w:tplc="2E7CCC90" w:tentative="1">
      <w:start w:val="1"/>
      <w:numFmt w:val="decimal"/>
      <w:lvlText w:val="%4."/>
      <w:lvlJc w:val="left"/>
      <w:pPr>
        <w:ind w:left="2880" w:hanging="360"/>
      </w:pPr>
    </w:lvl>
    <w:lvl w:ilvl="4" w:tplc="6192AF02" w:tentative="1">
      <w:start w:val="1"/>
      <w:numFmt w:val="lowerLetter"/>
      <w:lvlText w:val="%5."/>
      <w:lvlJc w:val="left"/>
      <w:pPr>
        <w:ind w:left="3600" w:hanging="360"/>
      </w:pPr>
    </w:lvl>
    <w:lvl w:ilvl="5" w:tplc="87402F68" w:tentative="1">
      <w:start w:val="1"/>
      <w:numFmt w:val="lowerRoman"/>
      <w:lvlText w:val="%6."/>
      <w:lvlJc w:val="right"/>
      <w:pPr>
        <w:ind w:left="4320" w:hanging="180"/>
      </w:pPr>
    </w:lvl>
    <w:lvl w:ilvl="6" w:tplc="2446D3E2" w:tentative="1">
      <w:start w:val="1"/>
      <w:numFmt w:val="decimal"/>
      <w:lvlText w:val="%7."/>
      <w:lvlJc w:val="left"/>
      <w:pPr>
        <w:ind w:left="5040" w:hanging="360"/>
      </w:pPr>
    </w:lvl>
    <w:lvl w:ilvl="7" w:tplc="0B56492E" w:tentative="1">
      <w:start w:val="1"/>
      <w:numFmt w:val="lowerLetter"/>
      <w:lvlText w:val="%8."/>
      <w:lvlJc w:val="left"/>
      <w:pPr>
        <w:ind w:left="5760" w:hanging="360"/>
      </w:pPr>
    </w:lvl>
    <w:lvl w:ilvl="8" w:tplc="D7D48B90" w:tentative="1">
      <w:start w:val="1"/>
      <w:numFmt w:val="lowerRoman"/>
      <w:lvlText w:val="%9."/>
      <w:lvlJc w:val="right"/>
      <w:pPr>
        <w:ind w:left="6480" w:hanging="180"/>
      </w:pPr>
    </w:lvl>
  </w:abstractNum>
  <w:abstractNum w:abstractNumId="8" w15:restartNumberingAfterBreak="0">
    <w:nsid w:val="150F06C7"/>
    <w:multiLevelType w:val="hybridMultilevel"/>
    <w:tmpl w:val="706E9146"/>
    <w:lvl w:ilvl="0" w:tplc="5C8842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D717C4"/>
    <w:multiLevelType w:val="hybridMultilevel"/>
    <w:tmpl w:val="0708F82E"/>
    <w:lvl w:ilvl="0" w:tplc="8D149CF4">
      <w:numFmt w:val="bullet"/>
      <w:lvlText w:val="–"/>
      <w:lvlJc w:val="left"/>
      <w:pPr>
        <w:ind w:left="1069" w:hanging="360"/>
      </w:pPr>
      <w:rPr>
        <w:rFonts w:ascii="Arial" w:eastAsia="Times New Roman" w:hAnsi="Arial" w:cs="Arial" w:hint="default"/>
      </w:rPr>
    </w:lvl>
    <w:lvl w:ilvl="1" w:tplc="E8CECDD8">
      <w:start w:val="1"/>
      <w:numFmt w:val="bullet"/>
      <w:lvlText w:val="o"/>
      <w:lvlJc w:val="left"/>
      <w:pPr>
        <w:ind w:left="1789" w:hanging="360"/>
      </w:pPr>
      <w:rPr>
        <w:rFonts w:ascii="Courier New" w:hAnsi="Courier New" w:cs="Courier New" w:hint="default"/>
      </w:rPr>
    </w:lvl>
    <w:lvl w:ilvl="2" w:tplc="86E80272">
      <w:start w:val="1"/>
      <w:numFmt w:val="bullet"/>
      <w:lvlText w:val=""/>
      <w:lvlJc w:val="left"/>
      <w:pPr>
        <w:ind w:left="2509" w:hanging="360"/>
      </w:pPr>
      <w:rPr>
        <w:rFonts w:ascii="Wingdings" w:hAnsi="Wingdings" w:hint="default"/>
      </w:rPr>
    </w:lvl>
    <w:lvl w:ilvl="3" w:tplc="37A877E6">
      <w:start w:val="1"/>
      <w:numFmt w:val="bullet"/>
      <w:lvlText w:val=""/>
      <w:lvlJc w:val="left"/>
      <w:pPr>
        <w:ind w:left="3229" w:hanging="360"/>
      </w:pPr>
      <w:rPr>
        <w:rFonts w:ascii="Symbol" w:hAnsi="Symbol" w:hint="default"/>
      </w:rPr>
    </w:lvl>
    <w:lvl w:ilvl="4" w:tplc="2980827C">
      <w:start w:val="1"/>
      <w:numFmt w:val="bullet"/>
      <w:lvlText w:val="o"/>
      <w:lvlJc w:val="left"/>
      <w:pPr>
        <w:ind w:left="3949" w:hanging="360"/>
      </w:pPr>
      <w:rPr>
        <w:rFonts w:ascii="Courier New" w:hAnsi="Courier New" w:cs="Courier New" w:hint="default"/>
      </w:rPr>
    </w:lvl>
    <w:lvl w:ilvl="5" w:tplc="4904B39E">
      <w:start w:val="1"/>
      <w:numFmt w:val="bullet"/>
      <w:lvlText w:val=""/>
      <w:lvlJc w:val="left"/>
      <w:pPr>
        <w:ind w:left="4669" w:hanging="360"/>
      </w:pPr>
      <w:rPr>
        <w:rFonts w:ascii="Wingdings" w:hAnsi="Wingdings" w:hint="default"/>
      </w:rPr>
    </w:lvl>
    <w:lvl w:ilvl="6" w:tplc="37728768">
      <w:start w:val="1"/>
      <w:numFmt w:val="bullet"/>
      <w:lvlText w:val=""/>
      <w:lvlJc w:val="left"/>
      <w:pPr>
        <w:ind w:left="5389" w:hanging="360"/>
      </w:pPr>
      <w:rPr>
        <w:rFonts w:ascii="Symbol" w:hAnsi="Symbol" w:hint="default"/>
      </w:rPr>
    </w:lvl>
    <w:lvl w:ilvl="7" w:tplc="16309AFA">
      <w:start w:val="1"/>
      <w:numFmt w:val="bullet"/>
      <w:lvlText w:val="o"/>
      <w:lvlJc w:val="left"/>
      <w:pPr>
        <w:ind w:left="6109" w:hanging="360"/>
      </w:pPr>
      <w:rPr>
        <w:rFonts w:ascii="Courier New" w:hAnsi="Courier New" w:cs="Courier New" w:hint="default"/>
      </w:rPr>
    </w:lvl>
    <w:lvl w:ilvl="8" w:tplc="0BE83140">
      <w:start w:val="1"/>
      <w:numFmt w:val="bullet"/>
      <w:lvlText w:val=""/>
      <w:lvlJc w:val="left"/>
      <w:pPr>
        <w:ind w:left="6829" w:hanging="360"/>
      </w:pPr>
      <w:rPr>
        <w:rFonts w:ascii="Wingdings" w:hAnsi="Wingdings" w:hint="default"/>
      </w:rPr>
    </w:lvl>
  </w:abstractNum>
  <w:abstractNum w:abstractNumId="10"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1" w15:restartNumberingAfterBreak="0">
    <w:nsid w:val="1BDE39DC"/>
    <w:multiLevelType w:val="hybridMultilevel"/>
    <w:tmpl w:val="9654850E"/>
    <w:lvl w:ilvl="0" w:tplc="02B401E6">
      <w:start w:val="1"/>
      <w:numFmt w:val="decimal"/>
      <w:pStyle w:val="Alineazaodstavkom"/>
      <w:lvlText w:val="%1."/>
      <w:lvlJc w:val="left"/>
      <w:pPr>
        <w:ind w:left="720" w:hanging="360"/>
      </w:pPr>
    </w:lvl>
    <w:lvl w:ilvl="1" w:tplc="10226010">
      <w:start w:val="1"/>
      <w:numFmt w:val="lowerLetter"/>
      <w:lvlText w:val="%2."/>
      <w:lvlJc w:val="left"/>
      <w:pPr>
        <w:ind w:left="1440" w:hanging="360"/>
      </w:pPr>
    </w:lvl>
    <w:lvl w:ilvl="2" w:tplc="B6263ED0">
      <w:start w:val="1"/>
      <w:numFmt w:val="lowerRoman"/>
      <w:lvlText w:val="%3."/>
      <w:lvlJc w:val="right"/>
      <w:pPr>
        <w:ind w:left="2160" w:hanging="180"/>
      </w:pPr>
    </w:lvl>
    <w:lvl w:ilvl="3" w:tplc="25D6EDB8">
      <w:start w:val="1"/>
      <w:numFmt w:val="decimal"/>
      <w:lvlText w:val="%4."/>
      <w:lvlJc w:val="left"/>
      <w:pPr>
        <w:ind w:left="2880" w:hanging="360"/>
      </w:pPr>
    </w:lvl>
    <w:lvl w:ilvl="4" w:tplc="649045CA">
      <w:start w:val="1"/>
      <w:numFmt w:val="lowerLetter"/>
      <w:lvlText w:val="%5."/>
      <w:lvlJc w:val="left"/>
      <w:pPr>
        <w:ind w:left="3600" w:hanging="360"/>
      </w:pPr>
    </w:lvl>
    <w:lvl w:ilvl="5" w:tplc="A46417A4">
      <w:start w:val="1"/>
      <w:numFmt w:val="lowerRoman"/>
      <w:lvlText w:val="%6."/>
      <w:lvlJc w:val="right"/>
      <w:pPr>
        <w:ind w:left="4320" w:hanging="180"/>
      </w:pPr>
    </w:lvl>
    <w:lvl w:ilvl="6" w:tplc="670E1248">
      <w:start w:val="1"/>
      <w:numFmt w:val="decimal"/>
      <w:lvlText w:val="%7."/>
      <w:lvlJc w:val="left"/>
      <w:pPr>
        <w:ind w:left="5040" w:hanging="360"/>
      </w:pPr>
    </w:lvl>
    <w:lvl w:ilvl="7" w:tplc="D32000FC">
      <w:start w:val="1"/>
      <w:numFmt w:val="lowerLetter"/>
      <w:lvlText w:val="%8."/>
      <w:lvlJc w:val="left"/>
      <w:pPr>
        <w:ind w:left="5760" w:hanging="360"/>
      </w:pPr>
    </w:lvl>
    <w:lvl w:ilvl="8" w:tplc="17E29E46">
      <w:start w:val="1"/>
      <w:numFmt w:val="lowerRoman"/>
      <w:lvlText w:val="%9."/>
      <w:lvlJc w:val="right"/>
      <w:pPr>
        <w:ind w:left="6480" w:hanging="180"/>
      </w:pPr>
    </w:lvl>
  </w:abstractNum>
  <w:abstractNum w:abstractNumId="12" w15:restartNumberingAfterBreak="0">
    <w:nsid w:val="1C3C5682"/>
    <w:multiLevelType w:val="multilevel"/>
    <w:tmpl w:val="A9662364"/>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C802066"/>
    <w:multiLevelType w:val="hybridMultilevel"/>
    <w:tmpl w:val="682CE3AE"/>
    <w:lvl w:ilvl="0" w:tplc="E0281D8E">
      <w:start w:val="49"/>
      <w:numFmt w:val="bullet"/>
      <w:lvlText w:val=""/>
      <w:lvlJc w:val="left"/>
      <w:pPr>
        <w:ind w:left="1788" w:hanging="360"/>
      </w:pPr>
      <w:rPr>
        <w:rFonts w:ascii="Symbol" w:eastAsia="Times New Roman" w:hAnsi="Symbol" w:cs="Times New Roman" w:hint="default"/>
      </w:rPr>
    </w:lvl>
    <w:lvl w:ilvl="1" w:tplc="56E04030" w:tentative="1">
      <w:start w:val="1"/>
      <w:numFmt w:val="bullet"/>
      <w:lvlText w:val="o"/>
      <w:lvlJc w:val="left"/>
      <w:pPr>
        <w:ind w:left="2508" w:hanging="360"/>
      </w:pPr>
      <w:rPr>
        <w:rFonts w:ascii="Courier New" w:hAnsi="Courier New" w:cs="Courier New" w:hint="default"/>
      </w:rPr>
    </w:lvl>
    <w:lvl w:ilvl="2" w:tplc="EE9675FA" w:tentative="1">
      <w:start w:val="1"/>
      <w:numFmt w:val="bullet"/>
      <w:lvlText w:val=""/>
      <w:lvlJc w:val="left"/>
      <w:pPr>
        <w:ind w:left="3228" w:hanging="360"/>
      </w:pPr>
      <w:rPr>
        <w:rFonts w:ascii="Wingdings" w:hAnsi="Wingdings" w:hint="default"/>
      </w:rPr>
    </w:lvl>
    <w:lvl w:ilvl="3" w:tplc="5DEA7566" w:tentative="1">
      <w:start w:val="1"/>
      <w:numFmt w:val="bullet"/>
      <w:lvlText w:val=""/>
      <w:lvlJc w:val="left"/>
      <w:pPr>
        <w:ind w:left="3948" w:hanging="360"/>
      </w:pPr>
      <w:rPr>
        <w:rFonts w:ascii="Symbol" w:hAnsi="Symbol" w:hint="default"/>
      </w:rPr>
    </w:lvl>
    <w:lvl w:ilvl="4" w:tplc="5054FBB0" w:tentative="1">
      <w:start w:val="1"/>
      <w:numFmt w:val="bullet"/>
      <w:lvlText w:val="o"/>
      <w:lvlJc w:val="left"/>
      <w:pPr>
        <w:ind w:left="4668" w:hanging="360"/>
      </w:pPr>
      <w:rPr>
        <w:rFonts w:ascii="Courier New" w:hAnsi="Courier New" w:cs="Courier New" w:hint="default"/>
      </w:rPr>
    </w:lvl>
    <w:lvl w:ilvl="5" w:tplc="11C04D94" w:tentative="1">
      <w:start w:val="1"/>
      <w:numFmt w:val="bullet"/>
      <w:lvlText w:val=""/>
      <w:lvlJc w:val="left"/>
      <w:pPr>
        <w:ind w:left="5388" w:hanging="360"/>
      </w:pPr>
      <w:rPr>
        <w:rFonts w:ascii="Wingdings" w:hAnsi="Wingdings" w:hint="default"/>
      </w:rPr>
    </w:lvl>
    <w:lvl w:ilvl="6" w:tplc="BBE83B88" w:tentative="1">
      <w:start w:val="1"/>
      <w:numFmt w:val="bullet"/>
      <w:lvlText w:val=""/>
      <w:lvlJc w:val="left"/>
      <w:pPr>
        <w:ind w:left="6108" w:hanging="360"/>
      </w:pPr>
      <w:rPr>
        <w:rFonts w:ascii="Symbol" w:hAnsi="Symbol" w:hint="default"/>
      </w:rPr>
    </w:lvl>
    <w:lvl w:ilvl="7" w:tplc="5F409F0A" w:tentative="1">
      <w:start w:val="1"/>
      <w:numFmt w:val="bullet"/>
      <w:lvlText w:val="o"/>
      <w:lvlJc w:val="left"/>
      <w:pPr>
        <w:ind w:left="6828" w:hanging="360"/>
      </w:pPr>
      <w:rPr>
        <w:rFonts w:ascii="Courier New" w:hAnsi="Courier New" w:cs="Courier New" w:hint="default"/>
      </w:rPr>
    </w:lvl>
    <w:lvl w:ilvl="8" w:tplc="CFF21A6C" w:tentative="1">
      <w:start w:val="1"/>
      <w:numFmt w:val="bullet"/>
      <w:lvlText w:val=""/>
      <w:lvlJc w:val="left"/>
      <w:pPr>
        <w:ind w:left="7548" w:hanging="360"/>
      </w:pPr>
      <w:rPr>
        <w:rFonts w:ascii="Wingdings" w:hAnsi="Wingdings" w:hint="default"/>
      </w:rPr>
    </w:lvl>
  </w:abstractNum>
  <w:abstractNum w:abstractNumId="14" w15:restartNumberingAfterBreak="0">
    <w:nsid w:val="1D131F5A"/>
    <w:multiLevelType w:val="hybridMultilevel"/>
    <w:tmpl w:val="E90E84A8"/>
    <w:lvl w:ilvl="0" w:tplc="78863C84">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C20D50"/>
    <w:multiLevelType w:val="hybridMultilevel"/>
    <w:tmpl w:val="DE10B902"/>
    <w:lvl w:ilvl="0" w:tplc="EBB2D492">
      <w:start w:val="49"/>
      <w:numFmt w:val="bullet"/>
      <w:lvlText w:val=""/>
      <w:lvlJc w:val="left"/>
      <w:pPr>
        <w:ind w:left="360" w:hanging="360"/>
      </w:pPr>
      <w:rPr>
        <w:rFonts w:ascii="Symbol" w:eastAsia="Times New Roman" w:hAnsi="Symbol" w:cs="Times New Roman" w:hint="default"/>
      </w:rPr>
    </w:lvl>
    <w:lvl w:ilvl="1" w:tplc="659CB208" w:tentative="1">
      <w:start w:val="1"/>
      <w:numFmt w:val="bullet"/>
      <w:lvlText w:val="o"/>
      <w:lvlJc w:val="left"/>
      <w:pPr>
        <w:ind w:left="1080" w:hanging="360"/>
      </w:pPr>
      <w:rPr>
        <w:rFonts w:ascii="Courier New" w:hAnsi="Courier New" w:cs="Courier New" w:hint="default"/>
      </w:rPr>
    </w:lvl>
    <w:lvl w:ilvl="2" w:tplc="88C6896C" w:tentative="1">
      <w:start w:val="1"/>
      <w:numFmt w:val="bullet"/>
      <w:lvlText w:val=""/>
      <w:lvlJc w:val="left"/>
      <w:pPr>
        <w:ind w:left="1800" w:hanging="360"/>
      </w:pPr>
      <w:rPr>
        <w:rFonts w:ascii="Wingdings" w:hAnsi="Wingdings" w:hint="default"/>
      </w:rPr>
    </w:lvl>
    <w:lvl w:ilvl="3" w:tplc="66702C3A" w:tentative="1">
      <w:start w:val="1"/>
      <w:numFmt w:val="bullet"/>
      <w:lvlText w:val=""/>
      <w:lvlJc w:val="left"/>
      <w:pPr>
        <w:ind w:left="2520" w:hanging="360"/>
      </w:pPr>
      <w:rPr>
        <w:rFonts w:ascii="Symbol" w:hAnsi="Symbol" w:hint="default"/>
      </w:rPr>
    </w:lvl>
    <w:lvl w:ilvl="4" w:tplc="225C7912" w:tentative="1">
      <w:start w:val="1"/>
      <w:numFmt w:val="bullet"/>
      <w:lvlText w:val="o"/>
      <w:lvlJc w:val="left"/>
      <w:pPr>
        <w:ind w:left="3240" w:hanging="360"/>
      </w:pPr>
      <w:rPr>
        <w:rFonts w:ascii="Courier New" w:hAnsi="Courier New" w:cs="Courier New" w:hint="default"/>
      </w:rPr>
    </w:lvl>
    <w:lvl w:ilvl="5" w:tplc="1B3E9EDE" w:tentative="1">
      <w:start w:val="1"/>
      <w:numFmt w:val="bullet"/>
      <w:lvlText w:val=""/>
      <w:lvlJc w:val="left"/>
      <w:pPr>
        <w:ind w:left="3960" w:hanging="360"/>
      </w:pPr>
      <w:rPr>
        <w:rFonts w:ascii="Wingdings" w:hAnsi="Wingdings" w:hint="default"/>
      </w:rPr>
    </w:lvl>
    <w:lvl w:ilvl="6" w:tplc="228230C6" w:tentative="1">
      <w:start w:val="1"/>
      <w:numFmt w:val="bullet"/>
      <w:lvlText w:val=""/>
      <w:lvlJc w:val="left"/>
      <w:pPr>
        <w:ind w:left="4680" w:hanging="360"/>
      </w:pPr>
      <w:rPr>
        <w:rFonts w:ascii="Symbol" w:hAnsi="Symbol" w:hint="default"/>
      </w:rPr>
    </w:lvl>
    <w:lvl w:ilvl="7" w:tplc="6A6AFA04" w:tentative="1">
      <w:start w:val="1"/>
      <w:numFmt w:val="bullet"/>
      <w:lvlText w:val="o"/>
      <w:lvlJc w:val="left"/>
      <w:pPr>
        <w:ind w:left="5400" w:hanging="360"/>
      </w:pPr>
      <w:rPr>
        <w:rFonts w:ascii="Courier New" w:hAnsi="Courier New" w:cs="Courier New" w:hint="default"/>
      </w:rPr>
    </w:lvl>
    <w:lvl w:ilvl="8" w:tplc="1F00A424" w:tentative="1">
      <w:start w:val="1"/>
      <w:numFmt w:val="bullet"/>
      <w:lvlText w:val=""/>
      <w:lvlJc w:val="left"/>
      <w:pPr>
        <w:ind w:left="6120" w:hanging="360"/>
      </w:pPr>
      <w:rPr>
        <w:rFonts w:ascii="Wingdings" w:hAnsi="Wingdings" w:hint="default"/>
      </w:rPr>
    </w:lvl>
  </w:abstractNum>
  <w:abstractNum w:abstractNumId="16" w15:restartNumberingAfterBreak="0">
    <w:nsid w:val="35E71572"/>
    <w:multiLevelType w:val="hybridMultilevel"/>
    <w:tmpl w:val="287C88CA"/>
    <w:lvl w:ilvl="0" w:tplc="B84A62A6">
      <w:start w:val="1"/>
      <w:numFmt w:val="decimal"/>
      <w:lvlText w:val="%1."/>
      <w:lvlJc w:val="left"/>
      <w:pPr>
        <w:ind w:left="720" w:hanging="360"/>
      </w:pPr>
    </w:lvl>
    <w:lvl w:ilvl="1" w:tplc="DBEC7770">
      <w:start w:val="1"/>
      <w:numFmt w:val="lowerLetter"/>
      <w:lvlText w:val="%2."/>
      <w:lvlJc w:val="left"/>
      <w:pPr>
        <w:ind w:left="1440" w:hanging="360"/>
      </w:pPr>
    </w:lvl>
    <w:lvl w:ilvl="2" w:tplc="9CCE13FA">
      <w:start w:val="1"/>
      <w:numFmt w:val="lowerRoman"/>
      <w:lvlText w:val="%3."/>
      <w:lvlJc w:val="right"/>
      <w:pPr>
        <w:ind w:left="2160" w:hanging="180"/>
      </w:pPr>
    </w:lvl>
    <w:lvl w:ilvl="3" w:tplc="B8C25E54">
      <w:start w:val="1"/>
      <w:numFmt w:val="decimal"/>
      <w:lvlText w:val="%4."/>
      <w:lvlJc w:val="left"/>
      <w:pPr>
        <w:ind w:left="2880" w:hanging="360"/>
      </w:pPr>
    </w:lvl>
    <w:lvl w:ilvl="4" w:tplc="381ACC5C">
      <w:start w:val="1"/>
      <w:numFmt w:val="lowerLetter"/>
      <w:lvlText w:val="%5."/>
      <w:lvlJc w:val="left"/>
      <w:pPr>
        <w:ind w:left="3600" w:hanging="360"/>
      </w:pPr>
    </w:lvl>
    <w:lvl w:ilvl="5" w:tplc="70E0AD68">
      <w:start w:val="1"/>
      <w:numFmt w:val="lowerRoman"/>
      <w:lvlText w:val="%6."/>
      <w:lvlJc w:val="right"/>
      <w:pPr>
        <w:ind w:left="4320" w:hanging="180"/>
      </w:pPr>
    </w:lvl>
    <w:lvl w:ilvl="6" w:tplc="FD28B3B6">
      <w:start w:val="1"/>
      <w:numFmt w:val="decimal"/>
      <w:lvlText w:val="%7."/>
      <w:lvlJc w:val="left"/>
      <w:pPr>
        <w:ind w:left="5040" w:hanging="360"/>
      </w:pPr>
    </w:lvl>
    <w:lvl w:ilvl="7" w:tplc="E0781988">
      <w:start w:val="1"/>
      <w:numFmt w:val="lowerLetter"/>
      <w:lvlText w:val="%8."/>
      <w:lvlJc w:val="left"/>
      <w:pPr>
        <w:ind w:left="5760" w:hanging="360"/>
      </w:pPr>
    </w:lvl>
    <w:lvl w:ilvl="8" w:tplc="D8C69C2A">
      <w:start w:val="1"/>
      <w:numFmt w:val="lowerRoman"/>
      <w:lvlText w:val="%9."/>
      <w:lvlJc w:val="right"/>
      <w:pPr>
        <w:ind w:left="6480" w:hanging="180"/>
      </w:pPr>
    </w:lvl>
  </w:abstractNum>
  <w:abstractNum w:abstractNumId="17" w15:restartNumberingAfterBreak="0">
    <w:nsid w:val="38635FD6"/>
    <w:multiLevelType w:val="hybridMultilevel"/>
    <w:tmpl w:val="7A4AF212"/>
    <w:lvl w:ilvl="0" w:tplc="EAA09768">
      <w:start w:val="1"/>
      <w:numFmt w:val="bullet"/>
      <w:pStyle w:val="Oddelek"/>
      <w:lvlText w:val="–"/>
      <w:lvlJc w:val="left"/>
      <w:pPr>
        <w:ind w:left="1428" w:hanging="360"/>
      </w:pPr>
      <w:rPr>
        <w:rFonts w:ascii="Arial" w:eastAsia="Times New Roman" w:hAnsi="Arial" w:cs="Arial" w:hint="default"/>
      </w:rPr>
    </w:lvl>
    <w:lvl w:ilvl="1" w:tplc="14EE5630" w:tentative="1">
      <w:start w:val="1"/>
      <w:numFmt w:val="bullet"/>
      <w:lvlText w:val="o"/>
      <w:lvlJc w:val="left"/>
      <w:pPr>
        <w:ind w:left="2148" w:hanging="360"/>
      </w:pPr>
      <w:rPr>
        <w:rFonts w:ascii="Courier New" w:hAnsi="Courier New" w:cs="Courier New" w:hint="default"/>
      </w:rPr>
    </w:lvl>
    <w:lvl w:ilvl="2" w:tplc="FBF230F0" w:tentative="1">
      <w:start w:val="1"/>
      <w:numFmt w:val="bullet"/>
      <w:lvlText w:val=""/>
      <w:lvlJc w:val="left"/>
      <w:pPr>
        <w:ind w:left="2868" w:hanging="360"/>
      </w:pPr>
      <w:rPr>
        <w:rFonts w:ascii="Wingdings" w:hAnsi="Wingdings" w:hint="default"/>
      </w:rPr>
    </w:lvl>
    <w:lvl w:ilvl="3" w:tplc="DA6C1D4A" w:tentative="1">
      <w:start w:val="1"/>
      <w:numFmt w:val="bullet"/>
      <w:lvlText w:val=""/>
      <w:lvlJc w:val="left"/>
      <w:pPr>
        <w:ind w:left="3588" w:hanging="360"/>
      </w:pPr>
      <w:rPr>
        <w:rFonts w:ascii="Symbol" w:hAnsi="Symbol" w:hint="default"/>
      </w:rPr>
    </w:lvl>
    <w:lvl w:ilvl="4" w:tplc="E4426146" w:tentative="1">
      <w:start w:val="1"/>
      <w:numFmt w:val="bullet"/>
      <w:lvlText w:val="o"/>
      <w:lvlJc w:val="left"/>
      <w:pPr>
        <w:ind w:left="4308" w:hanging="360"/>
      </w:pPr>
      <w:rPr>
        <w:rFonts w:ascii="Courier New" w:hAnsi="Courier New" w:cs="Courier New" w:hint="default"/>
      </w:rPr>
    </w:lvl>
    <w:lvl w:ilvl="5" w:tplc="20B6375A" w:tentative="1">
      <w:start w:val="1"/>
      <w:numFmt w:val="bullet"/>
      <w:lvlText w:val=""/>
      <w:lvlJc w:val="left"/>
      <w:pPr>
        <w:ind w:left="5028" w:hanging="360"/>
      </w:pPr>
      <w:rPr>
        <w:rFonts w:ascii="Wingdings" w:hAnsi="Wingdings" w:hint="default"/>
      </w:rPr>
    </w:lvl>
    <w:lvl w:ilvl="6" w:tplc="C3FE5F1A" w:tentative="1">
      <w:start w:val="1"/>
      <w:numFmt w:val="bullet"/>
      <w:lvlText w:val=""/>
      <w:lvlJc w:val="left"/>
      <w:pPr>
        <w:ind w:left="5748" w:hanging="360"/>
      </w:pPr>
      <w:rPr>
        <w:rFonts w:ascii="Symbol" w:hAnsi="Symbol" w:hint="default"/>
      </w:rPr>
    </w:lvl>
    <w:lvl w:ilvl="7" w:tplc="DE561F90" w:tentative="1">
      <w:start w:val="1"/>
      <w:numFmt w:val="bullet"/>
      <w:lvlText w:val="o"/>
      <w:lvlJc w:val="left"/>
      <w:pPr>
        <w:ind w:left="6468" w:hanging="360"/>
      </w:pPr>
      <w:rPr>
        <w:rFonts w:ascii="Courier New" w:hAnsi="Courier New" w:cs="Courier New" w:hint="default"/>
      </w:rPr>
    </w:lvl>
    <w:lvl w:ilvl="8" w:tplc="42DA0F50" w:tentative="1">
      <w:start w:val="1"/>
      <w:numFmt w:val="bullet"/>
      <w:lvlText w:val=""/>
      <w:lvlJc w:val="left"/>
      <w:pPr>
        <w:ind w:left="7188" w:hanging="360"/>
      </w:pPr>
      <w:rPr>
        <w:rFonts w:ascii="Wingdings" w:hAnsi="Wingdings" w:hint="default"/>
      </w:rPr>
    </w:lvl>
  </w:abstractNum>
  <w:abstractNum w:abstractNumId="18" w15:restartNumberingAfterBreak="0">
    <w:nsid w:val="3924655D"/>
    <w:multiLevelType w:val="hybridMultilevel"/>
    <w:tmpl w:val="A4827E26"/>
    <w:lvl w:ilvl="0" w:tplc="FFFFFFFF">
      <w:start w:val="1"/>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745F03"/>
    <w:multiLevelType w:val="hybridMultilevel"/>
    <w:tmpl w:val="4D1A77E2"/>
    <w:lvl w:ilvl="0" w:tplc="0714C4D0">
      <w:start w:val="1"/>
      <w:numFmt w:val="lowerLetter"/>
      <w:pStyle w:val="rkovnatokazaodstavkom"/>
      <w:lvlText w:val="%1)"/>
      <w:lvlJc w:val="left"/>
      <w:pPr>
        <w:ind w:left="1068" w:hanging="360"/>
      </w:pPr>
      <w:rPr>
        <w:rFonts w:hint="default"/>
      </w:rPr>
    </w:lvl>
    <w:lvl w:ilvl="1" w:tplc="E4FE9F9E">
      <w:start w:val="1"/>
      <w:numFmt w:val="lowerLetter"/>
      <w:lvlText w:val="%2."/>
      <w:lvlJc w:val="left"/>
      <w:pPr>
        <w:ind w:left="1788" w:hanging="360"/>
      </w:pPr>
    </w:lvl>
    <w:lvl w:ilvl="2" w:tplc="1858671A" w:tentative="1">
      <w:start w:val="1"/>
      <w:numFmt w:val="lowerRoman"/>
      <w:lvlText w:val="%3."/>
      <w:lvlJc w:val="right"/>
      <w:pPr>
        <w:ind w:left="2508" w:hanging="180"/>
      </w:pPr>
    </w:lvl>
    <w:lvl w:ilvl="3" w:tplc="D480BF48" w:tentative="1">
      <w:start w:val="1"/>
      <w:numFmt w:val="decimal"/>
      <w:lvlText w:val="%4."/>
      <w:lvlJc w:val="left"/>
      <w:pPr>
        <w:ind w:left="3228" w:hanging="360"/>
      </w:pPr>
    </w:lvl>
    <w:lvl w:ilvl="4" w:tplc="E4425AD8" w:tentative="1">
      <w:start w:val="1"/>
      <w:numFmt w:val="lowerLetter"/>
      <w:lvlText w:val="%5."/>
      <w:lvlJc w:val="left"/>
      <w:pPr>
        <w:ind w:left="3948" w:hanging="360"/>
      </w:pPr>
    </w:lvl>
    <w:lvl w:ilvl="5" w:tplc="A8DEF380" w:tentative="1">
      <w:start w:val="1"/>
      <w:numFmt w:val="lowerRoman"/>
      <w:lvlText w:val="%6."/>
      <w:lvlJc w:val="right"/>
      <w:pPr>
        <w:ind w:left="4668" w:hanging="180"/>
      </w:pPr>
    </w:lvl>
    <w:lvl w:ilvl="6" w:tplc="0040E200" w:tentative="1">
      <w:start w:val="1"/>
      <w:numFmt w:val="decimal"/>
      <w:lvlText w:val="%7."/>
      <w:lvlJc w:val="left"/>
      <w:pPr>
        <w:ind w:left="5388" w:hanging="360"/>
      </w:pPr>
    </w:lvl>
    <w:lvl w:ilvl="7" w:tplc="AF2CCDE8" w:tentative="1">
      <w:start w:val="1"/>
      <w:numFmt w:val="lowerLetter"/>
      <w:lvlText w:val="%8."/>
      <w:lvlJc w:val="left"/>
      <w:pPr>
        <w:ind w:left="6108" w:hanging="360"/>
      </w:pPr>
    </w:lvl>
    <w:lvl w:ilvl="8" w:tplc="BCF464C0" w:tentative="1">
      <w:start w:val="1"/>
      <w:numFmt w:val="lowerRoman"/>
      <w:lvlText w:val="%9."/>
      <w:lvlJc w:val="right"/>
      <w:pPr>
        <w:ind w:left="6828" w:hanging="180"/>
      </w:pPr>
    </w:lvl>
  </w:abstractNum>
  <w:abstractNum w:abstractNumId="20" w15:restartNumberingAfterBreak="0">
    <w:nsid w:val="39FF33AA"/>
    <w:multiLevelType w:val="hybridMultilevel"/>
    <w:tmpl w:val="5E2C54C8"/>
    <w:lvl w:ilvl="0" w:tplc="6BC82FE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AC30079"/>
    <w:multiLevelType w:val="hybridMultilevel"/>
    <w:tmpl w:val="77C643B0"/>
    <w:lvl w:ilvl="0" w:tplc="0A42CD00">
      <w:start w:val="1"/>
      <w:numFmt w:val="decimal"/>
      <w:lvlText w:val="%1."/>
      <w:lvlJc w:val="left"/>
      <w:pPr>
        <w:tabs>
          <w:tab w:val="num" w:pos="720"/>
        </w:tabs>
        <w:ind w:left="720" w:hanging="360"/>
      </w:pPr>
    </w:lvl>
    <w:lvl w:ilvl="1" w:tplc="EF5E9EB0">
      <w:start w:val="2"/>
      <w:numFmt w:val="upperRoman"/>
      <w:lvlText w:val="%2."/>
      <w:lvlJc w:val="left"/>
      <w:pPr>
        <w:tabs>
          <w:tab w:val="num" w:pos="1800"/>
        </w:tabs>
        <w:ind w:left="1800" w:hanging="720"/>
      </w:pPr>
      <w:rPr>
        <w:rFonts w:hint="default"/>
      </w:rPr>
    </w:lvl>
    <w:lvl w:ilvl="2" w:tplc="6258301A" w:tentative="1">
      <w:start w:val="1"/>
      <w:numFmt w:val="lowerRoman"/>
      <w:lvlText w:val="%3."/>
      <w:lvlJc w:val="right"/>
      <w:pPr>
        <w:tabs>
          <w:tab w:val="num" w:pos="2160"/>
        </w:tabs>
        <w:ind w:left="2160" w:hanging="180"/>
      </w:pPr>
    </w:lvl>
    <w:lvl w:ilvl="3" w:tplc="CE90182C" w:tentative="1">
      <w:start w:val="1"/>
      <w:numFmt w:val="decimal"/>
      <w:lvlText w:val="%4."/>
      <w:lvlJc w:val="left"/>
      <w:pPr>
        <w:tabs>
          <w:tab w:val="num" w:pos="2880"/>
        </w:tabs>
        <w:ind w:left="2880" w:hanging="360"/>
      </w:pPr>
    </w:lvl>
    <w:lvl w:ilvl="4" w:tplc="9F7A8544" w:tentative="1">
      <w:start w:val="1"/>
      <w:numFmt w:val="lowerLetter"/>
      <w:lvlText w:val="%5."/>
      <w:lvlJc w:val="left"/>
      <w:pPr>
        <w:tabs>
          <w:tab w:val="num" w:pos="3600"/>
        </w:tabs>
        <w:ind w:left="3600" w:hanging="360"/>
      </w:pPr>
    </w:lvl>
    <w:lvl w:ilvl="5" w:tplc="1F82499C" w:tentative="1">
      <w:start w:val="1"/>
      <w:numFmt w:val="lowerRoman"/>
      <w:lvlText w:val="%6."/>
      <w:lvlJc w:val="right"/>
      <w:pPr>
        <w:tabs>
          <w:tab w:val="num" w:pos="4320"/>
        </w:tabs>
        <w:ind w:left="4320" w:hanging="180"/>
      </w:pPr>
    </w:lvl>
    <w:lvl w:ilvl="6" w:tplc="35489D3E" w:tentative="1">
      <w:start w:val="1"/>
      <w:numFmt w:val="decimal"/>
      <w:lvlText w:val="%7."/>
      <w:lvlJc w:val="left"/>
      <w:pPr>
        <w:tabs>
          <w:tab w:val="num" w:pos="5040"/>
        </w:tabs>
        <w:ind w:left="5040" w:hanging="360"/>
      </w:pPr>
    </w:lvl>
    <w:lvl w:ilvl="7" w:tplc="F678E97C" w:tentative="1">
      <w:start w:val="1"/>
      <w:numFmt w:val="lowerLetter"/>
      <w:lvlText w:val="%8."/>
      <w:lvlJc w:val="left"/>
      <w:pPr>
        <w:tabs>
          <w:tab w:val="num" w:pos="5760"/>
        </w:tabs>
        <w:ind w:left="5760" w:hanging="360"/>
      </w:pPr>
    </w:lvl>
    <w:lvl w:ilvl="8" w:tplc="BEDEFBC0" w:tentative="1">
      <w:start w:val="1"/>
      <w:numFmt w:val="lowerRoman"/>
      <w:lvlText w:val="%9."/>
      <w:lvlJc w:val="right"/>
      <w:pPr>
        <w:tabs>
          <w:tab w:val="num" w:pos="6480"/>
        </w:tabs>
        <w:ind w:left="6480" w:hanging="180"/>
      </w:pPr>
    </w:lvl>
  </w:abstractNum>
  <w:abstractNum w:abstractNumId="22" w15:restartNumberingAfterBreak="0">
    <w:nsid w:val="3EE62E9A"/>
    <w:multiLevelType w:val="hybridMultilevel"/>
    <w:tmpl w:val="C94265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2004EF"/>
    <w:multiLevelType w:val="hybridMultilevel"/>
    <w:tmpl w:val="02D4F1BE"/>
    <w:lvl w:ilvl="0" w:tplc="C02023DA">
      <w:start w:val="49"/>
      <w:numFmt w:val="bullet"/>
      <w:lvlText w:val=""/>
      <w:lvlJc w:val="left"/>
      <w:pPr>
        <w:ind w:left="360" w:hanging="360"/>
      </w:pPr>
      <w:rPr>
        <w:rFonts w:ascii="Symbol" w:eastAsia="Times New Roman" w:hAnsi="Symbol" w:cs="Times New Roman" w:hint="default"/>
      </w:rPr>
    </w:lvl>
    <w:lvl w:ilvl="1" w:tplc="CEF406C6" w:tentative="1">
      <w:start w:val="1"/>
      <w:numFmt w:val="bullet"/>
      <w:lvlText w:val="o"/>
      <w:lvlJc w:val="left"/>
      <w:pPr>
        <w:ind w:left="1080" w:hanging="360"/>
      </w:pPr>
      <w:rPr>
        <w:rFonts w:ascii="Courier New" w:hAnsi="Courier New" w:cs="Courier New" w:hint="default"/>
      </w:rPr>
    </w:lvl>
    <w:lvl w:ilvl="2" w:tplc="263C0DC8" w:tentative="1">
      <w:start w:val="1"/>
      <w:numFmt w:val="bullet"/>
      <w:lvlText w:val=""/>
      <w:lvlJc w:val="left"/>
      <w:pPr>
        <w:ind w:left="1800" w:hanging="360"/>
      </w:pPr>
      <w:rPr>
        <w:rFonts w:ascii="Wingdings" w:hAnsi="Wingdings" w:hint="default"/>
      </w:rPr>
    </w:lvl>
    <w:lvl w:ilvl="3" w:tplc="30022C42" w:tentative="1">
      <w:start w:val="1"/>
      <w:numFmt w:val="bullet"/>
      <w:lvlText w:val=""/>
      <w:lvlJc w:val="left"/>
      <w:pPr>
        <w:ind w:left="2520" w:hanging="360"/>
      </w:pPr>
      <w:rPr>
        <w:rFonts w:ascii="Symbol" w:hAnsi="Symbol" w:hint="default"/>
      </w:rPr>
    </w:lvl>
    <w:lvl w:ilvl="4" w:tplc="5E486EE8" w:tentative="1">
      <w:start w:val="1"/>
      <w:numFmt w:val="bullet"/>
      <w:lvlText w:val="o"/>
      <w:lvlJc w:val="left"/>
      <w:pPr>
        <w:ind w:left="3240" w:hanging="360"/>
      </w:pPr>
      <w:rPr>
        <w:rFonts w:ascii="Courier New" w:hAnsi="Courier New" w:cs="Courier New" w:hint="default"/>
      </w:rPr>
    </w:lvl>
    <w:lvl w:ilvl="5" w:tplc="2674A8AC" w:tentative="1">
      <w:start w:val="1"/>
      <w:numFmt w:val="bullet"/>
      <w:lvlText w:val=""/>
      <w:lvlJc w:val="left"/>
      <w:pPr>
        <w:ind w:left="3960" w:hanging="360"/>
      </w:pPr>
      <w:rPr>
        <w:rFonts w:ascii="Wingdings" w:hAnsi="Wingdings" w:hint="default"/>
      </w:rPr>
    </w:lvl>
    <w:lvl w:ilvl="6" w:tplc="819E0678" w:tentative="1">
      <w:start w:val="1"/>
      <w:numFmt w:val="bullet"/>
      <w:lvlText w:val=""/>
      <w:lvlJc w:val="left"/>
      <w:pPr>
        <w:ind w:left="4680" w:hanging="360"/>
      </w:pPr>
      <w:rPr>
        <w:rFonts w:ascii="Symbol" w:hAnsi="Symbol" w:hint="default"/>
      </w:rPr>
    </w:lvl>
    <w:lvl w:ilvl="7" w:tplc="663431B2" w:tentative="1">
      <w:start w:val="1"/>
      <w:numFmt w:val="bullet"/>
      <w:lvlText w:val="o"/>
      <w:lvlJc w:val="left"/>
      <w:pPr>
        <w:ind w:left="5400" w:hanging="360"/>
      </w:pPr>
      <w:rPr>
        <w:rFonts w:ascii="Courier New" w:hAnsi="Courier New" w:cs="Courier New" w:hint="default"/>
      </w:rPr>
    </w:lvl>
    <w:lvl w:ilvl="8" w:tplc="E5B27CBC" w:tentative="1">
      <w:start w:val="1"/>
      <w:numFmt w:val="bullet"/>
      <w:lvlText w:val=""/>
      <w:lvlJc w:val="left"/>
      <w:pPr>
        <w:ind w:left="6120" w:hanging="360"/>
      </w:pPr>
      <w:rPr>
        <w:rFonts w:ascii="Wingdings" w:hAnsi="Wingdings" w:hint="default"/>
      </w:rPr>
    </w:lvl>
  </w:abstractNum>
  <w:abstractNum w:abstractNumId="2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31B1D06"/>
    <w:multiLevelType w:val="hybridMultilevel"/>
    <w:tmpl w:val="60087A20"/>
    <w:lvl w:ilvl="0" w:tplc="BB22B1B8">
      <w:start w:val="1"/>
      <w:numFmt w:val="bullet"/>
      <w:lvlText w:val="-"/>
      <w:lvlJc w:val="left"/>
      <w:pPr>
        <w:ind w:left="1080" w:hanging="360"/>
      </w:pPr>
      <w:rPr>
        <w:rFonts w:ascii="Arial" w:eastAsia="Times New Roman" w:hAnsi="Arial" w:cs="Arial" w:hint="default"/>
      </w:rPr>
    </w:lvl>
    <w:lvl w:ilvl="1" w:tplc="61DA4FA0">
      <w:start w:val="1"/>
      <w:numFmt w:val="bullet"/>
      <w:lvlText w:val="o"/>
      <w:lvlJc w:val="left"/>
      <w:pPr>
        <w:ind w:left="1800" w:hanging="360"/>
      </w:pPr>
      <w:rPr>
        <w:rFonts w:ascii="Courier New" w:hAnsi="Courier New" w:cs="Courier New" w:hint="default"/>
      </w:rPr>
    </w:lvl>
    <w:lvl w:ilvl="2" w:tplc="FEA83416" w:tentative="1">
      <w:start w:val="1"/>
      <w:numFmt w:val="bullet"/>
      <w:lvlText w:val=""/>
      <w:lvlJc w:val="left"/>
      <w:pPr>
        <w:ind w:left="2520" w:hanging="360"/>
      </w:pPr>
      <w:rPr>
        <w:rFonts w:ascii="Wingdings" w:hAnsi="Wingdings" w:hint="default"/>
      </w:rPr>
    </w:lvl>
    <w:lvl w:ilvl="3" w:tplc="AA8E8DF6" w:tentative="1">
      <w:start w:val="1"/>
      <w:numFmt w:val="bullet"/>
      <w:lvlText w:val=""/>
      <w:lvlJc w:val="left"/>
      <w:pPr>
        <w:ind w:left="3240" w:hanging="360"/>
      </w:pPr>
      <w:rPr>
        <w:rFonts w:ascii="Symbol" w:hAnsi="Symbol" w:hint="default"/>
      </w:rPr>
    </w:lvl>
    <w:lvl w:ilvl="4" w:tplc="95BCC408" w:tentative="1">
      <w:start w:val="1"/>
      <w:numFmt w:val="bullet"/>
      <w:lvlText w:val="o"/>
      <w:lvlJc w:val="left"/>
      <w:pPr>
        <w:ind w:left="3960" w:hanging="360"/>
      </w:pPr>
      <w:rPr>
        <w:rFonts w:ascii="Courier New" w:hAnsi="Courier New" w:cs="Courier New" w:hint="default"/>
      </w:rPr>
    </w:lvl>
    <w:lvl w:ilvl="5" w:tplc="11FC35C6" w:tentative="1">
      <w:start w:val="1"/>
      <w:numFmt w:val="bullet"/>
      <w:lvlText w:val=""/>
      <w:lvlJc w:val="left"/>
      <w:pPr>
        <w:ind w:left="4680" w:hanging="360"/>
      </w:pPr>
      <w:rPr>
        <w:rFonts w:ascii="Wingdings" w:hAnsi="Wingdings" w:hint="default"/>
      </w:rPr>
    </w:lvl>
    <w:lvl w:ilvl="6" w:tplc="45261AEC" w:tentative="1">
      <w:start w:val="1"/>
      <w:numFmt w:val="bullet"/>
      <w:lvlText w:val=""/>
      <w:lvlJc w:val="left"/>
      <w:pPr>
        <w:ind w:left="5400" w:hanging="360"/>
      </w:pPr>
      <w:rPr>
        <w:rFonts w:ascii="Symbol" w:hAnsi="Symbol" w:hint="default"/>
      </w:rPr>
    </w:lvl>
    <w:lvl w:ilvl="7" w:tplc="39B4FE60" w:tentative="1">
      <w:start w:val="1"/>
      <w:numFmt w:val="bullet"/>
      <w:lvlText w:val="o"/>
      <w:lvlJc w:val="left"/>
      <w:pPr>
        <w:ind w:left="6120" w:hanging="360"/>
      </w:pPr>
      <w:rPr>
        <w:rFonts w:ascii="Courier New" w:hAnsi="Courier New" w:cs="Courier New" w:hint="default"/>
      </w:rPr>
    </w:lvl>
    <w:lvl w:ilvl="8" w:tplc="370419F2" w:tentative="1">
      <w:start w:val="1"/>
      <w:numFmt w:val="bullet"/>
      <w:lvlText w:val=""/>
      <w:lvlJc w:val="left"/>
      <w:pPr>
        <w:ind w:left="6840" w:hanging="360"/>
      </w:pPr>
      <w:rPr>
        <w:rFonts w:ascii="Wingdings" w:hAnsi="Wingdings" w:hint="default"/>
      </w:rPr>
    </w:lvl>
  </w:abstractNum>
  <w:abstractNum w:abstractNumId="26" w15:restartNumberingAfterBreak="0">
    <w:nsid w:val="489B29EF"/>
    <w:multiLevelType w:val="hybridMultilevel"/>
    <w:tmpl w:val="13D2E48C"/>
    <w:lvl w:ilvl="0" w:tplc="2A429260">
      <w:start w:val="1"/>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8E128C3"/>
    <w:multiLevelType w:val="hybridMultilevel"/>
    <w:tmpl w:val="167CDBD4"/>
    <w:lvl w:ilvl="0" w:tplc="14F8BD5A">
      <w:start w:val="49"/>
      <w:numFmt w:val="bullet"/>
      <w:lvlText w:val=""/>
      <w:lvlJc w:val="left"/>
      <w:pPr>
        <w:ind w:left="1080" w:hanging="360"/>
      </w:pPr>
      <w:rPr>
        <w:rFonts w:ascii="Symbol" w:eastAsia="Times New Roman" w:hAnsi="Symbol" w:cs="Times New Roman" w:hint="default"/>
      </w:rPr>
    </w:lvl>
    <w:lvl w:ilvl="1" w:tplc="C76AB8EA">
      <w:start w:val="1"/>
      <w:numFmt w:val="bullet"/>
      <w:lvlText w:val="o"/>
      <w:lvlJc w:val="left"/>
      <w:pPr>
        <w:ind w:left="1800" w:hanging="360"/>
      </w:pPr>
      <w:rPr>
        <w:rFonts w:ascii="Courier New" w:hAnsi="Courier New" w:cs="Courier New" w:hint="default"/>
      </w:rPr>
    </w:lvl>
    <w:lvl w:ilvl="2" w:tplc="60F40F5E" w:tentative="1">
      <w:start w:val="1"/>
      <w:numFmt w:val="bullet"/>
      <w:lvlText w:val=""/>
      <w:lvlJc w:val="left"/>
      <w:pPr>
        <w:ind w:left="2520" w:hanging="360"/>
      </w:pPr>
      <w:rPr>
        <w:rFonts w:ascii="Wingdings" w:hAnsi="Wingdings" w:hint="default"/>
      </w:rPr>
    </w:lvl>
    <w:lvl w:ilvl="3" w:tplc="C4AC83F0" w:tentative="1">
      <w:start w:val="1"/>
      <w:numFmt w:val="bullet"/>
      <w:lvlText w:val=""/>
      <w:lvlJc w:val="left"/>
      <w:pPr>
        <w:ind w:left="3240" w:hanging="360"/>
      </w:pPr>
      <w:rPr>
        <w:rFonts w:ascii="Symbol" w:hAnsi="Symbol" w:hint="default"/>
      </w:rPr>
    </w:lvl>
    <w:lvl w:ilvl="4" w:tplc="1C486E90" w:tentative="1">
      <w:start w:val="1"/>
      <w:numFmt w:val="bullet"/>
      <w:lvlText w:val="o"/>
      <w:lvlJc w:val="left"/>
      <w:pPr>
        <w:ind w:left="3960" w:hanging="360"/>
      </w:pPr>
      <w:rPr>
        <w:rFonts w:ascii="Courier New" w:hAnsi="Courier New" w:cs="Courier New" w:hint="default"/>
      </w:rPr>
    </w:lvl>
    <w:lvl w:ilvl="5" w:tplc="1F3CA396" w:tentative="1">
      <w:start w:val="1"/>
      <w:numFmt w:val="bullet"/>
      <w:lvlText w:val=""/>
      <w:lvlJc w:val="left"/>
      <w:pPr>
        <w:ind w:left="4680" w:hanging="360"/>
      </w:pPr>
      <w:rPr>
        <w:rFonts w:ascii="Wingdings" w:hAnsi="Wingdings" w:hint="default"/>
      </w:rPr>
    </w:lvl>
    <w:lvl w:ilvl="6" w:tplc="30A80514" w:tentative="1">
      <w:start w:val="1"/>
      <w:numFmt w:val="bullet"/>
      <w:lvlText w:val=""/>
      <w:lvlJc w:val="left"/>
      <w:pPr>
        <w:ind w:left="5400" w:hanging="360"/>
      </w:pPr>
      <w:rPr>
        <w:rFonts w:ascii="Symbol" w:hAnsi="Symbol" w:hint="default"/>
      </w:rPr>
    </w:lvl>
    <w:lvl w:ilvl="7" w:tplc="2B46820E" w:tentative="1">
      <w:start w:val="1"/>
      <w:numFmt w:val="bullet"/>
      <w:lvlText w:val="o"/>
      <w:lvlJc w:val="left"/>
      <w:pPr>
        <w:ind w:left="6120" w:hanging="360"/>
      </w:pPr>
      <w:rPr>
        <w:rFonts w:ascii="Courier New" w:hAnsi="Courier New" w:cs="Courier New" w:hint="default"/>
      </w:rPr>
    </w:lvl>
    <w:lvl w:ilvl="8" w:tplc="E49E1A92" w:tentative="1">
      <w:start w:val="1"/>
      <w:numFmt w:val="bullet"/>
      <w:lvlText w:val=""/>
      <w:lvlJc w:val="left"/>
      <w:pPr>
        <w:ind w:left="6840" w:hanging="360"/>
      </w:pPr>
      <w:rPr>
        <w:rFonts w:ascii="Wingdings" w:hAnsi="Wingdings" w:hint="default"/>
      </w:rPr>
    </w:lvl>
  </w:abstractNum>
  <w:abstractNum w:abstractNumId="28" w15:restartNumberingAfterBreak="0">
    <w:nsid w:val="4D8B0CD1"/>
    <w:multiLevelType w:val="hybridMultilevel"/>
    <w:tmpl w:val="92AC4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FE00714"/>
    <w:multiLevelType w:val="hybridMultilevel"/>
    <w:tmpl w:val="5DF4BDC0"/>
    <w:lvl w:ilvl="0" w:tplc="3F68EA5A">
      <w:start w:val="2"/>
      <w:numFmt w:val="bullet"/>
      <w:lvlText w:val="-"/>
      <w:lvlJc w:val="left"/>
      <w:pPr>
        <w:tabs>
          <w:tab w:val="num" w:pos="890"/>
        </w:tabs>
        <w:ind w:left="890" w:hanging="170"/>
      </w:pPr>
      <w:rPr>
        <w:rFonts w:hint="default"/>
      </w:rPr>
    </w:lvl>
    <w:lvl w:ilvl="1" w:tplc="2E865506" w:tentative="1">
      <w:start w:val="1"/>
      <w:numFmt w:val="bullet"/>
      <w:lvlText w:val="o"/>
      <w:lvlJc w:val="left"/>
      <w:pPr>
        <w:tabs>
          <w:tab w:val="num" w:pos="2160"/>
        </w:tabs>
        <w:ind w:left="2160" w:hanging="360"/>
      </w:pPr>
      <w:rPr>
        <w:rFonts w:ascii="Courier New" w:hAnsi="Courier New" w:cs="Courier New" w:hint="default"/>
      </w:rPr>
    </w:lvl>
    <w:lvl w:ilvl="2" w:tplc="5274C526" w:tentative="1">
      <w:start w:val="1"/>
      <w:numFmt w:val="bullet"/>
      <w:lvlText w:val=""/>
      <w:lvlJc w:val="left"/>
      <w:pPr>
        <w:tabs>
          <w:tab w:val="num" w:pos="2880"/>
        </w:tabs>
        <w:ind w:left="2880" w:hanging="360"/>
      </w:pPr>
      <w:rPr>
        <w:rFonts w:ascii="Wingdings" w:hAnsi="Wingdings" w:hint="default"/>
      </w:rPr>
    </w:lvl>
    <w:lvl w:ilvl="3" w:tplc="D5E0824A" w:tentative="1">
      <w:start w:val="1"/>
      <w:numFmt w:val="bullet"/>
      <w:lvlText w:val=""/>
      <w:lvlJc w:val="left"/>
      <w:pPr>
        <w:tabs>
          <w:tab w:val="num" w:pos="3600"/>
        </w:tabs>
        <w:ind w:left="3600" w:hanging="360"/>
      </w:pPr>
      <w:rPr>
        <w:rFonts w:ascii="Symbol" w:hAnsi="Symbol" w:hint="default"/>
      </w:rPr>
    </w:lvl>
    <w:lvl w:ilvl="4" w:tplc="B6CAE5DA" w:tentative="1">
      <w:start w:val="1"/>
      <w:numFmt w:val="bullet"/>
      <w:lvlText w:val="o"/>
      <w:lvlJc w:val="left"/>
      <w:pPr>
        <w:tabs>
          <w:tab w:val="num" w:pos="4320"/>
        </w:tabs>
        <w:ind w:left="4320" w:hanging="360"/>
      </w:pPr>
      <w:rPr>
        <w:rFonts w:ascii="Courier New" w:hAnsi="Courier New" w:cs="Courier New" w:hint="default"/>
      </w:rPr>
    </w:lvl>
    <w:lvl w:ilvl="5" w:tplc="87A2D436" w:tentative="1">
      <w:start w:val="1"/>
      <w:numFmt w:val="bullet"/>
      <w:lvlText w:val=""/>
      <w:lvlJc w:val="left"/>
      <w:pPr>
        <w:tabs>
          <w:tab w:val="num" w:pos="5040"/>
        </w:tabs>
        <w:ind w:left="5040" w:hanging="360"/>
      </w:pPr>
      <w:rPr>
        <w:rFonts w:ascii="Wingdings" w:hAnsi="Wingdings" w:hint="default"/>
      </w:rPr>
    </w:lvl>
    <w:lvl w:ilvl="6" w:tplc="989AC190" w:tentative="1">
      <w:start w:val="1"/>
      <w:numFmt w:val="bullet"/>
      <w:lvlText w:val=""/>
      <w:lvlJc w:val="left"/>
      <w:pPr>
        <w:tabs>
          <w:tab w:val="num" w:pos="5760"/>
        </w:tabs>
        <w:ind w:left="5760" w:hanging="360"/>
      </w:pPr>
      <w:rPr>
        <w:rFonts w:ascii="Symbol" w:hAnsi="Symbol" w:hint="default"/>
      </w:rPr>
    </w:lvl>
    <w:lvl w:ilvl="7" w:tplc="3C12D0C0" w:tentative="1">
      <w:start w:val="1"/>
      <w:numFmt w:val="bullet"/>
      <w:lvlText w:val="o"/>
      <w:lvlJc w:val="left"/>
      <w:pPr>
        <w:tabs>
          <w:tab w:val="num" w:pos="6480"/>
        </w:tabs>
        <w:ind w:left="6480" w:hanging="360"/>
      </w:pPr>
      <w:rPr>
        <w:rFonts w:ascii="Courier New" w:hAnsi="Courier New" w:cs="Courier New" w:hint="default"/>
      </w:rPr>
    </w:lvl>
    <w:lvl w:ilvl="8" w:tplc="0FD23590"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3C743F3"/>
    <w:multiLevelType w:val="hybridMultilevel"/>
    <w:tmpl w:val="92425000"/>
    <w:lvl w:ilvl="0" w:tplc="ED56AF18">
      <w:start w:val="49"/>
      <w:numFmt w:val="bullet"/>
      <w:lvlText w:val=""/>
      <w:lvlJc w:val="left"/>
      <w:pPr>
        <w:ind w:left="720" w:hanging="360"/>
      </w:pPr>
      <w:rPr>
        <w:rFonts w:ascii="Symbol" w:eastAsia="Times New Roman" w:hAnsi="Symbol" w:cs="Times New Roman" w:hint="default"/>
      </w:rPr>
    </w:lvl>
    <w:lvl w:ilvl="1" w:tplc="C278319E" w:tentative="1">
      <w:start w:val="1"/>
      <w:numFmt w:val="bullet"/>
      <w:lvlText w:val="o"/>
      <w:lvlJc w:val="left"/>
      <w:pPr>
        <w:ind w:left="1440" w:hanging="360"/>
      </w:pPr>
      <w:rPr>
        <w:rFonts w:ascii="Courier New" w:hAnsi="Courier New" w:cs="Courier New" w:hint="default"/>
      </w:rPr>
    </w:lvl>
    <w:lvl w:ilvl="2" w:tplc="EECCA3D4" w:tentative="1">
      <w:start w:val="1"/>
      <w:numFmt w:val="bullet"/>
      <w:lvlText w:val=""/>
      <w:lvlJc w:val="left"/>
      <w:pPr>
        <w:ind w:left="2160" w:hanging="360"/>
      </w:pPr>
      <w:rPr>
        <w:rFonts w:ascii="Wingdings" w:hAnsi="Wingdings" w:hint="default"/>
      </w:rPr>
    </w:lvl>
    <w:lvl w:ilvl="3" w:tplc="A470D772" w:tentative="1">
      <w:start w:val="1"/>
      <w:numFmt w:val="bullet"/>
      <w:lvlText w:val=""/>
      <w:lvlJc w:val="left"/>
      <w:pPr>
        <w:ind w:left="2880" w:hanging="360"/>
      </w:pPr>
      <w:rPr>
        <w:rFonts w:ascii="Symbol" w:hAnsi="Symbol" w:hint="default"/>
      </w:rPr>
    </w:lvl>
    <w:lvl w:ilvl="4" w:tplc="DFA2F070" w:tentative="1">
      <w:start w:val="1"/>
      <w:numFmt w:val="bullet"/>
      <w:lvlText w:val="o"/>
      <w:lvlJc w:val="left"/>
      <w:pPr>
        <w:ind w:left="3600" w:hanging="360"/>
      </w:pPr>
      <w:rPr>
        <w:rFonts w:ascii="Courier New" w:hAnsi="Courier New" w:cs="Courier New" w:hint="default"/>
      </w:rPr>
    </w:lvl>
    <w:lvl w:ilvl="5" w:tplc="B34CED8E" w:tentative="1">
      <w:start w:val="1"/>
      <w:numFmt w:val="bullet"/>
      <w:lvlText w:val=""/>
      <w:lvlJc w:val="left"/>
      <w:pPr>
        <w:ind w:left="4320" w:hanging="360"/>
      </w:pPr>
      <w:rPr>
        <w:rFonts w:ascii="Wingdings" w:hAnsi="Wingdings" w:hint="default"/>
      </w:rPr>
    </w:lvl>
    <w:lvl w:ilvl="6" w:tplc="E58A7138" w:tentative="1">
      <w:start w:val="1"/>
      <w:numFmt w:val="bullet"/>
      <w:lvlText w:val=""/>
      <w:lvlJc w:val="left"/>
      <w:pPr>
        <w:ind w:left="5040" w:hanging="360"/>
      </w:pPr>
      <w:rPr>
        <w:rFonts w:ascii="Symbol" w:hAnsi="Symbol" w:hint="default"/>
      </w:rPr>
    </w:lvl>
    <w:lvl w:ilvl="7" w:tplc="F028B9AC" w:tentative="1">
      <w:start w:val="1"/>
      <w:numFmt w:val="bullet"/>
      <w:lvlText w:val="o"/>
      <w:lvlJc w:val="left"/>
      <w:pPr>
        <w:ind w:left="5760" w:hanging="360"/>
      </w:pPr>
      <w:rPr>
        <w:rFonts w:ascii="Courier New" w:hAnsi="Courier New" w:cs="Courier New" w:hint="default"/>
      </w:rPr>
    </w:lvl>
    <w:lvl w:ilvl="8" w:tplc="9A0655A0" w:tentative="1">
      <w:start w:val="1"/>
      <w:numFmt w:val="bullet"/>
      <w:lvlText w:val=""/>
      <w:lvlJc w:val="left"/>
      <w:pPr>
        <w:ind w:left="6480" w:hanging="360"/>
      </w:pPr>
      <w:rPr>
        <w:rFonts w:ascii="Wingdings" w:hAnsi="Wingdings" w:hint="default"/>
      </w:rPr>
    </w:lvl>
  </w:abstractNum>
  <w:abstractNum w:abstractNumId="31" w15:restartNumberingAfterBreak="0">
    <w:nsid w:val="55B84AE8"/>
    <w:multiLevelType w:val="hybridMultilevel"/>
    <w:tmpl w:val="09F2FECA"/>
    <w:lvl w:ilvl="0" w:tplc="88849C70">
      <w:start w:val="1"/>
      <w:numFmt w:val="upperRoman"/>
      <w:lvlText w:val="%1."/>
      <w:lvlJc w:val="left"/>
      <w:pPr>
        <w:ind w:left="2848" w:hanging="720"/>
      </w:pPr>
    </w:lvl>
    <w:lvl w:ilvl="1" w:tplc="07746FF2">
      <w:start w:val="1"/>
      <w:numFmt w:val="lowerLetter"/>
      <w:lvlText w:val="%2."/>
      <w:lvlJc w:val="left"/>
      <w:pPr>
        <w:ind w:left="3208" w:hanging="360"/>
      </w:pPr>
    </w:lvl>
    <w:lvl w:ilvl="2" w:tplc="21EE1788">
      <w:start w:val="1"/>
      <w:numFmt w:val="lowerRoman"/>
      <w:lvlText w:val="%3."/>
      <w:lvlJc w:val="right"/>
      <w:pPr>
        <w:ind w:left="3928" w:hanging="180"/>
      </w:pPr>
    </w:lvl>
    <w:lvl w:ilvl="3" w:tplc="163C5C02">
      <w:start w:val="1"/>
      <w:numFmt w:val="decimal"/>
      <w:lvlText w:val="%4."/>
      <w:lvlJc w:val="left"/>
      <w:pPr>
        <w:ind w:left="4648" w:hanging="360"/>
      </w:pPr>
    </w:lvl>
    <w:lvl w:ilvl="4" w:tplc="10828A2E">
      <w:start w:val="1"/>
      <w:numFmt w:val="lowerLetter"/>
      <w:lvlText w:val="%5."/>
      <w:lvlJc w:val="left"/>
      <w:pPr>
        <w:ind w:left="5368" w:hanging="360"/>
      </w:pPr>
    </w:lvl>
    <w:lvl w:ilvl="5" w:tplc="94DE9B22">
      <w:start w:val="1"/>
      <w:numFmt w:val="lowerRoman"/>
      <w:lvlText w:val="%6."/>
      <w:lvlJc w:val="right"/>
      <w:pPr>
        <w:ind w:left="6088" w:hanging="180"/>
      </w:pPr>
    </w:lvl>
    <w:lvl w:ilvl="6" w:tplc="F12CDE42">
      <w:start w:val="1"/>
      <w:numFmt w:val="decimal"/>
      <w:lvlText w:val="%7."/>
      <w:lvlJc w:val="left"/>
      <w:pPr>
        <w:ind w:left="6808" w:hanging="360"/>
      </w:pPr>
    </w:lvl>
    <w:lvl w:ilvl="7" w:tplc="04D6CD82">
      <w:start w:val="1"/>
      <w:numFmt w:val="lowerLetter"/>
      <w:lvlText w:val="%8."/>
      <w:lvlJc w:val="left"/>
      <w:pPr>
        <w:ind w:left="7528" w:hanging="360"/>
      </w:pPr>
    </w:lvl>
    <w:lvl w:ilvl="8" w:tplc="88C2FE4C">
      <w:start w:val="1"/>
      <w:numFmt w:val="lowerRoman"/>
      <w:lvlText w:val="%9."/>
      <w:lvlJc w:val="right"/>
      <w:pPr>
        <w:ind w:left="8248" w:hanging="180"/>
      </w:pPr>
    </w:lvl>
  </w:abstractNum>
  <w:abstractNum w:abstractNumId="32" w15:restartNumberingAfterBreak="0">
    <w:nsid w:val="56247A05"/>
    <w:multiLevelType w:val="hybridMultilevel"/>
    <w:tmpl w:val="6602C344"/>
    <w:lvl w:ilvl="0" w:tplc="B27E3242">
      <w:numFmt w:val="bullet"/>
      <w:lvlText w:val="-"/>
      <w:lvlJc w:val="left"/>
      <w:pPr>
        <w:ind w:left="720" w:hanging="360"/>
      </w:pPr>
      <w:rPr>
        <w:rFonts w:ascii="Arial" w:eastAsia="Times New Roman" w:hAnsi="Arial" w:cs="Arial" w:hint="default"/>
      </w:rPr>
    </w:lvl>
    <w:lvl w:ilvl="1" w:tplc="5EDA6C66" w:tentative="1">
      <w:start w:val="1"/>
      <w:numFmt w:val="bullet"/>
      <w:lvlText w:val="o"/>
      <w:lvlJc w:val="left"/>
      <w:pPr>
        <w:ind w:left="1440" w:hanging="360"/>
      </w:pPr>
      <w:rPr>
        <w:rFonts w:ascii="Courier New" w:hAnsi="Courier New" w:cs="Courier New" w:hint="default"/>
      </w:rPr>
    </w:lvl>
    <w:lvl w:ilvl="2" w:tplc="F2F683E0" w:tentative="1">
      <w:start w:val="1"/>
      <w:numFmt w:val="bullet"/>
      <w:lvlText w:val=""/>
      <w:lvlJc w:val="left"/>
      <w:pPr>
        <w:ind w:left="2160" w:hanging="360"/>
      </w:pPr>
      <w:rPr>
        <w:rFonts w:ascii="Wingdings" w:hAnsi="Wingdings" w:hint="default"/>
      </w:rPr>
    </w:lvl>
    <w:lvl w:ilvl="3" w:tplc="A5CC17FA" w:tentative="1">
      <w:start w:val="1"/>
      <w:numFmt w:val="bullet"/>
      <w:lvlText w:val=""/>
      <w:lvlJc w:val="left"/>
      <w:pPr>
        <w:ind w:left="2880" w:hanging="360"/>
      </w:pPr>
      <w:rPr>
        <w:rFonts w:ascii="Symbol" w:hAnsi="Symbol" w:hint="default"/>
      </w:rPr>
    </w:lvl>
    <w:lvl w:ilvl="4" w:tplc="37785A58" w:tentative="1">
      <w:start w:val="1"/>
      <w:numFmt w:val="bullet"/>
      <w:lvlText w:val="o"/>
      <w:lvlJc w:val="left"/>
      <w:pPr>
        <w:ind w:left="3600" w:hanging="360"/>
      </w:pPr>
      <w:rPr>
        <w:rFonts w:ascii="Courier New" w:hAnsi="Courier New" w:cs="Courier New" w:hint="default"/>
      </w:rPr>
    </w:lvl>
    <w:lvl w:ilvl="5" w:tplc="4C1E7D36" w:tentative="1">
      <w:start w:val="1"/>
      <w:numFmt w:val="bullet"/>
      <w:lvlText w:val=""/>
      <w:lvlJc w:val="left"/>
      <w:pPr>
        <w:ind w:left="4320" w:hanging="360"/>
      </w:pPr>
      <w:rPr>
        <w:rFonts w:ascii="Wingdings" w:hAnsi="Wingdings" w:hint="default"/>
      </w:rPr>
    </w:lvl>
    <w:lvl w:ilvl="6" w:tplc="197C2202" w:tentative="1">
      <w:start w:val="1"/>
      <w:numFmt w:val="bullet"/>
      <w:lvlText w:val=""/>
      <w:lvlJc w:val="left"/>
      <w:pPr>
        <w:ind w:left="5040" w:hanging="360"/>
      </w:pPr>
      <w:rPr>
        <w:rFonts w:ascii="Symbol" w:hAnsi="Symbol" w:hint="default"/>
      </w:rPr>
    </w:lvl>
    <w:lvl w:ilvl="7" w:tplc="311AF800" w:tentative="1">
      <w:start w:val="1"/>
      <w:numFmt w:val="bullet"/>
      <w:lvlText w:val="o"/>
      <w:lvlJc w:val="left"/>
      <w:pPr>
        <w:ind w:left="5760" w:hanging="360"/>
      </w:pPr>
      <w:rPr>
        <w:rFonts w:ascii="Courier New" w:hAnsi="Courier New" w:cs="Courier New" w:hint="default"/>
      </w:rPr>
    </w:lvl>
    <w:lvl w:ilvl="8" w:tplc="D0CCA726" w:tentative="1">
      <w:start w:val="1"/>
      <w:numFmt w:val="bullet"/>
      <w:lvlText w:val=""/>
      <w:lvlJc w:val="left"/>
      <w:pPr>
        <w:ind w:left="6480" w:hanging="360"/>
      </w:pPr>
      <w:rPr>
        <w:rFonts w:ascii="Wingdings" w:hAnsi="Wingdings" w:hint="default"/>
      </w:rPr>
    </w:lvl>
  </w:abstractNum>
  <w:abstractNum w:abstractNumId="33" w15:restartNumberingAfterBreak="0">
    <w:nsid w:val="5B050C0A"/>
    <w:multiLevelType w:val="hybridMultilevel"/>
    <w:tmpl w:val="26D072E0"/>
    <w:lvl w:ilvl="0" w:tplc="45DA32D2">
      <w:start w:val="49"/>
      <w:numFmt w:val="bullet"/>
      <w:lvlText w:val=""/>
      <w:lvlJc w:val="left"/>
      <w:pPr>
        <w:ind w:left="720" w:hanging="360"/>
      </w:pPr>
      <w:rPr>
        <w:rFonts w:ascii="Symbol" w:eastAsia="Times New Roman" w:hAnsi="Symbol" w:cs="Times New Roman" w:hint="default"/>
      </w:rPr>
    </w:lvl>
    <w:lvl w:ilvl="1" w:tplc="1006FEC4" w:tentative="1">
      <w:start w:val="1"/>
      <w:numFmt w:val="bullet"/>
      <w:lvlText w:val="o"/>
      <w:lvlJc w:val="left"/>
      <w:pPr>
        <w:ind w:left="1440" w:hanging="360"/>
      </w:pPr>
      <w:rPr>
        <w:rFonts w:ascii="Courier New" w:hAnsi="Courier New" w:cs="Courier New" w:hint="default"/>
      </w:rPr>
    </w:lvl>
    <w:lvl w:ilvl="2" w:tplc="4580CD5C" w:tentative="1">
      <w:start w:val="1"/>
      <w:numFmt w:val="bullet"/>
      <w:lvlText w:val=""/>
      <w:lvlJc w:val="left"/>
      <w:pPr>
        <w:ind w:left="2160" w:hanging="360"/>
      </w:pPr>
      <w:rPr>
        <w:rFonts w:ascii="Wingdings" w:hAnsi="Wingdings" w:hint="default"/>
      </w:rPr>
    </w:lvl>
    <w:lvl w:ilvl="3" w:tplc="C038B240" w:tentative="1">
      <w:start w:val="1"/>
      <w:numFmt w:val="bullet"/>
      <w:lvlText w:val=""/>
      <w:lvlJc w:val="left"/>
      <w:pPr>
        <w:ind w:left="2880" w:hanging="360"/>
      </w:pPr>
      <w:rPr>
        <w:rFonts w:ascii="Symbol" w:hAnsi="Symbol" w:hint="default"/>
      </w:rPr>
    </w:lvl>
    <w:lvl w:ilvl="4" w:tplc="C82CDC5E" w:tentative="1">
      <w:start w:val="1"/>
      <w:numFmt w:val="bullet"/>
      <w:lvlText w:val="o"/>
      <w:lvlJc w:val="left"/>
      <w:pPr>
        <w:ind w:left="3600" w:hanging="360"/>
      </w:pPr>
      <w:rPr>
        <w:rFonts w:ascii="Courier New" w:hAnsi="Courier New" w:cs="Courier New" w:hint="default"/>
      </w:rPr>
    </w:lvl>
    <w:lvl w:ilvl="5" w:tplc="AC802EA0" w:tentative="1">
      <w:start w:val="1"/>
      <w:numFmt w:val="bullet"/>
      <w:lvlText w:val=""/>
      <w:lvlJc w:val="left"/>
      <w:pPr>
        <w:ind w:left="4320" w:hanging="360"/>
      </w:pPr>
      <w:rPr>
        <w:rFonts w:ascii="Wingdings" w:hAnsi="Wingdings" w:hint="default"/>
      </w:rPr>
    </w:lvl>
    <w:lvl w:ilvl="6" w:tplc="06A0A0DE" w:tentative="1">
      <w:start w:val="1"/>
      <w:numFmt w:val="bullet"/>
      <w:lvlText w:val=""/>
      <w:lvlJc w:val="left"/>
      <w:pPr>
        <w:ind w:left="5040" w:hanging="360"/>
      </w:pPr>
      <w:rPr>
        <w:rFonts w:ascii="Symbol" w:hAnsi="Symbol" w:hint="default"/>
      </w:rPr>
    </w:lvl>
    <w:lvl w:ilvl="7" w:tplc="1098F182" w:tentative="1">
      <w:start w:val="1"/>
      <w:numFmt w:val="bullet"/>
      <w:lvlText w:val="o"/>
      <w:lvlJc w:val="left"/>
      <w:pPr>
        <w:ind w:left="5760" w:hanging="360"/>
      </w:pPr>
      <w:rPr>
        <w:rFonts w:ascii="Courier New" w:hAnsi="Courier New" w:cs="Courier New" w:hint="default"/>
      </w:rPr>
    </w:lvl>
    <w:lvl w:ilvl="8" w:tplc="CC44E182" w:tentative="1">
      <w:start w:val="1"/>
      <w:numFmt w:val="bullet"/>
      <w:lvlText w:val=""/>
      <w:lvlJc w:val="left"/>
      <w:pPr>
        <w:ind w:left="6480" w:hanging="360"/>
      </w:pPr>
      <w:rPr>
        <w:rFonts w:ascii="Wingdings" w:hAnsi="Wingdings" w:hint="default"/>
      </w:rPr>
    </w:lvl>
  </w:abstractNum>
  <w:abstractNum w:abstractNumId="34" w15:restartNumberingAfterBreak="0">
    <w:nsid w:val="60241FEA"/>
    <w:multiLevelType w:val="hybridMultilevel"/>
    <w:tmpl w:val="375AE986"/>
    <w:lvl w:ilvl="0" w:tplc="F920FA52">
      <w:start w:val="49"/>
      <w:numFmt w:val="bullet"/>
      <w:lvlText w:val=""/>
      <w:lvlJc w:val="left"/>
      <w:pPr>
        <w:ind w:left="720" w:hanging="360"/>
      </w:pPr>
      <w:rPr>
        <w:rFonts w:ascii="Symbol" w:eastAsia="Times New Roman" w:hAnsi="Symbol" w:cs="Times New Roman" w:hint="default"/>
      </w:rPr>
    </w:lvl>
    <w:lvl w:ilvl="1" w:tplc="C374E3BE" w:tentative="1">
      <w:start w:val="1"/>
      <w:numFmt w:val="bullet"/>
      <w:lvlText w:val="o"/>
      <w:lvlJc w:val="left"/>
      <w:pPr>
        <w:ind w:left="1440" w:hanging="360"/>
      </w:pPr>
      <w:rPr>
        <w:rFonts w:ascii="Courier New" w:hAnsi="Courier New" w:cs="Courier New" w:hint="default"/>
      </w:rPr>
    </w:lvl>
    <w:lvl w:ilvl="2" w:tplc="6D0CBFEA" w:tentative="1">
      <w:start w:val="1"/>
      <w:numFmt w:val="bullet"/>
      <w:lvlText w:val=""/>
      <w:lvlJc w:val="left"/>
      <w:pPr>
        <w:ind w:left="2160" w:hanging="360"/>
      </w:pPr>
      <w:rPr>
        <w:rFonts w:ascii="Wingdings" w:hAnsi="Wingdings" w:hint="default"/>
      </w:rPr>
    </w:lvl>
    <w:lvl w:ilvl="3" w:tplc="105C0E50" w:tentative="1">
      <w:start w:val="1"/>
      <w:numFmt w:val="bullet"/>
      <w:lvlText w:val=""/>
      <w:lvlJc w:val="left"/>
      <w:pPr>
        <w:ind w:left="2880" w:hanging="360"/>
      </w:pPr>
      <w:rPr>
        <w:rFonts w:ascii="Symbol" w:hAnsi="Symbol" w:hint="default"/>
      </w:rPr>
    </w:lvl>
    <w:lvl w:ilvl="4" w:tplc="95C64190" w:tentative="1">
      <w:start w:val="1"/>
      <w:numFmt w:val="bullet"/>
      <w:lvlText w:val="o"/>
      <w:lvlJc w:val="left"/>
      <w:pPr>
        <w:ind w:left="3600" w:hanging="360"/>
      </w:pPr>
      <w:rPr>
        <w:rFonts w:ascii="Courier New" w:hAnsi="Courier New" w:cs="Courier New" w:hint="default"/>
      </w:rPr>
    </w:lvl>
    <w:lvl w:ilvl="5" w:tplc="8B8C1DEE" w:tentative="1">
      <w:start w:val="1"/>
      <w:numFmt w:val="bullet"/>
      <w:lvlText w:val=""/>
      <w:lvlJc w:val="left"/>
      <w:pPr>
        <w:ind w:left="4320" w:hanging="360"/>
      </w:pPr>
      <w:rPr>
        <w:rFonts w:ascii="Wingdings" w:hAnsi="Wingdings" w:hint="default"/>
      </w:rPr>
    </w:lvl>
    <w:lvl w:ilvl="6" w:tplc="92A8ACAC" w:tentative="1">
      <w:start w:val="1"/>
      <w:numFmt w:val="bullet"/>
      <w:lvlText w:val=""/>
      <w:lvlJc w:val="left"/>
      <w:pPr>
        <w:ind w:left="5040" w:hanging="360"/>
      </w:pPr>
      <w:rPr>
        <w:rFonts w:ascii="Symbol" w:hAnsi="Symbol" w:hint="default"/>
      </w:rPr>
    </w:lvl>
    <w:lvl w:ilvl="7" w:tplc="DE146634" w:tentative="1">
      <w:start w:val="1"/>
      <w:numFmt w:val="bullet"/>
      <w:lvlText w:val="o"/>
      <w:lvlJc w:val="left"/>
      <w:pPr>
        <w:ind w:left="5760" w:hanging="360"/>
      </w:pPr>
      <w:rPr>
        <w:rFonts w:ascii="Courier New" w:hAnsi="Courier New" w:cs="Courier New" w:hint="default"/>
      </w:rPr>
    </w:lvl>
    <w:lvl w:ilvl="8" w:tplc="456C9AD8" w:tentative="1">
      <w:start w:val="1"/>
      <w:numFmt w:val="bullet"/>
      <w:lvlText w:val=""/>
      <w:lvlJc w:val="left"/>
      <w:pPr>
        <w:ind w:left="6480" w:hanging="360"/>
      </w:pPr>
      <w:rPr>
        <w:rFonts w:ascii="Wingdings" w:hAnsi="Wingdings" w:hint="default"/>
      </w:rPr>
    </w:lvl>
  </w:abstractNum>
  <w:abstractNum w:abstractNumId="35" w15:restartNumberingAfterBreak="0">
    <w:nsid w:val="609F0840"/>
    <w:multiLevelType w:val="hybridMultilevel"/>
    <w:tmpl w:val="3A0A2112"/>
    <w:lvl w:ilvl="0" w:tplc="A084582C">
      <w:start w:val="1"/>
      <w:numFmt w:val="decimal"/>
      <w:lvlText w:val="%1."/>
      <w:lvlJc w:val="left"/>
      <w:pPr>
        <w:ind w:left="720" w:hanging="360"/>
      </w:pPr>
      <w:rPr>
        <w:rFonts w:ascii="Arial" w:eastAsia="Calibri" w:hAnsi="Arial" w:cs="Arial"/>
      </w:rPr>
    </w:lvl>
    <w:lvl w:ilvl="1" w:tplc="E46EEF9E">
      <w:start w:val="1"/>
      <w:numFmt w:val="bullet"/>
      <w:lvlText w:val="o"/>
      <w:lvlJc w:val="left"/>
      <w:pPr>
        <w:ind w:left="1440" w:hanging="360"/>
      </w:pPr>
      <w:rPr>
        <w:rFonts w:ascii="Courier New" w:hAnsi="Courier New" w:cs="Courier New" w:hint="default"/>
      </w:rPr>
    </w:lvl>
    <w:lvl w:ilvl="2" w:tplc="3AA40924">
      <w:start w:val="1"/>
      <w:numFmt w:val="bullet"/>
      <w:lvlText w:val=""/>
      <w:lvlJc w:val="left"/>
      <w:pPr>
        <w:ind w:left="2160" w:hanging="360"/>
      </w:pPr>
      <w:rPr>
        <w:rFonts w:ascii="Wingdings" w:hAnsi="Wingdings" w:hint="default"/>
      </w:rPr>
    </w:lvl>
    <w:lvl w:ilvl="3" w:tplc="E848B0E0">
      <w:start w:val="1"/>
      <w:numFmt w:val="bullet"/>
      <w:lvlText w:val=""/>
      <w:lvlJc w:val="left"/>
      <w:pPr>
        <w:ind w:left="2880" w:hanging="360"/>
      </w:pPr>
      <w:rPr>
        <w:rFonts w:ascii="Symbol" w:hAnsi="Symbol" w:hint="default"/>
      </w:rPr>
    </w:lvl>
    <w:lvl w:ilvl="4" w:tplc="2CA4E636">
      <w:start w:val="1"/>
      <w:numFmt w:val="bullet"/>
      <w:lvlText w:val="o"/>
      <w:lvlJc w:val="left"/>
      <w:pPr>
        <w:ind w:left="3600" w:hanging="360"/>
      </w:pPr>
      <w:rPr>
        <w:rFonts w:ascii="Courier New" w:hAnsi="Courier New" w:cs="Courier New" w:hint="default"/>
      </w:rPr>
    </w:lvl>
    <w:lvl w:ilvl="5" w:tplc="6BE228EC">
      <w:start w:val="1"/>
      <w:numFmt w:val="bullet"/>
      <w:lvlText w:val=""/>
      <w:lvlJc w:val="left"/>
      <w:pPr>
        <w:ind w:left="4320" w:hanging="360"/>
      </w:pPr>
      <w:rPr>
        <w:rFonts w:ascii="Wingdings" w:hAnsi="Wingdings" w:hint="default"/>
      </w:rPr>
    </w:lvl>
    <w:lvl w:ilvl="6" w:tplc="713A2D90">
      <w:start w:val="1"/>
      <w:numFmt w:val="bullet"/>
      <w:lvlText w:val=""/>
      <w:lvlJc w:val="left"/>
      <w:pPr>
        <w:ind w:left="5040" w:hanging="360"/>
      </w:pPr>
      <w:rPr>
        <w:rFonts w:ascii="Symbol" w:hAnsi="Symbol" w:hint="default"/>
      </w:rPr>
    </w:lvl>
    <w:lvl w:ilvl="7" w:tplc="622A57F0">
      <w:start w:val="1"/>
      <w:numFmt w:val="bullet"/>
      <w:lvlText w:val="o"/>
      <w:lvlJc w:val="left"/>
      <w:pPr>
        <w:ind w:left="5760" w:hanging="360"/>
      </w:pPr>
      <w:rPr>
        <w:rFonts w:ascii="Courier New" w:hAnsi="Courier New" w:cs="Courier New" w:hint="default"/>
      </w:rPr>
    </w:lvl>
    <w:lvl w:ilvl="8" w:tplc="E954BE7A">
      <w:start w:val="1"/>
      <w:numFmt w:val="bullet"/>
      <w:lvlText w:val=""/>
      <w:lvlJc w:val="left"/>
      <w:pPr>
        <w:ind w:left="6480" w:hanging="360"/>
      </w:pPr>
      <w:rPr>
        <w:rFonts w:ascii="Wingdings" w:hAnsi="Wingdings" w:hint="default"/>
      </w:rPr>
    </w:lvl>
  </w:abstractNum>
  <w:abstractNum w:abstractNumId="36" w15:restartNumberingAfterBreak="0">
    <w:nsid w:val="62094904"/>
    <w:multiLevelType w:val="hybridMultilevel"/>
    <w:tmpl w:val="AE8EEABC"/>
    <w:lvl w:ilvl="0" w:tplc="E758B0E0">
      <w:start w:val="49"/>
      <w:numFmt w:val="bullet"/>
      <w:lvlText w:val=""/>
      <w:lvlJc w:val="left"/>
      <w:pPr>
        <w:ind w:left="720" w:hanging="360"/>
      </w:pPr>
      <w:rPr>
        <w:rFonts w:ascii="Symbol" w:eastAsia="Times New Roman" w:hAnsi="Symbol" w:cs="Times New Roman" w:hint="default"/>
      </w:rPr>
    </w:lvl>
    <w:lvl w:ilvl="1" w:tplc="31726DFC" w:tentative="1">
      <w:start w:val="1"/>
      <w:numFmt w:val="bullet"/>
      <w:lvlText w:val="o"/>
      <w:lvlJc w:val="left"/>
      <w:pPr>
        <w:ind w:left="1440" w:hanging="360"/>
      </w:pPr>
      <w:rPr>
        <w:rFonts w:ascii="Courier New" w:hAnsi="Courier New" w:cs="Courier New" w:hint="default"/>
      </w:rPr>
    </w:lvl>
    <w:lvl w:ilvl="2" w:tplc="B54479EA" w:tentative="1">
      <w:start w:val="1"/>
      <w:numFmt w:val="bullet"/>
      <w:lvlText w:val=""/>
      <w:lvlJc w:val="left"/>
      <w:pPr>
        <w:ind w:left="2160" w:hanging="360"/>
      </w:pPr>
      <w:rPr>
        <w:rFonts w:ascii="Wingdings" w:hAnsi="Wingdings" w:hint="default"/>
      </w:rPr>
    </w:lvl>
    <w:lvl w:ilvl="3" w:tplc="6C7AEF46" w:tentative="1">
      <w:start w:val="1"/>
      <w:numFmt w:val="bullet"/>
      <w:lvlText w:val=""/>
      <w:lvlJc w:val="left"/>
      <w:pPr>
        <w:ind w:left="2880" w:hanging="360"/>
      </w:pPr>
      <w:rPr>
        <w:rFonts w:ascii="Symbol" w:hAnsi="Symbol" w:hint="default"/>
      </w:rPr>
    </w:lvl>
    <w:lvl w:ilvl="4" w:tplc="E940CB3E" w:tentative="1">
      <w:start w:val="1"/>
      <w:numFmt w:val="bullet"/>
      <w:lvlText w:val="o"/>
      <w:lvlJc w:val="left"/>
      <w:pPr>
        <w:ind w:left="3600" w:hanging="360"/>
      </w:pPr>
      <w:rPr>
        <w:rFonts w:ascii="Courier New" w:hAnsi="Courier New" w:cs="Courier New" w:hint="default"/>
      </w:rPr>
    </w:lvl>
    <w:lvl w:ilvl="5" w:tplc="9AA89D4A" w:tentative="1">
      <w:start w:val="1"/>
      <w:numFmt w:val="bullet"/>
      <w:lvlText w:val=""/>
      <w:lvlJc w:val="left"/>
      <w:pPr>
        <w:ind w:left="4320" w:hanging="360"/>
      </w:pPr>
      <w:rPr>
        <w:rFonts w:ascii="Wingdings" w:hAnsi="Wingdings" w:hint="default"/>
      </w:rPr>
    </w:lvl>
    <w:lvl w:ilvl="6" w:tplc="9E42F874" w:tentative="1">
      <w:start w:val="1"/>
      <w:numFmt w:val="bullet"/>
      <w:lvlText w:val=""/>
      <w:lvlJc w:val="left"/>
      <w:pPr>
        <w:ind w:left="5040" w:hanging="360"/>
      </w:pPr>
      <w:rPr>
        <w:rFonts w:ascii="Symbol" w:hAnsi="Symbol" w:hint="default"/>
      </w:rPr>
    </w:lvl>
    <w:lvl w:ilvl="7" w:tplc="345C3A34" w:tentative="1">
      <w:start w:val="1"/>
      <w:numFmt w:val="bullet"/>
      <w:lvlText w:val="o"/>
      <w:lvlJc w:val="left"/>
      <w:pPr>
        <w:ind w:left="5760" w:hanging="360"/>
      </w:pPr>
      <w:rPr>
        <w:rFonts w:ascii="Courier New" w:hAnsi="Courier New" w:cs="Courier New" w:hint="default"/>
      </w:rPr>
    </w:lvl>
    <w:lvl w:ilvl="8" w:tplc="67DE3530" w:tentative="1">
      <w:start w:val="1"/>
      <w:numFmt w:val="bullet"/>
      <w:lvlText w:val=""/>
      <w:lvlJc w:val="left"/>
      <w:pPr>
        <w:ind w:left="6480" w:hanging="360"/>
      </w:pPr>
      <w:rPr>
        <w:rFonts w:ascii="Wingdings" w:hAnsi="Wingdings" w:hint="default"/>
      </w:rPr>
    </w:lvl>
  </w:abstractNum>
  <w:abstractNum w:abstractNumId="37" w15:restartNumberingAfterBreak="0">
    <w:nsid w:val="67C300D9"/>
    <w:multiLevelType w:val="hybridMultilevel"/>
    <w:tmpl w:val="26D404DC"/>
    <w:lvl w:ilvl="0" w:tplc="AADC2680">
      <w:start w:val="49"/>
      <w:numFmt w:val="bullet"/>
      <w:lvlText w:val=""/>
      <w:lvlJc w:val="left"/>
      <w:pPr>
        <w:ind w:left="720" w:hanging="360"/>
      </w:pPr>
      <w:rPr>
        <w:rFonts w:ascii="Symbol" w:eastAsia="Times New Roman" w:hAnsi="Symbol" w:cs="Times New Roman" w:hint="default"/>
      </w:rPr>
    </w:lvl>
    <w:lvl w:ilvl="1" w:tplc="49DE5DA8">
      <w:numFmt w:val="bullet"/>
      <w:lvlText w:val="-"/>
      <w:lvlJc w:val="left"/>
      <w:pPr>
        <w:ind w:left="1440" w:hanging="360"/>
      </w:pPr>
      <w:rPr>
        <w:rFonts w:ascii="Arial" w:eastAsia="Times New Roman" w:hAnsi="Arial" w:cs="Arial" w:hint="default"/>
      </w:rPr>
    </w:lvl>
    <w:lvl w:ilvl="2" w:tplc="5B069268" w:tentative="1">
      <w:start w:val="1"/>
      <w:numFmt w:val="bullet"/>
      <w:lvlText w:val=""/>
      <w:lvlJc w:val="left"/>
      <w:pPr>
        <w:ind w:left="2160" w:hanging="360"/>
      </w:pPr>
      <w:rPr>
        <w:rFonts w:ascii="Wingdings" w:hAnsi="Wingdings" w:hint="default"/>
      </w:rPr>
    </w:lvl>
    <w:lvl w:ilvl="3" w:tplc="0EF884CE" w:tentative="1">
      <w:start w:val="1"/>
      <w:numFmt w:val="bullet"/>
      <w:lvlText w:val=""/>
      <w:lvlJc w:val="left"/>
      <w:pPr>
        <w:ind w:left="2880" w:hanging="360"/>
      </w:pPr>
      <w:rPr>
        <w:rFonts w:ascii="Symbol" w:hAnsi="Symbol" w:hint="default"/>
      </w:rPr>
    </w:lvl>
    <w:lvl w:ilvl="4" w:tplc="5A5CF818" w:tentative="1">
      <w:start w:val="1"/>
      <w:numFmt w:val="bullet"/>
      <w:lvlText w:val="o"/>
      <w:lvlJc w:val="left"/>
      <w:pPr>
        <w:ind w:left="3600" w:hanging="360"/>
      </w:pPr>
      <w:rPr>
        <w:rFonts w:ascii="Courier New" w:hAnsi="Courier New" w:cs="Courier New" w:hint="default"/>
      </w:rPr>
    </w:lvl>
    <w:lvl w:ilvl="5" w:tplc="39746730" w:tentative="1">
      <w:start w:val="1"/>
      <w:numFmt w:val="bullet"/>
      <w:lvlText w:val=""/>
      <w:lvlJc w:val="left"/>
      <w:pPr>
        <w:ind w:left="4320" w:hanging="360"/>
      </w:pPr>
      <w:rPr>
        <w:rFonts w:ascii="Wingdings" w:hAnsi="Wingdings" w:hint="default"/>
      </w:rPr>
    </w:lvl>
    <w:lvl w:ilvl="6" w:tplc="36720336" w:tentative="1">
      <w:start w:val="1"/>
      <w:numFmt w:val="bullet"/>
      <w:lvlText w:val=""/>
      <w:lvlJc w:val="left"/>
      <w:pPr>
        <w:ind w:left="5040" w:hanging="360"/>
      </w:pPr>
      <w:rPr>
        <w:rFonts w:ascii="Symbol" w:hAnsi="Symbol" w:hint="default"/>
      </w:rPr>
    </w:lvl>
    <w:lvl w:ilvl="7" w:tplc="952C602E" w:tentative="1">
      <w:start w:val="1"/>
      <w:numFmt w:val="bullet"/>
      <w:lvlText w:val="o"/>
      <w:lvlJc w:val="left"/>
      <w:pPr>
        <w:ind w:left="5760" w:hanging="360"/>
      </w:pPr>
      <w:rPr>
        <w:rFonts w:ascii="Courier New" w:hAnsi="Courier New" w:cs="Courier New" w:hint="default"/>
      </w:rPr>
    </w:lvl>
    <w:lvl w:ilvl="8" w:tplc="39C8F59E" w:tentative="1">
      <w:start w:val="1"/>
      <w:numFmt w:val="bullet"/>
      <w:lvlText w:val=""/>
      <w:lvlJc w:val="left"/>
      <w:pPr>
        <w:ind w:left="6480" w:hanging="360"/>
      </w:pPr>
      <w:rPr>
        <w:rFonts w:ascii="Wingdings" w:hAnsi="Wingdings" w:hint="default"/>
      </w:rPr>
    </w:lvl>
  </w:abstractNum>
  <w:abstractNum w:abstractNumId="38" w15:restartNumberingAfterBreak="0">
    <w:nsid w:val="6C095EB8"/>
    <w:multiLevelType w:val="hybridMultilevel"/>
    <w:tmpl w:val="FCF4AEC4"/>
    <w:lvl w:ilvl="0" w:tplc="FFFFFFFF">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FC6408C"/>
    <w:multiLevelType w:val="hybridMultilevel"/>
    <w:tmpl w:val="1A9058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F41258"/>
    <w:multiLevelType w:val="hybridMultilevel"/>
    <w:tmpl w:val="FE28E988"/>
    <w:lvl w:ilvl="0" w:tplc="98E2B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390DA8"/>
    <w:multiLevelType w:val="hybridMultilevel"/>
    <w:tmpl w:val="13A622EE"/>
    <w:lvl w:ilvl="0" w:tplc="DE04CD2C">
      <w:start w:val="49"/>
      <w:numFmt w:val="bullet"/>
      <w:lvlText w:val=""/>
      <w:lvlJc w:val="left"/>
      <w:pPr>
        <w:ind w:left="720" w:hanging="360"/>
      </w:pPr>
      <w:rPr>
        <w:rFonts w:ascii="Symbol" w:eastAsia="Times New Roman" w:hAnsi="Symbol" w:cs="Times New Roman" w:hint="default"/>
      </w:rPr>
    </w:lvl>
    <w:lvl w:ilvl="1" w:tplc="93BE576C" w:tentative="1">
      <w:start w:val="1"/>
      <w:numFmt w:val="bullet"/>
      <w:lvlText w:val="o"/>
      <w:lvlJc w:val="left"/>
      <w:pPr>
        <w:ind w:left="1440" w:hanging="360"/>
      </w:pPr>
      <w:rPr>
        <w:rFonts w:ascii="Courier New" w:hAnsi="Courier New" w:cs="Courier New" w:hint="default"/>
      </w:rPr>
    </w:lvl>
    <w:lvl w:ilvl="2" w:tplc="5AB2D4EA" w:tentative="1">
      <w:start w:val="1"/>
      <w:numFmt w:val="bullet"/>
      <w:lvlText w:val=""/>
      <w:lvlJc w:val="left"/>
      <w:pPr>
        <w:ind w:left="2160" w:hanging="360"/>
      </w:pPr>
      <w:rPr>
        <w:rFonts w:ascii="Wingdings" w:hAnsi="Wingdings" w:hint="default"/>
      </w:rPr>
    </w:lvl>
    <w:lvl w:ilvl="3" w:tplc="C29EDC38" w:tentative="1">
      <w:start w:val="1"/>
      <w:numFmt w:val="bullet"/>
      <w:lvlText w:val=""/>
      <w:lvlJc w:val="left"/>
      <w:pPr>
        <w:ind w:left="2880" w:hanging="360"/>
      </w:pPr>
      <w:rPr>
        <w:rFonts w:ascii="Symbol" w:hAnsi="Symbol" w:hint="default"/>
      </w:rPr>
    </w:lvl>
    <w:lvl w:ilvl="4" w:tplc="E368B626" w:tentative="1">
      <w:start w:val="1"/>
      <w:numFmt w:val="bullet"/>
      <w:lvlText w:val="o"/>
      <w:lvlJc w:val="left"/>
      <w:pPr>
        <w:ind w:left="3600" w:hanging="360"/>
      </w:pPr>
      <w:rPr>
        <w:rFonts w:ascii="Courier New" w:hAnsi="Courier New" w:cs="Courier New" w:hint="default"/>
      </w:rPr>
    </w:lvl>
    <w:lvl w:ilvl="5" w:tplc="5E4602FC" w:tentative="1">
      <w:start w:val="1"/>
      <w:numFmt w:val="bullet"/>
      <w:lvlText w:val=""/>
      <w:lvlJc w:val="left"/>
      <w:pPr>
        <w:ind w:left="4320" w:hanging="360"/>
      </w:pPr>
      <w:rPr>
        <w:rFonts w:ascii="Wingdings" w:hAnsi="Wingdings" w:hint="default"/>
      </w:rPr>
    </w:lvl>
    <w:lvl w:ilvl="6" w:tplc="E922724C" w:tentative="1">
      <w:start w:val="1"/>
      <w:numFmt w:val="bullet"/>
      <w:lvlText w:val=""/>
      <w:lvlJc w:val="left"/>
      <w:pPr>
        <w:ind w:left="5040" w:hanging="360"/>
      </w:pPr>
      <w:rPr>
        <w:rFonts w:ascii="Symbol" w:hAnsi="Symbol" w:hint="default"/>
      </w:rPr>
    </w:lvl>
    <w:lvl w:ilvl="7" w:tplc="57C0C75E" w:tentative="1">
      <w:start w:val="1"/>
      <w:numFmt w:val="bullet"/>
      <w:lvlText w:val="o"/>
      <w:lvlJc w:val="left"/>
      <w:pPr>
        <w:ind w:left="5760" w:hanging="360"/>
      </w:pPr>
      <w:rPr>
        <w:rFonts w:ascii="Courier New" w:hAnsi="Courier New" w:cs="Courier New" w:hint="default"/>
      </w:rPr>
    </w:lvl>
    <w:lvl w:ilvl="8" w:tplc="E32EE61A"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7"/>
  </w:num>
  <w:num w:numId="4">
    <w:abstractNumId w:val="32"/>
  </w:num>
  <w:num w:numId="5">
    <w:abstractNumId w:val="4"/>
  </w:num>
  <w:num w:numId="6">
    <w:abstractNumId w:val="12"/>
  </w:num>
  <w:num w:numId="7">
    <w:abstractNumId w:val="3"/>
  </w:num>
  <w:num w:numId="8">
    <w:abstractNumId w:val="29"/>
  </w:num>
  <w:num w:numId="9">
    <w:abstractNumId w:val="34"/>
  </w:num>
  <w:num w:numId="10">
    <w:abstractNumId w:val="19"/>
    <w:lvlOverride w:ilvl="0">
      <w:startOverride w:val="1"/>
    </w:lvlOverride>
  </w:num>
  <w:num w:numId="11">
    <w:abstractNumId w:val="21"/>
  </w:num>
  <w:num w:numId="12">
    <w:abstractNumId w:val="13"/>
  </w:num>
  <w:num w:numId="13">
    <w:abstractNumId w:val="30"/>
  </w:num>
  <w:num w:numId="14">
    <w:abstractNumId w:val="7"/>
  </w:num>
  <w:num w:numId="15">
    <w:abstractNumId w:val="24"/>
  </w:num>
  <w:num w:numId="16">
    <w:abstractNumId w:val="36"/>
  </w:num>
  <w:num w:numId="17">
    <w:abstractNumId w:val="33"/>
  </w:num>
  <w:num w:numId="18">
    <w:abstractNumId w:val="37"/>
  </w:num>
  <w:num w:numId="19">
    <w:abstractNumId w:val="41"/>
  </w:num>
  <w:num w:numId="20">
    <w:abstractNumId w:val="23"/>
  </w:num>
  <w:num w:numId="21">
    <w:abstractNumId w:val="15"/>
  </w:num>
  <w:num w:numId="22">
    <w:abstractNumId w:val="27"/>
  </w:num>
  <w:num w:numId="23">
    <w:abstractNumId w:val="10"/>
  </w:num>
  <w:num w:numId="24">
    <w:abstractNumId w:val="35"/>
    <w:lvlOverride w:ilvl="0">
      <w:startOverride w:val="1"/>
    </w:lvlOverride>
    <w:lvlOverride w:ilvl="1"/>
    <w:lvlOverride w:ilvl="2"/>
    <w:lvlOverride w:ilvl="3"/>
    <w:lvlOverride w:ilvl="4"/>
    <w:lvlOverride w:ilvl="5"/>
    <w:lvlOverride w:ilvl="6"/>
    <w:lvlOverride w:ilvl="7"/>
    <w:lvlOverride w:ilv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4"/>
  </w:num>
  <w:num w:numId="33">
    <w:abstractNumId w:val="1"/>
  </w:num>
  <w:num w:numId="34">
    <w:abstractNumId w:val="18"/>
  </w:num>
  <w:num w:numId="35">
    <w:abstractNumId w:val="2"/>
  </w:num>
  <w:num w:numId="36">
    <w:abstractNumId w:val="40"/>
  </w:num>
  <w:num w:numId="37">
    <w:abstractNumId w:val="26"/>
  </w:num>
  <w:num w:numId="38">
    <w:abstractNumId w:val="39"/>
  </w:num>
  <w:num w:numId="39">
    <w:abstractNumId w:val="38"/>
  </w:num>
  <w:num w:numId="40">
    <w:abstractNumId w:val="20"/>
  </w:num>
  <w:num w:numId="41">
    <w:abstractNumId w:val="8"/>
  </w:num>
  <w:num w:numId="42">
    <w:abstractNumId w:val="2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001F6"/>
    <w:rsid w:val="00047A38"/>
    <w:rsid w:val="00066F9A"/>
    <w:rsid w:val="000670C7"/>
    <w:rsid w:val="00071667"/>
    <w:rsid w:val="0009066E"/>
    <w:rsid w:val="0009280E"/>
    <w:rsid w:val="000A4788"/>
    <w:rsid w:val="000A4BA7"/>
    <w:rsid w:val="000B1D8D"/>
    <w:rsid w:val="000B6146"/>
    <w:rsid w:val="000C0B87"/>
    <w:rsid w:val="000F18DE"/>
    <w:rsid w:val="000F51A5"/>
    <w:rsid w:val="000F785D"/>
    <w:rsid w:val="00120E82"/>
    <w:rsid w:val="00130377"/>
    <w:rsid w:val="001A01A5"/>
    <w:rsid w:val="001A221C"/>
    <w:rsid w:val="001A6322"/>
    <w:rsid w:val="001B0ECF"/>
    <w:rsid w:val="001B40E2"/>
    <w:rsid w:val="001D4854"/>
    <w:rsid w:val="002048A6"/>
    <w:rsid w:val="00211BBE"/>
    <w:rsid w:val="0021272A"/>
    <w:rsid w:val="00215774"/>
    <w:rsid w:val="00220B63"/>
    <w:rsid w:val="00246256"/>
    <w:rsid w:val="00260587"/>
    <w:rsid w:val="00262FCC"/>
    <w:rsid w:val="002840D0"/>
    <w:rsid w:val="00284297"/>
    <w:rsid w:val="00296E0F"/>
    <w:rsid w:val="002A5B70"/>
    <w:rsid w:val="002C278B"/>
    <w:rsid w:val="002D0D27"/>
    <w:rsid w:val="002E081E"/>
    <w:rsid w:val="002E348F"/>
    <w:rsid w:val="002F78E3"/>
    <w:rsid w:val="00302512"/>
    <w:rsid w:val="00310C77"/>
    <w:rsid w:val="00327483"/>
    <w:rsid w:val="0034309F"/>
    <w:rsid w:val="00385B2C"/>
    <w:rsid w:val="00391DB0"/>
    <w:rsid w:val="00392D6B"/>
    <w:rsid w:val="003A3B1D"/>
    <w:rsid w:val="003A6451"/>
    <w:rsid w:val="003B1F90"/>
    <w:rsid w:val="003D556F"/>
    <w:rsid w:val="003E0F65"/>
    <w:rsid w:val="003F7A92"/>
    <w:rsid w:val="004020AB"/>
    <w:rsid w:val="004354DC"/>
    <w:rsid w:val="00464982"/>
    <w:rsid w:val="0046611D"/>
    <w:rsid w:val="0049050E"/>
    <w:rsid w:val="004B08C2"/>
    <w:rsid w:val="004B2401"/>
    <w:rsid w:val="004E132F"/>
    <w:rsid w:val="004E293C"/>
    <w:rsid w:val="004E3D9E"/>
    <w:rsid w:val="004F2724"/>
    <w:rsid w:val="004F6962"/>
    <w:rsid w:val="004F7AA5"/>
    <w:rsid w:val="005039E5"/>
    <w:rsid w:val="0054105F"/>
    <w:rsid w:val="0057220E"/>
    <w:rsid w:val="00580548"/>
    <w:rsid w:val="005843DC"/>
    <w:rsid w:val="00587179"/>
    <w:rsid w:val="00597C12"/>
    <w:rsid w:val="005A669E"/>
    <w:rsid w:val="005E2D69"/>
    <w:rsid w:val="006015D1"/>
    <w:rsid w:val="00615C68"/>
    <w:rsid w:val="00623F16"/>
    <w:rsid w:val="00631A3B"/>
    <w:rsid w:val="00693DBA"/>
    <w:rsid w:val="00695AEF"/>
    <w:rsid w:val="00696CEC"/>
    <w:rsid w:val="006C416D"/>
    <w:rsid w:val="006C74DB"/>
    <w:rsid w:val="006E30C0"/>
    <w:rsid w:val="006F0395"/>
    <w:rsid w:val="007123B4"/>
    <w:rsid w:val="00712C8F"/>
    <w:rsid w:val="00715D72"/>
    <w:rsid w:val="00723116"/>
    <w:rsid w:val="00723E72"/>
    <w:rsid w:val="00736692"/>
    <w:rsid w:val="007578AE"/>
    <w:rsid w:val="007851AF"/>
    <w:rsid w:val="00797C95"/>
    <w:rsid w:val="007A6176"/>
    <w:rsid w:val="007B1642"/>
    <w:rsid w:val="007B34EF"/>
    <w:rsid w:val="007B4C47"/>
    <w:rsid w:val="007C2A32"/>
    <w:rsid w:val="007E7D59"/>
    <w:rsid w:val="007F0383"/>
    <w:rsid w:val="0080697C"/>
    <w:rsid w:val="0081008E"/>
    <w:rsid w:val="008164BC"/>
    <w:rsid w:val="00821419"/>
    <w:rsid w:val="00835623"/>
    <w:rsid w:val="008941CD"/>
    <w:rsid w:val="008A7DBA"/>
    <w:rsid w:val="008B4243"/>
    <w:rsid w:val="008B734D"/>
    <w:rsid w:val="00912DC3"/>
    <w:rsid w:val="00913E94"/>
    <w:rsid w:val="009203F1"/>
    <w:rsid w:val="00950971"/>
    <w:rsid w:val="0097031C"/>
    <w:rsid w:val="00972118"/>
    <w:rsid w:val="009834C7"/>
    <w:rsid w:val="00983CBB"/>
    <w:rsid w:val="009C4655"/>
    <w:rsid w:val="009C4F32"/>
    <w:rsid w:val="009E10A8"/>
    <w:rsid w:val="009E3A40"/>
    <w:rsid w:val="009E6E9C"/>
    <w:rsid w:val="009F1E59"/>
    <w:rsid w:val="009F77C7"/>
    <w:rsid w:val="00A452FF"/>
    <w:rsid w:val="00A701F9"/>
    <w:rsid w:val="00A94007"/>
    <w:rsid w:val="00A9400B"/>
    <w:rsid w:val="00AB65D9"/>
    <w:rsid w:val="00AE1293"/>
    <w:rsid w:val="00AE3A35"/>
    <w:rsid w:val="00B04651"/>
    <w:rsid w:val="00B06781"/>
    <w:rsid w:val="00B10F97"/>
    <w:rsid w:val="00B27A2C"/>
    <w:rsid w:val="00B3147F"/>
    <w:rsid w:val="00B35734"/>
    <w:rsid w:val="00B407CB"/>
    <w:rsid w:val="00B44DC5"/>
    <w:rsid w:val="00B66BF8"/>
    <w:rsid w:val="00B844B1"/>
    <w:rsid w:val="00BF5057"/>
    <w:rsid w:val="00C10360"/>
    <w:rsid w:val="00C14725"/>
    <w:rsid w:val="00C25F2E"/>
    <w:rsid w:val="00C40478"/>
    <w:rsid w:val="00C445A2"/>
    <w:rsid w:val="00C57CFB"/>
    <w:rsid w:val="00C7293E"/>
    <w:rsid w:val="00C836DA"/>
    <w:rsid w:val="00CB7264"/>
    <w:rsid w:val="00CB7D8B"/>
    <w:rsid w:val="00CD06A4"/>
    <w:rsid w:val="00CE00BD"/>
    <w:rsid w:val="00CF50EE"/>
    <w:rsid w:val="00D003C4"/>
    <w:rsid w:val="00D11977"/>
    <w:rsid w:val="00D457DF"/>
    <w:rsid w:val="00D479D7"/>
    <w:rsid w:val="00D61DC2"/>
    <w:rsid w:val="00D63A0E"/>
    <w:rsid w:val="00D86976"/>
    <w:rsid w:val="00DA1ACA"/>
    <w:rsid w:val="00DB6918"/>
    <w:rsid w:val="00DD0C93"/>
    <w:rsid w:val="00DE2C43"/>
    <w:rsid w:val="00DF18E9"/>
    <w:rsid w:val="00DF65F4"/>
    <w:rsid w:val="00E10D93"/>
    <w:rsid w:val="00E218AE"/>
    <w:rsid w:val="00E42250"/>
    <w:rsid w:val="00E50831"/>
    <w:rsid w:val="00E82658"/>
    <w:rsid w:val="00EA539F"/>
    <w:rsid w:val="00EC0E38"/>
    <w:rsid w:val="00EC1D65"/>
    <w:rsid w:val="00EC293A"/>
    <w:rsid w:val="00EF38C2"/>
    <w:rsid w:val="00EF62E7"/>
    <w:rsid w:val="00F12207"/>
    <w:rsid w:val="00F15467"/>
    <w:rsid w:val="00F25799"/>
    <w:rsid w:val="00F566BC"/>
    <w:rsid w:val="00F705ED"/>
    <w:rsid w:val="00F857FA"/>
    <w:rsid w:val="00F901A4"/>
    <w:rsid w:val="00FA4F44"/>
    <w:rsid w:val="00FA5795"/>
    <w:rsid w:val="00FA6654"/>
    <w:rsid w:val="00FA7886"/>
    <w:rsid w:val="00FB20A0"/>
    <w:rsid w:val="00FB3C81"/>
    <w:rsid w:val="00FB3D8B"/>
    <w:rsid w:val="00FB5447"/>
    <w:rsid w:val="00FF44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11CD1"/>
  <w15:chartTrackingRefBased/>
  <w15:docId w15:val="{84F6E262-DAF0-437D-BDEF-B4DDF1FC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7578AE"/>
    <w:rPr>
      <w:rFonts w:ascii="Arial" w:hAnsi="Arial"/>
      <w:b/>
      <w:kern w:val="32"/>
      <w:sz w:val="28"/>
      <w:szCs w:val="32"/>
      <w:lang w:val="sl-SI" w:eastAsia="sl-SI" w:bidi="ar-SA"/>
    </w:rPr>
  </w:style>
  <w:style w:type="paragraph" w:styleId="Glava">
    <w:name w:val="header"/>
    <w:basedOn w:val="Navaden"/>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esedilooblaka"/>
    <w:rsid w:val="00A452FF"/>
    <w:rPr>
      <w:rFonts w:ascii="Tahoma" w:eastAsia="Calibri" w:hAnsi="Tahoma" w:cs="Tahoma"/>
      <w:sz w:val="16"/>
      <w:szCs w:val="16"/>
      <w:lang w:eastAsia="en-US"/>
    </w:rPr>
  </w:style>
  <w:style w:type="paragraph" w:styleId="Odstavekseznama">
    <w:name w:val="List Paragraph"/>
    <w:basedOn w:val="Navaden"/>
    <w:link w:val="OdstavekseznamaZnak"/>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 w:type="character" w:styleId="Pripombasklic">
    <w:name w:val="annotation reference"/>
    <w:uiPriority w:val="99"/>
    <w:unhideWhenUsed/>
    <w:rsid w:val="00983CBB"/>
    <w:rPr>
      <w:sz w:val="16"/>
      <w:szCs w:val="16"/>
    </w:rPr>
  </w:style>
  <w:style w:type="paragraph" w:styleId="Pripombabesedilo">
    <w:name w:val="annotation text"/>
    <w:basedOn w:val="Navaden"/>
    <w:link w:val="PripombabesediloZnak"/>
    <w:uiPriority w:val="99"/>
    <w:unhideWhenUsed/>
    <w:rsid w:val="00983CBB"/>
    <w:pPr>
      <w:spacing w:after="160" w:line="240" w:lineRule="auto"/>
    </w:pPr>
    <w:rPr>
      <w:sz w:val="20"/>
      <w:szCs w:val="20"/>
    </w:rPr>
  </w:style>
  <w:style w:type="character" w:customStyle="1" w:styleId="PripombabesediloZnak">
    <w:name w:val="Pripomba – besedilo Znak"/>
    <w:link w:val="Pripombabesedilo"/>
    <w:uiPriority w:val="99"/>
    <w:rsid w:val="00983CBB"/>
    <w:rPr>
      <w:rFonts w:ascii="Calibri" w:eastAsia="Calibri" w:hAnsi="Calibri"/>
      <w:lang w:eastAsia="en-US"/>
    </w:rPr>
  </w:style>
  <w:style w:type="character" w:customStyle="1" w:styleId="OdstavekseznamaZnak">
    <w:name w:val="Odstavek seznama Znak"/>
    <w:link w:val="Odstavekseznama"/>
    <w:uiPriority w:val="34"/>
    <w:rsid w:val="00F857FA"/>
    <w:rPr>
      <w:rFonts w:ascii="Calibri" w:eastAsia="Calibri" w:hAnsi="Calibri"/>
      <w:sz w:val="22"/>
      <w:szCs w:val="22"/>
      <w:lang w:eastAsia="en-US"/>
    </w:rPr>
  </w:style>
  <w:style w:type="paragraph" w:styleId="Navadensplet">
    <w:name w:val="Normal (Web)"/>
    <w:basedOn w:val="Navaden"/>
    <w:uiPriority w:val="99"/>
    <w:rsid w:val="00F857FA"/>
    <w:pPr>
      <w:suppressAutoHyphens/>
      <w:spacing w:after="161" w:line="240" w:lineRule="auto"/>
      <w:jc w:val="both"/>
    </w:pPr>
    <w:rPr>
      <w:rFonts w:ascii="Times New Roman" w:eastAsia="Times New Roman" w:hAnsi="Times New Roman"/>
      <w:color w:val="333333"/>
      <w:sz w:val="14"/>
      <w:szCs w:val="14"/>
      <w:lang w:eastAsia="ar-SA"/>
    </w:rPr>
  </w:style>
  <w:style w:type="paragraph" w:styleId="Zadevapripombe">
    <w:name w:val="annotation subject"/>
    <w:basedOn w:val="Pripombabesedilo"/>
    <w:next w:val="Pripombabesedilo"/>
    <w:link w:val="ZadevapripombeZnak"/>
    <w:rsid w:val="00262FCC"/>
    <w:pPr>
      <w:spacing w:after="200" w:line="276" w:lineRule="auto"/>
    </w:pPr>
    <w:rPr>
      <w:b/>
      <w:bCs/>
    </w:rPr>
  </w:style>
  <w:style w:type="character" w:customStyle="1" w:styleId="ZadevapripombeZnak">
    <w:name w:val="Zadeva pripombe Znak"/>
    <w:link w:val="Zadevapripombe"/>
    <w:rsid w:val="00262FCC"/>
    <w:rPr>
      <w:rFonts w:ascii="Calibri" w:eastAsia="Calibri" w:hAnsi="Calibri"/>
      <w:b/>
      <w:bCs/>
      <w:lang w:eastAsia="en-US"/>
    </w:rPr>
  </w:style>
  <w:style w:type="paragraph" w:customStyle="1" w:styleId="rkovnatokazatevilnotokoA">
    <w:name w:val="Črkovna točka za številčno točko A)"/>
    <w:rsid w:val="0021272A"/>
    <w:pPr>
      <w:suppressAutoHyphens/>
      <w:ind w:left="720" w:hanging="360"/>
      <w:jc w:val="both"/>
    </w:pPr>
    <w:rPr>
      <w:rFonts w:ascii="Arial" w:hAnsi="Arial" w:cs="Arial"/>
      <w:sz w:val="22"/>
      <w:szCs w:val="16"/>
      <w:lang w:eastAsia="ar-SA"/>
    </w:rPr>
  </w:style>
  <w:style w:type="paragraph" w:customStyle="1" w:styleId="odstavek">
    <w:name w:val="odstavek"/>
    <w:basedOn w:val="Navaden"/>
    <w:rsid w:val="00B844B1"/>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4509">
      <w:bodyDiv w:val="1"/>
      <w:marLeft w:val="0"/>
      <w:marRight w:val="0"/>
      <w:marTop w:val="0"/>
      <w:marBottom w:val="0"/>
      <w:divBdr>
        <w:top w:val="none" w:sz="0" w:space="0" w:color="auto"/>
        <w:left w:val="none" w:sz="0" w:space="0" w:color="auto"/>
        <w:bottom w:val="none" w:sz="0" w:space="0" w:color="auto"/>
        <w:right w:val="none" w:sz="0" w:space="0" w:color="auto"/>
      </w:divBdr>
    </w:div>
    <w:div w:id="367031856">
      <w:bodyDiv w:val="1"/>
      <w:marLeft w:val="0"/>
      <w:marRight w:val="0"/>
      <w:marTop w:val="0"/>
      <w:marBottom w:val="0"/>
      <w:divBdr>
        <w:top w:val="none" w:sz="0" w:space="0" w:color="auto"/>
        <w:left w:val="none" w:sz="0" w:space="0" w:color="auto"/>
        <w:bottom w:val="none" w:sz="0" w:space="0" w:color="auto"/>
        <w:right w:val="none" w:sz="0" w:space="0" w:color="auto"/>
      </w:divBdr>
    </w:div>
    <w:div w:id="409543572">
      <w:bodyDiv w:val="1"/>
      <w:marLeft w:val="0"/>
      <w:marRight w:val="0"/>
      <w:marTop w:val="0"/>
      <w:marBottom w:val="0"/>
      <w:divBdr>
        <w:top w:val="none" w:sz="0" w:space="0" w:color="auto"/>
        <w:left w:val="none" w:sz="0" w:space="0" w:color="auto"/>
        <w:bottom w:val="none" w:sz="0" w:space="0" w:color="auto"/>
        <w:right w:val="none" w:sz="0" w:space="0" w:color="auto"/>
      </w:divBdr>
    </w:div>
    <w:div w:id="861093088">
      <w:bodyDiv w:val="1"/>
      <w:marLeft w:val="0"/>
      <w:marRight w:val="0"/>
      <w:marTop w:val="0"/>
      <w:marBottom w:val="0"/>
      <w:divBdr>
        <w:top w:val="none" w:sz="0" w:space="0" w:color="auto"/>
        <w:left w:val="none" w:sz="0" w:space="0" w:color="auto"/>
        <w:bottom w:val="none" w:sz="0" w:space="0" w:color="auto"/>
        <w:right w:val="none" w:sz="0" w:space="0" w:color="auto"/>
      </w:divBdr>
    </w:div>
    <w:div w:id="1065491735">
      <w:bodyDiv w:val="1"/>
      <w:marLeft w:val="0"/>
      <w:marRight w:val="0"/>
      <w:marTop w:val="0"/>
      <w:marBottom w:val="0"/>
      <w:divBdr>
        <w:top w:val="none" w:sz="0" w:space="0" w:color="auto"/>
        <w:left w:val="none" w:sz="0" w:space="0" w:color="auto"/>
        <w:bottom w:val="none" w:sz="0" w:space="0" w:color="auto"/>
        <w:right w:val="none" w:sz="0" w:space="0" w:color="auto"/>
      </w:divBdr>
    </w:div>
    <w:div w:id="1861774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2182" TargetMode="External"/><Relationship Id="rId13" Type="http://schemas.openxmlformats.org/officeDocument/2006/relationships/hyperlink" Target="http://www.uradni-list.si/1/objava.jsp?sop=2012-01-3292" TargetMode="External"/><Relationship Id="rId18" Type="http://schemas.openxmlformats.org/officeDocument/2006/relationships/hyperlink" Target="http://www.uradni-list.si/1/objava.jsp?sop=2020-01-328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radni-list.si/1/objava.jsp?sop=2008-01-0986" TargetMode="External"/><Relationship Id="rId7" Type="http://schemas.openxmlformats.org/officeDocument/2006/relationships/endnotes" Target="endnotes.xml"/><Relationship Id="rId12" Type="http://schemas.openxmlformats.org/officeDocument/2006/relationships/hyperlink" Target="http://www.uradni-list.si/1/objava.jsp?sop=2011-01-0323" TargetMode="External"/><Relationship Id="rId17" Type="http://schemas.openxmlformats.org/officeDocument/2006/relationships/hyperlink" Target="http://www.uradni-list.si/1/objava.jsp?sop=2019-01-103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05-01-5006" TargetMode="External"/><Relationship Id="rId20" Type="http://schemas.openxmlformats.org/officeDocument/2006/relationships/hyperlink" Target="http://www.uradni-list.si/1/objava.jsp?sop=2011-01-03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0102" TargetMode="External"/><Relationship Id="rId24" Type="http://schemas.openxmlformats.org/officeDocument/2006/relationships/hyperlink" Target="http://www.uradni-list.si/1/objava.jsp?sop=2008-01-4426" TargetMode="External"/><Relationship Id="rId5" Type="http://schemas.openxmlformats.org/officeDocument/2006/relationships/webSettings" Target="webSettings.xml"/><Relationship Id="rId15" Type="http://schemas.openxmlformats.org/officeDocument/2006/relationships/hyperlink" Target="http://www.uradni-list.si/1/objava.jsp?sop=2020-01-3287" TargetMode="External"/><Relationship Id="rId23" Type="http://schemas.openxmlformats.org/officeDocument/2006/relationships/hyperlink" Target="http://www.uradni-list.si/1/objava.jsp?sop=2012-01-1738" TargetMode="External"/><Relationship Id="rId28" Type="http://schemas.openxmlformats.org/officeDocument/2006/relationships/theme" Target="theme/theme1.xml"/><Relationship Id="rId10" Type="http://schemas.openxmlformats.org/officeDocument/2006/relationships/hyperlink" Target="http://www.uradni-list.si/1/objava.jsp?sop=2018-01-0887" TargetMode="External"/><Relationship Id="rId19" Type="http://schemas.openxmlformats.org/officeDocument/2006/relationships/hyperlink" Target="http://www.uradni-list.si/1/objava.jsp?sop=2007-01-2288" TargetMode="External"/><Relationship Id="rId4" Type="http://schemas.openxmlformats.org/officeDocument/2006/relationships/settings" Target="settings.xml"/><Relationship Id="rId9" Type="http://schemas.openxmlformats.org/officeDocument/2006/relationships/hyperlink" Target="http://www.uradni-list.si/1/objava.jsp?sop=2010-01-5021" TargetMode="External"/><Relationship Id="rId14" Type="http://schemas.openxmlformats.org/officeDocument/2006/relationships/hyperlink" Target="http://www.uradni-list.si/1/objava.jsp?sop=2017-01-2914" TargetMode="External"/><Relationship Id="rId22" Type="http://schemas.openxmlformats.org/officeDocument/2006/relationships/hyperlink" Target="http://www.uradni-list.si/1/objava.jsp?sop=2012-01-1182"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E3614-1F90-43D3-ABC3-FE8AB5C3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6971</Words>
  <Characters>39740</Characters>
  <Application>Microsoft Office Word</Application>
  <DocSecurity>0</DocSecurity>
  <Lines>331</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46618</CharactersWithSpaces>
  <SharedDoc>false</SharedDoc>
  <HLinks>
    <vt:vector size="84" baseType="variant">
      <vt:variant>
        <vt:i4>7602218</vt:i4>
      </vt:variant>
      <vt:variant>
        <vt:i4>43</vt:i4>
      </vt:variant>
      <vt:variant>
        <vt:i4>0</vt:i4>
      </vt:variant>
      <vt:variant>
        <vt:i4>5</vt:i4>
      </vt:variant>
      <vt:variant>
        <vt:lpwstr>http://www.uradni-list.si/1/objava.jsp?sop=2011-01-0324</vt:lpwstr>
      </vt:variant>
      <vt:variant>
        <vt:lpwstr/>
      </vt:variant>
      <vt:variant>
        <vt:i4>8192045</vt:i4>
      </vt:variant>
      <vt:variant>
        <vt:i4>40</vt:i4>
      </vt:variant>
      <vt:variant>
        <vt:i4>0</vt:i4>
      </vt:variant>
      <vt:variant>
        <vt:i4>5</vt:i4>
      </vt:variant>
      <vt:variant>
        <vt:lpwstr>http://www.uradni-list.si/1/objava.jsp?sop=2007-01-2288</vt:lpwstr>
      </vt:variant>
      <vt:variant>
        <vt:lpwstr/>
      </vt:variant>
      <vt:variant>
        <vt:i4>8257578</vt:i4>
      </vt:variant>
      <vt:variant>
        <vt:i4>37</vt:i4>
      </vt:variant>
      <vt:variant>
        <vt:i4>0</vt:i4>
      </vt:variant>
      <vt:variant>
        <vt:i4>5</vt:i4>
      </vt:variant>
      <vt:variant>
        <vt:lpwstr>http://www.uradni-list.si/1/objava.jsp?sop=2020-01-3287</vt:lpwstr>
      </vt:variant>
      <vt:variant>
        <vt:lpwstr/>
      </vt:variant>
      <vt:variant>
        <vt:i4>7602209</vt:i4>
      </vt:variant>
      <vt:variant>
        <vt:i4>34</vt:i4>
      </vt:variant>
      <vt:variant>
        <vt:i4>0</vt:i4>
      </vt:variant>
      <vt:variant>
        <vt:i4>5</vt:i4>
      </vt:variant>
      <vt:variant>
        <vt:lpwstr>http://www.uradni-list.si/1/objava.jsp?sop=2019-01-1030</vt:lpwstr>
      </vt:variant>
      <vt:variant>
        <vt:lpwstr/>
      </vt:variant>
      <vt:variant>
        <vt:i4>7471149</vt:i4>
      </vt:variant>
      <vt:variant>
        <vt:i4>31</vt:i4>
      </vt:variant>
      <vt:variant>
        <vt:i4>0</vt:i4>
      </vt:variant>
      <vt:variant>
        <vt:i4>5</vt:i4>
      </vt:variant>
      <vt:variant>
        <vt:lpwstr>http://www.uradni-list.si/1/objava.jsp?sop=2005-01-5006</vt:lpwstr>
      </vt:variant>
      <vt:variant>
        <vt:lpwstr/>
      </vt:variant>
      <vt:variant>
        <vt:i4>8257578</vt:i4>
      </vt:variant>
      <vt:variant>
        <vt:i4>28</vt:i4>
      </vt:variant>
      <vt:variant>
        <vt:i4>0</vt:i4>
      </vt:variant>
      <vt:variant>
        <vt:i4>5</vt:i4>
      </vt:variant>
      <vt:variant>
        <vt:lpwstr>http://www.uradni-list.si/1/objava.jsp?sop=2020-01-3287</vt:lpwstr>
      </vt:variant>
      <vt:variant>
        <vt:lpwstr/>
      </vt:variant>
      <vt:variant>
        <vt:i4>7667750</vt:i4>
      </vt:variant>
      <vt:variant>
        <vt:i4>25</vt:i4>
      </vt:variant>
      <vt:variant>
        <vt:i4>0</vt:i4>
      </vt:variant>
      <vt:variant>
        <vt:i4>5</vt:i4>
      </vt:variant>
      <vt:variant>
        <vt:lpwstr>http://www.uradni-list.si/1/objava.jsp?sop=2017-01-2914</vt:lpwstr>
      </vt:variant>
      <vt:variant>
        <vt:lpwstr/>
      </vt:variant>
      <vt:variant>
        <vt:i4>8126504</vt:i4>
      </vt:variant>
      <vt:variant>
        <vt:i4>22</vt:i4>
      </vt:variant>
      <vt:variant>
        <vt:i4>0</vt:i4>
      </vt:variant>
      <vt:variant>
        <vt:i4>5</vt:i4>
      </vt:variant>
      <vt:variant>
        <vt:lpwstr>http://www.uradni-list.si/1/objava.jsp?sop=2012-01-3292</vt:lpwstr>
      </vt:variant>
      <vt:variant>
        <vt:lpwstr/>
      </vt:variant>
      <vt:variant>
        <vt:i4>7602218</vt:i4>
      </vt:variant>
      <vt:variant>
        <vt:i4>19</vt:i4>
      </vt:variant>
      <vt:variant>
        <vt:i4>0</vt:i4>
      </vt:variant>
      <vt:variant>
        <vt:i4>5</vt:i4>
      </vt:variant>
      <vt:variant>
        <vt:lpwstr>http://www.uradni-list.si/1/objava.jsp?sop=2011-01-0323</vt:lpwstr>
      </vt:variant>
      <vt:variant>
        <vt:lpwstr/>
      </vt:variant>
      <vt:variant>
        <vt:i4>7798830</vt:i4>
      </vt:variant>
      <vt:variant>
        <vt:i4>16</vt:i4>
      </vt:variant>
      <vt:variant>
        <vt:i4>0</vt:i4>
      </vt:variant>
      <vt:variant>
        <vt:i4>5</vt:i4>
      </vt:variant>
      <vt:variant>
        <vt:lpwstr>http://www.uradni-list.si/1/objava.jsp?sop=2007-01-0102</vt:lpwstr>
      </vt:variant>
      <vt:variant>
        <vt:lpwstr/>
      </vt:variant>
      <vt:variant>
        <vt:i4>8257576</vt:i4>
      </vt:variant>
      <vt:variant>
        <vt:i4>13</vt:i4>
      </vt:variant>
      <vt:variant>
        <vt:i4>0</vt:i4>
      </vt:variant>
      <vt:variant>
        <vt:i4>5</vt:i4>
      </vt:variant>
      <vt:variant>
        <vt:lpwstr>http://www.uradni-list.si/1/objava.jsp?sop=2018-01-0887</vt:lpwstr>
      </vt:variant>
      <vt:variant>
        <vt:lpwstr/>
      </vt:variant>
      <vt:variant>
        <vt:i4>7405608</vt:i4>
      </vt:variant>
      <vt:variant>
        <vt:i4>10</vt:i4>
      </vt:variant>
      <vt:variant>
        <vt:i4>0</vt:i4>
      </vt:variant>
      <vt:variant>
        <vt:i4>5</vt:i4>
      </vt:variant>
      <vt:variant>
        <vt:lpwstr>http://www.uradni-list.si/1/objava.jsp?sop=2010-01-5021</vt:lpwstr>
      </vt:variant>
      <vt:variant>
        <vt:lpwstr/>
      </vt:variant>
      <vt:variant>
        <vt:i4>8192047</vt:i4>
      </vt:variant>
      <vt:variant>
        <vt:i4>7</vt:i4>
      </vt:variant>
      <vt:variant>
        <vt:i4>0</vt:i4>
      </vt:variant>
      <vt:variant>
        <vt:i4>5</vt:i4>
      </vt:variant>
      <vt:variant>
        <vt:lpwstr>http://www.uradni-list.si/1/objava.jsp?sop=2006-01-2182</vt:lpwstr>
      </vt:variant>
      <vt:variant>
        <vt:lpwstr/>
      </vt:variant>
      <vt:variant>
        <vt:i4>3801180</vt:i4>
      </vt:variant>
      <vt:variant>
        <vt:i4>4</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subject/>
  <dc:creator>test123</dc:creator>
  <cp:keywords/>
  <cp:lastModifiedBy>NERED Igor</cp:lastModifiedBy>
  <cp:revision>4</cp:revision>
  <cp:lastPrinted>2022-08-03T06:40:00Z</cp:lastPrinted>
  <dcterms:created xsi:type="dcterms:W3CDTF">2022-08-11T10:53:00Z</dcterms:created>
  <dcterms:modified xsi:type="dcterms:W3CDTF">2022-08-11T12:56:00Z</dcterms:modified>
</cp:coreProperties>
</file>