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C0A7" w14:textId="77777777" w:rsidR="007570B8" w:rsidRPr="00EC59DC" w:rsidRDefault="007570B8" w:rsidP="007570B8">
      <w:pPr>
        <w:spacing w:line="240" w:lineRule="exact"/>
        <w:jc w:val="both"/>
        <w:rPr>
          <w:rFonts w:cs="Arial"/>
          <w:b/>
          <w:color w:val="000000"/>
          <w:szCs w:val="20"/>
          <w:lang w:val="sl-SI"/>
        </w:rPr>
      </w:pPr>
      <w:r w:rsidRPr="00EC59DC">
        <w:rPr>
          <w:rFonts w:cs="Arial"/>
          <w:b/>
          <w:bCs/>
          <w:color w:val="000000" w:themeColor="text1"/>
          <w:szCs w:val="20"/>
          <w:lang w:val="sl-SI"/>
        </w:rPr>
        <w:t>URAD PREDSEDNIKA REPUBLIKE</w:t>
      </w:r>
    </w:p>
    <w:p w14:paraId="06BD9C64" w14:textId="77777777" w:rsidR="007570B8" w:rsidRPr="00EC59DC" w:rsidRDefault="007570B8" w:rsidP="007570B8">
      <w:pPr>
        <w:spacing w:line="240" w:lineRule="exact"/>
        <w:jc w:val="both"/>
        <w:rPr>
          <w:rFonts w:cs="Arial"/>
          <w:b/>
          <w:color w:val="000000"/>
          <w:szCs w:val="20"/>
          <w:lang w:val="sl-SI"/>
        </w:rPr>
      </w:pPr>
      <w:r w:rsidRPr="00EC59DC">
        <w:rPr>
          <w:rFonts w:cs="Arial"/>
          <w:b/>
          <w:color w:val="000000"/>
          <w:szCs w:val="20"/>
          <w:lang w:val="sl-SI"/>
        </w:rPr>
        <w:t>DRŽAVNI ZBOR REPUBLIKE SLOVENIJE</w:t>
      </w:r>
    </w:p>
    <w:p w14:paraId="33255403" w14:textId="77777777" w:rsidR="007570B8" w:rsidRPr="00EC59DC" w:rsidRDefault="007570B8" w:rsidP="007570B8">
      <w:pPr>
        <w:spacing w:line="240" w:lineRule="exact"/>
        <w:jc w:val="both"/>
        <w:rPr>
          <w:rFonts w:cs="Arial"/>
          <w:b/>
          <w:color w:val="000000"/>
          <w:szCs w:val="20"/>
          <w:lang w:val="sl-SI"/>
        </w:rPr>
      </w:pPr>
      <w:r w:rsidRPr="00EC59DC">
        <w:rPr>
          <w:rFonts w:cs="Arial"/>
          <w:b/>
          <w:color w:val="000000"/>
          <w:szCs w:val="20"/>
          <w:lang w:val="sl-SI"/>
        </w:rPr>
        <w:t>DRŽAVNI SVET REPUBLIKE SLOVENIJE</w:t>
      </w:r>
    </w:p>
    <w:p w14:paraId="3A14CCF5" w14:textId="77777777" w:rsidR="007570B8" w:rsidRPr="00EC59DC" w:rsidRDefault="007570B8" w:rsidP="007570B8">
      <w:pPr>
        <w:spacing w:line="240" w:lineRule="exact"/>
        <w:jc w:val="both"/>
        <w:rPr>
          <w:rFonts w:cs="Arial"/>
          <w:b/>
          <w:color w:val="000000"/>
          <w:szCs w:val="20"/>
          <w:lang w:val="sl-SI"/>
        </w:rPr>
      </w:pPr>
      <w:r w:rsidRPr="00EC59DC">
        <w:rPr>
          <w:rFonts w:cs="Arial"/>
          <w:b/>
          <w:color w:val="000000"/>
          <w:szCs w:val="20"/>
          <w:lang w:val="sl-SI"/>
        </w:rPr>
        <w:t>USTAVNO SODIŠČE REPUBLIKE SLOVENIJE</w:t>
      </w:r>
    </w:p>
    <w:p w14:paraId="4B07B2FD" w14:textId="77777777" w:rsidR="007570B8" w:rsidRPr="00EC59DC" w:rsidRDefault="007570B8" w:rsidP="007570B8">
      <w:pPr>
        <w:spacing w:line="240" w:lineRule="exact"/>
        <w:jc w:val="both"/>
        <w:rPr>
          <w:rFonts w:cs="Arial"/>
          <w:b/>
          <w:color w:val="000000"/>
          <w:szCs w:val="20"/>
          <w:lang w:val="sl-SI"/>
        </w:rPr>
      </w:pPr>
      <w:r w:rsidRPr="00EC59DC">
        <w:rPr>
          <w:rFonts w:cs="Arial"/>
          <w:b/>
          <w:color w:val="000000"/>
          <w:szCs w:val="20"/>
          <w:lang w:val="sl-SI"/>
        </w:rPr>
        <w:t>RAČUNSKO SODIŠČE REPUBLIKE SLOVENIJE</w:t>
      </w:r>
    </w:p>
    <w:p w14:paraId="016A618A" w14:textId="77777777" w:rsidR="007570B8" w:rsidRPr="00EC59DC" w:rsidRDefault="007570B8" w:rsidP="007570B8">
      <w:pPr>
        <w:spacing w:line="240" w:lineRule="exact"/>
        <w:jc w:val="both"/>
        <w:rPr>
          <w:rFonts w:cs="Arial"/>
          <w:b/>
          <w:color w:val="000000"/>
          <w:szCs w:val="20"/>
          <w:lang w:val="sl-SI"/>
        </w:rPr>
      </w:pPr>
      <w:r w:rsidRPr="00EC59DC">
        <w:rPr>
          <w:rFonts w:cs="Arial"/>
          <w:b/>
          <w:color w:val="000000"/>
          <w:szCs w:val="20"/>
          <w:lang w:val="sl-SI"/>
        </w:rPr>
        <w:t>VARUH ČLOVEKOVIH PRAVIC REPUBLIKE SLOVENIJE</w:t>
      </w:r>
    </w:p>
    <w:p w14:paraId="692CA580" w14:textId="77777777" w:rsidR="007570B8" w:rsidRPr="00EC59DC" w:rsidRDefault="007570B8" w:rsidP="007570B8">
      <w:pPr>
        <w:spacing w:line="240" w:lineRule="exact"/>
        <w:jc w:val="both"/>
        <w:rPr>
          <w:rFonts w:cs="Arial"/>
          <w:b/>
          <w:color w:val="000000"/>
          <w:szCs w:val="20"/>
          <w:lang w:val="sl-SI"/>
        </w:rPr>
      </w:pPr>
      <w:r w:rsidRPr="00EC59DC">
        <w:rPr>
          <w:rFonts w:cs="Arial"/>
          <w:b/>
          <w:color w:val="000000"/>
          <w:szCs w:val="20"/>
          <w:lang w:val="sl-SI"/>
        </w:rPr>
        <w:t>DRŽAVNA REVIZIJSKA KOMISIJA REPUBLIKE SLOVENIJE</w:t>
      </w:r>
    </w:p>
    <w:p w14:paraId="70D60C72" w14:textId="77777777" w:rsidR="007570B8" w:rsidRPr="00EC59DC" w:rsidRDefault="007570B8" w:rsidP="007570B8">
      <w:pPr>
        <w:spacing w:line="240" w:lineRule="exact"/>
        <w:jc w:val="both"/>
        <w:rPr>
          <w:rFonts w:cs="Arial"/>
          <w:b/>
          <w:color w:val="000000"/>
          <w:szCs w:val="20"/>
          <w:lang w:val="sl-SI"/>
        </w:rPr>
      </w:pPr>
      <w:r w:rsidRPr="00EC59DC">
        <w:rPr>
          <w:rFonts w:cs="Arial"/>
          <w:b/>
          <w:color w:val="000000"/>
          <w:szCs w:val="20"/>
          <w:lang w:val="sl-SI"/>
        </w:rPr>
        <w:t>INFORMACIJSKI POOBLAŠČENEC REPUBLIKE SLOVENIJE</w:t>
      </w:r>
    </w:p>
    <w:p w14:paraId="5EA85AC3" w14:textId="77777777" w:rsidR="007570B8" w:rsidRPr="00EC59DC" w:rsidRDefault="007570B8" w:rsidP="007570B8">
      <w:pPr>
        <w:spacing w:line="240" w:lineRule="exact"/>
        <w:jc w:val="both"/>
        <w:rPr>
          <w:rFonts w:cs="Arial"/>
          <w:b/>
          <w:szCs w:val="20"/>
          <w:lang w:val="sl-SI"/>
        </w:rPr>
      </w:pPr>
      <w:r w:rsidRPr="00EC59DC">
        <w:rPr>
          <w:rFonts w:cs="Arial"/>
          <w:b/>
          <w:szCs w:val="20"/>
          <w:lang w:val="sl-SI"/>
        </w:rPr>
        <w:t>KOMISIJA ZA PREPREČEVANJE KORUPCIJE REPUBLIKE SLOVENIJE</w:t>
      </w:r>
    </w:p>
    <w:p w14:paraId="7BAED3A9" w14:textId="77777777" w:rsidR="007570B8" w:rsidRPr="00EC59DC" w:rsidRDefault="007570B8" w:rsidP="007570B8">
      <w:pPr>
        <w:spacing w:line="240" w:lineRule="exact"/>
        <w:jc w:val="both"/>
        <w:rPr>
          <w:rFonts w:cs="Arial"/>
          <w:b/>
          <w:szCs w:val="20"/>
          <w:lang w:val="sl-SI"/>
        </w:rPr>
      </w:pPr>
      <w:r w:rsidRPr="00EC59DC">
        <w:rPr>
          <w:rFonts w:cs="Arial"/>
          <w:b/>
          <w:szCs w:val="20"/>
          <w:lang w:val="sl-SI"/>
        </w:rPr>
        <w:t>DRŽAVNA VOLILNA KOMISIJA</w:t>
      </w:r>
    </w:p>
    <w:p w14:paraId="7CFAFF04" w14:textId="77777777" w:rsidR="007570B8" w:rsidRPr="00EC59DC" w:rsidRDefault="007570B8" w:rsidP="007570B8">
      <w:pPr>
        <w:spacing w:line="240" w:lineRule="exact"/>
        <w:jc w:val="both"/>
        <w:rPr>
          <w:rFonts w:cs="Arial"/>
          <w:b/>
          <w:szCs w:val="20"/>
          <w:lang w:val="sl-SI"/>
        </w:rPr>
      </w:pPr>
      <w:r w:rsidRPr="00EC59DC">
        <w:rPr>
          <w:rFonts w:cs="Arial"/>
          <w:b/>
          <w:szCs w:val="20"/>
          <w:lang w:val="sl-SI"/>
        </w:rPr>
        <w:t>FISKALNI SVET</w:t>
      </w:r>
    </w:p>
    <w:p w14:paraId="441629C6" w14:textId="77777777" w:rsidR="007570B8" w:rsidRPr="00EC59DC" w:rsidRDefault="007570B8" w:rsidP="007570B8">
      <w:pPr>
        <w:spacing w:line="240" w:lineRule="exact"/>
        <w:jc w:val="both"/>
        <w:rPr>
          <w:rFonts w:cs="Arial"/>
          <w:b/>
          <w:szCs w:val="20"/>
          <w:lang w:val="sl-SI"/>
        </w:rPr>
      </w:pPr>
      <w:r w:rsidRPr="00EC59DC">
        <w:rPr>
          <w:rFonts w:cs="Arial"/>
          <w:b/>
          <w:szCs w:val="20"/>
          <w:lang w:val="sl-SI"/>
        </w:rPr>
        <w:t>SODNI SVET</w:t>
      </w:r>
    </w:p>
    <w:p w14:paraId="214D6B5F" w14:textId="77777777" w:rsidR="007570B8" w:rsidRPr="00EC59DC" w:rsidRDefault="007570B8" w:rsidP="007570B8">
      <w:pPr>
        <w:spacing w:line="240" w:lineRule="exact"/>
        <w:jc w:val="both"/>
        <w:rPr>
          <w:rFonts w:cs="Arial"/>
          <w:b/>
          <w:szCs w:val="20"/>
          <w:lang w:val="sl-SI"/>
        </w:rPr>
      </w:pPr>
      <w:r w:rsidRPr="00EC59DC">
        <w:rPr>
          <w:rFonts w:cs="Arial"/>
          <w:b/>
          <w:szCs w:val="20"/>
          <w:lang w:val="sl-SI"/>
        </w:rPr>
        <w:t>ZAGOVORNIK NAČELA ENAKOSTI</w:t>
      </w:r>
    </w:p>
    <w:p w14:paraId="321CD834" w14:textId="77777777" w:rsidR="007570B8" w:rsidRPr="00EC59DC" w:rsidRDefault="007570B8" w:rsidP="007570B8">
      <w:pPr>
        <w:spacing w:line="240" w:lineRule="exact"/>
        <w:jc w:val="both"/>
        <w:rPr>
          <w:rFonts w:cs="Arial"/>
          <w:b/>
          <w:szCs w:val="20"/>
          <w:lang w:val="sl-SI"/>
        </w:rPr>
      </w:pPr>
    </w:p>
    <w:p w14:paraId="179F21AD" w14:textId="77777777" w:rsidR="007570B8" w:rsidRPr="00EC59DC" w:rsidRDefault="007570B8" w:rsidP="007570B8">
      <w:pPr>
        <w:spacing w:line="240" w:lineRule="exact"/>
        <w:jc w:val="both"/>
        <w:rPr>
          <w:rFonts w:cs="Arial"/>
          <w:b/>
          <w:szCs w:val="20"/>
          <w:lang w:val="sl-SI"/>
        </w:rPr>
      </w:pPr>
      <w:r w:rsidRPr="00EC59DC">
        <w:rPr>
          <w:rFonts w:cs="Arial"/>
          <w:b/>
          <w:szCs w:val="20"/>
          <w:lang w:val="sl-SI"/>
        </w:rPr>
        <w:t>VRHOVNO SODIŠČE REPUBLIKE SLOVENIJE</w:t>
      </w:r>
    </w:p>
    <w:p w14:paraId="4EDBBB12" w14:textId="77777777" w:rsidR="007570B8" w:rsidRPr="00EC59DC" w:rsidRDefault="007570B8" w:rsidP="007570B8">
      <w:pPr>
        <w:spacing w:line="240" w:lineRule="exact"/>
        <w:jc w:val="both"/>
        <w:rPr>
          <w:rFonts w:cs="Arial"/>
          <w:b/>
          <w:szCs w:val="20"/>
          <w:lang w:val="sl-SI"/>
        </w:rPr>
      </w:pPr>
      <w:r w:rsidRPr="00EC59DC">
        <w:rPr>
          <w:rFonts w:cs="Arial"/>
          <w:b/>
          <w:szCs w:val="20"/>
          <w:lang w:val="sl-SI"/>
        </w:rPr>
        <w:t>VRHOVNO DRŽAVNO TOŽILSTVO</w:t>
      </w:r>
    </w:p>
    <w:p w14:paraId="5EA4777B" w14:textId="77777777" w:rsidR="007570B8" w:rsidRPr="00EC59DC" w:rsidRDefault="007570B8" w:rsidP="007570B8">
      <w:pPr>
        <w:spacing w:line="240" w:lineRule="exact"/>
        <w:jc w:val="both"/>
        <w:rPr>
          <w:rFonts w:cs="Arial"/>
          <w:b/>
          <w:szCs w:val="20"/>
          <w:lang w:val="sl-SI"/>
        </w:rPr>
      </w:pPr>
      <w:r w:rsidRPr="00EC59DC">
        <w:rPr>
          <w:rFonts w:cs="Arial"/>
          <w:b/>
          <w:szCs w:val="20"/>
          <w:lang w:val="sl-SI"/>
        </w:rPr>
        <w:t>DRŽAVNO ODVETNIŠTVO</w:t>
      </w:r>
    </w:p>
    <w:p w14:paraId="668890A2" w14:textId="77777777" w:rsidR="007570B8" w:rsidRPr="00EC59DC" w:rsidRDefault="007570B8" w:rsidP="007570B8">
      <w:pPr>
        <w:spacing w:line="240" w:lineRule="exact"/>
        <w:jc w:val="both"/>
        <w:rPr>
          <w:rFonts w:cs="Arial"/>
          <w:b/>
          <w:szCs w:val="20"/>
          <w:lang w:val="sl-SI"/>
        </w:rPr>
      </w:pPr>
    </w:p>
    <w:p w14:paraId="202186B9" w14:textId="77777777" w:rsidR="007570B8" w:rsidRPr="00EC59DC" w:rsidRDefault="007570B8" w:rsidP="007570B8">
      <w:pPr>
        <w:spacing w:line="240" w:lineRule="exact"/>
        <w:jc w:val="both"/>
        <w:rPr>
          <w:rFonts w:cs="Arial"/>
          <w:b/>
          <w:szCs w:val="20"/>
          <w:lang w:val="sl-SI"/>
        </w:rPr>
      </w:pPr>
      <w:r w:rsidRPr="00EC59DC">
        <w:rPr>
          <w:rFonts w:cs="Arial"/>
          <w:b/>
          <w:szCs w:val="20"/>
          <w:lang w:val="sl-SI"/>
        </w:rPr>
        <w:t>OBČINE</w:t>
      </w:r>
    </w:p>
    <w:p w14:paraId="413A21F3" w14:textId="77777777" w:rsidR="007570B8" w:rsidRPr="00EC59DC" w:rsidRDefault="007570B8" w:rsidP="007570B8">
      <w:pPr>
        <w:spacing w:line="240" w:lineRule="exact"/>
        <w:jc w:val="both"/>
        <w:rPr>
          <w:rFonts w:cs="Arial"/>
          <w:b/>
          <w:szCs w:val="20"/>
          <w:lang w:val="sl-SI"/>
        </w:rPr>
      </w:pPr>
      <w:r w:rsidRPr="00EC59DC">
        <w:rPr>
          <w:rFonts w:cs="Arial"/>
          <w:b/>
          <w:szCs w:val="20"/>
          <w:lang w:val="sl-SI"/>
        </w:rPr>
        <w:t>ZDRUŽENJE OBČIN SLOVENIJE</w:t>
      </w:r>
    </w:p>
    <w:p w14:paraId="6E3550B3" w14:textId="77777777" w:rsidR="007570B8" w:rsidRPr="00EC59DC" w:rsidRDefault="007570B8" w:rsidP="007570B8">
      <w:pPr>
        <w:spacing w:line="240" w:lineRule="exact"/>
        <w:jc w:val="both"/>
        <w:rPr>
          <w:rFonts w:cs="Arial"/>
          <w:b/>
          <w:szCs w:val="20"/>
          <w:lang w:val="sl-SI"/>
        </w:rPr>
      </w:pPr>
      <w:r w:rsidRPr="00EC59DC">
        <w:rPr>
          <w:rFonts w:cs="Arial"/>
          <w:b/>
          <w:szCs w:val="20"/>
          <w:lang w:val="sl-SI"/>
        </w:rPr>
        <w:t>SKUPNOST OBČIN SLOVENIJE</w:t>
      </w:r>
    </w:p>
    <w:p w14:paraId="0E65D2AD" w14:textId="77777777" w:rsidR="007570B8" w:rsidRPr="00EC59DC" w:rsidRDefault="007570B8" w:rsidP="007570B8">
      <w:pPr>
        <w:spacing w:line="240" w:lineRule="exact"/>
        <w:jc w:val="both"/>
        <w:rPr>
          <w:rFonts w:cs="Arial"/>
          <w:b/>
          <w:szCs w:val="20"/>
          <w:lang w:val="sl-SI"/>
        </w:rPr>
      </w:pPr>
      <w:r w:rsidRPr="00EC59DC">
        <w:rPr>
          <w:rFonts w:cs="Arial"/>
          <w:b/>
          <w:szCs w:val="20"/>
          <w:lang w:val="sl-SI"/>
        </w:rPr>
        <w:t>ZDRUŽENJE MESTNIH OBČIN SLOVENIJE</w:t>
      </w:r>
    </w:p>
    <w:p w14:paraId="734FDCD5" w14:textId="77777777" w:rsidR="007570B8" w:rsidRPr="00EC59DC" w:rsidRDefault="007570B8" w:rsidP="007570B8">
      <w:pPr>
        <w:spacing w:line="240" w:lineRule="exact"/>
        <w:jc w:val="both"/>
        <w:rPr>
          <w:rFonts w:cs="Arial"/>
          <w:b/>
          <w:szCs w:val="20"/>
          <w:lang w:val="sl-SI"/>
        </w:rPr>
      </w:pPr>
    </w:p>
    <w:p w14:paraId="59D7DB1A" w14:textId="77777777" w:rsidR="007570B8" w:rsidRPr="00EC59DC" w:rsidRDefault="007570B8" w:rsidP="007570B8">
      <w:pPr>
        <w:spacing w:line="240" w:lineRule="exact"/>
        <w:jc w:val="both"/>
        <w:rPr>
          <w:rFonts w:cs="Arial"/>
          <w:b/>
          <w:szCs w:val="20"/>
          <w:lang w:val="sl-SI"/>
        </w:rPr>
      </w:pPr>
      <w:r w:rsidRPr="00EC59DC">
        <w:rPr>
          <w:rFonts w:cs="Arial"/>
          <w:b/>
          <w:szCs w:val="20"/>
          <w:lang w:val="sl-SI"/>
        </w:rPr>
        <w:t>MINISTRSTVA</w:t>
      </w:r>
    </w:p>
    <w:p w14:paraId="48FD5ADF" w14:textId="77777777" w:rsidR="007570B8" w:rsidRPr="00EC59DC" w:rsidRDefault="007570B8" w:rsidP="007570B8">
      <w:pPr>
        <w:spacing w:line="240" w:lineRule="exact"/>
        <w:jc w:val="both"/>
        <w:rPr>
          <w:rFonts w:cs="Arial"/>
          <w:b/>
          <w:szCs w:val="20"/>
          <w:lang w:val="sl-SI"/>
        </w:rPr>
      </w:pPr>
      <w:r w:rsidRPr="00EC59DC">
        <w:rPr>
          <w:rFonts w:cs="Arial"/>
          <w:b/>
          <w:szCs w:val="20"/>
          <w:lang w:val="sl-SI"/>
        </w:rPr>
        <w:t>ORGANI V SESTAVI MINISTRSTEV</w:t>
      </w:r>
    </w:p>
    <w:p w14:paraId="3A940277" w14:textId="77777777" w:rsidR="007570B8" w:rsidRPr="00EC59DC" w:rsidRDefault="007570B8" w:rsidP="007570B8">
      <w:pPr>
        <w:spacing w:line="240" w:lineRule="exact"/>
        <w:jc w:val="both"/>
        <w:rPr>
          <w:rFonts w:cs="Arial"/>
          <w:b/>
          <w:szCs w:val="20"/>
          <w:lang w:val="sl-SI"/>
        </w:rPr>
      </w:pPr>
      <w:r w:rsidRPr="00EC59DC">
        <w:rPr>
          <w:rFonts w:cs="Arial"/>
          <w:b/>
          <w:szCs w:val="20"/>
          <w:lang w:val="sl-SI"/>
        </w:rPr>
        <w:t>VLADNE SLUŽBE</w:t>
      </w:r>
    </w:p>
    <w:p w14:paraId="5B2F66D2" w14:textId="77777777" w:rsidR="007570B8" w:rsidRPr="00EC59DC" w:rsidRDefault="007570B8" w:rsidP="007570B8">
      <w:pPr>
        <w:spacing w:line="240" w:lineRule="exact"/>
        <w:jc w:val="both"/>
        <w:rPr>
          <w:rFonts w:cs="Arial"/>
          <w:b/>
          <w:szCs w:val="20"/>
          <w:lang w:val="sl-SI"/>
        </w:rPr>
      </w:pPr>
      <w:r w:rsidRPr="00EC59DC">
        <w:rPr>
          <w:rFonts w:cs="Arial"/>
          <w:b/>
          <w:szCs w:val="20"/>
          <w:lang w:val="sl-SI"/>
        </w:rPr>
        <w:t>UPRAVNE ENOTE</w:t>
      </w:r>
    </w:p>
    <w:p w14:paraId="44886D17" w14:textId="77777777" w:rsidR="007570B8" w:rsidRPr="00EC59DC" w:rsidRDefault="007570B8" w:rsidP="007570B8">
      <w:pPr>
        <w:pStyle w:val="datumtevilka"/>
        <w:spacing w:line="240" w:lineRule="exact"/>
        <w:rPr>
          <w:rFonts w:cs="Arial"/>
        </w:rPr>
      </w:pPr>
    </w:p>
    <w:p w14:paraId="40CDED49" w14:textId="77777777" w:rsidR="007570B8" w:rsidRPr="00EC59DC" w:rsidRDefault="007570B8" w:rsidP="007570B8">
      <w:pPr>
        <w:pStyle w:val="datumtevilka"/>
        <w:spacing w:line="240" w:lineRule="exact"/>
        <w:rPr>
          <w:rFonts w:cs="Arial"/>
        </w:rPr>
      </w:pPr>
    </w:p>
    <w:p w14:paraId="3714F2DF" w14:textId="77777777" w:rsidR="007570B8" w:rsidRPr="00EC59DC" w:rsidRDefault="007570B8" w:rsidP="007570B8">
      <w:pPr>
        <w:pStyle w:val="datumtevilka"/>
        <w:spacing w:line="240" w:lineRule="exact"/>
        <w:rPr>
          <w:rFonts w:cs="Arial"/>
        </w:rPr>
      </w:pPr>
    </w:p>
    <w:p w14:paraId="39B61753" w14:textId="2E9F4185" w:rsidR="007570B8" w:rsidRPr="00EC59DC" w:rsidRDefault="007570B8" w:rsidP="007570B8">
      <w:pPr>
        <w:pStyle w:val="datumtevilka"/>
        <w:spacing w:line="240" w:lineRule="exact"/>
        <w:rPr>
          <w:rFonts w:cs="Arial"/>
        </w:rPr>
      </w:pPr>
      <w:r w:rsidRPr="00EC59DC">
        <w:rPr>
          <w:rFonts w:cs="Arial"/>
        </w:rPr>
        <w:t xml:space="preserve">Številka:  </w:t>
      </w:r>
      <w:r w:rsidR="00EC59DC" w:rsidRPr="00EC59DC">
        <w:rPr>
          <w:rFonts w:cs="Arial"/>
        </w:rPr>
        <w:t>007-211/2022/3</w:t>
      </w:r>
      <w:r w:rsidR="00327067">
        <w:rPr>
          <w:rFonts w:cs="Arial"/>
        </w:rPr>
        <w:t>6</w:t>
      </w:r>
    </w:p>
    <w:p w14:paraId="19A99B7A" w14:textId="347B67B7" w:rsidR="007570B8" w:rsidRPr="00EC59DC" w:rsidRDefault="007570B8" w:rsidP="007570B8">
      <w:pPr>
        <w:pStyle w:val="datumtevilka"/>
        <w:spacing w:line="240" w:lineRule="exact"/>
        <w:rPr>
          <w:rFonts w:cs="Arial"/>
        </w:rPr>
      </w:pPr>
      <w:r w:rsidRPr="00EC59DC">
        <w:rPr>
          <w:rFonts w:cs="Arial"/>
        </w:rPr>
        <w:t xml:space="preserve">Datum:    </w:t>
      </w:r>
      <w:r w:rsidR="00235E04">
        <w:rPr>
          <w:rFonts w:cs="Arial"/>
        </w:rPr>
        <w:t>10</w:t>
      </w:r>
      <w:r w:rsidRPr="00EC59DC">
        <w:rPr>
          <w:rFonts w:cs="Arial"/>
        </w:rPr>
        <w:t xml:space="preserve">. </w:t>
      </w:r>
      <w:r w:rsidR="00EC59DC" w:rsidRPr="00EC59DC">
        <w:rPr>
          <w:rFonts w:cs="Arial"/>
        </w:rPr>
        <w:t>8</w:t>
      </w:r>
      <w:r w:rsidRPr="00EC59DC">
        <w:rPr>
          <w:rFonts w:cs="Arial"/>
        </w:rPr>
        <w:t xml:space="preserve">. 2022 </w:t>
      </w:r>
    </w:p>
    <w:p w14:paraId="1ABE665F" w14:textId="6DF5B455" w:rsidR="007570B8" w:rsidRPr="00EC59DC" w:rsidRDefault="007570B8" w:rsidP="007570B8">
      <w:pPr>
        <w:spacing w:line="240" w:lineRule="exact"/>
        <w:rPr>
          <w:rFonts w:cs="Arial"/>
          <w:szCs w:val="20"/>
          <w:lang w:val="sl-SI"/>
        </w:rPr>
      </w:pPr>
    </w:p>
    <w:p w14:paraId="061411A6" w14:textId="77777777" w:rsidR="007570B8" w:rsidRPr="00EC59DC" w:rsidRDefault="007570B8" w:rsidP="007570B8">
      <w:pPr>
        <w:spacing w:line="240" w:lineRule="exact"/>
        <w:rPr>
          <w:rFonts w:cs="Arial"/>
          <w:szCs w:val="20"/>
          <w:lang w:val="sl-SI"/>
        </w:rPr>
      </w:pPr>
    </w:p>
    <w:p w14:paraId="21E21AD0" w14:textId="13F2088C" w:rsidR="007570B8" w:rsidRPr="00EC59DC" w:rsidRDefault="007570B8" w:rsidP="007570B8">
      <w:pPr>
        <w:spacing w:line="240" w:lineRule="exact"/>
        <w:jc w:val="both"/>
        <w:rPr>
          <w:rFonts w:cs="Arial"/>
          <w:b/>
          <w:bCs/>
          <w:szCs w:val="20"/>
          <w:lang w:val="sl-SI" w:eastAsia="sl-SI"/>
        </w:rPr>
      </w:pPr>
      <w:bookmarkStart w:id="0" w:name="_Hlk60740389"/>
      <w:r w:rsidRPr="00EC59DC">
        <w:rPr>
          <w:rFonts w:cs="Arial"/>
          <w:b/>
          <w:bCs/>
          <w:szCs w:val="20"/>
          <w:lang w:val="sl-SI" w:eastAsia="sl-SI"/>
        </w:rPr>
        <w:t xml:space="preserve">Zadeva: Obvestilo o spremembah in dopolnitvah </w:t>
      </w:r>
      <w:r w:rsidRPr="00EC59DC">
        <w:rPr>
          <w:rFonts w:cs="Arial"/>
          <w:b/>
          <w:bCs/>
          <w:szCs w:val="20"/>
          <w:lang w:val="sl-SI"/>
        </w:rPr>
        <w:t>Uredbe o enotni metodologiji in obrazcih za obračun in izplačilo plač v javnem sektorju</w:t>
      </w:r>
    </w:p>
    <w:p w14:paraId="64F64EA0" w14:textId="58334037" w:rsidR="007570B8" w:rsidRPr="00EC59DC" w:rsidRDefault="007570B8" w:rsidP="007570B8">
      <w:pPr>
        <w:spacing w:line="240" w:lineRule="exact"/>
        <w:jc w:val="both"/>
        <w:rPr>
          <w:rFonts w:cs="Arial"/>
          <w:b/>
          <w:bCs/>
          <w:szCs w:val="20"/>
          <w:lang w:val="sl-SI" w:eastAsia="sl-SI"/>
        </w:rPr>
      </w:pPr>
    </w:p>
    <w:p w14:paraId="413373FE" w14:textId="77777777" w:rsidR="007570B8" w:rsidRPr="00EC59DC" w:rsidRDefault="007570B8" w:rsidP="007570B8">
      <w:pPr>
        <w:spacing w:line="240" w:lineRule="exact"/>
        <w:jc w:val="both"/>
        <w:rPr>
          <w:rFonts w:cs="Arial"/>
          <w:b/>
          <w:bCs/>
          <w:szCs w:val="20"/>
          <w:lang w:val="sl-SI" w:eastAsia="sl-SI"/>
        </w:rPr>
      </w:pPr>
    </w:p>
    <w:bookmarkEnd w:id="0"/>
    <w:p w14:paraId="583320C9" w14:textId="7907833A" w:rsidR="00F07860" w:rsidRPr="00EC59DC" w:rsidRDefault="00EC59DC" w:rsidP="00F07860">
      <w:pPr>
        <w:jc w:val="both"/>
        <w:rPr>
          <w:rFonts w:cs="Arial"/>
          <w:b/>
          <w:bCs/>
          <w:szCs w:val="20"/>
          <w:lang w:val="sl-SI"/>
        </w:rPr>
      </w:pPr>
      <w:r w:rsidRPr="00EC59DC">
        <w:rPr>
          <w:rFonts w:cs="Arial"/>
          <w:szCs w:val="20"/>
          <w:lang w:val="sl-SI" w:eastAsia="sl-SI"/>
        </w:rPr>
        <w:t>O</w:t>
      </w:r>
      <w:r w:rsidR="007570B8" w:rsidRPr="00EC59DC">
        <w:rPr>
          <w:rFonts w:cs="Arial"/>
          <w:szCs w:val="20"/>
          <w:lang w:val="sl-SI" w:eastAsia="sl-SI"/>
        </w:rPr>
        <w:t xml:space="preserve">bveščamo vas, da je bila v Uradnem listu RS, št. </w:t>
      </w:r>
      <w:r w:rsidR="00693F16" w:rsidRPr="00EC59DC">
        <w:rPr>
          <w:rFonts w:cs="Arial"/>
          <w:szCs w:val="20"/>
          <w:lang w:val="sl-SI" w:eastAsia="sl-SI"/>
        </w:rPr>
        <w:t>99</w:t>
      </w:r>
      <w:r w:rsidR="007570B8" w:rsidRPr="00EC59DC">
        <w:rPr>
          <w:rFonts w:cs="Arial"/>
          <w:szCs w:val="20"/>
          <w:lang w:val="sl-SI" w:eastAsia="sl-SI"/>
        </w:rPr>
        <w:t xml:space="preserve">/22, dne 22. 7. 2022, objavljena Uredba o spremembah in dopolnitvah Uredbe </w:t>
      </w:r>
      <w:r w:rsidR="007570B8" w:rsidRPr="00EC59DC">
        <w:rPr>
          <w:rFonts w:cs="Arial"/>
          <w:szCs w:val="20"/>
          <w:lang w:val="sl-SI"/>
        </w:rPr>
        <w:t>o enotni metodologiji in obrazcih za obračun in izplačilo plač v javnem sektorju</w:t>
      </w:r>
      <w:r w:rsidR="00F07860" w:rsidRPr="00EC59DC">
        <w:rPr>
          <w:rFonts w:cs="Arial"/>
          <w:szCs w:val="20"/>
          <w:lang w:val="sl-SI"/>
        </w:rPr>
        <w:t xml:space="preserve"> (v nadaljevanju: Uredba). Skladno z uveljavitveno določbo je začela </w:t>
      </w:r>
      <w:r w:rsidR="00EA34CD">
        <w:rPr>
          <w:rFonts w:cs="Arial"/>
          <w:szCs w:val="20"/>
          <w:lang w:val="sl-SI"/>
        </w:rPr>
        <w:t>U</w:t>
      </w:r>
      <w:r w:rsidR="00F07860" w:rsidRPr="00EC59DC">
        <w:rPr>
          <w:rFonts w:cs="Arial"/>
          <w:szCs w:val="20"/>
          <w:lang w:val="sl-SI"/>
        </w:rPr>
        <w:t>redba veljati naslednji dan po objavi v Uradnem listu Republike Slovenije</w:t>
      </w:r>
      <w:r w:rsidR="00EA34CD">
        <w:rPr>
          <w:rFonts w:cs="Arial"/>
          <w:szCs w:val="20"/>
          <w:lang w:val="sl-SI"/>
        </w:rPr>
        <w:t>, torej 23. 7. 2022</w:t>
      </w:r>
      <w:r w:rsidR="00F07860" w:rsidRPr="00EC59DC">
        <w:rPr>
          <w:rFonts w:cs="Arial"/>
          <w:szCs w:val="20"/>
          <w:lang w:val="sl-SI"/>
        </w:rPr>
        <w:t>.</w:t>
      </w:r>
    </w:p>
    <w:p w14:paraId="6B1C2CBE" w14:textId="77777777" w:rsidR="00F07860" w:rsidRPr="00EC59DC" w:rsidRDefault="00F07860" w:rsidP="00693F16">
      <w:pPr>
        <w:spacing w:line="240" w:lineRule="exact"/>
        <w:jc w:val="both"/>
        <w:rPr>
          <w:rFonts w:cs="Arial"/>
          <w:szCs w:val="20"/>
          <w:lang w:val="sl-SI"/>
        </w:rPr>
      </w:pPr>
    </w:p>
    <w:p w14:paraId="420CE3B9" w14:textId="5114BFBA" w:rsidR="00693F16" w:rsidRPr="00EC59DC" w:rsidRDefault="00F07860" w:rsidP="00693F16">
      <w:pPr>
        <w:spacing w:line="240" w:lineRule="exact"/>
        <w:jc w:val="both"/>
        <w:rPr>
          <w:rFonts w:cs="Arial"/>
          <w:szCs w:val="20"/>
          <w:lang w:val="sl-SI"/>
        </w:rPr>
      </w:pPr>
      <w:r w:rsidRPr="00EC59DC">
        <w:rPr>
          <w:rFonts w:cs="Arial"/>
          <w:szCs w:val="20"/>
          <w:lang w:val="sl-SI"/>
        </w:rPr>
        <w:t>Uredba</w:t>
      </w:r>
      <w:r w:rsidR="00693F16" w:rsidRPr="00EC59DC">
        <w:rPr>
          <w:rFonts w:cs="Arial"/>
          <w:szCs w:val="20"/>
          <w:lang w:val="sl-SI"/>
        </w:rPr>
        <w:t xml:space="preserve"> vsebuje naslednje spremembe</w:t>
      </w:r>
      <w:r w:rsidR="00EA34CD">
        <w:rPr>
          <w:rFonts w:cs="Arial"/>
          <w:szCs w:val="20"/>
          <w:lang w:val="sl-SI"/>
        </w:rPr>
        <w:t xml:space="preserve"> in dopolnitve</w:t>
      </w:r>
      <w:r w:rsidR="00693F16" w:rsidRPr="00EC59DC">
        <w:rPr>
          <w:rFonts w:cs="Arial"/>
          <w:szCs w:val="20"/>
          <w:lang w:val="sl-SI"/>
        </w:rPr>
        <w:t>:</w:t>
      </w:r>
    </w:p>
    <w:p w14:paraId="5C0EEDB6" w14:textId="43C256C7" w:rsidR="004E4FFC" w:rsidRPr="00EC59DC" w:rsidRDefault="004E4FFC" w:rsidP="00693F16">
      <w:pPr>
        <w:spacing w:line="240" w:lineRule="exact"/>
        <w:jc w:val="both"/>
        <w:rPr>
          <w:rFonts w:cs="Arial"/>
          <w:szCs w:val="20"/>
          <w:lang w:val="sl-SI"/>
        </w:rPr>
      </w:pPr>
    </w:p>
    <w:p w14:paraId="63142036" w14:textId="24201291" w:rsidR="004E4FFC" w:rsidRPr="00EC59DC" w:rsidRDefault="004E4FFC" w:rsidP="004E4FFC">
      <w:pPr>
        <w:spacing w:line="240" w:lineRule="exact"/>
        <w:jc w:val="both"/>
        <w:rPr>
          <w:rFonts w:cs="Arial"/>
          <w:b/>
          <w:bCs/>
          <w:szCs w:val="20"/>
          <w:lang w:val="sl-SI"/>
        </w:rPr>
      </w:pPr>
      <w:r w:rsidRPr="00EC59DC">
        <w:rPr>
          <w:rFonts w:cs="Arial"/>
          <w:b/>
          <w:bCs/>
          <w:szCs w:val="20"/>
          <w:lang w:val="sl-SI"/>
        </w:rPr>
        <w:t>1. Povračilo razlike do osnovne plače</w:t>
      </w:r>
    </w:p>
    <w:p w14:paraId="16068EFF" w14:textId="77777777" w:rsidR="004E4FFC" w:rsidRPr="00EC59DC" w:rsidRDefault="004E4FFC" w:rsidP="004E4FFC">
      <w:pPr>
        <w:spacing w:line="240" w:lineRule="exact"/>
        <w:jc w:val="both"/>
        <w:rPr>
          <w:rFonts w:cs="Arial"/>
          <w:b/>
          <w:bCs/>
          <w:szCs w:val="20"/>
          <w:lang w:val="sl-SI"/>
        </w:rPr>
      </w:pPr>
    </w:p>
    <w:p w14:paraId="1DBA9F7F" w14:textId="5361B099" w:rsidR="00D84ABC" w:rsidRPr="00EC59DC" w:rsidRDefault="004E4FFC" w:rsidP="00D84ABC">
      <w:pPr>
        <w:spacing w:line="240" w:lineRule="exact"/>
        <w:jc w:val="both"/>
        <w:rPr>
          <w:rFonts w:cs="Arial"/>
          <w:szCs w:val="20"/>
          <w:lang w:val="sl-SI"/>
        </w:rPr>
      </w:pPr>
      <w:r w:rsidRPr="00EC59DC">
        <w:rPr>
          <w:rFonts w:cs="Arial"/>
          <w:szCs w:val="20"/>
          <w:lang w:val="sl-SI"/>
        </w:rPr>
        <w:t>S</w:t>
      </w:r>
      <w:r w:rsidR="007570B8" w:rsidRPr="00EC59DC">
        <w:rPr>
          <w:rFonts w:cs="Arial"/>
          <w:szCs w:val="20"/>
          <w:lang w:val="sl-SI"/>
        </w:rPr>
        <w:t xml:space="preserve">kladno s tretjim odstavkom 21. člena Uredbe o pogodbenem opravljanju vojaške službe v rezervni sestavi Slovenske vojske (Uradni list RS, št. </w:t>
      </w:r>
      <w:hyperlink r:id="rId7" w:tgtFrame="_blank" w:tooltip="Uredba o pogodbenem opravljanju vojaške službe v rezervni sestavi Slovenske vojske" w:history="1">
        <w:r w:rsidR="007570B8" w:rsidRPr="00EC59DC">
          <w:rPr>
            <w:rFonts w:cs="Arial"/>
            <w:szCs w:val="20"/>
            <w:lang w:val="sl-SI"/>
          </w:rPr>
          <w:t>95/02</w:t>
        </w:r>
      </w:hyperlink>
      <w:r w:rsidR="007570B8" w:rsidRPr="00EC59DC">
        <w:rPr>
          <w:rFonts w:cs="Arial"/>
          <w:szCs w:val="20"/>
          <w:lang w:val="sl-SI"/>
        </w:rPr>
        <w:t xml:space="preserve">, </w:t>
      </w:r>
      <w:hyperlink r:id="rId8" w:tgtFrame="_blank" w:tooltip="Uredba o spremembah in dopolnitvah uredbe o pogodbenem opravljanju vojaške službe v rezervni sestavi Slovenske vojske" w:history="1">
        <w:r w:rsidR="007570B8" w:rsidRPr="00EC59DC">
          <w:rPr>
            <w:rFonts w:cs="Arial"/>
            <w:szCs w:val="20"/>
            <w:lang w:val="sl-SI"/>
          </w:rPr>
          <w:t>122/04</w:t>
        </w:r>
      </w:hyperlink>
      <w:r w:rsidR="007570B8" w:rsidRPr="00EC59DC">
        <w:rPr>
          <w:rFonts w:cs="Arial"/>
          <w:szCs w:val="20"/>
          <w:lang w:val="sl-SI"/>
        </w:rPr>
        <w:t xml:space="preserve">, </w:t>
      </w:r>
      <w:hyperlink r:id="rId9" w:tgtFrame="_blank" w:tooltip="Uredba o spremembah in dopolnitvah Uredbe o pogodbenem opravljanju vojaške službe v rezervni sestavi Slovenske vojske" w:history="1">
        <w:r w:rsidR="007570B8" w:rsidRPr="00EC59DC">
          <w:rPr>
            <w:rFonts w:cs="Arial"/>
            <w:szCs w:val="20"/>
            <w:lang w:val="sl-SI"/>
          </w:rPr>
          <w:t>119/07</w:t>
        </w:r>
      </w:hyperlink>
      <w:r w:rsidR="007570B8" w:rsidRPr="00EC59DC">
        <w:rPr>
          <w:rFonts w:cs="Arial"/>
          <w:szCs w:val="20"/>
          <w:lang w:val="sl-SI"/>
        </w:rPr>
        <w:t xml:space="preserve">, </w:t>
      </w:r>
      <w:hyperlink r:id="rId10" w:tgtFrame="_blank" w:tooltip="Uredba o spremembah in dopolnitvah Uredbe o pogodbenem opravljanju vojaške službe v rezervni sestavi Slovenske vojske" w:history="1">
        <w:r w:rsidR="007570B8" w:rsidRPr="00EC59DC">
          <w:rPr>
            <w:rFonts w:cs="Arial"/>
            <w:szCs w:val="20"/>
            <w:lang w:val="sl-SI"/>
          </w:rPr>
          <w:t>30/09</w:t>
        </w:r>
      </w:hyperlink>
      <w:r w:rsidR="007570B8" w:rsidRPr="00EC59DC">
        <w:rPr>
          <w:rFonts w:cs="Arial"/>
          <w:szCs w:val="20"/>
          <w:lang w:val="sl-SI"/>
        </w:rPr>
        <w:t xml:space="preserve">, </w:t>
      </w:r>
      <w:hyperlink r:id="rId11" w:tgtFrame="_blank" w:tooltip="Uredba o spremembah in dopolnitvah Uredbe o pogodbenem opravljanju vojaške službe v rezervni sestavi Slovenske vojske" w:history="1">
        <w:r w:rsidR="007570B8" w:rsidRPr="00EC59DC">
          <w:rPr>
            <w:rFonts w:cs="Arial"/>
            <w:szCs w:val="20"/>
            <w:lang w:val="sl-SI"/>
          </w:rPr>
          <w:t>97/12</w:t>
        </w:r>
      </w:hyperlink>
      <w:r w:rsidR="007570B8" w:rsidRPr="00EC59DC">
        <w:rPr>
          <w:rFonts w:cs="Arial"/>
          <w:szCs w:val="20"/>
          <w:lang w:val="sl-SI"/>
        </w:rPr>
        <w:t xml:space="preserve">, </w:t>
      </w:r>
      <w:hyperlink r:id="rId12" w:tgtFrame="_blank" w:tooltip="Uredba o spremembi Uredbe o pogodbenem opravljanju vojaške službe v rezervni sestavi Slovenske vojske" w:history="1">
        <w:r w:rsidR="007570B8" w:rsidRPr="00EC59DC">
          <w:rPr>
            <w:rFonts w:cs="Arial"/>
            <w:szCs w:val="20"/>
            <w:lang w:val="sl-SI"/>
          </w:rPr>
          <w:t>89/20</w:t>
        </w:r>
      </w:hyperlink>
      <w:r w:rsidR="007570B8" w:rsidRPr="00EC59DC">
        <w:rPr>
          <w:rFonts w:cs="Arial"/>
          <w:szCs w:val="20"/>
          <w:lang w:val="sl-SI"/>
        </w:rPr>
        <w:t xml:space="preserve"> in </w:t>
      </w:r>
      <w:hyperlink r:id="rId13" w:tgtFrame="_blank" w:tooltip="Uredba o spremembah in dopolnitvah Uredbe o pogodbenem opravljanju vojaške službe v rezervni sestavi Slovenske vojske" w:history="1">
        <w:r w:rsidR="007570B8" w:rsidRPr="00EC59DC">
          <w:rPr>
            <w:rFonts w:cs="Arial"/>
            <w:szCs w:val="20"/>
            <w:lang w:val="sl-SI"/>
          </w:rPr>
          <w:t>28/21</w:t>
        </w:r>
      </w:hyperlink>
      <w:r w:rsidR="007570B8" w:rsidRPr="00EC59DC">
        <w:rPr>
          <w:rFonts w:cs="Arial"/>
          <w:szCs w:val="20"/>
          <w:lang w:val="sl-SI"/>
        </w:rPr>
        <w:t xml:space="preserve">) pogodbenemu pripadniku rezervne sestave pripada v času opravljanja vojaške službe v miru pravica do povračila razlike do osnovne plače, ki mu jo je izplačal delodajalec v mesecu </w:t>
      </w:r>
      <w:r w:rsidR="007570B8" w:rsidRPr="00EC59DC">
        <w:rPr>
          <w:rFonts w:cs="Arial"/>
          <w:szCs w:val="20"/>
          <w:lang w:val="sl-SI"/>
        </w:rPr>
        <w:lastRenderedPageBreak/>
        <w:t>pred nastopom vojaške službe, brez prevoznih stroškov, stroškov prehrane, jubilejnih nagrad, regresa, delovne uspešnosti in nadur, vendar največ do vrednosti najvišjega plačnega razreda z napredovanji v Slovenski vojski za vojaka, podčastnika ali častnika, glede na formacijsko dolžnost pogodbenega pripadnika rezervne sestave. P</w:t>
      </w:r>
      <w:r w:rsidR="007570B8" w:rsidRPr="00EC59DC">
        <w:rPr>
          <w:rFonts w:eastAsiaTheme="minorHAnsi" w:cs="Arial"/>
          <w:szCs w:val="20"/>
          <w:lang w:val="sl-SI"/>
        </w:rPr>
        <w:t xml:space="preserve">ogodbeni pripadnik rezervne sestave ima v času, ko je vpoklican k opravljanju vojaške službe, status zaposlene osebe v Ministrstvu za obrambo z vsemi pravicami in obveznostmi kot pripadniki stalne sestave Slovenske vojske, saj opravlja vojaško službo z vsemi elementi delovnega razmerja. Ima pa ta pripadnik v 21. členu </w:t>
      </w:r>
      <w:r w:rsidR="00E22196">
        <w:rPr>
          <w:rFonts w:eastAsiaTheme="minorHAnsi" w:cs="Arial"/>
          <w:szCs w:val="20"/>
          <w:lang w:val="sl-SI"/>
        </w:rPr>
        <w:t xml:space="preserve">Uredbe </w:t>
      </w:r>
      <w:r w:rsidR="00E22196" w:rsidRPr="00EC59DC">
        <w:rPr>
          <w:rFonts w:cs="Arial"/>
          <w:szCs w:val="20"/>
          <w:lang w:val="sl-SI"/>
        </w:rPr>
        <w:t>o pogodbenem opravljanju vojaške službe v rezervni sestavi Slovenske vojske</w:t>
      </w:r>
      <w:r w:rsidR="00E22196" w:rsidRPr="00EC59DC">
        <w:rPr>
          <w:rFonts w:eastAsiaTheme="minorHAnsi" w:cs="Arial"/>
          <w:szCs w:val="20"/>
          <w:lang w:val="sl-SI"/>
        </w:rPr>
        <w:t xml:space="preserve"> </w:t>
      </w:r>
      <w:r w:rsidR="007570B8" w:rsidRPr="00EC59DC">
        <w:rPr>
          <w:rFonts w:eastAsiaTheme="minorHAnsi" w:cs="Arial"/>
          <w:szCs w:val="20"/>
          <w:lang w:val="sl-SI"/>
        </w:rPr>
        <w:t xml:space="preserve">določeno pravico do povračila razlike do osnovne plače, ki mu jo je izplačal delodajalec v mesecu pred nastopom vojaške službe. Zaradi izplačila navedene razlike se v okviru </w:t>
      </w:r>
      <w:r w:rsidR="007570B8" w:rsidRPr="00EC59DC">
        <w:rPr>
          <w:rFonts w:eastAsiaTheme="minorHAnsi" w:cs="Arial"/>
          <w:b/>
          <w:bCs/>
          <w:szCs w:val="20"/>
          <w:u w:val="single"/>
          <w:lang w:val="sl-SI"/>
        </w:rPr>
        <w:t>šifre Z074</w:t>
      </w:r>
      <w:r w:rsidR="007570B8" w:rsidRPr="00EC59DC">
        <w:rPr>
          <w:rFonts w:eastAsiaTheme="minorHAnsi" w:cs="Arial"/>
          <w:szCs w:val="20"/>
          <w:lang w:val="sl-SI"/>
        </w:rPr>
        <w:t xml:space="preserve"> dodaja kot pravna podlaga tretji odstavek 21. člena </w:t>
      </w:r>
      <w:r w:rsidR="007570B8" w:rsidRPr="00EC59DC">
        <w:rPr>
          <w:rFonts w:cs="Arial"/>
          <w:szCs w:val="20"/>
          <w:lang w:val="sl-SI"/>
        </w:rPr>
        <w:t>Uredbe o pogodbenem opravljanju vojaške službe v rezervni sestavi Slovenske vojske, ki določa fiksen znesek osnovne plače vojaške osebe pred nastopom vojaške službe</w:t>
      </w:r>
      <w:r w:rsidR="00D84ABC" w:rsidRPr="00EC59DC">
        <w:rPr>
          <w:rFonts w:cs="Arial"/>
          <w:szCs w:val="20"/>
          <w:lang w:val="sl-SI"/>
        </w:rPr>
        <w:t xml:space="preserve">. Zaradi izplačila </w:t>
      </w:r>
      <w:r w:rsidR="00E22196">
        <w:rPr>
          <w:rFonts w:cs="Arial"/>
          <w:szCs w:val="20"/>
          <w:lang w:val="sl-SI"/>
        </w:rPr>
        <w:t xml:space="preserve">navedene </w:t>
      </w:r>
      <w:r w:rsidR="00D84ABC" w:rsidRPr="00EC59DC">
        <w:rPr>
          <w:rFonts w:cs="Arial"/>
          <w:szCs w:val="20"/>
          <w:lang w:val="sl-SI"/>
        </w:rPr>
        <w:t xml:space="preserve">razlike se v Uredbi dodaja </w:t>
      </w:r>
      <w:r w:rsidR="00E22196">
        <w:rPr>
          <w:rFonts w:cs="Arial"/>
          <w:szCs w:val="20"/>
          <w:lang w:val="sl-SI"/>
        </w:rPr>
        <w:t xml:space="preserve">tudi nova </w:t>
      </w:r>
      <w:r w:rsidR="00D84ABC" w:rsidRPr="00EC59DC">
        <w:rPr>
          <w:rFonts w:cs="Arial"/>
          <w:b/>
          <w:bCs/>
          <w:szCs w:val="20"/>
          <w:u w:val="single"/>
          <w:lang w:val="sl-SI"/>
        </w:rPr>
        <w:t>šifra J204</w:t>
      </w:r>
      <w:r w:rsidR="00D84ABC" w:rsidRPr="00EC59DC">
        <w:rPr>
          <w:rFonts w:cs="Arial"/>
          <w:szCs w:val="20"/>
          <w:lang w:val="sl-SI"/>
        </w:rPr>
        <w:t>, ki predstavlja razliko med Z074 (zneskom osnovne plače vojaške osebe v mesecu pred nastopom vojaške službe) in Z080 (zneskom bruto plače in nadomestil</w:t>
      </w:r>
      <w:r w:rsidR="00E22196">
        <w:rPr>
          <w:rFonts w:cs="Arial"/>
          <w:szCs w:val="20"/>
          <w:lang w:val="sl-SI"/>
        </w:rPr>
        <w:t>i</w:t>
      </w:r>
      <w:r w:rsidR="00D84ABC" w:rsidRPr="00EC59DC">
        <w:rPr>
          <w:rFonts w:cs="Arial"/>
          <w:szCs w:val="20"/>
          <w:lang w:val="sl-SI"/>
        </w:rPr>
        <w:t xml:space="preserve">). </w:t>
      </w:r>
      <w:r w:rsidR="00D84ABC" w:rsidRPr="00EC59DC">
        <w:rPr>
          <w:rFonts w:cs="Arial"/>
          <w:szCs w:val="20"/>
          <w:lang w:val="sl-SI" w:eastAsia="sl-SI"/>
        </w:rPr>
        <w:t xml:space="preserve">V primeru zaposlitve sredi meseca se znesek J204 izplača sorazmerno glede na čas zaposlitve na delovnem mestu po nastopu vojaške službe. Znesek izplačila v okviru šifre J204 se ne upošteva v osnovi za nadomestilo plače. </w:t>
      </w:r>
    </w:p>
    <w:p w14:paraId="4D0A7781" w14:textId="7D0ECC65" w:rsidR="004E4FFC" w:rsidRPr="00EC59DC" w:rsidRDefault="004E4FFC" w:rsidP="004E4FFC">
      <w:pPr>
        <w:spacing w:line="240" w:lineRule="exact"/>
        <w:jc w:val="both"/>
        <w:rPr>
          <w:rFonts w:cs="Arial"/>
          <w:szCs w:val="20"/>
          <w:lang w:val="sl-SI"/>
        </w:rPr>
      </w:pPr>
    </w:p>
    <w:p w14:paraId="3BC44ACF" w14:textId="53BFDB6A" w:rsidR="004E4FFC" w:rsidRPr="00EC59DC" w:rsidRDefault="004E4FFC" w:rsidP="004E4FFC">
      <w:pPr>
        <w:spacing w:line="240" w:lineRule="exact"/>
        <w:jc w:val="both"/>
        <w:rPr>
          <w:rFonts w:cs="Arial"/>
          <w:b/>
          <w:bCs/>
          <w:szCs w:val="20"/>
          <w:lang w:val="sl-SI"/>
        </w:rPr>
      </w:pPr>
      <w:r w:rsidRPr="00EC59DC">
        <w:rPr>
          <w:rFonts w:cs="Arial"/>
          <w:b/>
          <w:bCs/>
          <w:szCs w:val="20"/>
          <w:lang w:val="sl-SI"/>
        </w:rPr>
        <w:t>2. Najnižja osnova za obračun prispevkov</w:t>
      </w:r>
    </w:p>
    <w:p w14:paraId="37E1FC78" w14:textId="77777777" w:rsidR="004E4FFC" w:rsidRPr="00EC59DC" w:rsidRDefault="004E4FFC" w:rsidP="004E4FFC">
      <w:pPr>
        <w:spacing w:line="240" w:lineRule="exact"/>
        <w:jc w:val="both"/>
        <w:rPr>
          <w:rFonts w:cs="Arial"/>
          <w:b/>
          <w:bCs/>
          <w:szCs w:val="20"/>
          <w:lang w:val="sl-SI"/>
        </w:rPr>
      </w:pPr>
    </w:p>
    <w:p w14:paraId="117B15F4" w14:textId="577D4CF6" w:rsidR="00F07860" w:rsidRDefault="004E4FFC" w:rsidP="004E4FFC">
      <w:pPr>
        <w:spacing w:line="240" w:lineRule="atLeast"/>
        <w:jc w:val="both"/>
        <w:rPr>
          <w:rFonts w:cs="Arial"/>
          <w:szCs w:val="20"/>
          <w:lang w:val="sl-SI"/>
        </w:rPr>
      </w:pPr>
      <w:r w:rsidRPr="00EC59DC">
        <w:rPr>
          <w:rFonts w:cs="Arial"/>
          <w:szCs w:val="20"/>
          <w:lang w:val="sl-SI"/>
        </w:rPr>
        <w:t>S</w:t>
      </w:r>
      <w:r w:rsidR="00693F16" w:rsidRPr="00EC59DC">
        <w:rPr>
          <w:rFonts w:cs="Arial"/>
          <w:szCs w:val="20"/>
          <w:lang w:val="sl-SI"/>
        </w:rPr>
        <w:t xml:space="preserve"> </w:t>
      </w:r>
      <w:r w:rsidR="007570B8" w:rsidRPr="00EC59DC">
        <w:rPr>
          <w:rFonts w:cs="Arial"/>
          <w:szCs w:val="20"/>
          <w:lang w:val="sl-SI"/>
        </w:rPr>
        <w:t xml:space="preserve">spremembo vrstic s </w:t>
      </w:r>
      <w:r w:rsidR="007570B8" w:rsidRPr="00EC59DC">
        <w:rPr>
          <w:rFonts w:cs="Arial"/>
          <w:b/>
          <w:bCs/>
          <w:szCs w:val="20"/>
          <w:u w:val="single"/>
          <w:lang w:val="sl-SI"/>
        </w:rPr>
        <w:t>šifr</w:t>
      </w:r>
      <w:r w:rsidR="005D2DE2">
        <w:rPr>
          <w:rFonts w:cs="Arial"/>
          <w:b/>
          <w:bCs/>
          <w:szCs w:val="20"/>
          <w:u w:val="single"/>
          <w:lang w:val="sl-SI"/>
        </w:rPr>
        <w:t>ami</w:t>
      </w:r>
      <w:r w:rsidR="007570B8" w:rsidRPr="00EC59DC">
        <w:rPr>
          <w:rFonts w:cs="Arial"/>
          <w:b/>
          <w:bCs/>
          <w:szCs w:val="20"/>
          <w:u w:val="single"/>
          <w:lang w:val="sl-SI"/>
        </w:rPr>
        <w:t xml:space="preserve"> Z101</w:t>
      </w:r>
      <w:r w:rsidR="005D2DE2">
        <w:rPr>
          <w:rFonts w:cs="Arial"/>
          <w:b/>
          <w:bCs/>
          <w:szCs w:val="20"/>
          <w:u w:val="single"/>
          <w:lang w:val="sl-SI"/>
        </w:rPr>
        <w:t xml:space="preserve"> </w:t>
      </w:r>
      <w:r w:rsidR="005D2DE2" w:rsidRPr="005D2DE2">
        <w:rPr>
          <w:rFonts w:cs="Arial"/>
          <w:szCs w:val="20"/>
          <w:u w:val="single"/>
          <w:lang w:val="sl-SI"/>
        </w:rPr>
        <w:t>(</w:t>
      </w:r>
      <w:r w:rsidR="005D2DE2" w:rsidRPr="005D2DE2">
        <w:rPr>
          <w:lang w:val="sl-SI"/>
        </w:rPr>
        <w:t>najnižja osnova za obračun prispevko</w:t>
      </w:r>
      <w:r w:rsidR="005D2DE2">
        <w:rPr>
          <w:lang w:val="sl-SI"/>
        </w:rPr>
        <w:t>v)</w:t>
      </w:r>
      <w:r w:rsidR="007570B8" w:rsidRPr="005D2DE2">
        <w:rPr>
          <w:rFonts w:cs="Arial"/>
          <w:szCs w:val="20"/>
          <w:lang w:val="sl-SI"/>
        </w:rPr>
        <w:t xml:space="preserve">, </w:t>
      </w:r>
      <w:r w:rsidR="005D2DE2" w:rsidRPr="005D2DE2">
        <w:rPr>
          <w:rFonts w:cs="Arial"/>
          <w:b/>
          <w:bCs/>
          <w:szCs w:val="20"/>
          <w:u w:val="single"/>
          <w:lang w:val="sl-SI"/>
        </w:rPr>
        <w:t>A030</w:t>
      </w:r>
      <w:r w:rsidR="005D2DE2">
        <w:rPr>
          <w:rFonts w:cs="Arial"/>
          <w:b/>
          <w:bCs/>
          <w:szCs w:val="20"/>
          <w:u w:val="single"/>
          <w:lang w:val="sl-SI"/>
        </w:rPr>
        <w:t xml:space="preserve"> </w:t>
      </w:r>
      <w:r w:rsidR="005D2DE2" w:rsidRPr="005D2DE2">
        <w:rPr>
          <w:rFonts w:cs="Arial"/>
          <w:szCs w:val="20"/>
          <w:lang w:val="sl-SI"/>
        </w:rPr>
        <w:t>(razlika med</w:t>
      </w:r>
      <w:r w:rsidR="005D2DE2" w:rsidRPr="005D2DE2">
        <w:rPr>
          <w:lang w:val="sl-SI"/>
        </w:rPr>
        <w:t xml:space="preserve"> najnižjo osnovo za obračun prispevkov in obračunano plačo</w:t>
      </w:r>
      <w:r w:rsidR="005D2DE2">
        <w:rPr>
          <w:lang w:val="sl-SI"/>
        </w:rPr>
        <w:t>)</w:t>
      </w:r>
      <w:r w:rsidR="005D2DE2" w:rsidRPr="005D2DE2">
        <w:rPr>
          <w:rFonts w:cs="Arial"/>
          <w:szCs w:val="20"/>
          <w:lang w:val="sl-SI"/>
        </w:rPr>
        <w:t xml:space="preserve"> in</w:t>
      </w:r>
      <w:r w:rsidR="005D2DE2" w:rsidRPr="005D2DE2">
        <w:rPr>
          <w:rFonts w:cs="Arial"/>
          <w:b/>
          <w:bCs/>
          <w:szCs w:val="20"/>
          <w:lang w:val="sl-SI"/>
        </w:rPr>
        <w:t xml:space="preserve"> </w:t>
      </w:r>
      <w:r w:rsidR="005D2DE2" w:rsidRPr="005D2DE2">
        <w:rPr>
          <w:rFonts w:cs="Arial"/>
          <w:b/>
          <w:bCs/>
          <w:szCs w:val="20"/>
          <w:u w:val="single"/>
          <w:lang w:val="sl-SI"/>
        </w:rPr>
        <w:t>H120</w:t>
      </w:r>
      <w:r w:rsidR="005D2DE2">
        <w:rPr>
          <w:rFonts w:cs="Arial"/>
          <w:szCs w:val="20"/>
          <w:lang w:val="sl-SI"/>
        </w:rPr>
        <w:t xml:space="preserve"> (</w:t>
      </w:r>
      <w:r w:rsidR="005D2DE2" w:rsidRPr="005D2DE2">
        <w:rPr>
          <w:lang w:val="sl-SI"/>
        </w:rPr>
        <w:t xml:space="preserve">osnova za obračun prispevkov od </w:t>
      </w:r>
      <w:proofErr w:type="spellStart"/>
      <w:r w:rsidR="005D2DE2" w:rsidRPr="005D2DE2">
        <w:rPr>
          <w:lang w:val="sl-SI"/>
        </w:rPr>
        <w:t>refundiranih</w:t>
      </w:r>
      <w:proofErr w:type="spellEnd"/>
      <w:r w:rsidR="005D2DE2" w:rsidRPr="005D2DE2">
        <w:rPr>
          <w:lang w:val="sl-SI"/>
        </w:rPr>
        <w:t xml:space="preserve"> nadomestil</w:t>
      </w:r>
      <w:r w:rsidR="005D2DE2">
        <w:rPr>
          <w:rFonts w:cs="Arial"/>
          <w:szCs w:val="20"/>
          <w:lang w:val="sl-SI"/>
        </w:rPr>
        <w:t xml:space="preserve">) </w:t>
      </w:r>
      <w:r w:rsidR="007570B8" w:rsidRPr="00EC59DC">
        <w:rPr>
          <w:rFonts w:cs="Arial"/>
          <w:szCs w:val="20"/>
          <w:lang w:val="sl-SI"/>
        </w:rPr>
        <w:t xml:space="preserve">se </w:t>
      </w:r>
      <w:r w:rsidR="00E22196" w:rsidRPr="00EC59DC">
        <w:rPr>
          <w:rFonts w:cs="Arial"/>
          <w:szCs w:val="20"/>
          <w:lang w:val="sl-SI"/>
        </w:rPr>
        <w:t xml:space="preserve">skladno s četrtim odstavkom 144. člena Zakona o pokojninskem in invalidskem zavarovanju (Uradni list RS, št. </w:t>
      </w:r>
      <w:hyperlink r:id="rId14" w:tgtFrame="_blank" w:tooltip="Zakon o pokojninskem in invalidskem zavarovanju (uradno prečiščeno besedilo)" w:history="1">
        <w:r w:rsidR="00E22196" w:rsidRPr="00EC59DC">
          <w:rPr>
            <w:rFonts w:cs="Arial"/>
            <w:szCs w:val="20"/>
            <w:lang w:val="sl-SI"/>
          </w:rPr>
          <w:t>48/22</w:t>
        </w:r>
      </w:hyperlink>
      <w:r w:rsidR="00E22196" w:rsidRPr="00EC59DC">
        <w:rPr>
          <w:rFonts w:cs="Arial"/>
          <w:szCs w:val="20"/>
          <w:lang w:val="sl-SI"/>
        </w:rPr>
        <w:t xml:space="preserve"> – uradno prečiščeno besedilo; v nadaljevanju: ZPIZ-2) </w:t>
      </w:r>
      <w:r w:rsidR="007570B8" w:rsidRPr="00EC59DC">
        <w:rPr>
          <w:rFonts w:cs="Arial"/>
          <w:szCs w:val="20"/>
          <w:lang w:val="sl-SI"/>
        </w:rPr>
        <w:t xml:space="preserve">določa, da </w:t>
      </w:r>
      <w:r w:rsidR="00E22196">
        <w:rPr>
          <w:rFonts w:cs="Arial"/>
          <w:szCs w:val="20"/>
          <w:lang w:val="sl-SI"/>
        </w:rPr>
        <w:t xml:space="preserve">znaša </w:t>
      </w:r>
      <w:r w:rsidR="00693F16" w:rsidRPr="00EC59DC">
        <w:rPr>
          <w:rFonts w:cs="Arial"/>
          <w:szCs w:val="20"/>
          <w:lang w:val="sl-SI"/>
        </w:rPr>
        <w:t xml:space="preserve">najnižja osnova za obračun prispevkov </w:t>
      </w:r>
      <w:r w:rsidR="00E22196">
        <w:rPr>
          <w:rFonts w:cs="Arial"/>
          <w:szCs w:val="20"/>
          <w:lang w:val="sl-SI"/>
        </w:rPr>
        <w:t>od plače in nadomestil plače</w:t>
      </w:r>
      <w:r w:rsidR="007570B8" w:rsidRPr="00EC59DC">
        <w:rPr>
          <w:rFonts w:cs="Arial"/>
          <w:szCs w:val="20"/>
          <w:lang w:val="sl-SI"/>
        </w:rPr>
        <w:t xml:space="preserve"> 60 % zadnje znane povprečne letne plače zaposlenih v Republiki Sloveniji, preračunane na mesec. Prehodna ureditev, ki je skladno s 410. členom ZPIZ-2 veljala od leta 2013 do leta 2021</w:t>
      </w:r>
      <w:r w:rsidR="00D34C26">
        <w:rPr>
          <w:rFonts w:cs="Arial"/>
          <w:szCs w:val="20"/>
          <w:lang w:val="sl-SI"/>
        </w:rPr>
        <w:t>,</w:t>
      </w:r>
      <w:r w:rsidR="00693F16" w:rsidRPr="00EC59DC">
        <w:rPr>
          <w:rFonts w:cs="Arial"/>
          <w:szCs w:val="20"/>
          <w:lang w:val="sl-SI"/>
        </w:rPr>
        <w:t xml:space="preserve"> se je </w:t>
      </w:r>
      <w:r w:rsidR="00D34C26">
        <w:rPr>
          <w:rFonts w:cs="Arial"/>
          <w:szCs w:val="20"/>
          <w:lang w:val="sl-SI"/>
        </w:rPr>
        <w:t xml:space="preserve">v Uredbi </w:t>
      </w:r>
      <w:r w:rsidR="007570B8" w:rsidRPr="00EC59DC">
        <w:rPr>
          <w:rFonts w:cs="Arial"/>
          <w:szCs w:val="20"/>
          <w:lang w:val="sl-SI"/>
        </w:rPr>
        <w:t>črta</w:t>
      </w:r>
      <w:r w:rsidR="00693F16" w:rsidRPr="00EC59DC">
        <w:rPr>
          <w:rFonts w:cs="Arial"/>
          <w:szCs w:val="20"/>
          <w:lang w:val="sl-SI"/>
        </w:rPr>
        <w:t>la</w:t>
      </w:r>
      <w:r w:rsidR="007570B8" w:rsidRPr="00EC59DC">
        <w:rPr>
          <w:rFonts w:cs="Arial"/>
          <w:szCs w:val="20"/>
          <w:lang w:val="sl-SI"/>
        </w:rPr>
        <w:t>.</w:t>
      </w:r>
    </w:p>
    <w:p w14:paraId="21FAF74C" w14:textId="33EDD742" w:rsidR="004E4FFC" w:rsidRPr="00EC59DC" w:rsidRDefault="004E4FFC" w:rsidP="004E4FFC">
      <w:pPr>
        <w:spacing w:line="240" w:lineRule="atLeast"/>
        <w:jc w:val="both"/>
        <w:rPr>
          <w:rFonts w:cs="Arial"/>
          <w:szCs w:val="20"/>
          <w:lang w:val="sl-SI"/>
        </w:rPr>
      </w:pPr>
    </w:p>
    <w:p w14:paraId="4667BEBE" w14:textId="703FBE22" w:rsidR="004E4FFC" w:rsidRPr="00EC59DC" w:rsidRDefault="004E4FFC" w:rsidP="004E4FFC">
      <w:pPr>
        <w:spacing w:line="240" w:lineRule="atLeast"/>
        <w:jc w:val="both"/>
        <w:rPr>
          <w:rFonts w:cs="Arial"/>
          <w:b/>
          <w:bCs/>
          <w:szCs w:val="20"/>
          <w:lang w:val="sl-SI"/>
        </w:rPr>
      </w:pPr>
      <w:r w:rsidRPr="00EC59DC">
        <w:rPr>
          <w:rFonts w:cs="Arial"/>
          <w:b/>
          <w:bCs/>
          <w:szCs w:val="20"/>
          <w:lang w:val="sl-SI"/>
        </w:rPr>
        <w:t>3. Dodatek za vodenje in poveljevanje</w:t>
      </w:r>
    </w:p>
    <w:p w14:paraId="14BA959D" w14:textId="77777777" w:rsidR="004E4FFC" w:rsidRPr="00EC59DC" w:rsidRDefault="004E4FFC" w:rsidP="004E4FFC">
      <w:pPr>
        <w:spacing w:line="240" w:lineRule="atLeast"/>
        <w:jc w:val="both"/>
        <w:rPr>
          <w:rFonts w:cs="Arial"/>
          <w:szCs w:val="20"/>
          <w:lang w:val="sl-SI"/>
        </w:rPr>
      </w:pPr>
    </w:p>
    <w:p w14:paraId="579A5208" w14:textId="17FAEF52" w:rsidR="00F07860" w:rsidRPr="00EC59DC" w:rsidRDefault="007570B8" w:rsidP="004E4FFC">
      <w:pPr>
        <w:spacing w:line="240" w:lineRule="atLeast"/>
        <w:jc w:val="both"/>
        <w:rPr>
          <w:rFonts w:cs="Arial"/>
          <w:szCs w:val="20"/>
          <w:lang w:val="sl-SI"/>
        </w:rPr>
      </w:pPr>
      <w:r w:rsidRPr="00EC59DC">
        <w:rPr>
          <w:rFonts w:cs="Arial"/>
          <w:szCs w:val="20"/>
          <w:lang w:val="sl-SI"/>
        </w:rPr>
        <w:t xml:space="preserve">Uredba o spremembah in dopolnitvah Uredbe o plačah in drugih prejemkih pripadnikov Slovenske vojske pri izvajanju obveznosti, prevzetih v mednarodnih organizacijah oziroma z mednarodnimi pogodbami (Uradni list RS, št. 29/22) spreminja 11. člen, tako da določa tudi dodatek za vodenje, zato se skladno z navedeno spremembo usklajuje tudi </w:t>
      </w:r>
      <w:r w:rsidRPr="00EC59DC">
        <w:rPr>
          <w:rFonts w:cs="Arial"/>
          <w:b/>
          <w:bCs/>
          <w:szCs w:val="20"/>
          <w:u w:val="single"/>
          <w:lang w:val="sl-SI"/>
        </w:rPr>
        <w:t>šifra izplačila C078</w:t>
      </w:r>
      <w:r w:rsidR="00F07860" w:rsidRPr="00EC59DC">
        <w:rPr>
          <w:rFonts w:cs="Arial"/>
          <w:szCs w:val="20"/>
          <w:lang w:val="sl-SI"/>
        </w:rPr>
        <w:t>,</w:t>
      </w:r>
      <w:r w:rsidR="005D2DE2">
        <w:rPr>
          <w:rFonts w:cs="Arial"/>
          <w:szCs w:val="20"/>
          <w:lang w:val="sl-SI"/>
        </w:rPr>
        <w:t xml:space="preserve"> tako da določa dodatek za vodenje in poveljevanje.</w:t>
      </w:r>
    </w:p>
    <w:p w14:paraId="6C6E5C62" w14:textId="77777777" w:rsidR="004E4FFC" w:rsidRPr="00EC59DC" w:rsidRDefault="004E4FFC" w:rsidP="004E4FFC">
      <w:pPr>
        <w:spacing w:line="240" w:lineRule="atLeast"/>
        <w:jc w:val="both"/>
        <w:rPr>
          <w:rFonts w:cs="Arial"/>
          <w:szCs w:val="20"/>
          <w:lang w:val="sl-SI"/>
        </w:rPr>
      </w:pPr>
    </w:p>
    <w:p w14:paraId="5D23927D" w14:textId="4481F534" w:rsidR="004E4FFC" w:rsidRPr="00EC59DC" w:rsidRDefault="004E4FFC" w:rsidP="004E4FFC">
      <w:pPr>
        <w:spacing w:line="240" w:lineRule="atLeast"/>
        <w:jc w:val="both"/>
        <w:rPr>
          <w:rFonts w:cs="Arial"/>
          <w:b/>
          <w:bCs/>
          <w:szCs w:val="20"/>
          <w:lang w:val="sl-SI"/>
        </w:rPr>
      </w:pPr>
      <w:r w:rsidRPr="00EC59DC">
        <w:rPr>
          <w:rFonts w:cs="Arial"/>
          <w:b/>
          <w:bCs/>
          <w:szCs w:val="20"/>
          <w:lang w:val="sl-SI"/>
        </w:rPr>
        <w:t>4. Ukinitev šifer izplačil</w:t>
      </w:r>
    </w:p>
    <w:p w14:paraId="794DD5EF" w14:textId="77777777" w:rsidR="004E4FFC" w:rsidRPr="00EC59DC" w:rsidRDefault="004E4FFC" w:rsidP="004E4FFC">
      <w:pPr>
        <w:spacing w:line="240" w:lineRule="atLeast"/>
        <w:jc w:val="both"/>
        <w:rPr>
          <w:rFonts w:cs="Arial"/>
          <w:szCs w:val="20"/>
          <w:lang w:val="sl-SI"/>
        </w:rPr>
      </w:pPr>
    </w:p>
    <w:p w14:paraId="721A97EC" w14:textId="08A3F275" w:rsidR="005464C2" w:rsidRPr="00EC59DC" w:rsidRDefault="007570B8" w:rsidP="009C6F76">
      <w:pPr>
        <w:spacing w:line="240" w:lineRule="atLeast"/>
        <w:jc w:val="both"/>
        <w:rPr>
          <w:rFonts w:cs="Arial"/>
          <w:szCs w:val="20"/>
          <w:lang w:val="sl-SI"/>
        </w:rPr>
      </w:pPr>
      <w:r w:rsidRPr="00EC59DC">
        <w:rPr>
          <w:rFonts w:cs="Arial"/>
          <w:szCs w:val="20"/>
          <w:lang w:val="sl-SI"/>
        </w:rPr>
        <w:t xml:space="preserve">Vrstici s šiframa </w:t>
      </w:r>
      <w:r w:rsidRPr="00EC59DC">
        <w:rPr>
          <w:rFonts w:cs="Arial"/>
          <w:b/>
          <w:bCs/>
          <w:szCs w:val="20"/>
          <w:u w:val="single"/>
          <w:lang w:val="sl-SI"/>
        </w:rPr>
        <w:t>C205 in C206</w:t>
      </w:r>
      <w:r w:rsidRPr="00EC59DC">
        <w:rPr>
          <w:rFonts w:cs="Arial"/>
          <w:szCs w:val="20"/>
          <w:lang w:val="sl-SI"/>
        </w:rPr>
        <w:t>, ki določata dodatek za ure razredništva se ukinjata, saj sta bila dodatka z Aneksom št. 12 h Kolektivni pogodbi za javni sektor (KPJS) (Uradni list RS, št. 80/18) črtana</w:t>
      </w:r>
      <w:r w:rsidR="00F07860" w:rsidRPr="00EC59DC">
        <w:rPr>
          <w:rFonts w:cs="Arial"/>
          <w:szCs w:val="20"/>
          <w:lang w:val="sl-SI"/>
        </w:rPr>
        <w:t>,</w:t>
      </w:r>
      <w:r w:rsidR="002E6598">
        <w:rPr>
          <w:rFonts w:cs="Arial"/>
          <w:szCs w:val="20"/>
          <w:lang w:val="sl-SI"/>
        </w:rPr>
        <w:t xml:space="preserve"> enako se ukinjajo </w:t>
      </w:r>
      <w:r w:rsidR="002E6598" w:rsidRPr="002E6598">
        <w:rPr>
          <w:rFonts w:cs="Arial"/>
          <w:b/>
          <w:bCs/>
          <w:szCs w:val="20"/>
          <w:u w:val="single"/>
          <w:lang w:val="sl-SI"/>
        </w:rPr>
        <w:t xml:space="preserve">šifre izplačila </w:t>
      </w:r>
      <w:r w:rsidR="002E6598" w:rsidRPr="002E6598">
        <w:rPr>
          <w:b/>
          <w:bCs/>
          <w:u w:val="single"/>
          <w:lang w:val="sl-SI"/>
        </w:rPr>
        <w:t>J050, J051, J061, J062 in J170</w:t>
      </w:r>
      <w:r w:rsidR="002E6598">
        <w:rPr>
          <w:lang w:val="sl-SI"/>
        </w:rPr>
        <w:t>, ki se n</w:t>
      </w:r>
      <w:r w:rsidR="00D06512">
        <w:rPr>
          <w:lang w:val="sl-SI"/>
        </w:rPr>
        <w:t>e</w:t>
      </w:r>
      <w:r w:rsidR="002E6598">
        <w:rPr>
          <w:lang w:val="sl-SI"/>
        </w:rPr>
        <w:t xml:space="preserve"> uporabljajo več.</w:t>
      </w:r>
      <w:r w:rsidR="009C6F76">
        <w:rPr>
          <w:rFonts w:cs="Arial"/>
          <w:szCs w:val="20"/>
          <w:lang w:val="sl-SI"/>
        </w:rPr>
        <w:t xml:space="preserve"> </w:t>
      </w:r>
      <w:r w:rsidR="005464C2" w:rsidRPr="00EC59DC">
        <w:rPr>
          <w:rFonts w:cs="Arial"/>
          <w:szCs w:val="20"/>
          <w:lang w:val="sl-SI"/>
        </w:rPr>
        <w:t xml:space="preserve">Odpravnine </w:t>
      </w:r>
      <w:r w:rsidR="005464C2" w:rsidRPr="00EC59DC">
        <w:rPr>
          <w:rFonts w:cs="Arial"/>
          <w:b/>
          <w:bCs/>
          <w:szCs w:val="20"/>
          <w:u w:val="single"/>
          <w:lang w:val="sl-SI"/>
        </w:rPr>
        <w:t>s šiframi J050, J051</w:t>
      </w:r>
      <w:r w:rsidR="005464C2" w:rsidRPr="00EC59DC">
        <w:rPr>
          <w:rFonts w:cs="Arial"/>
          <w:szCs w:val="20"/>
          <w:lang w:val="sl-SI"/>
        </w:rPr>
        <w:t xml:space="preserve"> so veljale za odpravnine, za katere so se postopki pričeli pred 12. 4. 2013.</w:t>
      </w:r>
      <w:r w:rsidR="009C6F76">
        <w:rPr>
          <w:rFonts w:cs="Arial"/>
          <w:szCs w:val="20"/>
          <w:lang w:val="sl-SI"/>
        </w:rPr>
        <w:t xml:space="preserve"> </w:t>
      </w:r>
      <w:r w:rsidR="005464C2" w:rsidRPr="00EC59DC">
        <w:rPr>
          <w:rFonts w:cs="Arial"/>
          <w:szCs w:val="20"/>
          <w:lang w:val="sl-SI"/>
        </w:rPr>
        <w:t xml:space="preserve">Enako velja za odpravnini, ki sta se izplačevali v okviru </w:t>
      </w:r>
      <w:r w:rsidR="005464C2" w:rsidRPr="00EC59DC">
        <w:rPr>
          <w:rFonts w:cs="Arial"/>
          <w:b/>
          <w:bCs/>
          <w:szCs w:val="20"/>
          <w:u w:val="single"/>
          <w:lang w:val="sl-SI"/>
        </w:rPr>
        <w:t>šifer J061 in J062</w:t>
      </w:r>
      <w:r w:rsidR="005464C2" w:rsidRPr="00EC59DC">
        <w:rPr>
          <w:rFonts w:cs="Arial"/>
          <w:szCs w:val="20"/>
          <w:lang w:val="sl-SI"/>
        </w:rPr>
        <w:t xml:space="preserve">, saj določba 188. člena Zakon za uravnoteženje javnih financ (Uradni list RS, št. </w:t>
      </w:r>
      <w:hyperlink r:id="rId15" w:tgtFrame="_blank" w:tooltip="Zakon za uravnoteženje javnih financ (ZUJF)" w:history="1">
        <w:r w:rsidR="005464C2" w:rsidRPr="00EC59DC">
          <w:rPr>
            <w:rFonts w:cs="Arial"/>
            <w:szCs w:val="20"/>
            <w:lang w:val="sl-SI"/>
          </w:rPr>
          <w:t>40/12</w:t>
        </w:r>
      </w:hyperlink>
      <w:r w:rsidR="005464C2" w:rsidRPr="00EC59DC">
        <w:rPr>
          <w:rFonts w:cs="Arial"/>
          <w:szCs w:val="20"/>
          <w:lang w:val="sl-SI"/>
        </w:rPr>
        <w:t xml:space="preserve">, </w:t>
      </w:r>
      <w:hyperlink r:id="rId16" w:tgtFrame="_blank" w:tooltip="Zakon o pokojninskem in invalidskem zavarovanju" w:history="1">
        <w:r w:rsidR="005464C2" w:rsidRPr="00EC59DC">
          <w:rPr>
            <w:rFonts w:cs="Arial"/>
            <w:szCs w:val="20"/>
            <w:lang w:val="sl-SI"/>
          </w:rPr>
          <w:t>96/12</w:t>
        </w:r>
      </w:hyperlink>
      <w:r w:rsidR="005464C2" w:rsidRPr="00EC59DC">
        <w:rPr>
          <w:rFonts w:cs="Arial"/>
          <w:szCs w:val="20"/>
          <w:lang w:val="sl-SI"/>
        </w:rPr>
        <w:t xml:space="preserve"> – ZPIZ-2, </w:t>
      </w:r>
      <w:hyperlink r:id="rId17" w:tgtFrame="_blank" w:tooltip="Zakon o izvrševanju proračunov Republike Slovenije za leti 2013 in 2014" w:history="1">
        <w:r w:rsidR="005464C2" w:rsidRPr="00EC59DC">
          <w:rPr>
            <w:rFonts w:cs="Arial"/>
            <w:szCs w:val="20"/>
            <w:lang w:val="sl-SI"/>
          </w:rPr>
          <w:t>104/12</w:t>
        </w:r>
      </w:hyperlink>
      <w:r w:rsidR="005464C2" w:rsidRPr="00EC59DC">
        <w:rPr>
          <w:rFonts w:cs="Arial"/>
          <w:szCs w:val="20"/>
          <w:lang w:val="sl-SI"/>
        </w:rPr>
        <w:t xml:space="preserve"> – ZIPRS1314, </w:t>
      </w:r>
      <w:hyperlink r:id="rId18" w:tgtFrame="_blank" w:tooltip="Zakon o dopolnitvi Zakona za uravnoteženje javnih financ" w:history="1">
        <w:r w:rsidR="005464C2" w:rsidRPr="00EC59DC">
          <w:rPr>
            <w:rFonts w:cs="Arial"/>
            <w:szCs w:val="20"/>
            <w:lang w:val="sl-SI"/>
          </w:rPr>
          <w:t>105/12</w:t>
        </w:r>
      </w:hyperlink>
      <w:r w:rsidR="005464C2" w:rsidRPr="00EC59DC">
        <w:rPr>
          <w:rFonts w:cs="Arial"/>
          <w:szCs w:val="20"/>
          <w:lang w:val="sl-SI"/>
        </w:rPr>
        <w:t xml:space="preserve">, </w:t>
      </w:r>
      <w:hyperlink r:id="rId19" w:tgtFrame="_blank" w:tooltip="Odločba o razveljavitvi drugega, tretjega in četrtega odstavka 143. člena Zakona za uravnoteženje financ in o ugotovitvi, da so bili drugi, tretji in četrti odstavek 143. člena Zakona za uravnoteženje javnih financ v delih, ki so se nanašali na upravičence do " w:history="1">
        <w:r w:rsidR="005464C2" w:rsidRPr="00EC59DC">
          <w:rPr>
            <w:rFonts w:cs="Arial"/>
            <w:szCs w:val="20"/>
            <w:lang w:val="sl-SI"/>
          </w:rPr>
          <w:t>25/13</w:t>
        </w:r>
      </w:hyperlink>
      <w:r w:rsidR="005464C2" w:rsidRPr="00EC59DC">
        <w:rPr>
          <w:rFonts w:cs="Arial"/>
          <w:szCs w:val="20"/>
          <w:lang w:val="sl-SI"/>
        </w:rPr>
        <w:t xml:space="preserve"> – </w:t>
      </w:r>
      <w:proofErr w:type="spellStart"/>
      <w:r w:rsidR="005464C2" w:rsidRPr="00EC59DC">
        <w:rPr>
          <w:rFonts w:cs="Arial"/>
          <w:szCs w:val="20"/>
          <w:lang w:val="sl-SI"/>
        </w:rPr>
        <w:t>odl</w:t>
      </w:r>
      <w:proofErr w:type="spellEnd"/>
      <w:r w:rsidR="005464C2" w:rsidRPr="00EC59DC">
        <w:rPr>
          <w:rFonts w:cs="Arial"/>
          <w:szCs w:val="20"/>
          <w:lang w:val="sl-SI"/>
        </w:rPr>
        <w:t xml:space="preserve">. US, </w:t>
      </w:r>
      <w:hyperlink r:id="rId20" w:tgtFrame="_blank" w:tooltip="Zakon o spremembah in dopolnitvah Zakona o izvrševanju proračunov Republike Slovenije za leti 2013 in 2014" w:history="1">
        <w:r w:rsidR="005464C2" w:rsidRPr="00EC59DC">
          <w:rPr>
            <w:rFonts w:cs="Arial"/>
            <w:szCs w:val="20"/>
            <w:lang w:val="sl-SI"/>
          </w:rPr>
          <w:t>46/13</w:t>
        </w:r>
      </w:hyperlink>
      <w:r w:rsidR="005464C2" w:rsidRPr="00EC59DC">
        <w:rPr>
          <w:rFonts w:cs="Arial"/>
          <w:szCs w:val="20"/>
          <w:lang w:val="sl-SI"/>
        </w:rPr>
        <w:t xml:space="preserve"> – ZIPRS1314-A, </w:t>
      </w:r>
      <w:hyperlink r:id="rId21" w:tgtFrame="_blank" w:tooltip="Zakon o štipendiranju" w:history="1">
        <w:r w:rsidR="005464C2" w:rsidRPr="00EC59DC">
          <w:rPr>
            <w:rFonts w:cs="Arial"/>
            <w:szCs w:val="20"/>
            <w:lang w:val="sl-SI"/>
          </w:rPr>
          <w:t>56/13</w:t>
        </w:r>
      </w:hyperlink>
      <w:r w:rsidR="005464C2" w:rsidRPr="00EC59DC">
        <w:rPr>
          <w:rFonts w:cs="Arial"/>
          <w:szCs w:val="20"/>
          <w:lang w:val="sl-SI"/>
        </w:rPr>
        <w:t xml:space="preserve"> – ZŠtip-1, </w:t>
      </w:r>
      <w:hyperlink r:id="rId22" w:tgtFrame="_blank" w:tooltip="Zakon o spremembah in dopolnitvah Zakona o osnovni šoli" w:history="1">
        <w:r w:rsidR="005464C2" w:rsidRPr="00EC59DC">
          <w:rPr>
            <w:rFonts w:cs="Arial"/>
            <w:szCs w:val="20"/>
            <w:lang w:val="sl-SI"/>
          </w:rPr>
          <w:t>63/13</w:t>
        </w:r>
      </w:hyperlink>
      <w:r w:rsidR="005464C2" w:rsidRPr="00EC59DC">
        <w:rPr>
          <w:rFonts w:cs="Arial"/>
          <w:szCs w:val="20"/>
          <w:lang w:val="sl-SI"/>
        </w:rPr>
        <w:t xml:space="preserve"> – ZOsn-I, </w:t>
      </w:r>
      <w:hyperlink r:id="rId23" w:tgtFrame="_blank" w:tooltip="Zakon o spremembah in dopolnitvah Zakona o Javni agenciji za knjigo Republike Slovenije" w:history="1">
        <w:r w:rsidR="005464C2" w:rsidRPr="00EC59DC">
          <w:rPr>
            <w:rFonts w:cs="Arial"/>
            <w:szCs w:val="20"/>
            <w:lang w:val="sl-SI"/>
          </w:rPr>
          <w:t>63/13</w:t>
        </w:r>
      </w:hyperlink>
      <w:r w:rsidR="005464C2" w:rsidRPr="00EC59DC">
        <w:rPr>
          <w:rFonts w:cs="Arial"/>
          <w:szCs w:val="20"/>
          <w:lang w:val="sl-SI"/>
        </w:rPr>
        <w:t xml:space="preserve"> – ZJAKRS-A, </w:t>
      </w:r>
      <w:hyperlink r:id="rId24" w:tgtFrame="_blank" w:tooltip="Zakon o spremembah in dopolnitvah Zakona o uveljavljanju pravic iz javnih sredstev" w:history="1">
        <w:r w:rsidR="005464C2" w:rsidRPr="00EC59DC">
          <w:rPr>
            <w:rFonts w:cs="Arial"/>
            <w:szCs w:val="20"/>
            <w:lang w:val="sl-SI"/>
          </w:rPr>
          <w:t>99/13</w:t>
        </w:r>
      </w:hyperlink>
      <w:r w:rsidR="005464C2" w:rsidRPr="00EC59DC">
        <w:rPr>
          <w:rFonts w:cs="Arial"/>
          <w:szCs w:val="20"/>
          <w:lang w:val="sl-SI"/>
        </w:rPr>
        <w:t xml:space="preserve"> – ZUPJS-C, </w:t>
      </w:r>
      <w:hyperlink r:id="rId25" w:tgtFrame="_blank" w:tooltip="Zakon o spremembah in dopolnitvah Zakona o socialno varstvenih prejemkih" w:history="1">
        <w:r w:rsidR="005464C2" w:rsidRPr="00EC59DC">
          <w:rPr>
            <w:rFonts w:cs="Arial"/>
            <w:szCs w:val="20"/>
            <w:lang w:val="sl-SI"/>
          </w:rPr>
          <w:t>99/13</w:t>
        </w:r>
      </w:hyperlink>
      <w:r w:rsidR="005464C2" w:rsidRPr="00EC59DC">
        <w:rPr>
          <w:rFonts w:cs="Arial"/>
          <w:szCs w:val="20"/>
          <w:lang w:val="sl-SI"/>
        </w:rPr>
        <w:t xml:space="preserve"> – </w:t>
      </w:r>
      <w:proofErr w:type="spellStart"/>
      <w:r w:rsidR="005464C2" w:rsidRPr="00EC59DC">
        <w:rPr>
          <w:rFonts w:cs="Arial"/>
          <w:szCs w:val="20"/>
          <w:lang w:val="sl-SI"/>
        </w:rPr>
        <w:t>ZSVarPre</w:t>
      </w:r>
      <w:proofErr w:type="spellEnd"/>
      <w:r w:rsidR="005464C2" w:rsidRPr="00EC59DC">
        <w:rPr>
          <w:rFonts w:cs="Arial"/>
          <w:szCs w:val="20"/>
          <w:lang w:val="sl-SI"/>
        </w:rPr>
        <w:t xml:space="preserve">-C, </w:t>
      </w:r>
      <w:hyperlink r:id="rId26" w:tgtFrame="_blank" w:tooltip="Zakon o izvrševanju proračunov Republike Slovenije za leti 2014 in 2015" w:history="1">
        <w:r w:rsidR="005464C2" w:rsidRPr="00EC59DC">
          <w:rPr>
            <w:rFonts w:cs="Arial"/>
            <w:szCs w:val="20"/>
            <w:lang w:val="sl-SI"/>
          </w:rPr>
          <w:t>101/13</w:t>
        </w:r>
      </w:hyperlink>
      <w:r w:rsidR="005464C2" w:rsidRPr="00EC59DC">
        <w:rPr>
          <w:rFonts w:cs="Arial"/>
          <w:szCs w:val="20"/>
          <w:lang w:val="sl-SI"/>
        </w:rPr>
        <w:t xml:space="preserve"> – ZIPRS1415, </w:t>
      </w:r>
      <w:hyperlink r:id="rId27" w:tgtFrame="_blank" w:tooltip="Zakon o davku na nepremičnine" w:history="1">
        <w:r w:rsidR="005464C2" w:rsidRPr="00EC59DC">
          <w:rPr>
            <w:rFonts w:cs="Arial"/>
            <w:szCs w:val="20"/>
            <w:lang w:val="sl-SI"/>
          </w:rPr>
          <w:t>101/13</w:t>
        </w:r>
      </w:hyperlink>
      <w:r w:rsidR="005464C2" w:rsidRPr="00EC59DC">
        <w:rPr>
          <w:rFonts w:cs="Arial"/>
          <w:szCs w:val="20"/>
          <w:lang w:val="sl-SI"/>
        </w:rPr>
        <w:t xml:space="preserve"> – </w:t>
      </w:r>
      <w:proofErr w:type="spellStart"/>
      <w:r w:rsidR="005464C2" w:rsidRPr="00EC59DC">
        <w:rPr>
          <w:rFonts w:cs="Arial"/>
          <w:szCs w:val="20"/>
          <w:lang w:val="sl-SI"/>
        </w:rPr>
        <w:t>ZDavNepr</w:t>
      </w:r>
      <w:proofErr w:type="spellEnd"/>
      <w:r w:rsidR="005464C2" w:rsidRPr="00EC59DC">
        <w:rPr>
          <w:rFonts w:cs="Arial"/>
          <w:szCs w:val="20"/>
          <w:lang w:val="sl-SI"/>
        </w:rPr>
        <w:t xml:space="preserve">, </w:t>
      </w:r>
      <w:hyperlink r:id="rId28" w:tgtFrame="_blank" w:tooltip="Odločba o ugotovitvi, da so prvi odstavek 188. člena Zakona za uravnoteženje javnih financ v zvezi z enajstim odstavkom 429. člena Zakona o pokojninskem in invalidskem zavarovanju, drugi, tretji in četrti odstavek 188. člena ter 246. člen Zakona za uravnotežen" w:history="1">
        <w:r w:rsidR="005464C2" w:rsidRPr="00EC59DC">
          <w:rPr>
            <w:rFonts w:cs="Arial"/>
            <w:szCs w:val="20"/>
            <w:lang w:val="sl-SI"/>
          </w:rPr>
          <w:t>107/13</w:t>
        </w:r>
      </w:hyperlink>
      <w:r w:rsidR="005464C2" w:rsidRPr="00EC59DC">
        <w:rPr>
          <w:rFonts w:cs="Arial"/>
          <w:szCs w:val="20"/>
          <w:lang w:val="sl-SI"/>
        </w:rPr>
        <w:t xml:space="preserve"> – </w:t>
      </w:r>
      <w:proofErr w:type="spellStart"/>
      <w:r w:rsidR="005464C2" w:rsidRPr="00EC59DC">
        <w:rPr>
          <w:rFonts w:cs="Arial"/>
          <w:szCs w:val="20"/>
          <w:lang w:val="sl-SI"/>
        </w:rPr>
        <w:t>odl</w:t>
      </w:r>
      <w:proofErr w:type="spellEnd"/>
      <w:r w:rsidR="005464C2" w:rsidRPr="00EC59DC">
        <w:rPr>
          <w:rFonts w:cs="Arial"/>
          <w:szCs w:val="20"/>
          <w:lang w:val="sl-SI"/>
        </w:rPr>
        <w:t xml:space="preserve">. US, </w:t>
      </w:r>
      <w:hyperlink r:id="rId29" w:tgtFrame="_blank" w:tooltip="Zakon o spremembah in dopolnitvah Zakona za uravnoteženje javnih financ" w:history="1">
        <w:r w:rsidR="005464C2" w:rsidRPr="00EC59DC">
          <w:rPr>
            <w:rFonts w:cs="Arial"/>
            <w:szCs w:val="20"/>
            <w:lang w:val="sl-SI"/>
          </w:rPr>
          <w:t>85/14</w:t>
        </w:r>
      </w:hyperlink>
      <w:r w:rsidR="005464C2" w:rsidRPr="00EC59DC">
        <w:rPr>
          <w:rFonts w:cs="Arial"/>
          <w:szCs w:val="20"/>
          <w:lang w:val="sl-SI"/>
        </w:rPr>
        <w:t xml:space="preserve">, </w:t>
      </w:r>
      <w:hyperlink r:id="rId30" w:tgtFrame="_blank" w:tooltip="Zakon o spremembah in dopolnitvah Zakona za uravnoteženje javnih financ" w:history="1">
        <w:r w:rsidR="005464C2" w:rsidRPr="00EC59DC">
          <w:rPr>
            <w:rFonts w:cs="Arial"/>
            <w:szCs w:val="20"/>
            <w:lang w:val="sl-SI"/>
          </w:rPr>
          <w:t>95/14</w:t>
        </w:r>
      </w:hyperlink>
      <w:r w:rsidR="005464C2" w:rsidRPr="00EC59DC">
        <w:rPr>
          <w:rFonts w:cs="Arial"/>
          <w:szCs w:val="20"/>
          <w:lang w:val="sl-SI"/>
        </w:rPr>
        <w:t xml:space="preserve">, </w:t>
      </w:r>
      <w:hyperlink r:id="rId31" w:tgtFrame="_blank" w:tooltip="Odločba o razveljavitvi drugega in tretjega odstavka 137. člena Zakona za uravnoteženje javnih financ" w:history="1">
        <w:r w:rsidR="005464C2" w:rsidRPr="00EC59DC">
          <w:rPr>
            <w:rFonts w:cs="Arial"/>
            <w:szCs w:val="20"/>
            <w:lang w:val="sl-SI"/>
          </w:rPr>
          <w:t>24/15</w:t>
        </w:r>
      </w:hyperlink>
      <w:r w:rsidR="005464C2" w:rsidRPr="00EC59DC">
        <w:rPr>
          <w:rFonts w:cs="Arial"/>
          <w:szCs w:val="20"/>
          <w:lang w:val="sl-SI"/>
        </w:rPr>
        <w:t xml:space="preserve"> – </w:t>
      </w:r>
      <w:proofErr w:type="spellStart"/>
      <w:r w:rsidR="005464C2" w:rsidRPr="00EC59DC">
        <w:rPr>
          <w:rFonts w:cs="Arial"/>
          <w:szCs w:val="20"/>
          <w:lang w:val="sl-SI"/>
        </w:rPr>
        <w:t>odl</w:t>
      </w:r>
      <w:proofErr w:type="spellEnd"/>
      <w:r w:rsidR="005464C2" w:rsidRPr="00EC59DC">
        <w:rPr>
          <w:rFonts w:cs="Arial"/>
          <w:szCs w:val="20"/>
          <w:lang w:val="sl-SI"/>
        </w:rPr>
        <w:t xml:space="preserve">. US, </w:t>
      </w:r>
      <w:hyperlink r:id="rId32" w:tgtFrame="_blank" w:tooltip="Zakon o spremembah Zakona za uravnoteženje javnih financ" w:history="1">
        <w:r w:rsidR="005464C2" w:rsidRPr="00EC59DC">
          <w:rPr>
            <w:rFonts w:cs="Arial"/>
            <w:szCs w:val="20"/>
            <w:lang w:val="sl-SI"/>
          </w:rPr>
          <w:t>90/15</w:t>
        </w:r>
      </w:hyperlink>
      <w:r w:rsidR="005464C2" w:rsidRPr="00EC59DC">
        <w:rPr>
          <w:rFonts w:cs="Arial"/>
          <w:szCs w:val="20"/>
          <w:lang w:val="sl-SI"/>
        </w:rPr>
        <w:t xml:space="preserve">, </w:t>
      </w:r>
      <w:hyperlink r:id="rId33" w:tgtFrame="_blank" w:tooltip="Zakon o dopolnitvi Zakona za uravnoteženje javnih financ" w:history="1">
        <w:r w:rsidR="005464C2" w:rsidRPr="00EC59DC">
          <w:rPr>
            <w:rFonts w:cs="Arial"/>
            <w:szCs w:val="20"/>
            <w:lang w:val="sl-SI"/>
          </w:rPr>
          <w:t>102/15</w:t>
        </w:r>
      </w:hyperlink>
      <w:r w:rsidR="005464C2" w:rsidRPr="00EC59DC">
        <w:rPr>
          <w:rFonts w:cs="Arial"/>
          <w:szCs w:val="20"/>
          <w:lang w:val="sl-SI"/>
        </w:rPr>
        <w:t xml:space="preserve">, </w:t>
      </w:r>
      <w:hyperlink r:id="rId34" w:tgtFrame="_blank" w:tooltip="Zakon o spremembah in dopolnitvah Zakona o dohodnini" w:history="1">
        <w:r w:rsidR="005464C2" w:rsidRPr="00EC59DC">
          <w:rPr>
            <w:rFonts w:cs="Arial"/>
            <w:szCs w:val="20"/>
            <w:lang w:val="sl-SI"/>
          </w:rPr>
          <w:t>63/16</w:t>
        </w:r>
      </w:hyperlink>
      <w:r w:rsidR="005464C2" w:rsidRPr="00EC59DC">
        <w:rPr>
          <w:rFonts w:cs="Arial"/>
          <w:szCs w:val="20"/>
          <w:lang w:val="sl-SI"/>
        </w:rPr>
        <w:t xml:space="preserve"> – ZDoh-2R, </w:t>
      </w:r>
      <w:hyperlink r:id="rId35" w:tgtFrame="_blank" w:tooltip="Zakon o množičnem vrednotenju nepremičnin" w:history="1">
        <w:r w:rsidR="005464C2" w:rsidRPr="00EC59DC">
          <w:rPr>
            <w:rFonts w:cs="Arial"/>
            <w:szCs w:val="20"/>
            <w:lang w:val="sl-SI"/>
          </w:rPr>
          <w:t>77/17</w:t>
        </w:r>
      </w:hyperlink>
      <w:r w:rsidR="005464C2" w:rsidRPr="00EC59DC">
        <w:rPr>
          <w:rFonts w:cs="Arial"/>
          <w:szCs w:val="20"/>
          <w:lang w:val="sl-SI"/>
        </w:rPr>
        <w:t xml:space="preserve"> – ZMVN-1, </w:t>
      </w:r>
      <w:hyperlink r:id="rId36" w:tgtFrame="_blank" w:tooltip="Zakon o spremembah in dopolnitvi Zakona o množičnem vrednotenju nepremičnin" w:history="1">
        <w:r w:rsidR="005464C2" w:rsidRPr="00EC59DC">
          <w:rPr>
            <w:rFonts w:cs="Arial"/>
            <w:szCs w:val="20"/>
            <w:lang w:val="sl-SI"/>
          </w:rPr>
          <w:t>33/19</w:t>
        </w:r>
      </w:hyperlink>
      <w:r w:rsidR="005464C2" w:rsidRPr="00EC59DC">
        <w:rPr>
          <w:rFonts w:cs="Arial"/>
          <w:szCs w:val="20"/>
          <w:lang w:val="sl-SI"/>
        </w:rPr>
        <w:t xml:space="preserve"> – ZMVN-1A, </w:t>
      </w:r>
      <w:hyperlink r:id="rId37" w:tgtFrame="_blank" w:tooltip="Zakon o spremembah Zakona za uravnoteženje javnih financ" w:history="1">
        <w:r w:rsidR="005464C2" w:rsidRPr="00EC59DC">
          <w:rPr>
            <w:rFonts w:cs="Arial"/>
            <w:szCs w:val="20"/>
            <w:lang w:val="sl-SI"/>
          </w:rPr>
          <w:t>72/19</w:t>
        </w:r>
      </w:hyperlink>
      <w:r w:rsidR="005464C2" w:rsidRPr="00EC59DC">
        <w:rPr>
          <w:rFonts w:cs="Arial"/>
          <w:szCs w:val="20"/>
          <w:lang w:val="sl-SI"/>
        </w:rPr>
        <w:t xml:space="preserve"> in </w:t>
      </w:r>
      <w:hyperlink r:id="rId38" w:tgtFrame="_blank" w:tooltip="Zakon o izvrševanju proračunov Republike Slovenije za leti 2021 in 2022" w:history="1">
        <w:r w:rsidR="005464C2" w:rsidRPr="00EC59DC">
          <w:rPr>
            <w:rFonts w:cs="Arial"/>
            <w:szCs w:val="20"/>
            <w:lang w:val="sl-SI"/>
          </w:rPr>
          <w:t>174/20</w:t>
        </w:r>
      </w:hyperlink>
      <w:r w:rsidR="005464C2" w:rsidRPr="00EC59DC">
        <w:rPr>
          <w:rFonts w:cs="Arial"/>
          <w:szCs w:val="20"/>
          <w:lang w:val="sl-SI"/>
        </w:rPr>
        <w:t xml:space="preserve"> – ZIPRS2122) ne velja več. Prav tako se ne izplačuje več odpravnina po sedmem odstavku 83. člena novele ZJU-C (</w:t>
      </w:r>
      <w:r w:rsidR="005464C2" w:rsidRPr="00EC59DC">
        <w:rPr>
          <w:rFonts w:cs="Arial"/>
          <w:b/>
          <w:bCs/>
          <w:szCs w:val="20"/>
          <w:u w:val="single"/>
          <w:lang w:val="sl-SI"/>
        </w:rPr>
        <w:t>šifra J170</w:t>
      </w:r>
      <w:r w:rsidR="005464C2" w:rsidRPr="00EC59DC">
        <w:rPr>
          <w:rFonts w:cs="Arial"/>
          <w:szCs w:val="20"/>
          <w:lang w:val="sl-SI"/>
        </w:rPr>
        <w:t>)</w:t>
      </w:r>
      <w:r w:rsidR="009C6F76">
        <w:rPr>
          <w:rFonts w:cs="Arial"/>
          <w:szCs w:val="20"/>
          <w:lang w:val="sl-SI"/>
        </w:rPr>
        <w:t>.</w:t>
      </w:r>
      <w:r w:rsidR="005464C2" w:rsidRPr="00EC59DC">
        <w:rPr>
          <w:rFonts w:cs="Arial"/>
          <w:szCs w:val="20"/>
          <w:lang w:val="sl-SI"/>
        </w:rPr>
        <w:t xml:space="preserve"> </w:t>
      </w:r>
    </w:p>
    <w:p w14:paraId="22E1133B" w14:textId="77777777" w:rsidR="005464C2" w:rsidRPr="00EC59DC" w:rsidRDefault="005464C2" w:rsidP="004E4FFC">
      <w:pPr>
        <w:spacing w:line="240" w:lineRule="atLeast"/>
        <w:jc w:val="both"/>
        <w:rPr>
          <w:rFonts w:cs="Arial"/>
          <w:szCs w:val="20"/>
          <w:lang w:val="sl-SI"/>
        </w:rPr>
      </w:pPr>
    </w:p>
    <w:p w14:paraId="396D6396" w14:textId="6FC1E555" w:rsidR="004E4FFC" w:rsidRPr="00EC59DC" w:rsidRDefault="004E4FFC" w:rsidP="004E4FFC">
      <w:pPr>
        <w:spacing w:line="240" w:lineRule="atLeast"/>
        <w:jc w:val="both"/>
        <w:rPr>
          <w:rFonts w:cs="Arial"/>
          <w:szCs w:val="20"/>
          <w:lang w:val="sl-SI"/>
        </w:rPr>
      </w:pPr>
      <w:r w:rsidRPr="00EC59DC">
        <w:rPr>
          <w:rFonts w:cs="Arial"/>
          <w:b/>
          <w:bCs/>
          <w:szCs w:val="20"/>
          <w:lang w:val="sl-SI"/>
        </w:rPr>
        <w:t>5. Uskladitev pravne podlage</w:t>
      </w:r>
      <w:r w:rsidR="007570B8" w:rsidRPr="00EC59DC">
        <w:rPr>
          <w:rFonts w:cs="Arial"/>
          <w:szCs w:val="20"/>
          <w:lang w:val="sl-SI"/>
        </w:rPr>
        <w:t xml:space="preserve"> </w:t>
      </w:r>
    </w:p>
    <w:p w14:paraId="67BA9794" w14:textId="77777777" w:rsidR="004E4FFC" w:rsidRPr="00EC59DC" w:rsidRDefault="004E4FFC" w:rsidP="004E4FFC">
      <w:pPr>
        <w:spacing w:line="240" w:lineRule="atLeast"/>
        <w:jc w:val="both"/>
        <w:rPr>
          <w:rFonts w:cs="Arial"/>
          <w:szCs w:val="20"/>
          <w:lang w:val="sl-SI"/>
        </w:rPr>
      </w:pPr>
    </w:p>
    <w:p w14:paraId="51F70141" w14:textId="4C01EDE6" w:rsidR="00F07860" w:rsidRPr="00EC59DC" w:rsidRDefault="004E4FFC" w:rsidP="004E4FFC">
      <w:pPr>
        <w:spacing w:line="240" w:lineRule="atLeast"/>
        <w:jc w:val="both"/>
        <w:rPr>
          <w:rFonts w:cs="Arial"/>
          <w:szCs w:val="20"/>
          <w:lang w:val="sl-SI"/>
        </w:rPr>
      </w:pPr>
      <w:r w:rsidRPr="00EC59DC">
        <w:rPr>
          <w:rFonts w:cs="Arial"/>
          <w:szCs w:val="20"/>
          <w:lang w:val="sl-SI"/>
        </w:rPr>
        <w:t>V</w:t>
      </w:r>
      <w:r w:rsidR="007570B8" w:rsidRPr="00EC59DC">
        <w:rPr>
          <w:rFonts w:cs="Arial"/>
          <w:szCs w:val="20"/>
          <w:lang w:val="sl-SI"/>
        </w:rPr>
        <w:t xml:space="preserve"> vrsticah s šiframi </w:t>
      </w:r>
      <w:r w:rsidR="007570B8" w:rsidRPr="00EC59DC">
        <w:rPr>
          <w:rFonts w:cs="Arial"/>
          <w:b/>
          <w:bCs/>
          <w:szCs w:val="20"/>
          <w:u w:val="single"/>
          <w:lang w:val="sl-SI"/>
        </w:rPr>
        <w:t>H010, H012, H013, H020, H021, H040, H050, H051, H060, H061 in H070</w:t>
      </w:r>
      <w:r w:rsidR="007570B8" w:rsidRPr="00EC59DC">
        <w:rPr>
          <w:rFonts w:cs="Arial"/>
          <w:szCs w:val="20"/>
          <w:lang w:val="sl-SI"/>
        </w:rPr>
        <w:t>, ki določajo nadomestila plače v breme Zavoda za zdravstveno zavarovanje Slovenije</w:t>
      </w:r>
      <w:r w:rsidR="009C6F76">
        <w:rPr>
          <w:rFonts w:cs="Arial"/>
          <w:szCs w:val="20"/>
          <w:lang w:val="sl-SI"/>
        </w:rPr>
        <w:t>, se</w:t>
      </w:r>
      <w:r w:rsidR="007570B8" w:rsidRPr="00EC59DC">
        <w:rPr>
          <w:rFonts w:cs="Arial"/>
          <w:szCs w:val="20"/>
          <w:lang w:val="sl-SI"/>
        </w:rPr>
        <w:t xml:space="preserve"> poenoti sklicevanje na ustrezno pravno podlago, ki je določena v 31. členu Zakona o zdravstvenem </w:t>
      </w:r>
      <w:r w:rsidR="007570B8" w:rsidRPr="00EC59DC">
        <w:rPr>
          <w:rFonts w:cs="Arial"/>
          <w:szCs w:val="20"/>
          <w:lang w:val="sl-SI"/>
        </w:rPr>
        <w:lastRenderedPageBreak/>
        <w:t xml:space="preserve">varstvu in zdravstvenem zavarovanju </w:t>
      </w:r>
      <w:r w:rsidR="009C6F76" w:rsidRPr="009C6F76">
        <w:rPr>
          <w:rFonts w:cs="Arial"/>
          <w:szCs w:val="20"/>
          <w:lang w:val="sl-SI"/>
        </w:rPr>
        <w:t xml:space="preserve">(Uradni list RS, št. </w:t>
      </w:r>
      <w:hyperlink r:id="rId39" w:tgtFrame="_blank" w:tooltip="Zakon o zdravstvenem varstvu in zdravstvenem zavarovanju (uradno prečiščeno besedilo)" w:history="1">
        <w:r w:rsidR="009C6F76" w:rsidRPr="009C6F76">
          <w:rPr>
            <w:rFonts w:cs="Arial"/>
            <w:szCs w:val="20"/>
            <w:lang w:val="sl-SI"/>
          </w:rPr>
          <w:t>72/06</w:t>
        </w:r>
      </w:hyperlink>
      <w:r w:rsidR="009C6F76" w:rsidRPr="009C6F76">
        <w:rPr>
          <w:rFonts w:cs="Arial"/>
          <w:szCs w:val="20"/>
          <w:lang w:val="sl-SI"/>
        </w:rPr>
        <w:t xml:space="preserve"> – uradno prečiščeno besedilo, </w:t>
      </w:r>
      <w:hyperlink r:id="rId40" w:tgtFrame="_blank" w:tooltip="Zakon o usklajevanju transferjev posameznikom in gospodinjstvom v Republiki Sloveniji" w:history="1">
        <w:r w:rsidR="009C6F76" w:rsidRPr="009C6F76">
          <w:rPr>
            <w:rFonts w:cs="Arial"/>
            <w:szCs w:val="20"/>
            <w:lang w:val="sl-SI"/>
          </w:rPr>
          <w:t>114/06</w:t>
        </w:r>
      </w:hyperlink>
      <w:r w:rsidR="009C6F76" w:rsidRPr="009C6F76">
        <w:rPr>
          <w:rFonts w:cs="Arial"/>
          <w:szCs w:val="20"/>
          <w:lang w:val="sl-SI"/>
        </w:rPr>
        <w:t xml:space="preserve"> – ZUTPG, </w:t>
      </w:r>
      <w:hyperlink r:id="rId41" w:tgtFrame="_blank" w:tooltip="Zakon o spremembah in dopolnitvah Zakona o zdravstvenem varstvu in zdravstvenem zavarovanju" w:history="1">
        <w:r w:rsidR="009C6F76" w:rsidRPr="009C6F76">
          <w:rPr>
            <w:rFonts w:cs="Arial"/>
            <w:szCs w:val="20"/>
            <w:lang w:val="sl-SI"/>
          </w:rPr>
          <w:t>91/07</w:t>
        </w:r>
      </w:hyperlink>
      <w:r w:rsidR="009C6F76" w:rsidRPr="009C6F76">
        <w:rPr>
          <w:rFonts w:cs="Arial"/>
          <w:szCs w:val="20"/>
          <w:lang w:val="sl-SI"/>
        </w:rPr>
        <w:t xml:space="preserve">, </w:t>
      </w:r>
      <w:hyperlink r:id="rId42" w:tgtFrame="_blank" w:tooltip="Zakon o spremembah in dopolnitvah Zakona o zdravstvenem varstvu in zdravstvenem zavarovanju" w:history="1">
        <w:r w:rsidR="009C6F76" w:rsidRPr="009C6F76">
          <w:rPr>
            <w:rFonts w:cs="Arial"/>
            <w:szCs w:val="20"/>
            <w:lang w:val="sl-SI"/>
          </w:rPr>
          <w:t>76/08</w:t>
        </w:r>
      </w:hyperlink>
      <w:r w:rsidR="009C6F76" w:rsidRPr="009C6F76">
        <w:rPr>
          <w:rFonts w:cs="Arial"/>
          <w:szCs w:val="20"/>
          <w:lang w:val="sl-SI"/>
        </w:rPr>
        <w:t xml:space="preserve">, </w:t>
      </w:r>
      <w:hyperlink r:id="rId43" w:tgtFrame="_blank" w:tooltip="Zakon o uveljavljanju pravic iz javnih sredstev" w:history="1">
        <w:r w:rsidR="009C6F76" w:rsidRPr="009C6F76">
          <w:rPr>
            <w:rFonts w:cs="Arial"/>
            <w:szCs w:val="20"/>
            <w:lang w:val="sl-SI"/>
          </w:rPr>
          <w:t>62/10</w:t>
        </w:r>
      </w:hyperlink>
      <w:r w:rsidR="009C6F76" w:rsidRPr="009C6F76">
        <w:rPr>
          <w:rFonts w:cs="Arial"/>
          <w:szCs w:val="20"/>
          <w:lang w:val="sl-SI"/>
        </w:rPr>
        <w:t xml:space="preserve"> – ZUPJS, </w:t>
      </w:r>
      <w:hyperlink r:id="rId44" w:tgtFrame="_blank" w:tooltip="Zakon o spremembi in dopolnitvi Zakona o zdravstvenem varstvu in zdravstvenem zavarovanju" w:history="1">
        <w:r w:rsidR="009C6F76" w:rsidRPr="009C6F76">
          <w:rPr>
            <w:rFonts w:cs="Arial"/>
            <w:szCs w:val="20"/>
            <w:lang w:val="sl-SI"/>
          </w:rPr>
          <w:t>87/11</w:t>
        </w:r>
      </w:hyperlink>
      <w:r w:rsidR="009C6F76" w:rsidRPr="009C6F76">
        <w:rPr>
          <w:rFonts w:cs="Arial"/>
          <w:szCs w:val="20"/>
          <w:lang w:val="sl-SI"/>
        </w:rPr>
        <w:t xml:space="preserve">, </w:t>
      </w:r>
      <w:hyperlink r:id="rId45" w:tgtFrame="_blank" w:tooltip="Zakon za uravnoteženje javnih financ" w:history="1">
        <w:r w:rsidR="009C6F76" w:rsidRPr="009C6F76">
          <w:rPr>
            <w:rFonts w:cs="Arial"/>
            <w:szCs w:val="20"/>
            <w:lang w:val="sl-SI"/>
          </w:rPr>
          <w:t>40/12</w:t>
        </w:r>
      </w:hyperlink>
      <w:r w:rsidR="009C6F76" w:rsidRPr="009C6F76">
        <w:rPr>
          <w:rFonts w:cs="Arial"/>
          <w:szCs w:val="20"/>
          <w:lang w:val="sl-SI"/>
        </w:rPr>
        <w:t xml:space="preserve"> – ZUJF, </w:t>
      </w:r>
      <w:hyperlink r:id="rId46" w:tgtFrame="_blank" w:tooltip="Zakon o spremembah in dopolnitvah Zakona o urejanju trga dela" w:history="1">
        <w:r w:rsidR="009C6F76" w:rsidRPr="009C6F76">
          <w:rPr>
            <w:rFonts w:cs="Arial"/>
            <w:szCs w:val="20"/>
            <w:lang w:val="sl-SI"/>
          </w:rPr>
          <w:t>21/13</w:t>
        </w:r>
      </w:hyperlink>
      <w:r w:rsidR="009C6F76" w:rsidRPr="009C6F76">
        <w:rPr>
          <w:rFonts w:cs="Arial"/>
          <w:szCs w:val="20"/>
          <w:lang w:val="sl-SI"/>
        </w:rPr>
        <w:t xml:space="preserve"> – ZUTD-A, </w:t>
      </w:r>
      <w:hyperlink r:id="rId47" w:tgtFrame="_blank" w:tooltip="Zakon o spremembah in dopolnitvah Zakona o zdravstvenem varstvu in zdravstvenem zavarovanju" w:history="1">
        <w:r w:rsidR="009C6F76" w:rsidRPr="009C6F76">
          <w:rPr>
            <w:rFonts w:cs="Arial"/>
            <w:szCs w:val="20"/>
            <w:lang w:val="sl-SI"/>
          </w:rPr>
          <w:t>91/13</w:t>
        </w:r>
      </w:hyperlink>
      <w:r w:rsidR="009C6F76" w:rsidRPr="009C6F76">
        <w:rPr>
          <w:rFonts w:cs="Arial"/>
          <w:szCs w:val="20"/>
          <w:lang w:val="sl-SI"/>
        </w:rPr>
        <w:t xml:space="preserve">, </w:t>
      </w:r>
      <w:hyperlink r:id="rId48" w:tgtFrame="_blank" w:tooltip="Zakon o spremembah in dopolnitvah Zakona o uveljavljanju pravic iz javnih sredstev" w:history="1">
        <w:r w:rsidR="009C6F76" w:rsidRPr="009C6F76">
          <w:rPr>
            <w:rFonts w:cs="Arial"/>
            <w:szCs w:val="20"/>
            <w:lang w:val="sl-SI"/>
          </w:rPr>
          <w:t>99/13</w:t>
        </w:r>
      </w:hyperlink>
      <w:r w:rsidR="009C6F76" w:rsidRPr="009C6F76">
        <w:rPr>
          <w:rFonts w:cs="Arial"/>
          <w:szCs w:val="20"/>
          <w:lang w:val="sl-SI"/>
        </w:rPr>
        <w:t xml:space="preserve"> – ZUPJS-C, </w:t>
      </w:r>
      <w:hyperlink r:id="rId49" w:tgtFrame="_blank" w:tooltip="Zakon o spremembah in dopolnitvah Zakona o socialno varstvenih prejemkih" w:history="1">
        <w:r w:rsidR="009C6F76" w:rsidRPr="009C6F76">
          <w:rPr>
            <w:rFonts w:cs="Arial"/>
            <w:szCs w:val="20"/>
            <w:lang w:val="sl-SI"/>
          </w:rPr>
          <w:t>99/13</w:t>
        </w:r>
      </w:hyperlink>
      <w:r w:rsidR="009C6F76" w:rsidRPr="009C6F76">
        <w:rPr>
          <w:rFonts w:cs="Arial"/>
          <w:szCs w:val="20"/>
          <w:lang w:val="sl-SI"/>
        </w:rPr>
        <w:t xml:space="preserve"> – </w:t>
      </w:r>
      <w:proofErr w:type="spellStart"/>
      <w:r w:rsidR="009C6F76" w:rsidRPr="009C6F76">
        <w:rPr>
          <w:rFonts w:cs="Arial"/>
          <w:szCs w:val="20"/>
          <w:lang w:val="sl-SI"/>
        </w:rPr>
        <w:t>ZSVarPre</w:t>
      </w:r>
      <w:proofErr w:type="spellEnd"/>
      <w:r w:rsidR="009C6F76" w:rsidRPr="009C6F76">
        <w:rPr>
          <w:rFonts w:cs="Arial"/>
          <w:szCs w:val="20"/>
          <w:lang w:val="sl-SI"/>
        </w:rPr>
        <w:t xml:space="preserve">-C, </w:t>
      </w:r>
      <w:hyperlink r:id="rId50" w:tgtFrame="_blank" w:tooltip="Zakon o matični evidenci zavarovancev in uživalcev pravic iz obveznega pokojninskega in invalidskega zavarovanja" w:history="1">
        <w:r w:rsidR="009C6F76" w:rsidRPr="009C6F76">
          <w:rPr>
            <w:rFonts w:cs="Arial"/>
            <w:szCs w:val="20"/>
            <w:lang w:val="sl-SI"/>
          </w:rPr>
          <w:t>111/13</w:t>
        </w:r>
      </w:hyperlink>
      <w:r w:rsidR="009C6F76" w:rsidRPr="009C6F76">
        <w:rPr>
          <w:rFonts w:cs="Arial"/>
          <w:szCs w:val="20"/>
          <w:lang w:val="sl-SI"/>
        </w:rPr>
        <w:t xml:space="preserve"> – ZMEPIZ-1, </w:t>
      </w:r>
      <w:hyperlink r:id="rId51" w:tgtFrame="_blank" w:tooltip="Zakon o spremembah in dopolnitvah Zakona za uravnoteženje javnih financ" w:history="1">
        <w:r w:rsidR="009C6F76" w:rsidRPr="009C6F76">
          <w:rPr>
            <w:rFonts w:cs="Arial"/>
            <w:szCs w:val="20"/>
            <w:lang w:val="sl-SI"/>
          </w:rPr>
          <w:t>95/14</w:t>
        </w:r>
      </w:hyperlink>
      <w:r w:rsidR="009C6F76" w:rsidRPr="009C6F76">
        <w:rPr>
          <w:rFonts w:cs="Arial"/>
          <w:szCs w:val="20"/>
          <w:lang w:val="sl-SI"/>
        </w:rPr>
        <w:t xml:space="preserve"> – ZUJF-C, </w:t>
      </w:r>
      <w:hyperlink r:id="rId52" w:tgtFrame="_blank" w:tooltip="Zakon o zaposlovanju, samozaposlovanju in delu tujcev" w:history="1">
        <w:r w:rsidR="009C6F76" w:rsidRPr="009C6F76">
          <w:rPr>
            <w:rFonts w:cs="Arial"/>
            <w:szCs w:val="20"/>
            <w:lang w:val="sl-SI"/>
          </w:rPr>
          <w:t>47/15</w:t>
        </w:r>
      </w:hyperlink>
      <w:r w:rsidR="009C6F76" w:rsidRPr="009C6F76">
        <w:rPr>
          <w:rFonts w:cs="Arial"/>
          <w:szCs w:val="20"/>
          <w:lang w:val="sl-SI"/>
        </w:rPr>
        <w:t xml:space="preserve"> – ZZSDT, </w:t>
      </w:r>
      <w:hyperlink r:id="rId53" w:tgtFrame="_blank" w:tooltip="Zakon za urejanje položaja študentov" w:history="1">
        <w:r w:rsidR="009C6F76" w:rsidRPr="009C6F76">
          <w:rPr>
            <w:rFonts w:cs="Arial"/>
            <w:szCs w:val="20"/>
            <w:lang w:val="sl-SI"/>
          </w:rPr>
          <w:t>61/17</w:t>
        </w:r>
      </w:hyperlink>
      <w:r w:rsidR="009C6F76" w:rsidRPr="009C6F76">
        <w:rPr>
          <w:rFonts w:cs="Arial"/>
          <w:szCs w:val="20"/>
          <w:lang w:val="sl-SI"/>
        </w:rPr>
        <w:t xml:space="preserve"> – ZUPŠ, </w:t>
      </w:r>
      <w:hyperlink r:id="rId54" w:tgtFrame="_blank" w:tooltip="Zakon o spremembah in dopolnitvah Zakona o zdravstveni dejavnosti" w:history="1">
        <w:r w:rsidR="009C6F76" w:rsidRPr="009C6F76">
          <w:rPr>
            <w:rFonts w:cs="Arial"/>
            <w:szCs w:val="20"/>
            <w:lang w:val="sl-SI"/>
          </w:rPr>
          <w:t>64/17</w:t>
        </w:r>
      </w:hyperlink>
      <w:r w:rsidR="009C6F76" w:rsidRPr="009C6F76">
        <w:rPr>
          <w:rFonts w:cs="Arial"/>
          <w:szCs w:val="20"/>
          <w:lang w:val="sl-SI"/>
        </w:rPr>
        <w:t xml:space="preserve"> – ZZDej-K, </w:t>
      </w:r>
      <w:hyperlink r:id="rId55" w:tgtFrame="_blank" w:tooltip="Zakon o spremembah in dopolnitvah Zakona o zdravstvenem varstvu in zdravstvenem zavarovanju" w:history="1">
        <w:r w:rsidR="009C6F76" w:rsidRPr="009C6F76">
          <w:rPr>
            <w:rFonts w:cs="Arial"/>
            <w:szCs w:val="20"/>
            <w:lang w:val="sl-SI"/>
          </w:rPr>
          <w:t>36/19</w:t>
        </w:r>
      </w:hyperlink>
      <w:r w:rsidR="009C6F76" w:rsidRPr="009C6F76">
        <w:rPr>
          <w:rFonts w:cs="Arial"/>
          <w:szCs w:val="20"/>
          <w:lang w:val="sl-SI"/>
        </w:rPr>
        <w:t xml:space="preserve">, </w:t>
      </w:r>
      <w:hyperlink r:id="rId56" w:tgtFrame="_blank" w:tooltip="Zakon o finančni razbremenitvi občin" w:history="1">
        <w:r w:rsidR="009C6F76" w:rsidRPr="009C6F76">
          <w:rPr>
            <w:rFonts w:cs="Arial"/>
            <w:szCs w:val="20"/>
            <w:lang w:val="sl-SI"/>
          </w:rPr>
          <w:t>189/20</w:t>
        </w:r>
      </w:hyperlink>
      <w:r w:rsidR="009C6F76" w:rsidRPr="009C6F76">
        <w:rPr>
          <w:rFonts w:cs="Arial"/>
          <w:szCs w:val="20"/>
          <w:lang w:val="sl-SI"/>
        </w:rPr>
        <w:t xml:space="preserve"> – ZFRO, </w:t>
      </w:r>
      <w:hyperlink r:id="rId57" w:tgtFrame="_blank" w:tooltip="Zakon o spremembah in dopolnitvah Zakona o zdravstvenem varstvu in zdravstvenem zavarovanju" w:history="1">
        <w:r w:rsidR="009C6F76" w:rsidRPr="009C6F76">
          <w:rPr>
            <w:rFonts w:cs="Arial"/>
            <w:szCs w:val="20"/>
            <w:lang w:val="sl-SI"/>
          </w:rPr>
          <w:t>51/21</w:t>
        </w:r>
      </w:hyperlink>
      <w:r w:rsidR="009C6F76" w:rsidRPr="009C6F76">
        <w:rPr>
          <w:rFonts w:cs="Arial"/>
          <w:szCs w:val="20"/>
          <w:lang w:val="sl-SI"/>
        </w:rPr>
        <w:t xml:space="preserve">, </w:t>
      </w:r>
      <w:hyperlink r:id="rId58" w:tgtFrame="_blank" w:tooltip="Zakon o dopolnitvah Zakona o zdravstvenem varstvu in zdravstvenem zavarovanju" w:history="1">
        <w:r w:rsidR="009C6F76" w:rsidRPr="009C6F76">
          <w:rPr>
            <w:rFonts w:cs="Arial"/>
            <w:szCs w:val="20"/>
            <w:lang w:val="sl-SI"/>
          </w:rPr>
          <w:t>159/21</w:t>
        </w:r>
      </w:hyperlink>
      <w:r w:rsidR="009C6F76" w:rsidRPr="009C6F76">
        <w:rPr>
          <w:rFonts w:cs="Arial"/>
          <w:szCs w:val="20"/>
          <w:lang w:val="sl-SI"/>
        </w:rPr>
        <w:t xml:space="preserve">, </w:t>
      </w:r>
      <w:hyperlink r:id="rId59" w:tgtFrame="_blank" w:tooltip="Zakon o dolgotrajni oskrbi" w:history="1">
        <w:r w:rsidR="009C6F76" w:rsidRPr="009C6F76">
          <w:rPr>
            <w:rFonts w:cs="Arial"/>
            <w:szCs w:val="20"/>
            <w:lang w:val="sl-SI"/>
          </w:rPr>
          <w:t>196/21</w:t>
        </w:r>
      </w:hyperlink>
      <w:r w:rsidR="009C6F76" w:rsidRPr="009C6F76">
        <w:rPr>
          <w:rFonts w:cs="Arial"/>
          <w:szCs w:val="20"/>
          <w:lang w:val="sl-SI"/>
        </w:rPr>
        <w:t xml:space="preserve"> – </w:t>
      </w:r>
      <w:proofErr w:type="spellStart"/>
      <w:r w:rsidR="009C6F76" w:rsidRPr="009C6F76">
        <w:rPr>
          <w:rFonts w:cs="Arial"/>
          <w:szCs w:val="20"/>
          <w:lang w:val="sl-SI"/>
        </w:rPr>
        <w:t>ZDOsk</w:t>
      </w:r>
      <w:proofErr w:type="spellEnd"/>
      <w:r w:rsidR="009C6F76" w:rsidRPr="009C6F76">
        <w:rPr>
          <w:rFonts w:cs="Arial"/>
          <w:szCs w:val="20"/>
          <w:lang w:val="sl-SI"/>
        </w:rPr>
        <w:t xml:space="preserve">, </w:t>
      </w:r>
      <w:hyperlink r:id="rId60" w:tgtFrame="_blank" w:tooltip="Zakon o dopolnitvi Zakona o zdravstvenem varstvu in zdravstvenem zavarovanju" w:history="1">
        <w:r w:rsidR="009C6F76" w:rsidRPr="009C6F76">
          <w:rPr>
            <w:rFonts w:cs="Arial"/>
            <w:szCs w:val="20"/>
            <w:lang w:val="sl-SI"/>
          </w:rPr>
          <w:t>15/22</w:t>
        </w:r>
      </w:hyperlink>
      <w:r w:rsidR="009C6F76" w:rsidRPr="009C6F76">
        <w:rPr>
          <w:rFonts w:cs="Arial"/>
          <w:szCs w:val="20"/>
          <w:lang w:val="sl-SI"/>
        </w:rPr>
        <w:t xml:space="preserve">, </w:t>
      </w:r>
      <w:hyperlink r:id="rId61" w:tgtFrame="_blank" w:tooltip="Zakon o spremembi Zakona o zdravstvenem varstvu in zdravstvenem zavarovanju" w:history="1">
        <w:r w:rsidR="009C6F76" w:rsidRPr="009C6F76">
          <w:rPr>
            <w:rFonts w:cs="Arial"/>
            <w:szCs w:val="20"/>
            <w:lang w:val="sl-SI"/>
          </w:rPr>
          <w:t>43/22</w:t>
        </w:r>
      </w:hyperlink>
      <w:r w:rsidR="009C6F76" w:rsidRPr="009C6F76">
        <w:rPr>
          <w:rFonts w:cs="Arial"/>
          <w:szCs w:val="20"/>
          <w:lang w:val="sl-SI"/>
        </w:rPr>
        <w:t xml:space="preserve"> in </w:t>
      </w:r>
      <w:hyperlink r:id="rId62" w:tgtFrame="_blank" w:tooltip="Zakon o nujnih ukrepih za zagotovitev stabilnosti zdravstvenega sistema" w:history="1">
        <w:r w:rsidR="009C6F76" w:rsidRPr="009C6F76">
          <w:rPr>
            <w:rFonts w:cs="Arial"/>
            <w:szCs w:val="20"/>
            <w:lang w:val="sl-SI"/>
          </w:rPr>
          <w:t>100/22</w:t>
        </w:r>
      </w:hyperlink>
      <w:r w:rsidR="009C6F76" w:rsidRPr="009C6F76">
        <w:rPr>
          <w:rFonts w:cs="Arial"/>
          <w:szCs w:val="20"/>
          <w:lang w:val="sl-SI"/>
        </w:rPr>
        <w:t xml:space="preserve"> – ZNUZSZS</w:t>
      </w:r>
      <w:r w:rsidR="007570B8" w:rsidRPr="00EC59DC">
        <w:rPr>
          <w:rFonts w:cs="Arial"/>
          <w:szCs w:val="20"/>
          <w:lang w:val="sl-SI"/>
        </w:rPr>
        <w:t>; v nadaljevanju: ZZVZZ)</w:t>
      </w:r>
      <w:r w:rsidR="009C6F76">
        <w:rPr>
          <w:rFonts w:cs="Arial"/>
          <w:szCs w:val="20"/>
          <w:lang w:val="sl-SI"/>
        </w:rPr>
        <w:t>.</w:t>
      </w:r>
    </w:p>
    <w:p w14:paraId="5B41F2EF" w14:textId="0C11AD51" w:rsidR="004E4FFC" w:rsidRPr="00EC59DC" w:rsidRDefault="004E4FFC" w:rsidP="004E4FFC">
      <w:pPr>
        <w:spacing w:line="240" w:lineRule="atLeast"/>
        <w:jc w:val="both"/>
        <w:rPr>
          <w:rFonts w:cs="Arial"/>
          <w:szCs w:val="20"/>
          <w:lang w:val="sl-SI"/>
        </w:rPr>
      </w:pPr>
    </w:p>
    <w:p w14:paraId="1D32C4E2" w14:textId="01869CE3" w:rsidR="004E4FFC" w:rsidRPr="009C6F76" w:rsidRDefault="004E4FFC" w:rsidP="004E4FFC">
      <w:pPr>
        <w:spacing w:line="240" w:lineRule="atLeast"/>
        <w:jc w:val="both"/>
        <w:rPr>
          <w:rFonts w:cs="Arial"/>
          <w:b/>
          <w:bCs/>
          <w:szCs w:val="20"/>
          <w:lang w:val="sl-SI"/>
        </w:rPr>
      </w:pPr>
      <w:r w:rsidRPr="009C6F76">
        <w:rPr>
          <w:rFonts w:cs="Arial"/>
          <w:b/>
          <w:bCs/>
          <w:szCs w:val="20"/>
          <w:lang w:val="sl-SI"/>
        </w:rPr>
        <w:t>6. Nadomestilo plače za primer transplantacije</w:t>
      </w:r>
    </w:p>
    <w:p w14:paraId="243D52B6" w14:textId="77777777" w:rsidR="004E4FFC" w:rsidRPr="00EC59DC" w:rsidRDefault="004E4FFC" w:rsidP="004E4FFC">
      <w:pPr>
        <w:spacing w:line="240" w:lineRule="atLeast"/>
        <w:jc w:val="both"/>
        <w:rPr>
          <w:rFonts w:cs="Arial"/>
          <w:b/>
          <w:bCs/>
          <w:szCs w:val="20"/>
          <w:u w:val="single"/>
          <w:lang w:val="sl-SI"/>
        </w:rPr>
      </w:pPr>
    </w:p>
    <w:p w14:paraId="0F31953E" w14:textId="52DCECAF" w:rsidR="00F07860" w:rsidRPr="00EC59DC" w:rsidRDefault="00F07860" w:rsidP="004E4FFC">
      <w:pPr>
        <w:spacing w:line="240" w:lineRule="atLeast"/>
        <w:jc w:val="both"/>
        <w:rPr>
          <w:rFonts w:cs="Arial"/>
          <w:szCs w:val="20"/>
          <w:lang w:val="sl-SI"/>
        </w:rPr>
      </w:pPr>
      <w:r w:rsidRPr="00EC59DC">
        <w:rPr>
          <w:rFonts w:cs="Arial"/>
          <w:szCs w:val="20"/>
          <w:lang w:val="sl-SI"/>
        </w:rPr>
        <w:t xml:space="preserve">V </w:t>
      </w:r>
      <w:r w:rsidR="007570B8" w:rsidRPr="00EC59DC">
        <w:rPr>
          <w:rFonts w:cs="Arial"/>
          <w:szCs w:val="20"/>
          <w:lang w:val="sl-SI"/>
        </w:rPr>
        <w:t xml:space="preserve">določbi 31. člena ZZVZZ je za primer transplantacije (darovanje in posledica darovanja živega tkiva in organov v korist druge osebe) določena višina nadomestila plače v breme ZZZS v višini 100% osnove, zato se v vrsticah s šiframa </w:t>
      </w:r>
      <w:r w:rsidR="007570B8" w:rsidRPr="00EC59DC">
        <w:rPr>
          <w:rFonts w:cs="Arial"/>
          <w:b/>
          <w:bCs/>
          <w:szCs w:val="20"/>
          <w:u w:val="single"/>
          <w:lang w:val="sl-SI"/>
        </w:rPr>
        <w:t>H012 in H013</w:t>
      </w:r>
      <w:r w:rsidR="007570B8" w:rsidRPr="00EC59DC">
        <w:rPr>
          <w:rFonts w:cs="Arial"/>
          <w:szCs w:val="20"/>
          <w:lang w:val="sl-SI"/>
        </w:rPr>
        <w:t xml:space="preserve"> črta transplantacija in se nadomestilo ureja v okviru </w:t>
      </w:r>
      <w:r w:rsidR="007570B8" w:rsidRPr="00EC59DC">
        <w:rPr>
          <w:rFonts w:cs="Arial"/>
          <w:b/>
          <w:bCs/>
          <w:szCs w:val="20"/>
          <w:u w:val="single"/>
          <w:lang w:val="sl-SI"/>
        </w:rPr>
        <w:t>nove šifre H014</w:t>
      </w:r>
      <w:r w:rsidR="004E4FFC" w:rsidRPr="00EC59DC">
        <w:rPr>
          <w:rFonts w:cs="Arial"/>
          <w:b/>
          <w:bCs/>
          <w:szCs w:val="20"/>
          <w:u w:val="single"/>
          <w:lang w:val="sl-SI"/>
        </w:rPr>
        <w:t>.</w:t>
      </w:r>
    </w:p>
    <w:p w14:paraId="2FA72468" w14:textId="77777777" w:rsidR="009C6F76" w:rsidRDefault="009C6F76" w:rsidP="004E4FFC">
      <w:pPr>
        <w:spacing w:line="240" w:lineRule="atLeast"/>
        <w:jc w:val="both"/>
        <w:rPr>
          <w:rFonts w:cs="Arial"/>
          <w:szCs w:val="20"/>
          <w:lang w:val="sl-SI"/>
        </w:rPr>
      </w:pPr>
    </w:p>
    <w:p w14:paraId="23AF224F" w14:textId="3A462285" w:rsidR="004E4FFC" w:rsidRPr="009C6F76" w:rsidRDefault="004E4FFC" w:rsidP="004E4FFC">
      <w:pPr>
        <w:spacing w:line="240" w:lineRule="atLeast"/>
        <w:jc w:val="both"/>
        <w:rPr>
          <w:rFonts w:cs="Arial"/>
          <w:b/>
          <w:bCs/>
          <w:szCs w:val="20"/>
          <w:lang w:val="sl-SI"/>
        </w:rPr>
      </w:pPr>
      <w:r w:rsidRPr="009C6F76">
        <w:rPr>
          <w:rFonts w:cs="Arial"/>
          <w:b/>
          <w:bCs/>
          <w:szCs w:val="20"/>
          <w:lang w:val="sl-SI"/>
        </w:rPr>
        <w:t xml:space="preserve">7. Nadomestilo plače - usposabljanje za rehabilitacijo </w:t>
      </w:r>
    </w:p>
    <w:p w14:paraId="4A7391B6" w14:textId="77777777" w:rsidR="004E4FFC" w:rsidRPr="00EC59DC" w:rsidRDefault="004E4FFC" w:rsidP="004E4FFC">
      <w:pPr>
        <w:spacing w:line="240" w:lineRule="atLeast"/>
        <w:jc w:val="both"/>
        <w:rPr>
          <w:rFonts w:cs="Arial"/>
          <w:szCs w:val="20"/>
          <w:lang w:val="sl-SI"/>
        </w:rPr>
      </w:pPr>
    </w:p>
    <w:p w14:paraId="6137B9E1" w14:textId="3C838C43" w:rsidR="00F07860" w:rsidRPr="00EC59DC" w:rsidRDefault="007570B8" w:rsidP="004E4FFC">
      <w:pPr>
        <w:spacing w:line="240" w:lineRule="atLeast"/>
        <w:jc w:val="both"/>
        <w:rPr>
          <w:rFonts w:cs="Arial"/>
          <w:szCs w:val="20"/>
          <w:lang w:val="sl-SI"/>
        </w:rPr>
      </w:pPr>
      <w:r w:rsidRPr="00EC59DC">
        <w:rPr>
          <w:rFonts w:cs="Arial"/>
          <w:szCs w:val="20"/>
          <w:lang w:val="sl-SI"/>
        </w:rPr>
        <w:t xml:space="preserve">V vrstici s </w:t>
      </w:r>
      <w:r w:rsidRPr="00EC59DC">
        <w:rPr>
          <w:rFonts w:cs="Arial"/>
          <w:b/>
          <w:bCs/>
          <w:szCs w:val="20"/>
          <w:u w:val="single"/>
          <w:lang w:val="sl-SI"/>
        </w:rPr>
        <w:t>šifro H030</w:t>
      </w:r>
      <w:r w:rsidRPr="00EC59DC">
        <w:rPr>
          <w:rFonts w:cs="Arial"/>
          <w:szCs w:val="20"/>
          <w:lang w:val="sl-SI"/>
        </w:rPr>
        <w:t xml:space="preserve"> se črta usposabljanje za rehabilitacijo otroka, saj je ta pravica urejena v sklopu pravice do sobivanja</w:t>
      </w:r>
      <w:r w:rsidR="009F40A5">
        <w:rPr>
          <w:rFonts w:cs="Arial"/>
          <w:szCs w:val="20"/>
          <w:lang w:val="sl-SI"/>
        </w:rPr>
        <w:t xml:space="preserve">. </w:t>
      </w:r>
    </w:p>
    <w:p w14:paraId="0796F4FB" w14:textId="4540E945" w:rsidR="004E4FFC" w:rsidRPr="009D1440" w:rsidRDefault="004E4FFC" w:rsidP="004E4FFC">
      <w:pPr>
        <w:spacing w:line="240" w:lineRule="atLeast"/>
        <w:jc w:val="both"/>
        <w:rPr>
          <w:rFonts w:cs="Arial"/>
          <w:b/>
          <w:bCs/>
          <w:szCs w:val="20"/>
          <w:lang w:val="sl-SI"/>
        </w:rPr>
      </w:pPr>
    </w:p>
    <w:p w14:paraId="6641DCB9" w14:textId="7E457C6E" w:rsidR="004E4FFC" w:rsidRPr="009D1440" w:rsidRDefault="004E4FFC" w:rsidP="004E4FFC">
      <w:pPr>
        <w:spacing w:line="240" w:lineRule="atLeast"/>
        <w:jc w:val="both"/>
        <w:rPr>
          <w:rFonts w:cs="Arial"/>
          <w:b/>
          <w:bCs/>
          <w:szCs w:val="20"/>
          <w:lang w:val="sl-SI"/>
        </w:rPr>
      </w:pPr>
      <w:r w:rsidRPr="009D1440">
        <w:rPr>
          <w:rFonts w:cs="Arial"/>
          <w:b/>
          <w:bCs/>
          <w:szCs w:val="20"/>
          <w:lang w:val="sl-SI"/>
        </w:rPr>
        <w:t>8. Odpravnine</w:t>
      </w:r>
    </w:p>
    <w:p w14:paraId="2CADD53E" w14:textId="77777777" w:rsidR="004E4FFC" w:rsidRPr="00EC59DC" w:rsidRDefault="004E4FFC" w:rsidP="004E4FFC">
      <w:pPr>
        <w:spacing w:line="240" w:lineRule="atLeast"/>
        <w:jc w:val="both"/>
        <w:rPr>
          <w:rFonts w:cs="Arial"/>
          <w:szCs w:val="20"/>
          <w:lang w:val="sl-SI"/>
        </w:rPr>
      </w:pPr>
    </w:p>
    <w:p w14:paraId="53EE1178" w14:textId="0DCAD72B" w:rsidR="007329E3" w:rsidRDefault="007570B8" w:rsidP="004E4FFC">
      <w:pPr>
        <w:spacing w:line="240" w:lineRule="atLeast"/>
        <w:jc w:val="both"/>
        <w:rPr>
          <w:rFonts w:cs="Arial"/>
          <w:szCs w:val="20"/>
          <w:lang w:val="sl-SI"/>
        </w:rPr>
      </w:pPr>
      <w:r w:rsidRPr="00EC59DC">
        <w:rPr>
          <w:rFonts w:cs="Arial"/>
          <w:szCs w:val="20"/>
          <w:lang w:val="sl-SI"/>
        </w:rPr>
        <w:t>Z Zakonom o spremembah in dopolnitvah Zakona o dohodnini (Uradni list RS, št. 39/22; v nadaljevanju ZDoh-2Z) so v veljavo stopile spremembe na področju obdavčitve odpravnin</w:t>
      </w:r>
      <w:r w:rsidR="009C6F76">
        <w:rPr>
          <w:rFonts w:cs="Arial"/>
          <w:szCs w:val="20"/>
          <w:lang w:val="sl-SI"/>
        </w:rPr>
        <w:t xml:space="preserve"> (</w:t>
      </w:r>
      <w:r w:rsidRPr="00EC59DC">
        <w:rPr>
          <w:rFonts w:cs="Arial"/>
          <w:szCs w:val="20"/>
          <w:lang w:val="sl-SI"/>
        </w:rPr>
        <w:t>sprememb</w:t>
      </w:r>
      <w:r w:rsidR="009C6F76">
        <w:rPr>
          <w:rFonts w:cs="Arial"/>
          <w:szCs w:val="20"/>
          <w:lang w:val="sl-SI"/>
        </w:rPr>
        <w:t>a</w:t>
      </w:r>
      <w:r w:rsidRPr="00EC59DC">
        <w:rPr>
          <w:rFonts w:cs="Arial"/>
          <w:szCs w:val="20"/>
          <w:lang w:val="sl-SI"/>
        </w:rPr>
        <w:t xml:space="preserve"> 9. in 11. točke prvega odstavka 44. člena ZDoh-2 (Uradni list RS, št. </w:t>
      </w:r>
      <w:hyperlink r:id="rId63" w:tgtFrame="_blank" w:tooltip="Zakon o dohodnini (uradno prečiščeno besedilo)" w:history="1">
        <w:r w:rsidRPr="00EC59DC">
          <w:rPr>
            <w:rFonts w:cs="Arial"/>
            <w:szCs w:val="20"/>
            <w:lang w:val="sl-SI"/>
          </w:rPr>
          <w:t>13/11</w:t>
        </w:r>
      </w:hyperlink>
      <w:r w:rsidRPr="00EC59DC">
        <w:rPr>
          <w:rFonts w:cs="Arial"/>
          <w:szCs w:val="20"/>
          <w:lang w:val="sl-SI"/>
        </w:rPr>
        <w:t> – uradno prečiščeno besedilo, </w:t>
      </w:r>
      <w:hyperlink r:id="rId64" w:tgtFrame="_blank" w:tooltip="Odločba o ugotovitvi, da so bili prvi do tretji odstavek 154. člena Zakona o dohodnini v neskladju z Ustavo" w:history="1">
        <w:r w:rsidRPr="00EC59DC">
          <w:rPr>
            <w:rFonts w:cs="Arial"/>
            <w:szCs w:val="20"/>
            <w:lang w:val="sl-SI"/>
          </w:rPr>
          <w:t>9/12</w:t>
        </w:r>
      </w:hyperlink>
      <w:r w:rsidRPr="00EC59DC">
        <w:rPr>
          <w:rFonts w:cs="Arial"/>
          <w:szCs w:val="20"/>
          <w:lang w:val="sl-SI"/>
        </w:rPr>
        <w:t xml:space="preserve"> – </w:t>
      </w:r>
      <w:proofErr w:type="spellStart"/>
      <w:r w:rsidRPr="00EC59DC">
        <w:rPr>
          <w:rFonts w:cs="Arial"/>
          <w:szCs w:val="20"/>
          <w:lang w:val="sl-SI"/>
        </w:rPr>
        <w:t>odl</w:t>
      </w:r>
      <w:proofErr w:type="spellEnd"/>
      <w:r w:rsidRPr="00EC59DC">
        <w:rPr>
          <w:rFonts w:cs="Arial"/>
          <w:szCs w:val="20"/>
          <w:lang w:val="sl-SI"/>
        </w:rPr>
        <w:t>. US, </w:t>
      </w:r>
      <w:hyperlink r:id="rId65" w:tgtFrame="_blank" w:tooltip="Zakon o spremembi Zakona o spremembah in dopolnitvah Zakona o dohodnini" w:history="1">
        <w:r w:rsidRPr="00EC59DC">
          <w:rPr>
            <w:rFonts w:cs="Arial"/>
            <w:szCs w:val="20"/>
            <w:lang w:val="sl-SI"/>
          </w:rPr>
          <w:t>24/12</w:t>
        </w:r>
      </w:hyperlink>
      <w:r w:rsidRPr="00EC59DC">
        <w:rPr>
          <w:rFonts w:cs="Arial"/>
          <w:szCs w:val="20"/>
          <w:lang w:val="sl-SI"/>
        </w:rPr>
        <w:t>, </w:t>
      </w:r>
      <w:hyperlink r:id="rId66" w:tgtFrame="_blank" w:tooltip="Zakon o spremembah in dopolnitvah Zakona o dohodnini" w:history="1">
        <w:r w:rsidRPr="00EC59DC">
          <w:rPr>
            <w:rFonts w:cs="Arial"/>
            <w:szCs w:val="20"/>
            <w:lang w:val="sl-SI"/>
          </w:rPr>
          <w:t>30/12</w:t>
        </w:r>
      </w:hyperlink>
      <w:r w:rsidRPr="00EC59DC">
        <w:rPr>
          <w:rFonts w:cs="Arial"/>
          <w:szCs w:val="20"/>
          <w:lang w:val="sl-SI"/>
        </w:rPr>
        <w:t>, </w:t>
      </w:r>
      <w:hyperlink r:id="rId67" w:tgtFrame="_blank" w:tooltip="Zakon za uravnoteženje javnih financ" w:history="1">
        <w:r w:rsidRPr="00EC59DC">
          <w:rPr>
            <w:rFonts w:cs="Arial"/>
            <w:szCs w:val="20"/>
            <w:lang w:val="sl-SI"/>
          </w:rPr>
          <w:t>40/12</w:t>
        </w:r>
      </w:hyperlink>
      <w:r w:rsidRPr="00EC59DC">
        <w:rPr>
          <w:rFonts w:cs="Arial"/>
          <w:szCs w:val="20"/>
          <w:lang w:val="sl-SI"/>
        </w:rPr>
        <w:t> – ZUJF, </w:t>
      </w:r>
      <w:hyperlink r:id="rId68" w:tgtFrame="_blank" w:tooltip="Zakon o spremembi Zakona o spremembah in dopolnitvah Zakona o dohodnini" w:history="1">
        <w:r w:rsidRPr="00EC59DC">
          <w:rPr>
            <w:rFonts w:cs="Arial"/>
            <w:szCs w:val="20"/>
            <w:lang w:val="sl-SI"/>
          </w:rPr>
          <w:t>75/12</w:t>
        </w:r>
      </w:hyperlink>
      <w:r w:rsidRPr="00EC59DC">
        <w:rPr>
          <w:rFonts w:cs="Arial"/>
          <w:szCs w:val="20"/>
          <w:lang w:val="sl-SI"/>
        </w:rPr>
        <w:t>, </w:t>
      </w:r>
      <w:hyperlink r:id="rId69" w:tgtFrame="_blank" w:tooltip="Zakon o spremembah in dopolnitvah Zakona o dohodnini" w:history="1">
        <w:r w:rsidRPr="00EC59DC">
          <w:rPr>
            <w:rFonts w:cs="Arial"/>
            <w:szCs w:val="20"/>
            <w:lang w:val="sl-SI"/>
          </w:rPr>
          <w:t>94/12</w:t>
        </w:r>
      </w:hyperlink>
      <w:r w:rsidRPr="00EC59DC">
        <w:rPr>
          <w:rFonts w:cs="Arial"/>
          <w:szCs w:val="20"/>
          <w:lang w:val="sl-SI"/>
        </w:rPr>
        <w:t>, </w:t>
      </w:r>
      <w:hyperlink r:id="rId70" w:tgtFrame="_blank" w:tooltip="Odločba o ugotovitvi, da je peti odstavek 113. člena Zakona o dohodnini v neskladju z Ustavo" w:history="1">
        <w:r w:rsidRPr="00EC59DC">
          <w:rPr>
            <w:rFonts w:cs="Arial"/>
            <w:szCs w:val="20"/>
            <w:lang w:val="sl-SI"/>
          </w:rPr>
          <w:t>52/13</w:t>
        </w:r>
      </w:hyperlink>
      <w:r w:rsidRPr="00EC59DC">
        <w:rPr>
          <w:rFonts w:cs="Arial"/>
          <w:szCs w:val="20"/>
          <w:lang w:val="sl-SI"/>
        </w:rPr>
        <w:t xml:space="preserve"> – </w:t>
      </w:r>
      <w:proofErr w:type="spellStart"/>
      <w:r w:rsidRPr="00EC59DC">
        <w:rPr>
          <w:rFonts w:cs="Arial"/>
          <w:szCs w:val="20"/>
          <w:lang w:val="sl-SI"/>
        </w:rPr>
        <w:t>odl</w:t>
      </w:r>
      <w:proofErr w:type="spellEnd"/>
      <w:r w:rsidRPr="00EC59DC">
        <w:rPr>
          <w:rFonts w:cs="Arial"/>
          <w:szCs w:val="20"/>
          <w:lang w:val="sl-SI"/>
        </w:rPr>
        <w:t>. US, </w:t>
      </w:r>
      <w:hyperlink r:id="rId71" w:tgtFrame="_blank" w:tooltip="Zakon o spremembah in dopolnitvah Zakona o dohodnini" w:history="1">
        <w:r w:rsidRPr="00EC59DC">
          <w:rPr>
            <w:rFonts w:cs="Arial"/>
            <w:szCs w:val="20"/>
            <w:lang w:val="sl-SI"/>
          </w:rPr>
          <w:t>96/13</w:t>
        </w:r>
      </w:hyperlink>
      <w:r w:rsidRPr="00EC59DC">
        <w:rPr>
          <w:rFonts w:cs="Arial"/>
          <w:szCs w:val="20"/>
          <w:lang w:val="sl-SI"/>
        </w:rPr>
        <w:t>, </w:t>
      </w:r>
      <w:hyperlink r:id="rId72" w:tgtFrame="_blank" w:tooltip="Odločba o razveljavitvi dela besedila tretjega odstavka 90. člena, 9. točke 95. člena in šestega odstavka 98. člena Zakona o dohodnini" w:history="1">
        <w:r w:rsidRPr="00EC59DC">
          <w:rPr>
            <w:rFonts w:cs="Arial"/>
            <w:szCs w:val="20"/>
            <w:lang w:val="sl-SI"/>
          </w:rPr>
          <w:t>29/14</w:t>
        </w:r>
      </w:hyperlink>
      <w:r w:rsidRPr="00EC59DC">
        <w:rPr>
          <w:rFonts w:cs="Arial"/>
          <w:szCs w:val="20"/>
          <w:lang w:val="sl-SI"/>
        </w:rPr>
        <w:t xml:space="preserve"> – </w:t>
      </w:r>
      <w:proofErr w:type="spellStart"/>
      <w:r w:rsidRPr="00EC59DC">
        <w:rPr>
          <w:rFonts w:cs="Arial"/>
          <w:szCs w:val="20"/>
          <w:lang w:val="sl-SI"/>
        </w:rPr>
        <w:t>odl</w:t>
      </w:r>
      <w:proofErr w:type="spellEnd"/>
      <w:r w:rsidRPr="00EC59DC">
        <w:rPr>
          <w:rFonts w:cs="Arial"/>
          <w:szCs w:val="20"/>
          <w:lang w:val="sl-SI"/>
        </w:rPr>
        <w:t>. US, </w:t>
      </w:r>
      <w:hyperlink r:id="rId73" w:tgtFrame="_blank" w:tooltip="Zakon o spremembah Zakona o dohodnini" w:history="1">
        <w:r w:rsidRPr="00EC59DC">
          <w:rPr>
            <w:rFonts w:cs="Arial"/>
            <w:szCs w:val="20"/>
            <w:lang w:val="sl-SI"/>
          </w:rPr>
          <w:t>50/14</w:t>
        </w:r>
      </w:hyperlink>
      <w:r w:rsidRPr="00EC59DC">
        <w:rPr>
          <w:rFonts w:cs="Arial"/>
          <w:szCs w:val="20"/>
          <w:lang w:val="sl-SI"/>
        </w:rPr>
        <w:t>, </w:t>
      </w:r>
      <w:hyperlink r:id="rId74" w:tgtFrame="_blank" w:tooltip="Zakon o dopolnitvi Zakona o dohodnini" w:history="1">
        <w:r w:rsidRPr="00EC59DC">
          <w:rPr>
            <w:rFonts w:cs="Arial"/>
            <w:szCs w:val="20"/>
            <w:lang w:val="sl-SI"/>
          </w:rPr>
          <w:t>23/15</w:t>
        </w:r>
      </w:hyperlink>
      <w:r w:rsidRPr="00EC59DC">
        <w:rPr>
          <w:rFonts w:cs="Arial"/>
          <w:szCs w:val="20"/>
          <w:lang w:val="sl-SI"/>
        </w:rPr>
        <w:t>, </w:t>
      </w:r>
      <w:hyperlink r:id="rId75" w:tgtFrame="_blank" w:tooltip="Zakon o spremembah in dopolnitvah Zakona o dohodnini" w:history="1">
        <w:r w:rsidRPr="00EC59DC">
          <w:rPr>
            <w:rFonts w:cs="Arial"/>
            <w:szCs w:val="20"/>
            <w:lang w:val="sl-SI"/>
          </w:rPr>
          <w:t>55/15</w:t>
        </w:r>
      </w:hyperlink>
      <w:r w:rsidRPr="00EC59DC">
        <w:rPr>
          <w:rFonts w:cs="Arial"/>
          <w:szCs w:val="20"/>
          <w:lang w:val="sl-SI"/>
        </w:rPr>
        <w:t>, </w:t>
      </w:r>
      <w:hyperlink r:id="rId76" w:tgtFrame="_blank" w:tooltip="Zakon o spremembah in dopolnitvah Zakona o dohodnini" w:history="1">
        <w:r w:rsidRPr="00EC59DC">
          <w:rPr>
            <w:rFonts w:cs="Arial"/>
            <w:szCs w:val="20"/>
            <w:lang w:val="sl-SI"/>
          </w:rPr>
          <w:t>63/16</w:t>
        </w:r>
      </w:hyperlink>
      <w:r w:rsidRPr="00EC59DC">
        <w:rPr>
          <w:rFonts w:cs="Arial"/>
          <w:szCs w:val="20"/>
          <w:lang w:val="sl-SI"/>
        </w:rPr>
        <w:t>, </w:t>
      </w:r>
      <w:hyperlink r:id="rId77" w:tgtFrame="_blank" w:tooltip="Zakon o spremembah in dopolnitvah Zakona o dohodnini" w:history="1">
        <w:r w:rsidRPr="00EC59DC">
          <w:rPr>
            <w:rFonts w:cs="Arial"/>
            <w:szCs w:val="20"/>
            <w:lang w:val="sl-SI"/>
          </w:rPr>
          <w:t>69/17</w:t>
        </w:r>
      </w:hyperlink>
      <w:r w:rsidRPr="00EC59DC">
        <w:rPr>
          <w:rFonts w:cs="Arial"/>
          <w:szCs w:val="20"/>
          <w:lang w:val="sl-SI"/>
        </w:rPr>
        <w:t>, </w:t>
      </w:r>
      <w:hyperlink r:id="rId78" w:tgtFrame="_blank" w:tooltip="Zakon o spremembah in dopolnitvah Zakona o dohodnini" w:history="1">
        <w:r w:rsidRPr="00EC59DC">
          <w:rPr>
            <w:rFonts w:cs="Arial"/>
            <w:szCs w:val="20"/>
            <w:lang w:val="sl-SI"/>
          </w:rPr>
          <w:t>21/19</w:t>
        </w:r>
      </w:hyperlink>
      <w:r w:rsidRPr="00EC59DC">
        <w:rPr>
          <w:rFonts w:cs="Arial"/>
          <w:szCs w:val="20"/>
          <w:lang w:val="sl-SI"/>
        </w:rPr>
        <w:t>, </w:t>
      </w:r>
      <w:hyperlink r:id="rId79" w:tgtFrame="_blank" w:tooltip="Zakon o spremembah in dopolnitvah Zakona o dohodnini" w:history="1">
        <w:r w:rsidRPr="00EC59DC">
          <w:rPr>
            <w:rFonts w:cs="Arial"/>
            <w:szCs w:val="20"/>
            <w:lang w:val="sl-SI"/>
          </w:rPr>
          <w:t>28/19</w:t>
        </w:r>
      </w:hyperlink>
      <w:r w:rsidRPr="00EC59DC">
        <w:rPr>
          <w:rFonts w:cs="Arial"/>
          <w:szCs w:val="20"/>
          <w:lang w:val="sl-SI"/>
        </w:rPr>
        <w:t>, </w:t>
      </w:r>
      <w:hyperlink r:id="rId80" w:tgtFrame="_blank" w:tooltip="Zakon o spremembah in o dopolnitvah Zakona o dohodnini" w:history="1">
        <w:r w:rsidRPr="00EC59DC">
          <w:rPr>
            <w:rFonts w:cs="Arial"/>
            <w:szCs w:val="20"/>
            <w:lang w:val="sl-SI"/>
          </w:rPr>
          <w:t>66/19</w:t>
        </w:r>
      </w:hyperlink>
      <w:r w:rsidRPr="00EC59DC">
        <w:rPr>
          <w:rFonts w:cs="Arial"/>
          <w:szCs w:val="20"/>
          <w:lang w:val="sl-SI"/>
        </w:rPr>
        <w:t> in </w:t>
      </w:r>
      <w:hyperlink r:id="rId81" w:tgtFrame="_blank" w:tooltip="Zakon o spremembah in dopolnitvah Zakona o dohodnini" w:history="1">
        <w:r w:rsidRPr="00EC59DC">
          <w:rPr>
            <w:rFonts w:cs="Arial"/>
            <w:szCs w:val="20"/>
            <w:lang w:val="sl-SI"/>
          </w:rPr>
          <w:t>39/22</w:t>
        </w:r>
      </w:hyperlink>
      <w:r w:rsidRPr="00EC59DC">
        <w:rPr>
          <w:rFonts w:cs="Arial"/>
          <w:szCs w:val="20"/>
          <w:lang w:val="sl-SI"/>
        </w:rPr>
        <w:t>; v nadaljevanju: ZDoh-2)</w:t>
      </w:r>
      <w:r w:rsidR="009C6F76">
        <w:rPr>
          <w:rFonts w:cs="Arial"/>
          <w:szCs w:val="20"/>
          <w:lang w:val="sl-SI"/>
        </w:rPr>
        <w:t>)</w:t>
      </w:r>
      <w:r w:rsidR="007329E3">
        <w:rPr>
          <w:rFonts w:cs="Arial"/>
          <w:szCs w:val="20"/>
          <w:lang w:val="sl-SI"/>
        </w:rPr>
        <w:t xml:space="preserve">, ki </w:t>
      </w:r>
      <w:r w:rsidRPr="00EC59DC">
        <w:rPr>
          <w:rFonts w:cs="Arial"/>
          <w:szCs w:val="20"/>
          <w:lang w:val="sl-SI"/>
        </w:rPr>
        <w:t>se uporabljajo od 1. januarja 2022 dalje. Določba 44. člena ZDoh-2 je bila v prvem odstavku v 9. točki v spremenjena z namenom, da se odpravnine, izplačane zaradi redne odpovedi pogodbe o zaposlitvi oziroma razloga nesposobnosti na podlagi drugih zakonov, davčno obravnavajo enako kot tovrstne odpravnine, izplačane na podlagi Zakona o delovnih razmerjih (Uradni list RS, št. </w:t>
      </w:r>
      <w:hyperlink r:id="rId82" w:tgtFrame="_blank" w:tooltip="Zakon o delovnih razmerjih (ZDR-1)" w:history="1">
        <w:r w:rsidRPr="00EC59DC">
          <w:rPr>
            <w:rFonts w:cs="Arial"/>
            <w:szCs w:val="20"/>
            <w:lang w:val="sl-SI"/>
          </w:rPr>
          <w:t>21/13</w:t>
        </w:r>
      </w:hyperlink>
      <w:r w:rsidRPr="00EC59DC">
        <w:rPr>
          <w:rFonts w:cs="Arial"/>
          <w:szCs w:val="20"/>
          <w:lang w:val="sl-SI"/>
        </w:rPr>
        <w:t>, </w:t>
      </w:r>
      <w:hyperlink r:id="rId83" w:tgtFrame="_blank" w:tooltip="Popravek Zakona o delovnih razmerjih" w:history="1">
        <w:r w:rsidRPr="00EC59DC">
          <w:rPr>
            <w:rFonts w:cs="Arial"/>
            <w:szCs w:val="20"/>
            <w:lang w:val="sl-SI"/>
          </w:rPr>
          <w:t xml:space="preserve">78/13 – </w:t>
        </w:r>
        <w:proofErr w:type="spellStart"/>
        <w:r w:rsidRPr="00EC59DC">
          <w:rPr>
            <w:rFonts w:cs="Arial"/>
            <w:szCs w:val="20"/>
            <w:lang w:val="sl-SI"/>
          </w:rPr>
          <w:t>popr</w:t>
        </w:r>
        <w:proofErr w:type="spellEnd"/>
        <w:r w:rsidRPr="00EC59DC">
          <w:rPr>
            <w:rFonts w:cs="Arial"/>
            <w:szCs w:val="20"/>
            <w:lang w:val="sl-SI"/>
          </w:rPr>
          <w:t>.</w:t>
        </w:r>
      </w:hyperlink>
      <w:r w:rsidRPr="00EC59DC">
        <w:rPr>
          <w:rFonts w:cs="Arial"/>
          <w:szCs w:val="20"/>
          <w:lang w:val="sl-SI"/>
        </w:rPr>
        <w:t>, </w:t>
      </w:r>
      <w:hyperlink r:id="rId84" w:tgtFrame="_blank" w:tooltip="Zakon o zaposlovanju, samozaposlovanju in delu tujcev" w:history="1">
        <w:r w:rsidRPr="00EC59DC">
          <w:rPr>
            <w:rFonts w:cs="Arial"/>
            <w:szCs w:val="20"/>
            <w:lang w:val="sl-SI"/>
          </w:rPr>
          <w:t>47/15</w:t>
        </w:r>
      </w:hyperlink>
      <w:r w:rsidRPr="00EC59DC">
        <w:rPr>
          <w:rFonts w:cs="Arial"/>
          <w:szCs w:val="20"/>
          <w:lang w:val="sl-SI"/>
        </w:rPr>
        <w:t> – ZZSDT, </w:t>
      </w:r>
      <w:hyperlink r:id="rId85" w:tgtFrame="_blank" w:tooltip="Zakon o spremembah in dopolnitvah Pomorskega zakonika" w:history="1">
        <w:r w:rsidRPr="00EC59DC">
          <w:rPr>
            <w:rFonts w:cs="Arial"/>
            <w:szCs w:val="20"/>
            <w:lang w:val="sl-SI"/>
          </w:rPr>
          <w:t>33/16</w:t>
        </w:r>
      </w:hyperlink>
      <w:r w:rsidRPr="00EC59DC">
        <w:rPr>
          <w:rFonts w:cs="Arial"/>
          <w:szCs w:val="20"/>
          <w:lang w:val="sl-SI"/>
        </w:rPr>
        <w:t> – PZ-F, </w:t>
      </w:r>
      <w:hyperlink r:id="rId86" w:tgtFrame="_blank" w:tooltip="Zakon o dopolnitvah Zakona o delovnih razmerjih" w:history="1">
        <w:r w:rsidRPr="00EC59DC">
          <w:rPr>
            <w:rFonts w:cs="Arial"/>
            <w:szCs w:val="20"/>
            <w:lang w:val="sl-SI"/>
          </w:rPr>
          <w:t>52/16</w:t>
        </w:r>
      </w:hyperlink>
      <w:r w:rsidRPr="00EC59DC">
        <w:rPr>
          <w:rFonts w:cs="Arial"/>
          <w:szCs w:val="20"/>
          <w:lang w:val="sl-SI"/>
        </w:rPr>
        <w:t>, </w:t>
      </w:r>
      <w:hyperlink r:id="rId87" w:tgtFrame="_blank" w:tooltip="Odločba o razveljavitvi četrtega odstavka 88. člena Zakona o delovnih razmerjih in delni razveljavitvi sklepa Vrhovnega sodišča, sklepa Višjega delovnega in socialnega sodišča in sklepa Delovnega sodišča v Mariboru" w:history="1">
        <w:r w:rsidRPr="00EC59DC">
          <w:rPr>
            <w:rFonts w:cs="Arial"/>
            <w:szCs w:val="20"/>
            <w:lang w:val="sl-SI"/>
          </w:rPr>
          <w:t>15/17</w:t>
        </w:r>
      </w:hyperlink>
      <w:r w:rsidRPr="00EC59DC">
        <w:rPr>
          <w:rFonts w:cs="Arial"/>
          <w:szCs w:val="20"/>
          <w:lang w:val="sl-SI"/>
        </w:rPr>
        <w:t xml:space="preserve"> – </w:t>
      </w:r>
      <w:proofErr w:type="spellStart"/>
      <w:r w:rsidRPr="00EC59DC">
        <w:rPr>
          <w:rFonts w:cs="Arial"/>
          <w:szCs w:val="20"/>
          <w:lang w:val="sl-SI"/>
        </w:rPr>
        <w:t>odl</w:t>
      </w:r>
      <w:proofErr w:type="spellEnd"/>
      <w:r w:rsidRPr="00EC59DC">
        <w:rPr>
          <w:rFonts w:cs="Arial"/>
          <w:szCs w:val="20"/>
          <w:lang w:val="sl-SI"/>
        </w:rPr>
        <w:t>. US, </w:t>
      </w:r>
      <w:hyperlink r:id="rId88" w:tgtFrame="_blank" w:tooltip="Zakon o poslovni skrivnosti" w:history="1">
        <w:r w:rsidRPr="00EC59DC">
          <w:rPr>
            <w:rFonts w:cs="Arial"/>
            <w:szCs w:val="20"/>
            <w:lang w:val="sl-SI"/>
          </w:rPr>
          <w:t>22/19</w:t>
        </w:r>
      </w:hyperlink>
      <w:r w:rsidRPr="00EC59DC">
        <w:rPr>
          <w:rFonts w:cs="Arial"/>
          <w:szCs w:val="20"/>
          <w:lang w:val="sl-SI"/>
        </w:rPr>
        <w:t xml:space="preserve"> – </w:t>
      </w:r>
      <w:proofErr w:type="spellStart"/>
      <w:r w:rsidRPr="00EC59DC">
        <w:rPr>
          <w:rFonts w:cs="Arial"/>
          <w:szCs w:val="20"/>
          <w:lang w:val="sl-SI"/>
        </w:rPr>
        <w:t>ZPosS</w:t>
      </w:r>
      <w:proofErr w:type="spellEnd"/>
      <w:r w:rsidRPr="00EC59DC">
        <w:rPr>
          <w:rFonts w:cs="Arial"/>
          <w:szCs w:val="20"/>
          <w:lang w:val="sl-SI"/>
        </w:rPr>
        <w:t>, </w:t>
      </w:r>
      <w:hyperlink r:id="rId89" w:tgtFrame="_blank" w:tooltip="Zakon o dopolnitvi Zakona o delovnih razmerjih" w:history="1">
        <w:r w:rsidRPr="00EC59DC">
          <w:rPr>
            <w:rFonts w:cs="Arial"/>
            <w:szCs w:val="20"/>
            <w:lang w:val="sl-SI"/>
          </w:rPr>
          <w:t>81/19</w:t>
        </w:r>
      </w:hyperlink>
      <w:r w:rsidRPr="00EC59DC">
        <w:rPr>
          <w:rFonts w:cs="Arial"/>
          <w:szCs w:val="20"/>
          <w:lang w:val="sl-SI"/>
        </w:rPr>
        <w:t>, </w:t>
      </w:r>
      <w:hyperlink r:id="rId90" w:tgtFrame="_blank" w:tooltip="Zakon o interventnih ukrepih za pomoč pri omilitvi posledic drugega vala epidemije COVID-19" w:history="1">
        <w:r w:rsidRPr="00EC59DC">
          <w:rPr>
            <w:rFonts w:cs="Arial"/>
            <w:szCs w:val="20"/>
            <w:lang w:val="sl-SI"/>
          </w:rPr>
          <w:t>203/20</w:t>
        </w:r>
      </w:hyperlink>
      <w:r w:rsidRPr="00EC59DC">
        <w:rPr>
          <w:rFonts w:cs="Arial"/>
          <w:szCs w:val="20"/>
          <w:lang w:val="sl-SI"/>
        </w:rPr>
        <w:t> – ZIUPOPDVE, </w:t>
      </w:r>
      <w:hyperlink r:id="rId91" w:tgtFrame="_blank" w:tooltip="Zakon o spremembah in dopolnitvah Zakona o čezmejnem izvajanju storitev" w:history="1">
        <w:r w:rsidRPr="00EC59DC">
          <w:rPr>
            <w:rFonts w:cs="Arial"/>
            <w:szCs w:val="20"/>
            <w:lang w:val="sl-SI"/>
          </w:rPr>
          <w:t>119/21</w:t>
        </w:r>
      </w:hyperlink>
      <w:r w:rsidRPr="00EC59DC">
        <w:rPr>
          <w:rFonts w:cs="Arial"/>
          <w:szCs w:val="20"/>
          <w:lang w:val="sl-SI"/>
        </w:rPr>
        <w:t xml:space="preserve"> – </w:t>
      </w:r>
      <w:proofErr w:type="spellStart"/>
      <w:r w:rsidRPr="00EC59DC">
        <w:rPr>
          <w:rFonts w:cs="Arial"/>
          <w:szCs w:val="20"/>
          <w:lang w:val="sl-SI"/>
        </w:rPr>
        <w:t>ZČmIS</w:t>
      </w:r>
      <w:proofErr w:type="spellEnd"/>
      <w:r w:rsidRPr="00EC59DC">
        <w:rPr>
          <w:rFonts w:cs="Arial"/>
          <w:szCs w:val="20"/>
          <w:lang w:val="sl-SI"/>
        </w:rPr>
        <w:t>-A, </w:t>
      </w:r>
      <w:hyperlink r:id="rId92" w:tgtFrame="_blank" w:tooltip="Odločba o razveljavitvi tretjega, četrtega in petega odstavka 89. člena Zakona o delovnih razmerjih ter 156.a člena Zakona o javnih uslužbencih" w:history="1">
        <w:r w:rsidRPr="00EC59DC">
          <w:rPr>
            <w:rFonts w:cs="Arial"/>
            <w:szCs w:val="20"/>
            <w:lang w:val="sl-SI"/>
          </w:rPr>
          <w:t>202/21</w:t>
        </w:r>
      </w:hyperlink>
      <w:r w:rsidRPr="00EC59DC">
        <w:rPr>
          <w:rFonts w:cs="Arial"/>
          <w:szCs w:val="20"/>
          <w:lang w:val="sl-SI"/>
        </w:rPr>
        <w:t xml:space="preserve"> – </w:t>
      </w:r>
      <w:proofErr w:type="spellStart"/>
      <w:r w:rsidRPr="00EC59DC">
        <w:rPr>
          <w:rFonts w:cs="Arial"/>
          <w:szCs w:val="20"/>
          <w:lang w:val="sl-SI"/>
        </w:rPr>
        <w:t>odl</w:t>
      </w:r>
      <w:proofErr w:type="spellEnd"/>
      <w:r w:rsidRPr="00EC59DC">
        <w:rPr>
          <w:rFonts w:cs="Arial"/>
          <w:szCs w:val="20"/>
          <w:lang w:val="sl-SI"/>
        </w:rPr>
        <w:t>. US, </w:t>
      </w:r>
      <w:hyperlink r:id="rId93" w:tgtFrame="_blank" w:tooltip="Zakon o spremembah Zakona o delovnih razmerjih" w:history="1">
        <w:r w:rsidRPr="00EC59DC">
          <w:rPr>
            <w:rFonts w:cs="Arial"/>
            <w:szCs w:val="20"/>
            <w:lang w:val="sl-SI"/>
          </w:rPr>
          <w:t>15/22</w:t>
        </w:r>
      </w:hyperlink>
      <w:r w:rsidRPr="00EC59DC">
        <w:rPr>
          <w:rFonts w:cs="Arial"/>
          <w:szCs w:val="20"/>
          <w:lang w:val="sl-SI"/>
        </w:rPr>
        <w:t> in </w:t>
      </w:r>
      <w:hyperlink r:id="rId94" w:tgtFrame="_blank" w:tooltip="Zakon za urejanje položaja študentov" w:history="1">
        <w:r w:rsidRPr="00EC59DC">
          <w:rPr>
            <w:rFonts w:cs="Arial"/>
            <w:szCs w:val="20"/>
            <w:lang w:val="sl-SI"/>
          </w:rPr>
          <w:t>54/22</w:t>
        </w:r>
      </w:hyperlink>
      <w:r w:rsidRPr="00EC59DC">
        <w:rPr>
          <w:rFonts w:cs="Arial"/>
          <w:szCs w:val="20"/>
          <w:lang w:val="sl-SI"/>
        </w:rPr>
        <w:t xml:space="preserve"> – ZUPŠ-1; v nadaljevanju: ZDR-1). Pri </w:t>
      </w:r>
      <w:r w:rsidR="000277FA">
        <w:rPr>
          <w:rFonts w:cs="Arial"/>
          <w:szCs w:val="20"/>
          <w:lang w:val="sl-SI"/>
        </w:rPr>
        <w:t>teh</w:t>
      </w:r>
      <w:r w:rsidRPr="00EC59DC">
        <w:rPr>
          <w:rFonts w:cs="Arial"/>
          <w:szCs w:val="20"/>
          <w:lang w:val="sl-SI"/>
        </w:rPr>
        <w:t xml:space="preserve"> odpravninah, v okviru posameznih zakonov, iz vsebine odpovedi pogodbe o zaposlitvi in vsebine pravice do odpravnine izhaja, da gre za odpoved pogodbe o zaposlitvi iz razlogov, ki so primerljivi razlogom, ki jih ZDR-1 navaja za redno odpoved pogodbe o zaposlitvi</w:t>
      </w:r>
      <w:r w:rsidR="006127EA">
        <w:rPr>
          <w:rFonts w:cs="Arial"/>
          <w:szCs w:val="20"/>
          <w:lang w:val="sl-SI"/>
        </w:rPr>
        <w:t>, z</w:t>
      </w:r>
      <w:r w:rsidRPr="00EC59DC">
        <w:rPr>
          <w:rFonts w:cs="Arial"/>
          <w:szCs w:val="20"/>
          <w:lang w:val="sl-SI"/>
        </w:rPr>
        <w:t xml:space="preserve">ato je bila določba 9. točke prvega odstavka 44. člena ZDoh-2 dopolnjena na način, da se enako davčno obravnavajo tudi odpravnine, ki so izplačane po drugih zakonih, katerih razlog za odpoved pogodbe o zaposlitvi so primerljivi z razlogi v ZDR-1. S spremembo 11. točke prvega odstavka 44. člena se je uredila davčna obravnava odpravnin zaradi prenehanja pogodbe o zaposlitvi za določen čas po drugih zakonih. Gre za ureditev davčne obravnave odpravnin zaradi prenehanja pogodbe o zaposlitvi za določen čas delojemalcev, ki odpravnine ne prejmejo na podlagi ZDR-1, ampak na podlagi drugih zakonov. </w:t>
      </w:r>
    </w:p>
    <w:p w14:paraId="60C049FC" w14:textId="77777777" w:rsidR="007329E3" w:rsidRDefault="007329E3" w:rsidP="004E4FFC">
      <w:pPr>
        <w:spacing w:line="240" w:lineRule="atLeast"/>
        <w:jc w:val="both"/>
        <w:rPr>
          <w:rFonts w:cs="Arial"/>
          <w:szCs w:val="20"/>
          <w:lang w:val="sl-SI"/>
        </w:rPr>
      </w:pPr>
    </w:p>
    <w:p w14:paraId="5F051B15" w14:textId="6F2104C1" w:rsidR="007570B8" w:rsidRPr="00EC59DC" w:rsidRDefault="007570B8" w:rsidP="004E4FFC">
      <w:pPr>
        <w:spacing w:line="240" w:lineRule="atLeast"/>
        <w:jc w:val="both"/>
        <w:rPr>
          <w:rFonts w:cs="Arial"/>
          <w:szCs w:val="20"/>
          <w:lang w:val="sl-SI"/>
        </w:rPr>
      </w:pPr>
      <w:r w:rsidRPr="00EC59DC">
        <w:rPr>
          <w:rFonts w:cs="Arial"/>
          <w:szCs w:val="20"/>
          <w:lang w:val="sl-SI"/>
        </w:rPr>
        <w:t xml:space="preserve">V prvem odstavku 19. člena Zakona o Državnem zboru (Uradni list RS, št. </w:t>
      </w:r>
      <w:hyperlink r:id="rId95" w:tgtFrame="_blank" w:tooltip="Zakon o Državnem zboru (ZDZ)" w:history="1">
        <w:r w:rsidRPr="00EC59DC">
          <w:rPr>
            <w:rFonts w:cs="Arial"/>
            <w:szCs w:val="20"/>
            <w:lang w:val="sl-SI"/>
          </w:rPr>
          <w:t>66/19</w:t>
        </w:r>
      </w:hyperlink>
      <w:r w:rsidRPr="00EC59DC">
        <w:rPr>
          <w:rFonts w:cs="Arial"/>
          <w:szCs w:val="20"/>
          <w:lang w:val="sl-SI"/>
        </w:rPr>
        <w:t xml:space="preserve">: v nadaljevanju: ZDZ) je določeno, da ima javni uslužbenec ob prenehanju pogodbe o zaposlitvi na podlagi prvega odstavka (v primeru prenehanja delovnega razmerja v službi poslanske skupine s prenehanjem poslanske skupine oziroma s potekom časa, za katerega je bila sklenjena pogodba o zaposlitvi) ter prve in druge alineje drugega odstavka prejšnjega člena (če se zaradi zmanjšanja števila članov poslanske skupine zmanjša obseg pripadajoče strokovne pomoči poslancem in v primeru porabe sredstev iz tretjega odstavka 14. člena tega zakona), pravico do odpravnine v višini ene dvanajstine osnove za vsak mesec trajanja pogodbe o zaposlitvi. Pri navedeni odpravnini gre za prenehanje pogodbe o zaposlitvi za določen čas, bodisi iz razloga prenehanja poslanske skupine ali poteka časa, za katerega je bila sklenjena pogodba o zaposlitvi (prvi odstavek 18. člena ZDZ), bodisi zmanjšanja obsega pripadajoče strokovne pomoči poslancev zaradi zmanjšanja števila članov poslanske skupine ali pa porabe sredstev poslanske skupine (1. in 2. alineja drugega odstavka 18. člena ZDZ). Ker gre v navedenem primeru za odpravnine zaradi prenehanja pogodbe o zaposlitvi za določen čas, se le te obravnavajo v skladu z 11. točko prvega odstavka 44. člena ZDoh-2 in se, v skladu s spremembo ZDoh-2 v tem delu, v davčno osnovo ne vštevajo </w:t>
      </w:r>
      <w:r w:rsidRPr="00EC59DC">
        <w:rPr>
          <w:rFonts w:cs="Arial"/>
          <w:szCs w:val="20"/>
          <w:lang w:val="sl-SI"/>
        </w:rPr>
        <w:lastRenderedPageBreak/>
        <w:t xml:space="preserve">odpravnine do višine treh povprečnih mesečnih plač zaposlenih v Sloveniji. Če delodajalec izplača odpravnino višjo od tega zneska, se znesek odpravnine v delu, ki presega določen neobdavčen znesek, všteva v davčno osnovo iz delovnega razmerja. Glede na navedeno se v Uredbi dodaja nova </w:t>
      </w:r>
      <w:r w:rsidRPr="00226291">
        <w:rPr>
          <w:rFonts w:cs="Arial"/>
          <w:b/>
          <w:bCs/>
          <w:szCs w:val="20"/>
          <w:u w:val="single"/>
          <w:lang w:val="sl-SI"/>
        </w:rPr>
        <w:t>šifra J058</w:t>
      </w:r>
      <w:r w:rsidRPr="00EC59DC">
        <w:rPr>
          <w:rFonts w:cs="Arial"/>
          <w:szCs w:val="20"/>
          <w:lang w:val="sl-SI"/>
        </w:rPr>
        <w:t xml:space="preserve"> za neobdavčen del odpravnine, pri </w:t>
      </w:r>
      <w:r w:rsidRPr="00226291">
        <w:rPr>
          <w:rFonts w:cs="Arial"/>
          <w:b/>
          <w:bCs/>
          <w:szCs w:val="20"/>
          <w:u w:val="single"/>
          <w:lang w:val="sl-SI"/>
        </w:rPr>
        <w:t>šifri J057</w:t>
      </w:r>
      <w:r w:rsidRPr="00EC59DC">
        <w:rPr>
          <w:rFonts w:cs="Arial"/>
          <w:szCs w:val="20"/>
          <w:lang w:val="sl-SI"/>
        </w:rPr>
        <w:t xml:space="preserve"> pa se v opisu določa, da gre obdavčeno odpravnino.</w:t>
      </w:r>
    </w:p>
    <w:p w14:paraId="61ECCFD1" w14:textId="77777777" w:rsidR="007570B8" w:rsidRPr="00EC59DC" w:rsidRDefault="007570B8" w:rsidP="007570B8">
      <w:pPr>
        <w:pStyle w:val="Telobesedila2"/>
        <w:spacing w:after="0" w:line="240" w:lineRule="exact"/>
        <w:ind w:right="96"/>
        <w:jc w:val="both"/>
        <w:rPr>
          <w:rFonts w:ascii="Arial" w:hAnsi="Arial" w:cs="Arial"/>
          <w:sz w:val="20"/>
          <w:szCs w:val="20"/>
        </w:rPr>
      </w:pPr>
    </w:p>
    <w:p w14:paraId="1D78D5B8" w14:textId="77777777" w:rsidR="00F07860" w:rsidRPr="00EC59DC" w:rsidRDefault="007570B8" w:rsidP="004E4FFC">
      <w:pPr>
        <w:autoSpaceDE w:val="0"/>
        <w:autoSpaceDN w:val="0"/>
        <w:spacing w:after="120" w:line="240" w:lineRule="atLeast"/>
        <w:jc w:val="both"/>
        <w:rPr>
          <w:rFonts w:cs="Arial"/>
          <w:szCs w:val="20"/>
          <w:lang w:val="sl-SI"/>
        </w:rPr>
      </w:pPr>
      <w:r w:rsidRPr="00EC59DC">
        <w:rPr>
          <w:rFonts w:cs="Arial"/>
          <w:szCs w:val="20"/>
          <w:lang w:val="sl-SI"/>
        </w:rPr>
        <w:t xml:space="preserve">V vrstici </w:t>
      </w:r>
      <w:r w:rsidRPr="00EC59DC">
        <w:rPr>
          <w:rFonts w:cs="Arial"/>
          <w:b/>
          <w:bCs/>
          <w:szCs w:val="20"/>
          <w:u w:val="single"/>
          <w:lang w:val="sl-SI"/>
        </w:rPr>
        <w:t>s šifro J060</w:t>
      </w:r>
      <w:r w:rsidRPr="00EC59DC">
        <w:rPr>
          <w:rFonts w:cs="Arial"/>
          <w:szCs w:val="20"/>
          <w:lang w:val="sl-SI"/>
        </w:rPr>
        <w:t xml:space="preserve"> (odpravnina ob upokojitvi) se kot pravna podlaga navedejo veljavni predpisi in ne več določbe ZUJF, ki v tem delu ne veljajo več. </w:t>
      </w:r>
    </w:p>
    <w:p w14:paraId="3FABC4FE" w14:textId="77777777" w:rsidR="00F07860" w:rsidRPr="00EC59DC" w:rsidRDefault="00F07860" w:rsidP="00F07860">
      <w:pPr>
        <w:pStyle w:val="Odstavekseznama"/>
        <w:rPr>
          <w:rFonts w:cs="Arial"/>
          <w:szCs w:val="20"/>
        </w:rPr>
      </w:pPr>
    </w:p>
    <w:p w14:paraId="31ACB320" w14:textId="478691AA" w:rsidR="007570B8" w:rsidRPr="00EC59DC" w:rsidRDefault="007570B8" w:rsidP="004E4FFC">
      <w:pPr>
        <w:autoSpaceDE w:val="0"/>
        <w:autoSpaceDN w:val="0"/>
        <w:spacing w:after="120" w:line="240" w:lineRule="atLeast"/>
        <w:jc w:val="both"/>
        <w:rPr>
          <w:rFonts w:cs="Arial"/>
          <w:szCs w:val="20"/>
          <w:lang w:val="sl-SI"/>
        </w:rPr>
      </w:pPr>
      <w:r w:rsidRPr="00EC59DC">
        <w:rPr>
          <w:rFonts w:cs="Arial"/>
          <w:szCs w:val="20"/>
          <w:lang w:val="sl-SI"/>
        </w:rPr>
        <w:t xml:space="preserve">Zakon o javnih uslužbencih (Uradni list RS, št. </w:t>
      </w:r>
      <w:hyperlink r:id="rId96" w:tgtFrame="_blank" w:tooltip="Zakon o javnih uslužbencih (uradno prečiščeno besedilo)" w:history="1">
        <w:r w:rsidRPr="00EC59DC">
          <w:rPr>
            <w:rFonts w:cs="Arial"/>
            <w:szCs w:val="20"/>
            <w:lang w:val="sl-SI"/>
          </w:rPr>
          <w:t>63/07</w:t>
        </w:r>
      </w:hyperlink>
      <w:r w:rsidRPr="00EC59DC">
        <w:rPr>
          <w:rFonts w:cs="Arial"/>
          <w:szCs w:val="20"/>
          <w:lang w:val="sl-SI"/>
        </w:rPr>
        <w:t xml:space="preserve"> – uradno prečiščeno besedilo, </w:t>
      </w:r>
      <w:hyperlink r:id="rId97" w:tgtFrame="_blank" w:tooltip="Zakon o spremembah in dopolnitvah Zakona o javnih uslužbencih" w:history="1">
        <w:r w:rsidRPr="00EC59DC">
          <w:rPr>
            <w:rFonts w:cs="Arial"/>
            <w:szCs w:val="20"/>
            <w:lang w:val="sl-SI"/>
          </w:rPr>
          <w:t>65/08</w:t>
        </w:r>
      </w:hyperlink>
      <w:r w:rsidRPr="00EC59DC">
        <w:rPr>
          <w:rFonts w:cs="Arial"/>
          <w:szCs w:val="20"/>
          <w:lang w:val="sl-SI"/>
        </w:rPr>
        <w:t xml:space="preserve">, </w:t>
      </w:r>
      <w:hyperlink r:id="rId98" w:tgtFrame="_blank" w:tooltip="Zakon o spremembah in dopolnitvah Zakona o trgu finančnih instrumentov" w:history="1">
        <w:r w:rsidRPr="00EC59DC">
          <w:rPr>
            <w:rFonts w:cs="Arial"/>
            <w:szCs w:val="20"/>
            <w:lang w:val="sl-SI"/>
          </w:rPr>
          <w:t>69/08</w:t>
        </w:r>
      </w:hyperlink>
      <w:r w:rsidRPr="00EC59DC">
        <w:rPr>
          <w:rFonts w:cs="Arial"/>
          <w:szCs w:val="20"/>
          <w:lang w:val="sl-SI"/>
        </w:rPr>
        <w:t xml:space="preserve"> – ZTFI-A, </w:t>
      </w:r>
      <w:hyperlink r:id="rId99" w:tgtFrame="_blank" w:tooltip="Zakon o spremembah in dopolnitvah Zakona o zavarovalništvu" w:history="1">
        <w:r w:rsidRPr="00EC59DC">
          <w:rPr>
            <w:rFonts w:cs="Arial"/>
            <w:szCs w:val="20"/>
            <w:lang w:val="sl-SI"/>
          </w:rPr>
          <w:t>69/08</w:t>
        </w:r>
      </w:hyperlink>
      <w:r w:rsidRPr="00EC59DC">
        <w:rPr>
          <w:rFonts w:cs="Arial"/>
          <w:szCs w:val="20"/>
          <w:lang w:val="sl-SI"/>
        </w:rPr>
        <w:t xml:space="preserve"> – ZZavar-E, </w:t>
      </w:r>
      <w:hyperlink r:id="rId100" w:tgtFrame="_blank" w:tooltip="Zakon za uravnoteženje javnih financ" w:history="1">
        <w:r w:rsidRPr="00EC59DC">
          <w:rPr>
            <w:rFonts w:cs="Arial"/>
            <w:szCs w:val="20"/>
            <w:lang w:val="sl-SI"/>
          </w:rPr>
          <w:t>40/12</w:t>
        </w:r>
      </w:hyperlink>
      <w:r w:rsidRPr="00EC59DC">
        <w:rPr>
          <w:rFonts w:cs="Arial"/>
          <w:szCs w:val="20"/>
          <w:lang w:val="sl-SI"/>
        </w:rPr>
        <w:t xml:space="preserve"> – ZUJF, </w:t>
      </w:r>
      <w:hyperlink r:id="rId101" w:tgtFrame="_blank" w:tooltip="Zakon o spremembah in dopolnitvah Zakona o integriteti in preprečevanju korupcije" w:history="1">
        <w:r w:rsidRPr="00EC59DC">
          <w:rPr>
            <w:rFonts w:cs="Arial"/>
            <w:szCs w:val="20"/>
            <w:lang w:val="sl-SI"/>
          </w:rPr>
          <w:t>158/20</w:t>
        </w:r>
      </w:hyperlink>
      <w:r w:rsidRPr="00EC59DC">
        <w:rPr>
          <w:rFonts w:cs="Arial"/>
          <w:szCs w:val="20"/>
          <w:lang w:val="sl-SI"/>
        </w:rPr>
        <w:t xml:space="preserve"> – </w:t>
      </w:r>
      <w:proofErr w:type="spellStart"/>
      <w:r w:rsidRPr="00EC59DC">
        <w:rPr>
          <w:rFonts w:cs="Arial"/>
          <w:szCs w:val="20"/>
          <w:lang w:val="sl-SI"/>
        </w:rPr>
        <w:t>ZIntPK</w:t>
      </w:r>
      <w:proofErr w:type="spellEnd"/>
      <w:r w:rsidRPr="00EC59DC">
        <w:rPr>
          <w:rFonts w:cs="Arial"/>
          <w:szCs w:val="20"/>
          <w:lang w:val="sl-SI"/>
        </w:rPr>
        <w:t xml:space="preserve">-C, </w:t>
      </w:r>
      <w:hyperlink r:id="rId102" w:tgtFrame="_blank" w:tooltip="Zakon o interventnih ukrepih za pomoč pri omilitvi posledic drugega vala epidemije COVID-19" w:history="1">
        <w:r w:rsidRPr="00EC59DC">
          <w:rPr>
            <w:rFonts w:cs="Arial"/>
            <w:szCs w:val="20"/>
            <w:lang w:val="sl-SI"/>
          </w:rPr>
          <w:t>203/20</w:t>
        </w:r>
      </w:hyperlink>
      <w:r w:rsidRPr="00EC59DC">
        <w:rPr>
          <w:rFonts w:cs="Arial"/>
          <w:szCs w:val="20"/>
          <w:lang w:val="sl-SI"/>
        </w:rPr>
        <w:t xml:space="preserve"> – ZIUPOPDVE, </w:t>
      </w:r>
      <w:hyperlink r:id="rId103" w:tgtFrame="_blank" w:tooltip="Odločba o razveljavitvi tretjega, četrtega in petega odstavka 89. člena Zakona o delovnih razmerjih ter 156.a člena Zakona o javnih uslužbencih" w:history="1">
        <w:r w:rsidRPr="00EC59DC">
          <w:rPr>
            <w:rFonts w:cs="Arial"/>
            <w:szCs w:val="20"/>
            <w:lang w:val="sl-SI"/>
          </w:rPr>
          <w:t>202/21</w:t>
        </w:r>
      </w:hyperlink>
      <w:r w:rsidRPr="00EC59DC">
        <w:rPr>
          <w:rFonts w:cs="Arial"/>
          <w:szCs w:val="20"/>
          <w:lang w:val="sl-SI"/>
        </w:rPr>
        <w:t xml:space="preserve"> – </w:t>
      </w:r>
      <w:proofErr w:type="spellStart"/>
      <w:r w:rsidRPr="00EC59DC">
        <w:rPr>
          <w:rFonts w:cs="Arial"/>
          <w:szCs w:val="20"/>
          <w:lang w:val="sl-SI"/>
        </w:rPr>
        <w:t>odl</w:t>
      </w:r>
      <w:proofErr w:type="spellEnd"/>
      <w:r w:rsidRPr="00EC59DC">
        <w:rPr>
          <w:rFonts w:cs="Arial"/>
          <w:szCs w:val="20"/>
          <w:lang w:val="sl-SI"/>
        </w:rPr>
        <w:t xml:space="preserve">. US in </w:t>
      </w:r>
      <w:hyperlink r:id="rId104" w:tgtFrame="_blank" w:tooltip="Zakon o debirokratizaciji" w:history="1">
        <w:r w:rsidRPr="00EC59DC">
          <w:rPr>
            <w:rFonts w:cs="Arial"/>
            <w:szCs w:val="20"/>
            <w:lang w:val="sl-SI"/>
          </w:rPr>
          <w:t>3/22</w:t>
        </w:r>
      </w:hyperlink>
      <w:r w:rsidRPr="00EC59DC">
        <w:rPr>
          <w:rFonts w:cs="Arial"/>
          <w:szCs w:val="20"/>
          <w:lang w:val="sl-SI"/>
        </w:rPr>
        <w:t xml:space="preserve"> – </w:t>
      </w:r>
      <w:proofErr w:type="spellStart"/>
      <w:r w:rsidRPr="00EC59DC">
        <w:rPr>
          <w:rFonts w:cs="Arial"/>
          <w:szCs w:val="20"/>
          <w:lang w:val="sl-SI"/>
        </w:rPr>
        <w:t>ZDeb</w:t>
      </w:r>
      <w:proofErr w:type="spellEnd"/>
      <w:r w:rsidRPr="00EC59DC">
        <w:rPr>
          <w:rFonts w:cs="Arial"/>
          <w:szCs w:val="20"/>
          <w:lang w:val="sl-SI"/>
        </w:rPr>
        <w:t xml:space="preserve">; v nadaljevanju: ZJU) v četrtem odstavku 73. člena določa, da se lahko ne glede na določbo prvega odstavka tega člena za delovno mesto iz 1. točke prvega odstavka 68. člena  tega zakona (za delovna mesta, vezana na osebno zaupanje funkcionarja) v pogodbi o zaposlitvi določi pravica do odpravnine v znesku treh osnovnih plač za to delovno mesto. Pri odpravnini po četrtem odstavku 73. člena ZJU gre za prenehanje pogodbe o zaposlitvi za določen čas. Navedene odpravnine se z vidika obdavčitve z dohodnino obravnavajo v skladu z 11. točko prvega odstavka 44. člena ZDoh-2. V davčno osnovo se ne vštevajo odpravnine do višine treh povprečnih mesečnih plač zaposlenih v Sloveniji. Če delodajalec izplača odpravnino višjo od tega zneska, se znesek odpravnine v delu, ki presega določen neobdavčen znesek, všteva v davčno osnovo iz delovnega razmerja. Glede na navedeno se v Uredbi dodaja nova vrstica s </w:t>
      </w:r>
      <w:r w:rsidRPr="00EC59DC">
        <w:rPr>
          <w:rFonts w:cs="Arial"/>
          <w:b/>
          <w:bCs/>
          <w:szCs w:val="20"/>
          <w:u w:val="single"/>
          <w:lang w:val="sl-SI"/>
        </w:rPr>
        <w:t>šifro J075</w:t>
      </w:r>
      <w:r w:rsidRPr="00EC59DC">
        <w:rPr>
          <w:rFonts w:cs="Arial"/>
          <w:szCs w:val="20"/>
          <w:lang w:val="sl-SI"/>
        </w:rPr>
        <w:t xml:space="preserve"> za odpravnino po četrtem odstavku 73. člena ZJU, ki je neobdavčena, pri </w:t>
      </w:r>
      <w:r w:rsidRPr="00EC59DC">
        <w:rPr>
          <w:rFonts w:cs="Arial"/>
          <w:b/>
          <w:bCs/>
          <w:szCs w:val="20"/>
          <w:u w:val="single"/>
          <w:lang w:val="sl-SI"/>
        </w:rPr>
        <w:t>šifri J071</w:t>
      </w:r>
      <w:r w:rsidRPr="00EC59DC">
        <w:rPr>
          <w:rFonts w:cs="Arial"/>
          <w:szCs w:val="20"/>
          <w:lang w:val="sl-SI"/>
        </w:rPr>
        <w:t xml:space="preserve"> pa se določa, da gre za obdavčeni del odpravnine.</w:t>
      </w:r>
    </w:p>
    <w:p w14:paraId="5ABD4C3E" w14:textId="76FA1C09" w:rsidR="00D84ABC" w:rsidRPr="00EC59DC" w:rsidRDefault="00D84ABC" w:rsidP="00D84ABC">
      <w:pPr>
        <w:autoSpaceDE w:val="0"/>
        <w:autoSpaceDN w:val="0"/>
        <w:spacing w:after="120" w:line="240" w:lineRule="atLeast"/>
        <w:jc w:val="both"/>
        <w:rPr>
          <w:rFonts w:cs="Arial"/>
          <w:szCs w:val="20"/>
          <w:lang w:val="sl-SI"/>
        </w:rPr>
      </w:pPr>
      <w:r w:rsidRPr="00EC59DC">
        <w:rPr>
          <w:rFonts w:cs="Arial"/>
          <w:szCs w:val="20"/>
          <w:lang w:val="sl-SI"/>
        </w:rPr>
        <w:t xml:space="preserve">Skladno z 10. členom Uredbe o davčni obravnavi povračil stroškov in drugih dohodkov iz delovnega razmerja (Uradni list RS, št. </w:t>
      </w:r>
      <w:hyperlink r:id="rId105" w:tgtFrame="_blank" w:tooltip="Uredba o davčni obravnavi povračil stroškov in drugih dohodkov iz delovnega razmerja" w:history="1">
        <w:r w:rsidRPr="00EC59DC">
          <w:rPr>
            <w:rFonts w:cs="Arial"/>
            <w:szCs w:val="20"/>
            <w:lang w:val="sl-SI"/>
          </w:rPr>
          <w:t>140/06</w:t>
        </w:r>
      </w:hyperlink>
      <w:r w:rsidRPr="00EC59DC">
        <w:rPr>
          <w:rFonts w:cs="Arial"/>
          <w:szCs w:val="20"/>
          <w:lang w:val="sl-SI"/>
        </w:rPr>
        <w:t xml:space="preserve">, </w:t>
      </w:r>
      <w:hyperlink r:id="rId106" w:tgtFrame="_blank" w:tooltip="Uredba o spremembah in dopolnitvah Uredbe o višini povračil stroškov v zvezi z delom in drugih dohodkov, ki se ne vštevajo v davčno osnovo" w:history="1">
        <w:r w:rsidRPr="00EC59DC">
          <w:rPr>
            <w:rFonts w:cs="Arial"/>
            <w:szCs w:val="20"/>
            <w:lang w:val="sl-SI"/>
          </w:rPr>
          <w:t>76/08</w:t>
        </w:r>
      </w:hyperlink>
      <w:r w:rsidRPr="00EC59DC">
        <w:rPr>
          <w:rFonts w:cs="Arial"/>
          <w:szCs w:val="20"/>
          <w:lang w:val="sl-SI"/>
        </w:rPr>
        <w:t xml:space="preserve">, </w:t>
      </w:r>
      <w:hyperlink r:id="rId107" w:tgtFrame="_blank" w:tooltip="Uredba o spremembi Uredbe o davčni obravnavi povračil stroškov in drugih dohodkov iz delovnega razmerja" w:history="1">
        <w:r w:rsidRPr="00EC59DC">
          <w:rPr>
            <w:rFonts w:cs="Arial"/>
            <w:szCs w:val="20"/>
            <w:lang w:val="sl-SI"/>
          </w:rPr>
          <w:t>63/17</w:t>
        </w:r>
      </w:hyperlink>
      <w:r w:rsidRPr="00EC59DC">
        <w:rPr>
          <w:rFonts w:cs="Arial"/>
          <w:szCs w:val="20"/>
          <w:lang w:val="sl-SI"/>
        </w:rPr>
        <w:t xml:space="preserve">, </w:t>
      </w:r>
      <w:hyperlink r:id="rId108" w:tgtFrame="_blank" w:tooltip="Uredba o spremembi Uredbe o davčni obravnavi povračil stroškov in drugih dohodkov iz delovnega razmerja" w:history="1">
        <w:r w:rsidRPr="00EC59DC">
          <w:rPr>
            <w:rFonts w:cs="Arial"/>
            <w:szCs w:val="20"/>
            <w:lang w:val="sl-SI"/>
          </w:rPr>
          <w:t>71/18</w:t>
        </w:r>
      </w:hyperlink>
      <w:r w:rsidRPr="00EC59DC">
        <w:rPr>
          <w:rFonts w:cs="Arial"/>
          <w:szCs w:val="20"/>
          <w:lang w:val="sl-SI"/>
        </w:rPr>
        <w:t xml:space="preserve">, </w:t>
      </w:r>
      <w:hyperlink r:id="rId109" w:tgtFrame="_blank" w:tooltip="Uredba o spremembah Uredbe o davčni obravnavi povračil stroškov in drugih dohodkov iz delovnega razmerja" w:history="1">
        <w:r w:rsidRPr="00EC59DC">
          <w:rPr>
            <w:rFonts w:cs="Arial"/>
            <w:szCs w:val="20"/>
            <w:lang w:val="sl-SI"/>
          </w:rPr>
          <w:t>104/21</w:t>
        </w:r>
      </w:hyperlink>
      <w:r w:rsidR="00226291">
        <w:rPr>
          <w:rFonts w:cs="Arial"/>
          <w:szCs w:val="20"/>
          <w:lang w:val="sl-SI"/>
        </w:rPr>
        <w:t xml:space="preserve">, </w:t>
      </w:r>
      <w:hyperlink r:id="rId110" w:tgtFrame="_blank" w:tooltip="Uredba o spremembah in dopolnitvi Uredbe o davčni obravnavi povračil stroškov in drugih dohodkov iz delovnega razmerja" w:history="1">
        <w:r w:rsidRPr="00EC59DC">
          <w:rPr>
            <w:rFonts w:cs="Arial"/>
            <w:szCs w:val="20"/>
            <w:lang w:val="sl-SI"/>
          </w:rPr>
          <w:t>114/21</w:t>
        </w:r>
      </w:hyperlink>
      <w:r w:rsidR="00226291">
        <w:rPr>
          <w:rFonts w:cs="Arial"/>
          <w:szCs w:val="20"/>
          <w:lang w:val="sl-SI"/>
        </w:rPr>
        <w:t xml:space="preserve"> in 87/22</w:t>
      </w:r>
      <w:r w:rsidRPr="00EC59DC">
        <w:rPr>
          <w:rFonts w:cs="Arial"/>
          <w:szCs w:val="20"/>
          <w:lang w:val="sl-SI"/>
        </w:rPr>
        <w:t xml:space="preserve">) se odpravnina ob upokojitvi do višine 4.063 eurov ne všteva v davčno osnovo dohodka iz delovnega razmerja. Pri odpravnini ob upokojitvi na podlagi dvanajstega odstavka 92. člena </w:t>
      </w:r>
      <w:r w:rsidR="00226291" w:rsidRPr="00226291">
        <w:rPr>
          <w:lang w:val="sl-SI"/>
        </w:rPr>
        <w:t>Zakon</w:t>
      </w:r>
      <w:r w:rsidR="00226291">
        <w:rPr>
          <w:lang w:val="sl-SI"/>
        </w:rPr>
        <w:t>a</w:t>
      </w:r>
      <w:r w:rsidR="00226291" w:rsidRPr="00226291">
        <w:rPr>
          <w:lang w:val="sl-SI"/>
        </w:rPr>
        <w:t xml:space="preserve"> o </w:t>
      </w:r>
      <w:r w:rsidR="00226291" w:rsidRPr="00226291">
        <w:rPr>
          <w:rFonts w:cs="Arial"/>
          <w:szCs w:val="20"/>
          <w:lang w:val="sl-SI"/>
        </w:rPr>
        <w:t xml:space="preserve">obrambi (Uradni list RS, št. </w:t>
      </w:r>
      <w:hyperlink r:id="rId111" w:tgtFrame="_blank" w:tooltip="Zakon o obrambi (uradno prečiščeno besedilo)" w:history="1">
        <w:r w:rsidR="00226291" w:rsidRPr="00226291">
          <w:rPr>
            <w:rFonts w:cs="Arial"/>
            <w:szCs w:val="20"/>
            <w:lang w:val="sl-SI"/>
          </w:rPr>
          <w:t>103/04</w:t>
        </w:r>
      </w:hyperlink>
      <w:r w:rsidR="00226291" w:rsidRPr="00226291">
        <w:rPr>
          <w:rFonts w:cs="Arial"/>
          <w:szCs w:val="20"/>
          <w:lang w:val="sl-SI"/>
        </w:rPr>
        <w:t xml:space="preserve"> – uradno prečiščeno besedilo, </w:t>
      </w:r>
      <w:hyperlink r:id="rId112" w:tgtFrame="_blank" w:tooltip="Zakon o dopolnitvi Zakona o obrambi" w:history="1">
        <w:r w:rsidR="00226291" w:rsidRPr="00226291">
          <w:rPr>
            <w:rFonts w:cs="Arial"/>
            <w:szCs w:val="20"/>
            <w:lang w:val="sl-SI"/>
          </w:rPr>
          <w:t>95/15</w:t>
        </w:r>
      </w:hyperlink>
      <w:r w:rsidR="00226291" w:rsidRPr="00226291">
        <w:rPr>
          <w:rFonts w:cs="Arial"/>
          <w:szCs w:val="20"/>
          <w:lang w:val="sl-SI"/>
        </w:rPr>
        <w:t xml:space="preserve"> in </w:t>
      </w:r>
      <w:hyperlink r:id="rId113" w:tgtFrame="_blank" w:tooltip="Zakon o spremembah in dopolnitvah Zakona o obrambi" w:history="1">
        <w:r w:rsidR="00226291" w:rsidRPr="00226291">
          <w:rPr>
            <w:rFonts w:cs="Arial"/>
            <w:szCs w:val="20"/>
            <w:lang w:val="sl-SI"/>
          </w:rPr>
          <w:t>139/20</w:t>
        </w:r>
      </w:hyperlink>
      <w:r w:rsidR="00226291" w:rsidRPr="00226291">
        <w:rPr>
          <w:rFonts w:cs="Arial"/>
          <w:szCs w:val="20"/>
          <w:lang w:val="sl-SI"/>
        </w:rPr>
        <w:t>: v nadaljevanju: ZObr)</w:t>
      </w:r>
      <w:r w:rsidRPr="00EC59DC">
        <w:rPr>
          <w:rFonts w:cs="Arial"/>
          <w:szCs w:val="20"/>
          <w:lang w:val="sl-SI"/>
        </w:rPr>
        <w:t xml:space="preserve"> se dodaja nova </w:t>
      </w:r>
      <w:r w:rsidRPr="00226291">
        <w:rPr>
          <w:rFonts w:cs="Arial"/>
          <w:b/>
          <w:bCs/>
          <w:szCs w:val="20"/>
          <w:u w:val="single"/>
          <w:lang w:val="sl-SI"/>
        </w:rPr>
        <w:t>šifra izplačila J191</w:t>
      </w:r>
      <w:r w:rsidRPr="00EC59DC">
        <w:rPr>
          <w:rFonts w:cs="Arial"/>
          <w:szCs w:val="20"/>
          <w:lang w:val="sl-SI"/>
        </w:rPr>
        <w:t xml:space="preserve"> za neobdavčeni del odpravnine, pri </w:t>
      </w:r>
      <w:r w:rsidRPr="00226291">
        <w:rPr>
          <w:rFonts w:cs="Arial"/>
          <w:b/>
          <w:bCs/>
          <w:szCs w:val="20"/>
          <w:u w:val="single"/>
          <w:lang w:val="sl-SI"/>
        </w:rPr>
        <w:t>šifri J190</w:t>
      </w:r>
      <w:r w:rsidRPr="00EC59DC">
        <w:rPr>
          <w:rFonts w:cs="Arial"/>
          <w:szCs w:val="20"/>
          <w:lang w:val="sl-SI"/>
        </w:rPr>
        <w:t xml:space="preserve"> pa se izrecno določa, da gre za obdavčeni del odpravnine. </w:t>
      </w:r>
    </w:p>
    <w:p w14:paraId="468FD86F" w14:textId="77777777" w:rsidR="00D84ABC" w:rsidRPr="00EC59DC" w:rsidRDefault="00D84ABC" w:rsidP="00D84ABC">
      <w:pPr>
        <w:pStyle w:val="Telobesedila2"/>
        <w:spacing w:after="0" w:line="240" w:lineRule="exact"/>
        <w:ind w:right="96"/>
        <w:jc w:val="both"/>
        <w:rPr>
          <w:rFonts w:ascii="Arial" w:hAnsi="Arial" w:cs="Arial"/>
          <w:sz w:val="20"/>
          <w:szCs w:val="20"/>
        </w:rPr>
      </w:pPr>
      <w:r w:rsidRPr="00EC59DC">
        <w:rPr>
          <w:rFonts w:ascii="Arial" w:hAnsi="Arial" w:cs="Arial"/>
          <w:sz w:val="20"/>
          <w:szCs w:val="20"/>
        </w:rPr>
        <w:t xml:space="preserve">V četrtem odstavku 93. člena ZObr je določeno, da če v ministrstvu ali v drugem državnem organu ni prostih del iz prejšnjega odstavka, ima vojak pravico do usposobitve za civilni poklic in pravico do odpravnine, če je delal v ministrstvu najmanj 15 let. Pravico do usposobitve za civilni poklic in pravico do odpravnine ima tudi vojak, ki je delal v ministrstvu najmanj deset let, pa pogodbe o zaposlitvi ne more podaljšati zaradi zdravstvenih ali drugih razlogov, ki niso posledica njegovega krivdnega ali drugega neustreznega ravnanja. Skladno s šestim odstavkom 93. člena ZObr se odpravnina iz četrtega odstavka tega člena izplača v višini polovice povprečne plače vojaške osebe v zadnjih šestih mesecih za vsako leto dela v ministrstvu. Odpravnina po šestem odstavku 93. člen ZObr se davčno obravnava skladno z 11. točko prvega odstavka 44. člena ZDoh-2. V davčno osnovo se ne vštevajo odpravnine do višine treh povprečnih mesečnih plač zaposlenih v Sloveniji. Če delodajalec izplača odpravnino višjo od tega zneska, se znesek odpravnine v delu, ki presega določen neobdavčen znesek, všteva v davčno osnovo iz delovnega razmerja. Glede na navedeno se v Uredbi dodaja nova </w:t>
      </w:r>
      <w:r w:rsidRPr="00EC59DC">
        <w:rPr>
          <w:rFonts w:ascii="Arial" w:hAnsi="Arial" w:cs="Arial"/>
          <w:b/>
          <w:bCs/>
          <w:sz w:val="20"/>
          <w:szCs w:val="20"/>
          <w:u w:val="single"/>
        </w:rPr>
        <w:t>šifra izplačila J205</w:t>
      </w:r>
      <w:r w:rsidRPr="00EC59DC">
        <w:rPr>
          <w:rFonts w:ascii="Arial" w:hAnsi="Arial" w:cs="Arial"/>
          <w:sz w:val="20"/>
          <w:szCs w:val="20"/>
        </w:rPr>
        <w:t xml:space="preserve">, ki ni obdavčena. Pri </w:t>
      </w:r>
      <w:r w:rsidRPr="00C32ADA">
        <w:rPr>
          <w:rFonts w:ascii="Arial" w:hAnsi="Arial" w:cs="Arial"/>
          <w:b/>
          <w:bCs/>
          <w:sz w:val="20"/>
          <w:szCs w:val="20"/>
          <w:u w:val="single"/>
        </w:rPr>
        <w:t>šifri J200</w:t>
      </w:r>
      <w:r w:rsidRPr="00EC59DC">
        <w:rPr>
          <w:rFonts w:ascii="Arial" w:hAnsi="Arial" w:cs="Arial"/>
          <w:sz w:val="20"/>
          <w:szCs w:val="20"/>
        </w:rPr>
        <w:t xml:space="preserve"> pa se določi, da gre za obdavčeni del odpravnine.</w:t>
      </w:r>
    </w:p>
    <w:p w14:paraId="176EE302" w14:textId="77777777" w:rsidR="00D84ABC" w:rsidRPr="00EC59DC" w:rsidRDefault="00D84ABC" w:rsidP="00D84ABC">
      <w:pPr>
        <w:pStyle w:val="Telobesedila2"/>
        <w:spacing w:after="0" w:line="240" w:lineRule="exact"/>
        <w:ind w:right="96"/>
        <w:jc w:val="both"/>
        <w:rPr>
          <w:rFonts w:ascii="Arial" w:hAnsi="Arial" w:cs="Arial"/>
          <w:sz w:val="20"/>
          <w:szCs w:val="20"/>
        </w:rPr>
      </w:pPr>
    </w:p>
    <w:p w14:paraId="3D7311FD" w14:textId="204108BD" w:rsidR="00D84ABC" w:rsidRPr="00C32ADA" w:rsidRDefault="00D84ABC" w:rsidP="00C32ADA">
      <w:pPr>
        <w:pStyle w:val="Telobesedila2"/>
        <w:spacing w:after="0" w:line="240" w:lineRule="exact"/>
        <w:ind w:right="96"/>
        <w:jc w:val="both"/>
        <w:rPr>
          <w:rFonts w:ascii="Arial" w:hAnsi="Arial" w:cs="Arial"/>
          <w:sz w:val="20"/>
          <w:szCs w:val="20"/>
        </w:rPr>
      </w:pPr>
      <w:r w:rsidRPr="00EC59DC">
        <w:rPr>
          <w:rFonts w:ascii="Arial" w:hAnsi="Arial" w:cs="Arial"/>
          <w:sz w:val="20"/>
          <w:szCs w:val="20"/>
        </w:rPr>
        <w:t xml:space="preserve">Deseti odstavek 93. člena ZObr določa, da pripadniku stalne sestave iz prejšnjega odstavka, ki ga niti v petih letih ni mogoče prerazporediti na preostali delovni zmožnosti ustrezno delovno mesto v ministrstvu ali v drug državni organ, preneha delovno razmerje v ministrstvu. Pripadnik stalne sestave ima v tem primeru pravico do odpravnine v višini zadnjih šestih povprečnih plač ter pravice iz naslova zavarovanja za čas brezposelnosti ter pokojninskega in invalidskega zavarovanja, določene s splošnimi predpisi. Odločba o prenehanju delovnega razmerja, ki jo izda minister, je dokončna. Odpravnina se davčno obravnava skladno z 9. točko prvega odstavka 44. člena ZDoh-2, saj gre za odpoved pogodbe iz razlogov, ki so primerljivi poslovnemu razlogu oziroma razlogu nesposobnosti po ZDR-1, ob pogoju, da gre za odpoved pogodbe o zaposlitvi in ne za prenehanje pogodbe o zaposlitvi zaradi poteka časa, za katerega je bila sklenjena. V primeru, da gre za odpoved pogodbe o zaposlitvi iz nekrivdnih razlogov, se v </w:t>
      </w:r>
      <w:r w:rsidRPr="00EC59DC">
        <w:rPr>
          <w:rFonts w:ascii="Arial" w:hAnsi="Arial" w:cs="Arial"/>
          <w:sz w:val="20"/>
          <w:szCs w:val="20"/>
        </w:rPr>
        <w:lastRenderedPageBreak/>
        <w:t xml:space="preserve">davčno osnovo ne všteva odpravnina največ do višine desetih povprečnih mesečnih plač zaposlenih v Sloveniji. Če delodajalec izplača odpravnino višjo od tega zneska, se znesek odpravnine v delu, ki presega določen neobdavčen znesek, všteva v davčno osnovo iz delovnega razmerja. Za neobdavčeni del odpravnine se v Uredbi določa nova </w:t>
      </w:r>
      <w:r w:rsidRPr="00C32ADA">
        <w:rPr>
          <w:rFonts w:ascii="Arial" w:hAnsi="Arial" w:cs="Arial"/>
          <w:b/>
          <w:bCs/>
          <w:sz w:val="20"/>
          <w:szCs w:val="20"/>
          <w:u w:val="single"/>
        </w:rPr>
        <w:t>šifra izplačila J206.</w:t>
      </w:r>
      <w:r w:rsidR="00C32ADA">
        <w:rPr>
          <w:rFonts w:ascii="Arial" w:hAnsi="Arial" w:cs="Arial"/>
          <w:b/>
          <w:bCs/>
          <w:sz w:val="20"/>
          <w:szCs w:val="20"/>
          <w:u w:val="single"/>
        </w:rPr>
        <w:t xml:space="preserve"> </w:t>
      </w:r>
      <w:r w:rsidRPr="00C32ADA">
        <w:rPr>
          <w:rFonts w:ascii="Arial" w:hAnsi="Arial" w:cs="Arial"/>
          <w:sz w:val="20"/>
          <w:szCs w:val="20"/>
        </w:rPr>
        <w:t xml:space="preserve">Pri </w:t>
      </w:r>
      <w:r w:rsidRPr="00C32ADA">
        <w:rPr>
          <w:rFonts w:ascii="Arial" w:hAnsi="Arial" w:cs="Arial"/>
          <w:b/>
          <w:bCs/>
          <w:sz w:val="20"/>
          <w:szCs w:val="20"/>
          <w:u w:val="single"/>
        </w:rPr>
        <w:t>šifri J201</w:t>
      </w:r>
      <w:r w:rsidRPr="00C32ADA">
        <w:rPr>
          <w:rFonts w:ascii="Arial" w:hAnsi="Arial" w:cs="Arial"/>
          <w:sz w:val="20"/>
          <w:szCs w:val="20"/>
        </w:rPr>
        <w:t xml:space="preserve"> pa se določi, da gre za obdavčeni del odpravnine.</w:t>
      </w:r>
    </w:p>
    <w:p w14:paraId="64593EAD" w14:textId="4E4BFB48" w:rsidR="004E4FFC" w:rsidRPr="00EC59DC" w:rsidRDefault="004E4FFC" w:rsidP="007570B8">
      <w:pPr>
        <w:pStyle w:val="Telobesedila2"/>
        <w:spacing w:after="0" w:line="240" w:lineRule="exact"/>
        <w:ind w:right="96"/>
        <w:jc w:val="both"/>
        <w:rPr>
          <w:rFonts w:ascii="Arial" w:hAnsi="Arial" w:cs="Arial"/>
          <w:sz w:val="20"/>
          <w:szCs w:val="20"/>
        </w:rPr>
      </w:pPr>
    </w:p>
    <w:p w14:paraId="53F3D47E" w14:textId="6BD101D2" w:rsidR="00D84ABC" w:rsidRPr="00EC59DC" w:rsidRDefault="00D84ABC" w:rsidP="007570B8">
      <w:pPr>
        <w:pStyle w:val="Telobesedila2"/>
        <w:spacing w:after="0" w:line="240" w:lineRule="exact"/>
        <w:ind w:right="96"/>
        <w:jc w:val="both"/>
        <w:rPr>
          <w:rFonts w:ascii="Arial" w:hAnsi="Arial" w:cs="Arial"/>
          <w:b/>
          <w:bCs/>
          <w:sz w:val="20"/>
          <w:szCs w:val="20"/>
        </w:rPr>
      </w:pPr>
      <w:r w:rsidRPr="00EC59DC">
        <w:rPr>
          <w:rFonts w:ascii="Arial" w:hAnsi="Arial" w:cs="Arial"/>
          <w:b/>
          <w:bCs/>
          <w:sz w:val="20"/>
          <w:szCs w:val="20"/>
        </w:rPr>
        <w:t>9. Nadomestilo za oskrbo in namestitev službenega psa</w:t>
      </w:r>
    </w:p>
    <w:p w14:paraId="4C3FD4BE" w14:textId="77777777" w:rsidR="00D84ABC" w:rsidRPr="00EC59DC" w:rsidRDefault="00D84ABC" w:rsidP="007570B8">
      <w:pPr>
        <w:pStyle w:val="Telobesedila2"/>
        <w:spacing w:after="0" w:line="240" w:lineRule="exact"/>
        <w:ind w:right="96"/>
        <w:jc w:val="both"/>
        <w:rPr>
          <w:rFonts w:ascii="Arial" w:hAnsi="Arial" w:cs="Arial"/>
          <w:sz w:val="20"/>
          <w:szCs w:val="20"/>
        </w:rPr>
      </w:pPr>
    </w:p>
    <w:p w14:paraId="6BC61965" w14:textId="29C91F05" w:rsidR="00A21ED5" w:rsidRPr="00EC59DC" w:rsidRDefault="007570B8" w:rsidP="00A21ED5">
      <w:pPr>
        <w:autoSpaceDE w:val="0"/>
        <w:autoSpaceDN w:val="0"/>
        <w:spacing w:after="120" w:line="240" w:lineRule="atLeast"/>
        <w:jc w:val="both"/>
        <w:rPr>
          <w:rFonts w:cs="Arial"/>
          <w:szCs w:val="20"/>
          <w:lang w:val="sl-SI"/>
        </w:rPr>
      </w:pPr>
      <w:r w:rsidRPr="00EC59DC">
        <w:rPr>
          <w:rFonts w:cs="Arial"/>
          <w:szCs w:val="20"/>
          <w:lang w:val="sl-SI"/>
        </w:rPr>
        <w:t xml:space="preserve">Za namen izplačila nadomestila za oskrbo in namestitev službenega psa sta v Uredbi določeni </w:t>
      </w:r>
      <w:r w:rsidRPr="007329E3">
        <w:rPr>
          <w:rFonts w:cs="Arial"/>
          <w:b/>
          <w:bCs/>
          <w:szCs w:val="20"/>
          <w:u w:val="single"/>
          <w:lang w:val="sl-SI"/>
        </w:rPr>
        <w:t xml:space="preserve">šifri izplačila </w:t>
      </w:r>
      <w:r w:rsidRPr="00EC59DC">
        <w:rPr>
          <w:rFonts w:cs="Arial"/>
          <w:b/>
          <w:bCs/>
          <w:szCs w:val="20"/>
          <w:u w:val="single"/>
          <w:lang w:val="sl-SI"/>
        </w:rPr>
        <w:t>J158 in J159</w:t>
      </w:r>
      <w:r w:rsidRPr="00EC59DC">
        <w:rPr>
          <w:rFonts w:cs="Arial"/>
          <w:szCs w:val="20"/>
          <w:lang w:val="sl-SI"/>
        </w:rPr>
        <w:t>, in sicer ločeno za nadomestila, ki so obdavčena in ločeno za nadomestila, ki niso obdavčena. Nadomestilo za uporabo lastnih sredstev je, pod določenimi pogoji, v skladu z 10. točko prvega odstavka 44. člena ZDoh-2, izvzeto iz davčne osnove dohodka iz delovnega razmerja, in sicer do največ 5% mesečne plače delojemalca, vendar ne več kot do višine 5% povprečne mesečne plače zaposlenih v Sloveniji. Dejanske stroške, ki nadomeščajo prej navedeni pavšalni znesek v višini 5% mesečne plače, pa je mogoče uveljavljati na podlagi dokazil</w:t>
      </w:r>
      <w:r w:rsidR="00C32ADA">
        <w:rPr>
          <w:rFonts w:cs="Arial"/>
          <w:szCs w:val="20"/>
          <w:lang w:val="sl-SI"/>
        </w:rPr>
        <w:t>.</w:t>
      </w:r>
      <w:r w:rsidRPr="00EC59DC">
        <w:rPr>
          <w:rFonts w:cs="Arial"/>
          <w:szCs w:val="20"/>
          <w:lang w:val="sl-SI"/>
        </w:rPr>
        <w:t xml:space="preserve"> </w:t>
      </w:r>
      <w:r w:rsidR="00C32ADA">
        <w:rPr>
          <w:rFonts w:cs="Arial"/>
          <w:szCs w:val="20"/>
          <w:lang w:val="sl-SI"/>
        </w:rPr>
        <w:t xml:space="preserve">Iz 144. člena </w:t>
      </w:r>
      <w:r w:rsidRPr="00EC59DC">
        <w:rPr>
          <w:rFonts w:cs="Arial"/>
          <w:szCs w:val="20"/>
          <w:lang w:val="sl-SI"/>
        </w:rPr>
        <w:t xml:space="preserve">ZPIZ-2 </w:t>
      </w:r>
      <w:r w:rsidR="00C32ADA">
        <w:rPr>
          <w:rFonts w:cs="Arial"/>
          <w:szCs w:val="20"/>
          <w:lang w:val="sl-SI"/>
        </w:rPr>
        <w:t>izhaja</w:t>
      </w:r>
      <w:r w:rsidRPr="00EC59DC">
        <w:rPr>
          <w:rFonts w:cs="Arial"/>
          <w:szCs w:val="20"/>
          <w:lang w:val="sl-SI"/>
        </w:rPr>
        <w:t>, da se od nadomestil</w:t>
      </w:r>
      <w:r w:rsidR="00C32ADA">
        <w:rPr>
          <w:rFonts w:cs="Arial"/>
          <w:szCs w:val="20"/>
          <w:lang w:val="sl-SI"/>
        </w:rPr>
        <w:t xml:space="preserve"> za uporabo lastnih sredstev</w:t>
      </w:r>
      <w:r w:rsidRPr="00EC59DC">
        <w:rPr>
          <w:rFonts w:cs="Arial"/>
          <w:szCs w:val="20"/>
          <w:lang w:val="sl-SI"/>
        </w:rPr>
        <w:t>, ki so izplačana do višine neobdavčenega zneska po ZDoh-2</w:t>
      </w:r>
      <w:r w:rsidR="00A21ED5">
        <w:rPr>
          <w:rFonts w:cs="Arial"/>
          <w:szCs w:val="20"/>
          <w:lang w:val="sl-SI"/>
        </w:rPr>
        <w:t>,</w:t>
      </w:r>
      <w:r w:rsidRPr="00EC59DC">
        <w:rPr>
          <w:rFonts w:cs="Arial"/>
          <w:szCs w:val="20"/>
          <w:lang w:val="sl-SI"/>
        </w:rPr>
        <w:t xml:space="preserve"> prispevki ne obračunajo in ne plačajo. Ker se nadomestila za oskrbo in namestitev službenega psa izplačujejo tudi vodnikom psov v Finančni upravi RS skladno z Navodilom o vodnikih in službenih psih v Finančni upravi Republike Slovenije, se v okviru </w:t>
      </w:r>
      <w:r w:rsidRPr="00C32ADA">
        <w:rPr>
          <w:rFonts w:cs="Arial"/>
          <w:szCs w:val="20"/>
          <w:lang w:val="sl-SI"/>
        </w:rPr>
        <w:t>šifer J158 in J159</w:t>
      </w:r>
      <w:r w:rsidRPr="00EC59DC">
        <w:rPr>
          <w:rFonts w:cs="Arial"/>
          <w:szCs w:val="20"/>
          <w:lang w:val="sl-SI"/>
        </w:rPr>
        <w:t xml:space="preserve"> poleg </w:t>
      </w:r>
      <w:proofErr w:type="spellStart"/>
      <w:r w:rsidRPr="00EC59DC">
        <w:rPr>
          <w:rFonts w:cs="Arial"/>
          <w:szCs w:val="20"/>
          <w:lang w:val="sl-SI"/>
        </w:rPr>
        <w:t>ZODPol</w:t>
      </w:r>
      <w:proofErr w:type="spellEnd"/>
      <w:r w:rsidRPr="00EC59DC">
        <w:rPr>
          <w:rFonts w:cs="Arial"/>
          <w:szCs w:val="20"/>
          <w:lang w:val="sl-SI"/>
        </w:rPr>
        <w:t xml:space="preserve"> dodaja tudi navedena pravna podlaga. </w:t>
      </w:r>
    </w:p>
    <w:p w14:paraId="5CA20CD8" w14:textId="77777777" w:rsidR="00A21ED5" w:rsidRDefault="00A21ED5" w:rsidP="00D84ABC">
      <w:pPr>
        <w:jc w:val="both"/>
        <w:rPr>
          <w:rFonts w:cs="Arial"/>
          <w:b/>
          <w:bCs/>
          <w:szCs w:val="20"/>
          <w:lang w:val="sl-SI"/>
        </w:rPr>
      </w:pPr>
    </w:p>
    <w:p w14:paraId="247EDBFF" w14:textId="23B7C8E0" w:rsidR="00D84ABC" w:rsidRPr="007A0800" w:rsidRDefault="00D84ABC" w:rsidP="00D84ABC">
      <w:pPr>
        <w:jc w:val="both"/>
        <w:rPr>
          <w:rFonts w:cs="Arial"/>
          <w:b/>
          <w:bCs/>
          <w:szCs w:val="20"/>
          <w:lang w:val="sl-SI"/>
        </w:rPr>
      </w:pPr>
      <w:r w:rsidRPr="007A0800">
        <w:rPr>
          <w:rFonts w:cs="Arial"/>
          <w:b/>
          <w:bCs/>
          <w:szCs w:val="20"/>
          <w:lang w:val="sl-SI"/>
        </w:rPr>
        <w:t>10. Neplačana odsotnost</w:t>
      </w:r>
    </w:p>
    <w:p w14:paraId="3FDFDBD8" w14:textId="77777777" w:rsidR="00D84ABC" w:rsidRPr="00EC59DC" w:rsidRDefault="00D84ABC" w:rsidP="00D84ABC">
      <w:pPr>
        <w:jc w:val="both"/>
        <w:rPr>
          <w:rFonts w:cs="Arial"/>
          <w:szCs w:val="20"/>
          <w:lang w:val="sl-SI"/>
        </w:rPr>
      </w:pPr>
    </w:p>
    <w:p w14:paraId="54244A68" w14:textId="309DCBCC" w:rsidR="007570B8" w:rsidRPr="00EC59DC" w:rsidRDefault="007570B8" w:rsidP="00D84ABC">
      <w:pPr>
        <w:jc w:val="both"/>
        <w:rPr>
          <w:rFonts w:cs="Arial"/>
          <w:szCs w:val="20"/>
          <w:lang w:val="sl-SI"/>
        </w:rPr>
      </w:pPr>
      <w:r w:rsidRPr="00EC59DC">
        <w:rPr>
          <w:rFonts w:cs="Arial"/>
          <w:szCs w:val="20"/>
          <w:lang w:val="sl-SI"/>
        </w:rPr>
        <w:t>Neplačana odsotnost je opredeljena v 132. členu ZPIZ-2, ki ureja podaljšano zavarovanje. V skladu s tem členom se v zavarovalno dobo ob pogoju, da je plačan prispevek za obvezno pokojninsko in invalidsko zavarovanje, šteje tudi čas, ko je zavarovanec med trajanjem delovnega razmerja brez pravice do nadomestila plače odsoten z dela ali udeležen v stavki v skladu s predpisi, ki urejajo stavko.</w:t>
      </w:r>
    </w:p>
    <w:p w14:paraId="30A01BAA" w14:textId="77777777" w:rsidR="00D84ABC" w:rsidRPr="00EC59DC" w:rsidRDefault="00D84ABC" w:rsidP="00D84ABC">
      <w:pPr>
        <w:jc w:val="both"/>
        <w:rPr>
          <w:rFonts w:cs="Arial"/>
          <w:szCs w:val="20"/>
          <w:lang w:val="sl-SI"/>
        </w:rPr>
      </w:pPr>
    </w:p>
    <w:p w14:paraId="0F474808" w14:textId="77777777" w:rsidR="007570B8" w:rsidRPr="00EC59DC" w:rsidRDefault="007570B8" w:rsidP="007570B8">
      <w:pPr>
        <w:jc w:val="both"/>
        <w:rPr>
          <w:rFonts w:cs="Arial"/>
          <w:szCs w:val="20"/>
          <w:lang w:val="sl-SI"/>
        </w:rPr>
      </w:pPr>
      <w:r w:rsidRPr="00EC59DC">
        <w:rPr>
          <w:rFonts w:cs="Arial"/>
          <w:szCs w:val="20"/>
          <w:lang w:val="sl-SI"/>
        </w:rPr>
        <w:t xml:space="preserve">V primeru neplačane odsotnosti z dela se od osnove, določene v 150. členu </w:t>
      </w:r>
      <w:hyperlink r:id="rId114" w:history="1">
        <w:r w:rsidRPr="00EC59DC">
          <w:rPr>
            <w:rFonts w:cs="Arial"/>
            <w:szCs w:val="20"/>
            <w:lang w:val="sl-SI"/>
          </w:rPr>
          <w:t>ZPIZ-2</w:t>
        </w:r>
      </w:hyperlink>
      <w:r w:rsidRPr="00EC59DC">
        <w:rPr>
          <w:rFonts w:cs="Arial"/>
          <w:szCs w:val="20"/>
          <w:lang w:val="sl-SI"/>
        </w:rPr>
        <w:t xml:space="preserve">, obračunajo in plačajo vsi prispevki za socialno varnost delojemalca in delodajalca. V 150. členu ZPIZ-2 je določeno, da se v primerih iz 132. člena ZPIZ-2 prispevek plača od plače zavarovanca, ki jo je imel v zadnjem mesecu pred nastopom teh primerov, valorizirane glede na gibanje povprečnih mesečnih plač na zaposlenega v Republiki Sloveniji na raven meseca pred mesecem, za katerega se plača prispevek. Zavezanci za plačilo navedenih prispevkov so delojemalci in delodajalci, razen za prispevek za pokojninsko in invalidsko zavarovanje, kjer je v skladu s prvim odstavkom 152. člena </w:t>
      </w:r>
      <w:hyperlink r:id="rId115" w:history="1">
        <w:r w:rsidRPr="00EC59DC">
          <w:rPr>
            <w:rFonts w:cs="Arial"/>
            <w:szCs w:val="20"/>
            <w:lang w:val="sl-SI"/>
          </w:rPr>
          <w:t>ZPIZ-2</w:t>
        </w:r>
      </w:hyperlink>
      <w:r w:rsidRPr="00EC59DC">
        <w:rPr>
          <w:rFonts w:cs="Arial"/>
          <w:szCs w:val="20"/>
          <w:lang w:val="sl-SI"/>
        </w:rPr>
        <w:t xml:space="preserve"> delodajalec zavezanec za plačilo prispevka delojemalca in delodajalca.</w:t>
      </w:r>
    </w:p>
    <w:p w14:paraId="6A86BAD6" w14:textId="77777777" w:rsidR="00D84ABC" w:rsidRPr="00EC59DC" w:rsidRDefault="00D84ABC" w:rsidP="00D84ABC">
      <w:pPr>
        <w:jc w:val="both"/>
        <w:rPr>
          <w:rFonts w:cs="Arial"/>
          <w:szCs w:val="20"/>
          <w:lang w:val="sl-SI"/>
        </w:rPr>
      </w:pPr>
    </w:p>
    <w:p w14:paraId="3CA322FD" w14:textId="41761815" w:rsidR="007570B8" w:rsidRPr="00EC59DC" w:rsidRDefault="007570B8" w:rsidP="00D84ABC">
      <w:pPr>
        <w:jc w:val="both"/>
        <w:rPr>
          <w:rFonts w:cs="Arial"/>
          <w:szCs w:val="20"/>
          <w:lang w:val="sl-SI"/>
        </w:rPr>
      </w:pPr>
      <w:r w:rsidRPr="00EC59DC">
        <w:rPr>
          <w:rFonts w:cs="Arial"/>
          <w:szCs w:val="20"/>
          <w:lang w:val="sl-SI"/>
        </w:rPr>
        <w:t xml:space="preserve">Glede na to, da za vse vrste neplačane odsotnosti veljajo enaka pravila glede plačila prispevkov, se </w:t>
      </w:r>
      <w:r w:rsidRPr="00EC59DC">
        <w:rPr>
          <w:rFonts w:cs="Arial"/>
          <w:b/>
          <w:bCs/>
          <w:szCs w:val="20"/>
          <w:u w:val="single"/>
          <w:lang w:val="sl-SI"/>
        </w:rPr>
        <w:t>šifre N010, N020, N030 in N040</w:t>
      </w:r>
      <w:r w:rsidRPr="00EC59DC">
        <w:rPr>
          <w:rFonts w:cs="Arial"/>
          <w:szCs w:val="20"/>
          <w:lang w:val="sl-SI"/>
        </w:rPr>
        <w:t xml:space="preserve">, ki urejajo neplačano odsotnost, spremenijo tako, da se kot osnova za izračun prispevkov navede 150. člen ZPIZ-2, ta osnova velja tudi za plačilo prispevkov v okviru stavke kot neplačane odsotnosti. </w:t>
      </w:r>
    </w:p>
    <w:p w14:paraId="5D52D306" w14:textId="77777777" w:rsidR="00D84ABC" w:rsidRPr="00EC59DC" w:rsidRDefault="00D84ABC" w:rsidP="00D84ABC">
      <w:pPr>
        <w:autoSpaceDE w:val="0"/>
        <w:autoSpaceDN w:val="0"/>
        <w:spacing w:after="120" w:line="240" w:lineRule="atLeast"/>
        <w:jc w:val="both"/>
        <w:rPr>
          <w:rFonts w:cs="Arial"/>
          <w:szCs w:val="20"/>
          <w:lang w:val="sl-SI"/>
        </w:rPr>
      </w:pPr>
    </w:p>
    <w:p w14:paraId="3B98CA66" w14:textId="4BF04BE6" w:rsidR="00A21ED5" w:rsidRDefault="00D84ABC" w:rsidP="00D84ABC">
      <w:pPr>
        <w:autoSpaceDE w:val="0"/>
        <w:autoSpaceDN w:val="0"/>
        <w:spacing w:after="120" w:line="240" w:lineRule="atLeast"/>
        <w:jc w:val="both"/>
        <w:rPr>
          <w:rFonts w:cs="Arial"/>
          <w:szCs w:val="20"/>
          <w:lang w:val="sl-SI"/>
        </w:rPr>
      </w:pPr>
      <w:r w:rsidRPr="00EC59DC">
        <w:rPr>
          <w:rFonts w:cs="Arial"/>
          <w:szCs w:val="20"/>
          <w:lang w:val="sl-SI"/>
        </w:rPr>
        <w:t xml:space="preserve">V vrstici s </w:t>
      </w:r>
      <w:r w:rsidRPr="00EC59DC">
        <w:rPr>
          <w:rFonts w:cs="Arial"/>
          <w:b/>
          <w:bCs/>
          <w:szCs w:val="20"/>
          <w:u w:val="single"/>
          <w:lang w:val="sl-SI"/>
        </w:rPr>
        <w:t>šifro N020</w:t>
      </w:r>
      <w:r w:rsidRPr="00EC59DC">
        <w:rPr>
          <w:rFonts w:cs="Arial"/>
          <w:szCs w:val="20"/>
          <w:lang w:val="sl-SI"/>
        </w:rPr>
        <w:t xml:space="preserve"> se spremeni neustrezno poimenovanje vrste izplačila tako, da se namesto »neplačanega dopusta/odsotnost (neupravičeno)« ustrezno poimenuje »neplačana odsotnost (neupravičeno)«, saj neplačan dopust ne more biti neupravičen. </w:t>
      </w:r>
    </w:p>
    <w:p w14:paraId="5C9CA0CD" w14:textId="77777777" w:rsidR="0019558D" w:rsidRPr="00EC59DC" w:rsidRDefault="0019558D" w:rsidP="00D84ABC">
      <w:pPr>
        <w:autoSpaceDE w:val="0"/>
        <w:autoSpaceDN w:val="0"/>
        <w:spacing w:after="120" w:line="240" w:lineRule="atLeast"/>
        <w:jc w:val="both"/>
        <w:rPr>
          <w:rFonts w:cs="Arial"/>
          <w:szCs w:val="20"/>
          <w:lang w:val="sl-SI"/>
        </w:rPr>
      </w:pPr>
    </w:p>
    <w:p w14:paraId="773138A7" w14:textId="707AAC20" w:rsidR="00D84ABC" w:rsidRDefault="00D84ABC" w:rsidP="00A21ED5">
      <w:pPr>
        <w:autoSpaceDE w:val="0"/>
        <w:autoSpaceDN w:val="0"/>
        <w:spacing w:after="120" w:line="240" w:lineRule="atLeast"/>
        <w:jc w:val="both"/>
        <w:rPr>
          <w:rFonts w:cs="Arial"/>
          <w:b/>
          <w:bCs/>
          <w:szCs w:val="20"/>
          <w:lang w:val="sl-SI"/>
        </w:rPr>
      </w:pPr>
      <w:r w:rsidRPr="00EC59DC">
        <w:rPr>
          <w:rFonts w:cs="Arial"/>
          <w:b/>
          <w:bCs/>
          <w:szCs w:val="20"/>
          <w:lang w:val="sl-SI"/>
        </w:rPr>
        <w:t>11. Način upoštevanja izplačila v osnovi za nadomestilo plače</w:t>
      </w:r>
    </w:p>
    <w:p w14:paraId="2460C7D8" w14:textId="77777777" w:rsidR="00EE308D" w:rsidRDefault="00EE308D" w:rsidP="00D84ABC">
      <w:pPr>
        <w:jc w:val="both"/>
        <w:rPr>
          <w:rFonts w:cs="Arial"/>
          <w:b/>
          <w:bCs/>
          <w:szCs w:val="20"/>
          <w:lang w:val="sl-SI"/>
        </w:rPr>
      </w:pPr>
    </w:p>
    <w:p w14:paraId="188B3308" w14:textId="290E69CB" w:rsidR="004E4FFC" w:rsidRDefault="007570B8" w:rsidP="00EE308D">
      <w:pPr>
        <w:jc w:val="both"/>
        <w:rPr>
          <w:rFonts w:cs="Arial"/>
          <w:szCs w:val="20"/>
          <w:lang w:val="sl-SI"/>
        </w:rPr>
      </w:pPr>
      <w:r w:rsidRPr="00EC59DC">
        <w:rPr>
          <w:rFonts w:cs="Arial"/>
          <w:szCs w:val="20"/>
          <w:lang w:val="sl-SI"/>
        </w:rPr>
        <w:t xml:space="preserve">V Uredbi indikator A1 določa način </w:t>
      </w:r>
      <w:r w:rsidRPr="00EC59DC">
        <w:rPr>
          <w:rFonts w:cs="Arial"/>
          <w:szCs w:val="20"/>
          <w:lang w:val="sl-SI" w:eastAsia="sl-SI"/>
        </w:rPr>
        <w:t>upoštevanja posameznega izplačila v osnovah za nadomestila plače Z120 (o</w:t>
      </w:r>
      <w:r w:rsidRPr="00EC59DC">
        <w:rPr>
          <w:rFonts w:cs="Arial"/>
          <w:szCs w:val="20"/>
          <w:lang w:val="sl-SI"/>
        </w:rPr>
        <w:t xml:space="preserve">snova za izračun nadomestila plače v breme delodajalca – tekoči mesec) </w:t>
      </w:r>
      <w:r w:rsidRPr="00EC59DC">
        <w:rPr>
          <w:rFonts w:cs="Arial"/>
          <w:szCs w:val="20"/>
          <w:lang w:val="sl-SI" w:eastAsia="sl-SI"/>
        </w:rPr>
        <w:t xml:space="preserve">in Z124 </w:t>
      </w:r>
      <w:r w:rsidRPr="00EC59DC">
        <w:rPr>
          <w:rFonts w:cs="Arial"/>
          <w:szCs w:val="20"/>
          <w:lang w:val="sl-SI" w:eastAsia="sl-SI"/>
        </w:rPr>
        <w:lastRenderedPageBreak/>
        <w:t>(</w:t>
      </w:r>
      <w:r w:rsidRPr="00EC59DC">
        <w:rPr>
          <w:rFonts w:cs="Arial"/>
          <w:szCs w:val="20"/>
          <w:lang w:val="sl-SI"/>
        </w:rPr>
        <w:t>bruto osnova za izračun nadomestila plače v breme delodajalca za pretekli mesec)</w:t>
      </w:r>
      <w:r w:rsidRPr="00EC59DC">
        <w:rPr>
          <w:rFonts w:cs="Arial"/>
          <w:szCs w:val="20"/>
          <w:lang w:val="sl-SI" w:eastAsia="sl-SI"/>
        </w:rPr>
        <w:t xml:space="preserve">. Vrednost 0 pomeni, da se upošteva izračunana višina izplačane vrednosti vrste izplačila, vrednost 1 pa pomeni, da se upošteva vrednost vrste izplačila, kot če bi delal polni delovni čas. Skladno s prvim odstavkom 19. c člena so </w:t>
      </w:r>
      <w:r w:rsidRPr="00EC59DC">
        <w:rPr>
          <w:rFonts w:cs="Arial"/>
          <w:szCs w:val="20"/>
          <w:lang w:val="sl-SI"/>
        </w:rPr>
        <w:t xml:space="preserve">vrste izplačil, ki so upoštevane v bruto osnovi za izračun nadomestila plače v breme delodajalca (Z120) oziroma (Z124) in ki imajo vrednost 1 v stolpcu A1, med izplačili ponovno izračunane in navedene na plačilni listi samo od normiranih ur rednega dela. </w:t>
      </w:r>
    </w:p>
    <w:p w14:paraId="28FD4CC4" w14:textId="77777777" w:rsidR="00EE308D" w:rsidRPr="00EC59DC" w:rsidRDefault="00EE308D" w:rsidP="00EE308D">
      <w:pPr>
        <w:jc w:val="both"/>
        <w:rPr>
          <w:rFonts w:cs="Arial"/>
          <w:szCs w:val="20"/>
          <w:lang w:val="sl-SI"/>
        </w:rPr>
      </w:pPr>
    </w:p>
    <w:p w14:paraId="14C8ED8B" w14:textId="361D6457" w:rsidR="004D0625" w:rsidRPr="00EC59DC" w:rsidRDefault="007570B8" w:rsidP="00D84ABC">
      <w:pPr>
        <w:autoSpaceDE w:val="0"/>
        <w:autoSpaceDN w:val="0"/>
        <w:adjustRightInd w:val="0"/>
        <w:spacing w:after="120" w:line="240" w:lineRule="atLeast"/>
        <w:jc w:val="both"/>
        <w:rPr>
          <w:rFonts w:cs="Arial"/>
          <w:szCs w:val="20"/>
          <w:lang w:val="sl-SI"/>
        </w:rPr>
      </w:pPr>
      <w:r w:rsidRPr="00EC59DC">
        <w:rPr>
          <w:rFonts w:cs="Arial"/>
          <w:szCs w:val="20"/>
          <w:lang w:val="sl-SI"/>
        </w:rPr>
        <w:t>Z</w:t>
      </w:r>
      <w:r w:rsidR="00A21ED5">
        <w:rPr>
          <w:rFonts w:cs="Arial"/>
          <w:szCs w:val="20"/>
          <w:lang w:val="sl-SI"/>
        </w:rPr>
        <w:t xml:space="preserve"> </w:t>
      </w:r>
      <w:r w:rsidRPr="00EC59DC">
        <w:rPr>
          <w:rFonts w:cs="Arial"/>
          <w:szCs w:val="20"/>
          <w:lang w:val="sl-SI"/>
        </w:rPr>
        <w:t xml:space="preserve">novim četrtim odstavkom 19.c člena </w:t>
      </w:r>
      <w:r w:rsidR="004D0625">
        <w:rPr>
          <w:rFonts w:cs="Arial"/>
          <w:szCs w:val="20"/>
          <w:lang w:val="sl-SI"/>
        </w:rPr>
        <w:t xml:space="preserve">Uredbe </w:t>
      </w:r>
      <w:r w:rsidRPr="00EC59DC">
        <w:rPr>
          <w:rFonts w:cs="Arial"/>
          <w:szCs w:val="20"/>
          <w:lang w:val="sl-SI"/>
        </w:rPr>
        <w:t>se jasno določa</w:t>
      </w:r>
      <w:r w:rsidR="004D0625">
        <w:rPr>
          <w:rFonts w:cs="Arial"/>
          <w:szCs w:val="20"/>
          <w:lang w:val="sl-SI"/>
        </w:rPr>
        <w:t xml:space="preserve">, </w:t>
      </w:r>
      <w:r w:rsidRPr="00EC59DC">
        <w:rPr>
          <w:rFonts w:cs="Arial"/>
          <w:szCs w:val="20"/>
          <w:lang w:val="sl-SI"/>
        </w:rPr>
        <w:t xml:space="preserve">da se v primeru, ko je osnova za izračun nadomestila plače v breme delodajalca plača tekočega meseca, ki bi jo javni uslužbenec prejel, če bi delal (npr. tako določata Kolektivna pogodba za kulturne dejavnosti v Republiki Sloveniji (Uradni list RS, št. </w:t>
      </w:r>
      <w:hyperlink r:id="rId116" w:tgtFrame="_blank" w:tooltip="Kolektivna pogodba za kulturne dejavnosti v Republiki Sloveniji" w:history="1">
        <w:r w:rsidRPr="00EC59DC">
          <w:rPr>
            <w:rFonts w:cs="Arial"/>
            <w:szCs w:val="20"/>
            <w:lang w:val="sl-SI"/>
          </w:rPr>
          <w:t>45/94</w:t>
        </w:r>
      </w:hyperlink>
      <w:r w:rsidRPr="00EC59DC">
        <w:rPr>
          <w:rFonts w:cs="Arial"/>
          <w:szCs w:val="20"/>
          <w:lang w:val="sl-SI"/>
        </w:rPr>
        <w:t xml:space="preserve">, </w:t>
      </w:r>
      <w:hyperlink r:id="rId117" w:tgtFrame="_blank" w:tooltip="Aneks h kolektivni pogodbi za kulturne dejavnosti Republike Slovenije" w:history="1">
        <w:r w:rsidRPr="00EC59DC">
          <w:rPr>
            <w:rFonts w:cs="Arial"/>
            <w:szCs w:val="20"/>
            <w:lang w:val="sl-SI"/>
          </w:rPr>
          <w:t>45/94</w:t>
        </w:r>
      </w:hyperlink>
      <w:r w:rsidRPr="00EC59DC">
        <w:rPr>
          <w:rFonts w:cs="Arial"/>
          <w:szCs w:val="20"/>
          <w:lang w:val="sl-SI"/>
        </w:rPr>
        <w:t xml:space="preserve">, </w:t>
      </w:r>
      <w:hyperlink r:id="rId118" w:tgtFrame="_blank" w:tooltip="Spremembe in dopolnitve kolektivne pogodbe za kulturne dejavnosti v Republiki Sloveniji" w:history="1">
        <w:r w:rsidRPr="00EC59DC">
          <w:rPr>
            <w:rFonts w:cs="Arial"/>
            <w:szCs w:val="20"/>
            <w:lang w:val="sl-SI"/>
          </w:rPr>
          <w:t>39/96</w:t>
        </w:r>
      </w:hyperlink>
      <w:r w:rsidRPr="00EC59DC">
        <w:rPr>
          <w:rFonts w:cs="Arial"/>
          <w:szCs w:val="20"/>
          <w:lang w:val="sl-SI"/>
        </w:rPr>
        <w:t xml:space="preserve">, </w:t>
      </w:r>
      <w:hyperlink r:id="rId119" w:tgtFrame="_blank" w:tooltip="Zakon o minimalni plači, o načinu usklajevanja plač in o regresu za letni dopust v obdobju 1999-2001" w:history="1">
        <w:r w:rsidRPr="00EC59DC">
          <w:rPr>
            <w:rFonts w:cs="Arial"/>
            <w:szCs w:val="20"/>
            <w:lang w:val="sl-SI"/>
          </w:rPr>
          <w:t>39/99</w:t>
        </w:r>
      </w:hyperlink>
      <w:r w:rsidRPr="00EC59DC">
        <w:rPr>
          <w:rFonts w:cs="Arial"/>
          <w:szCs w:val="20"/>
          <w:lang w:val="sl-SI"/>
        </w:rPr>
        <w:t xml:space="preserve"> – ZMPUPR, </w:t>
      </w:r>
      <w:hyperlink r:id="rId120" w:tgtFrame="_blank" w:tooltip="Spremembe in dopolnitve kolektivne pogodbe za kulturne dejavnosti v Republiki Sloveniji" w:history="1">
        <w:r w:rsidRPr="00EC59DC">
          <w:rPr>
            <w:rFonts w:cs="Arial"/>
            <w:szCs w:val="20"/>
            <w:lang w:val="sl-SI"/>
          </w:rPr>
          <w:t>82/99</w:t>
        </w:r>
      </w:hyperlink>
      <w:r w:rsidRPr="00EC59DC">
        <w:rPr>
          <w:rFonts w:cs="Arial"/>
          <w:szCs w:val="20"/>
          <w:lang w:val="sl-SI"/>
        </w:rPr>
        <w:t xml:space="preserve">, </w:t>
      </w:r>
      <w:hyperlink r:id="rId121" w:tgtFrame="_blank" w:tooltip="Spremembe in dopolnitve kolektivne pogodbe za kulturne dejavnosti v Republiki Sloveniji" w:history="1">
        <w:r w:rsidRPr="00EC59DC">
          <w:rPr>
            <w:rFonts w:cs="Arial"/>
            <w:szCs w:val="20"/>
            <w:lang w:val="sl-SI"/>
          </w:rPr>
          <w:t>102/00</w:t>
        </w:r>
      </w:hyperlink>
      <w:r w:rsidRPr="00EC59DC">
        <w:rPr>
          <w:rFonts w:cs="Arial"/>
          <w:szCs w:val="20"/>
          <w:lang w:val="sl-SI"/>
        </w:rPr>
        <w:t xml:space="preserve">, </w:t>
      </w:r>
      <w:hyperlink r:id="rId122" w:tgtFrame="_blank" w:tooltip="Spremembe in dopolnitve kolektivne pogodbe za kulturne dejavnosti v Republiki Sloveniji" w:history="1">
        <w:r w:rsidRPr="00EC59DC">
          <w:rPr>
            <w:rFonts w:cs="Arial"/>
            <w:szCs w:val="20"/>
            <w:lang w:val="sl-SI"/>
          </w:rPr>
          <w:t>52/01</w:t>
        </w:r>
      </w:hyperlink>
      <w:r w:rsidRPr="00EC59DC">
        <w:rPr>
          <w:rFonts w:cs="Arial"/>
          <w:szCs w:val="20"/>
          <w:lang w:val="sl-SI"/>
        </w:rPr>
        <w:t xml:space="preserve">, </w:t>
      </w:r>
      <w:hyperlink r:id="rId123" w:tgtFrame="_blank" w:tooltip="Sprememba in dopolnitev kolektivne pogodbe za kulturne dejavnosti v Republiki Sloveniji" w:history="1">
        <w:r w:rsidRPr="00EC59DC">
          <w:rPr>
            <w:rFonts w:cs="Arial"/>
            <w:szCs w:val="20"/>
            <w:lang w:val="sl-SI"/>
          </w:rPr>
          <w:t>64/01</w:t>
        </w:r>
      </w:hyperlink>
      <w:r w:rsidRPr="00EC59DC">
        <w:rPr>
          <w:rFonts w:cs="Arial"/>
          <w:szCs w:val="20"/>
          <w:lang w:val="sl-SI"/>
        </w:rPr>
        <w:t xml:space="preserve">, </w:t>
      </w:r>
      <w:hyperlink r:id="rId124" w:tgtFrame="_blank" w:tooltip="Zakon o kolektivnih pogodbah" w:history="1">
        <w:r w:rsidRPr="00EC59DC">
          <w:rPr>
            <w:rFonts w:cs="Arial"/>
            <w:szCs w:val="20"/>
            <w:lang w:val="sl-SI"/>
          </w:rPr>
          <w:t>43/06</w:t>
        </w:r>
      </w:hyperlink>
      <w:r w:rsidRPr="00EC59DC">
        <w:rPr>
          <w:rFonts w:cs="Arial"/>
          <w:szCs w:val="20"/>
          <w:lang w:val="sl-SI"/>
        </w:rPr>
        <w:t xml:space="preserve"> – ZKolP, </w:t>
      </w:r>
      <w:hyperlink r:id="rId125" w:tgtFrame="_blank" w:tooltip="Aneks h Kolektivni pogodbi za kulturne dejavnosti v Republiki Sloveniji" w:history="1">
        <w:r w:rsidRPr="00EC59DC">
          <w:rPr>
            <w:rFonts w:cs="Arial"/>
            <w:szCs w:val="20"/>
            <w:lang w:val="sl-SI"/>
          </w:rPr>
          <w:t>60/08</w:t>
        </w:r>
      </w:hyperlink>
      <w:r w:rsidRPr="00EC59DC">
        <w:rPr>
          <w:rFonts w:cs="Arial"/>
          <w:szCs w:val="20"/>
          <w:lang w:val="sl-SI"/>
        </w:rPr>
        <w:t xml:space="preserve">, </w:t>
      </w:r>
      <w:hyperlink r:id="rId126" w:tgtFrame="_blank" w:tooltip="Spremembe in dopolnitve Kolektivne pogodbe za kulturne dejavnosti v Republiki Sloveniji" w:history="1">
        <w:r w:rsidRPr="00EC59DC">
          <w:rPr>
            <w:rFonts w:cs="Arial"/>
            <w:szCs w:val="20"/>
            <w:lang w:val="sl-SI"/>
          </w:rPr>
          <w:t>32/09</w:t>
        </w:r>
      </w:hyperlink>
      <w:r w:rsidRPr="00EC59DC">
        <w:rPr>
          <w:rFonts w:cs="Arial"/>
          <w:szCs w:val="20"/>
          <w:lang w:val="sl-SI"/>
        </w:rPr>
        <w:t xml:space="preserve">, </w:t>
      </w:r>
      <w:hyperlink r:id="rId127" w:tgtFrame="_blank" w:tooltip="Aneks h Kolektivni pogodbi za kulturne dejavnosti v Republiki Sloveniji" w:history="1">
        <w:r w:rsidRPr="00EC59DC">
          <w:rPr>
            <w:rFonts w:cs="Arial"/>
            <w:szCs w:val="20"/>
            <w:lang w:val="sl-SI"/>
          </w:rPr>
          <w:t>32/09</w:t>
        </w:r>
      </w:hyperlink>
      <w:r w:rsidRPr="00EC59DC">
        <w:rPr>
          <w:rFonts w:cs="Arial"/>
          <w:szCs w:val="20"/>
          <w:lang w:val="sl-SI"/>
        </w:rPr>
        <w:t xml:space="preserve">, </w:t>
      </w:r>
      <w:hyperlink r:id="rId128" w:tgtFrame="_blank" w:tooltip="Aneks h Kolektivni pogodbi za kulturne dejavnosti v Republiki Sloveniji" w:history="1">
        <w:r w:rsidRPr="00EC59DC">
          <w:rPr>
            <w:rFonts w:cs="Arial"/>
            <w:szCs w:val="20"/>
            <w:lang w:val="sl-SI"/>
          </w:rPr>
          <w:t>40/12</w:t>
        </w:r>
      </w:hyperlink>
      <w:r w:rsidRPr="00EC59DC">
        <w:rPr>
          <w:rFonts w:cs="Arial"/>
          <w:szCs w:val="20"/>
          <w:lang w:val="sl-SI"/>
        </w:rPr>
        <w:t xml:space="preserve">, </w:t>
      </w:r>
      <w:hyperlink r:id="rId129" w:tgtFrame="_blank" w:tooltip="Aneks h Kolektivni pogodbi za kulturne dejavnosti v Republiki Sloveniji" w:history="1">
        <w:r w:rsidRPr="00EC59DC">
          <w:rPr>
            <w:rFonts w:cs="Arial"/>
            <w:szCs w:val="20"/>
            <w:lang w:val="sl-SI"/>
          </w:rPr>
          <w:t>46/13</w:t>
        </w:r>
      </w:hyperlink>
      <w:r w:rsidRPr="00EC59DC">
        <w:rPr>
          <w:rFonts w:cs="Arial"/>
          <w:szCs w:val="20"/>
          <w:lang w:val="sl-SI"/>
        </w:rPr>
        <w:t xml:space="preserve">, </w:t>
      </w:r>
      <w:hyperlink r:id="rId130" w:tgtFrame="_blank" w:tooltip="Aneks h Kolektivni pogodbi za kulturne dejavnosti v Republiki Sloveniji" w:history="1">
        <w:r w:rsidRPr="00EC59DC">
          <w:rPr>
            <w:rFonts w:cs="Arial"/>
            <w:szCs w:val="20"/>
            <w:lang w:val="sl-SI"/>
          </w:rPr>
          <w:t>106/15</w:t>
        </w:r>
      </w:hyperlink>
      <w:r w:rsidRPr="00EC59DC">
        <w:rPr>
          <w:rFonts w:cs="Arial"/>
          <w:szCs w:val="20"/>
          <w:lang w:val="sl-SI"/>
        </w:rPr>
        <w:t xml:space="preserve">, </w:t>
      </w:r>
      <w:hyperlink r:id="rId131" w:tgtFrame="_blank" w:tooltip="Aneks h Kolektivni pogodbi za kulturne dejavnosti v Republiki Sloveniji" w:history="1">
        <w:r w:rsidRPr="00EC59DC">
          <w:rPr>
            <w:rFonts w:cs="Arial"/>
            <w:szCs w:val="20"/>
            <w:lang w:val="sl-SI"/>
          </w:rPr>
          <w:t>46/17</w:t>
        </w:r>
      </w:hyperlink>
      <w:r w:rsidRPr="00EC59DC">
        <w:rPr>
          <w:rFonts w:cs="Arial"/>
          <w:szCs w:val="20"/>
          <w:lang w:val="sl-SI"/>
        </w:rPr>
        <w:t xml:space="preserve">, </w:t>
      </w:r>
      <w:hyperlink r:id="rId132" w:tgtFrame="_blank" w:tooltip="Popravek Aneksa h Kolektivni pogodbi za kulturne dejavnosti v Republiki Sloveniji" w:history="1">
        <w:r w:rsidRPr="00EC59DC">
          <w:rPr>
            <w:rFonts w:cs="Arial"/>
            <w:szCs w:val="20"/>
            <w:lang w:val="sl-SI"/>
          </w:rPr>
          <w:t xml:space="preserve">2/17 – </w:t>
        </w:r>
        <w:proofErr w:type="spellStart"/>
        <w:r w:rsidRPr="00EC59DC">
          <w:rPr>
            <w:rFonts w:cs="Arial"/>
            <w:szCs w:val="20"/>
            <w:lang w:val="sl-SI"/>
          </w:rPr>
          <w:t>popr</w:t>
        </w:r>
        <w:proofErr w:type="spellEnd"/>
        <w:r w:rsidRPr="00EC59DC">
          <w:rPr>
            <w:rFonts w:cs="Arial"/>
            <w:szCs w:val="20"/>
            <w:lang w:val="sl-SI"/>
          </w:rPr>
          <w:t>.</w:t>
        </w:r>
      </w:hyperlink>
      <w:r w:rsidRPr="00EC59DC">
        <w:rPr>
          <w:rFonts w:cs="Arial"/>
          <w:szCs w:val="20"/>
          <w:lang w:val="sl-SI"/>
        </w:rPr>
        <w:t xml:space="preserve">, </w:t>
      </w:r>
      <w:hyperlink r:id="rId133" w:tgtFrame="_blank" w:tooltip="Aneks h Kolektivni pogodbi za kulturne dejavnosti v Republiki Sloveniji" w:history="1">
        <w:r w:rsidRPr="00EC59DC">
          <w:rPr>
            <w:rFonts w:cs="Arial"/>
            <w:szCs w:val="20"/>
            <w:lang w:val="sl-SI"/>
          </w:rPr>
          <w:t>80/18</w:t>
        </w:r>
      </w:hyperlink>
      <w:r w:rsidRPr="00EC59DC">
        <w:rPr>
          <w:rFonts w:cs="Arial"/>
          <w:szCs w:val="20"/>
          <w:lang w:val="sl-SI"/>
        </w:rPr>
        <w:t xml:space="preserve">, </w:t>
      </w:r>
      <w:hyperlink r:id="rId134" w:tgtFrame="_blank" w:tooltip="Aneks h Kolektivni pogodbi za kulturne dejavnosti v Republiki Sloveniji" w:history="1">
        <w:r w:rsidRPr="00EC59DC">
          <w:rPr>
            <w:rFonts w:cs="Arial"/>
            <w:szCs w:val="20"/>
            <w:lang w:val="sl-SI"/>
          </w:rPr>
          <w:t>160/20</w:t>
        </w:r>
      </w:hyperlink>
      <w:r w:rsidRPr="00EC59DC">
        <w:rPr>
          <w:rFonts w:cs="Arial"/>
          <w:szCs w:val="20"/>
          <w:lang w:val="sl-SI"/>
        </w:rPr>
        <w:t xml:space="preserve"> in </w:t>
      </w:r>
      <w:hyperlink r:id="rId135" w:tgtFrame="_blank" w:tooltip="Aneks h Kolektivni pogodbi za kulturne dejavnosti v Republiki Sloveniji" w:history="1">
        <w:r w:rsidRPr="00EC59DC">
          <w:rPr>
            <w:rFonts w:cs="Arial"/>
            <w:szCs w:val="20"/>
            <w:lang w:val="sl-SI"/>
          </w:rPr>
          <w:t>88/21</w:t>
        </w:r>
      </w:hyperlink>
      <w:r w:rsidRPr="00EC59DC">
        <w:rPr>
          <w:rFonts w:cs="Arial"/>
          <w:szCs w:val="20"/>
          <w:lang w:val="sl-SI"/>
        </w:rPr>
        <w:t xml:space="preserve">) in Kolektivna pogodba za dejavnost vzgoje in izobraževanja v Republiki Sloveniji (Uradni list RS, št. </w:t>
      </w:r>
      <w:hyperlink r:id="rId136" w:tgtFrame="_blank" w:tooltip="Kolektivna pogodba za dejavnost vzgoje in izobraževanja v Republiki Sloveniji" w:history="1">
        <w:r w:rsidRPr="00EC59DC">
          <w:rPr>
            <w:rFonts w:cs="Arial"/>
            <w:szCs w:val="20"/>
            <w:lang w:val="sl-SI"/>
          </w:rPr>
          <w:t>52/94</w:t>
        </w:r>
      </w:hyperlink>
      <w:r w:rsidRPr="00EC59DC">
        <w:rPr>
          <w:rFonts w:cs="Arial"/>
          <w:szCs w:val="20"/>
          <w:lang w:val="sl-SI"/>
        </w:rPr>
        <w:t xml:space="preserve">, </w:t>
      </w:r>
      <w:hyperlink r:id="rId137" w:tgtFrame="_blank" w:tooltip="Spremembe in dopolnitve kolektivne pogodbe za dejavnost vzgoje in izobraževanja v Republiki Sloveniji" w:history="1">
        <w:r w:rsidRPr="00EC59DC">
          <w:rPr>
            <w:rFonts w:cs="Arial"/>
            <w:szCs w:val="20"/>
            <w:lang w:val="sl-SI"/>
          </w:rPr>
          <w:t>49/95</w:t>
        </w:r>
      </w:hyperlink>
      <w:r w:rsidRPr="00EC59DC">
        <w:rPr>
          <w:rFonts w:cs="Arial"/>
          <w:szCs w:val="20"/>
          <w:lang w:val="sl-SI"/>
        </w:rPr>
        <w:t xml:space="preserve">, </w:t>
      </w:r>
      <w:hyperlink r:id="rId138" w:tgtFrame="_blank" w:tooltip="Spremembe in dopolnitve kolektivne pogodbe za dejavnost vzgoje in izobraževanja v Republiki Sloveniji" w:history="1">
        <w:r w:rsidRPr="00EC59DC">
          <w:rPr>
            <w:rFonts w:cs="Arial"/>
            <w:szCs w:val="20"/>
            <w:lang w:val="sl-SI"/>
          </w:rPr>
          <w:t>34/96</w:t>
        </w:r>
      </w:hyperlink>
      <w:r w:rsidRPr="00EC59DC">
        <w:rPr>
          <w:rFonts w:cs="Arial"/>
          <w:szCs w:val="20"/>
          <w:lang w:val="sl-SI"/>
        </w:rPr>
        <w:t xml:space="preserve">, </w:t>
      </w:r>
      <w:hyperlink r:id="rId139" w:tgtFrame="_blank" w:tooltip="Popravek sprememb in dopolnitev kolektivne pogodbe za dejavnost vzgoje in izobraževanja v Republiki Sloveniji" w:history="1">
        <w:r w:rsidRPr="00EC59DC">
          <w:rPr>
            <w:rFonts w:cs="Arial"/>
            <w:szCs w:val="20"/>
            <w:lang w:val="sl-SI"/>
          </w:rPr>
          <w:t xml:space="preserve">45/96 – </w:t>
        </w:r>
        <w:proofErr w:type="spellStart"/>
        <w:r w:rsidRPr="00EC59DC">
          <w:rPr>
            <w:rFonts w:cs="Arial"/>
            <w:szCs w:val="20"/>
            <w:lang w:val="sl-SI"/>
          </w:rPr>
          <w:t>popr</w:t>
        </w:r>
        <w:proofErr w:type="spellEnd"/>
        <w:r w:rsidRPr="00EC59DC">
          <w:rPr>
            <w:rFonts w:cs="Arial"/>
            <w:szCs w:val="20"/>
            <w:lang w:val="sl-SI"/>
          </w:rPr>
          <w:t>.</w:t>
        </w:r>
      </w:hyperlink>
      <w:r w:rsidRPr="00EC59DC">
        <w:rPr>
          <w:rFonts w:cs="Arial"/>
          <w:szCs w:val="20"/>
          <w:lang w:val="sl-SI"/>
        </w:rPr>
        <w:t xml:space="preserve">, </w:t>
      </w:r>
      <w:hyperlink r:id="rId140" w:tgtFrame="_blank" w:tooltip="Spremembe in dopolnitve kolektivne pogodbe za dejavnost vzgoje in izobraževanja v Republiki Sloveniji" w:history="1">
        <w:r w:rsidRPr="00EC59DC">
          <w:rPr>
            <w:rFonts w:cs="Arial"/>
            <w:szCs w:val="20"/>
            <w:lang w:val="sl-SI"/>
          </w:rPr>
          <w:t>51/98</w:t>
        </w:r>
      </w:hyperlink>
      <w:r w:rsidRPr="00EC59DC">
        <w:rPr>
          <w:rFonts w:cs="Arial"/>
          <w:szCs w:val="20"/>
          <w:lang w:val="sl-SI"/>
        </w:rPr>
        <w:t xml:space="preserve">, </w:t>
      </w:r>
      <w:hyperlink r:id="rId141" w:tgtFrame="_blank" w:tooltip="Spremembe in dopolnitve kolektivne pogodbe za dejavnost vzgoje in izobraževanja v Republiki Sloveniji" w:history="1">
        <w:r w:rsidRPr="00EC59DC">
          <w:rPr>
            <w:rFonts w:cs="Arial"/>
            <w:szCs w:val="20"/>
            <w:lang w:val="sl-SI"/>
          </w:rPr>
          <w:t>28/99</w:t>
        </w:r>
      </w:hyperlink>
      <w:r w:rsidRPr="00EC59DC">
        <w:rPr>
          <w:rFonts w:cs="Arial"/>
          <w:szCs w:val="20"/>
          <w:lang w:val="sl-SI"/>
        </w:rPr>
        <w:t xml:space="preserve">, </w:t>
      </w:r>
      <w:hyperlink r:id="rId142" w:tgtFrame="_blank" w:tooltip="Zakon o minimalni plači, o načinu usklajevanja plač in o regresu za letni dopust v obdobju 1999-2001" w:history="1">
        <w:r w:rsidRPr="00EC59DC">
          <w:rPr>
            <w:rFonts w:cs="Arial"/>
            <w:szCs w:val="20"/>
            <w:lang w:val="sl-SI"/>
          </w:rPr>
          <w:t>39/99</w:t>
        </w:r>
      </w:hyperlink>
      <w:r w:rsidRPr="00EC59DC">
        <w:rPr>
          <w:rFonts w:cs="Arial"/>
          <w:szCs w:val="20"/>
          <w:lang w:val="sl-SI"/>
        </w:rPr>
        <w:t xml:space="preserve"> – ZMPUPR, </w:t>
      </w:r>
      <w:hyperlink r:id="rId143" w:tgtFrame="_blank" w:tooltip="Spremembe in dopolnitve kolektivne pogodbe za dejavnost vzgoje in izobraževanja v Republiki Sloveniji" w:history="1">
        <w:r w:rsidRPr="00EC59DC">
          <w:rPr>
            <w:rFonts w:cs="Arial"/>
            <w:szCs w:val="20"/>
            <w:lang w:val="sl-SI"/>
          </w:rPr>
          <w:t>39/00</w:t>
        </w:r>
      </w:hyperlink>
      <w:r w:rsidRPr="00EC59DC">
        <w:rPr>
          <w:rFonts w:cs="Arial"/>
          <w:szCs w:val="20"/>
          <w:lang w:val="sl-SI"/>
        </w:rPr>
        <w:t xml:space="preserve">, </w:t>
      </w:r>
      <w:hyperlink r:id="rId144" w:tgtFrame="_blank" w:tooltip="Spremembe in dopolnitve kolektivne pogodbe za dejavnost vzgoje in izobraževanja v Republiki Sloveniji" w:history="1">
        <w:r w:rsidRPr="00EC59DC">
          <w:rPr>
            <w:rFonts w:cs="Arial"/>
            <w:szCs w:val="20"/>
            <w:lang w:val="sl-SI"/>
          </w:rPr>
          <w:t>56/01</w:t>
        </w:r>
      </w:hyperlink>
      <w:r w:rsidRPr="00EC59DC">
        <w:rPr>
          <w:rFonts w:cs="Arial"/>
          <w:szCs w:val="20"/>
          <w:lang w:val="sl-SI"/>
        </w:rPr>
        <w:t xml:space="preserve">, </w:t>
      </w:r>
      <w:hyperlink r:id="rId145" w:tgtFrame="_blank" w:tooltip="Aneks h kolektivni pogodbi za dejavnost vzgoje in izobraževanja v RS (Uradni list RS, št. 52/94, 49/95, 34/96, 45/96, 51/98, 28/99, 39/00 in 56/01)" w:history="1">
        <w:r w:rsidRPr="00EC59DC">
          <w:rPr>
            <w:rFonts w:cs="Arial"/>
            <w:szCs w:val="20"/>
            <w:lang w:val="sl-SI"/>
          </w:rPr>
          <w:t>64/01</w:t>
        </w:r>
      </w:hyperlink>
      <w:r w:rsidRPr="00EC59DC">
        <w:rPr>
          <w:rFonts w:cs="Arial"/>
          <w:szCs w:val="20"/>
          <w:lang w:val="sl-SI"/>
        </w:rPr>
        <w:t xml:space="preserve">, </w:t>
      </w:r>
      <w:hyperlink r:id="rId146" w:tgtFrame="_blank" w:tooltip="Popravek aneksa h kolektivni pogodbi za dejavnost vzgoje in izobraževanja v Republiki Sloveniji" w:history="1">
        <w:r w:rsidRPr="00EC59DC">
          <w:rPr>
            <w:rFonts w:cs="Arial"/>
            <w:szCs w:val="20"/>
            <w:lang w:val="sl-SI"/>
          </w:rPr>
          <w:t xml:space="preserve">78/01 – </w:t>
        </w:r>
        <w:proofErr w:type="spellStart"/>
        <w:r w:rsidRPr="00EC59DC">
          <w:rPr>
            <w:rFonts w:cs="Arial"/>
            <w:szCs w:val="20"/>
            <w:lang w:val="sl-SI"/>
          </w:rPr>
          <w:t>popr</w:t>
        </w:r>
        <w:proofErr w:type="spellEnd"/>
        <w:r w:rsidRPr="00EC59DC">
          <w:rPr>
            <w:rFonts w:cs="Arial"/>
            <w:szCs w:val="20"/>
            <w:lang w:val="sl-SI"/>
          </w:rPr>
          <w:t>.</w:t>
        </w:r>
      </w:hyperlink>
      <w:r w:rsidRPr="00EC59DC">
        <w:rPr>
          <w:rFonts w:cs="Arial"/>
          <w:szCs w:val="20"/>
          <w:lang w:val="sl-SI"/>
        </w:rPr>
        <w:t xml:space="preserve">, </w:t>
      </w:r>
      <w:hyperlink r:id="rId147" w:tgtFrame="_blank" w:tooltip="Aneks h kolektivni pogodbi za dejavnost vzgoje in izobraževanja v Republiki Sloveniji" w:history="1">
        <w:r w:rsidRPr="00EC59DC">
          <w:rPr>
            <w:rFonts w:cs="Arial"/>
            <w:szCs w:val="20"/>
            <w:lang w:val="sl-SI"/>
          </w:rPr>
          <w:t>56/02</w:t>
        </w:r>
      </w:hyperlink>
      <w:r w:rsidRPr="00EC59DC">
        <w:rPr>
          <w:rFonts w:cs="Arial"/>
          <w:szCs w:val="20"/>
          <w:lang w:val="sl-SI"/>
        </w:rPr>
        <w:t xml:space="preserve">, </w:t>
      </w:r>
      <w:hyperlink r:id="rId148" w:tgtFrame="_blank" w:tooltip="Zakon o kolektivnih pogodbah" w:history="1">
        <w:r w:rsidRPr="00EC59DC">
          <w:rPr>
            <w:rFonts w:cs="Arial"/>
            <w:szCs w:val="20"/>
            <w:lang w:val="sl-SI"/>
          </w:rPr>
          <w:t>43/06</w:t>
        </w:r>
      </w:hyperlink>
      <w:r w:rsidRPr="00EC59DC">
        <w:rPr>
          <w:rFonts w:cs="Arial"/>
          <w:szCs w:val="20"/>
          <w:lang w:val="sl-SI"/>
        </w:rPr>
        <w:t xml:space="preserve"> – ZKolP, </w:t>
      </w:r>
      <w:hyperlink r:id="rId149" w:tgtFrame="_blank" w:tooltip="Aneks h Kolektivni pogodbi za dejavnost vzgoje in izobraževanja v Republiki Sloveniji (Uradni list RS, št. 52/94, 49/95, 34/96, 45/96, 51/98, 28/99, 39/00, 56/01, 64/01, 78/01 in 56/02)" w:history="1">
        <w:r w:rsidRPr="00EC59DC">
          <w:rPr>
            <w:rFonts w:cs="Arial"/>
            <w:szCs w:val="20"/>
            <w:lang w:val="sl-SI"/>
          </w:rPr>
          <w:t>60/08</w:t>
        </w:r>
      </w:hyperlink>
      <w:r w:rsidRPr="00EC59DC">
        <w:rPr>
          <w:rFonts w:cs="Arial"/>
          <w:szCs w:val="20"/>
          <w:lang w:val="sl-SI"/>
        </w:rPr>
        <w:t xml:space="preserve">, </w:t>
      </w:r>
      <w:hyperlink r:id="rId150" w:tgtFrame="_blank" w:tooltip="Aneks h Kolektivni pogodbi za dejavnost vzgoje in izobraževanja v Republiki Sloveniji" w:history="1">
        <w:r w:rsidRPr="00EC59DC">
          <w:rPr>
            <w:rFonts w:cs="Arial"/>
            <w:szCs w:val="20"/>
            <w:lang w:val="sl-SI"/>
          </w:rPr>
          <w:t>79/11</w:t>
        </w:r>
      </w:hyperlink>
      <w:r w:rsidRPr="00EC59DC">
        <w:rPr>
          <w:rFonts w:cs="Arial"/>
          <w:szCs w:val="20"/>
          <w:lang w:val="sl-SI"/>
        </w:rPr>
        <w:t xml:space="preserve">, </w:t>
      </w:r>
      <w:hyperlink r:id="rId151" w:tgtFrame="_blank" w:tooltip="Aneks h Kolektivni pogodbi za dejavnost vzgoje in izobraževanja v Republiki Sloveniji" w:history="1">
        <w:r w:rsidRPr="00EC59DC">
          <w:rPr>
            <w:rFonts w:cs="Arial"/>
            <w:szCs w:val="20"/>
            <w:lang w:val="sl-SI"/>
          </w:rPr>
          <w:t>40/12</w:t>
        </w:r>
      </w:hyperlink>
      <w:r w:rsidRPr="00EC59DC">
        <w:rPr>
          <w:rFonts w:cs="Arial"/>
          <w:szCs w:val="20"/>
          <w:lang w:val="sl-SI"/>
        </w:rPr>
        <w:t xml:space="preserve">, </w:t>
      </w:r>
      <w:hyperlink r:id="rId152" w:tgtFrame="_blank" w:tooltip="Aneks h Kolektivni pogodbi za dejavnost vzgoje in izobraževanja v Republiki Sloveniji" w:history="1">
        <w:r w:rsidRPr="00EC59DC">
          <w:rPr>
            <w:rFonts w:cs="Arial"/>
            <w:szCs w:val="20"/>
            <w:lang w:val="sl-SI"/>
          </w:rPr>
          <w:t>46/13</w:t>
        </w:r>
      </w:hyperlink>
      <w:r w:rsidRPr="00EC59DC">
        <w:rPr>
          <w:rFonts w:cs="Arial"/>
          <w:szCs w:val="20"/>
          <w:lang w:val="sl-SI"/>
        </w:rPr>
        <w:t xml:space="preserve">, </w:t>
      </w:r>
      <w:hyperlink r:id="rId153" w:tgtFrame="_blank" w:tooltip="Aneks h kolektivni pogodbi za dejavnost vzgoje in izobraževanja v Republiki Sloveniji" w:history="1">
        <w:r w:rsidRPr="00EC59DC">
          <w:rPr>
            <w:rFonts w:cs="Arial"/>
            <w:szCs w:val="20"/>
            <w:lang w:val="sl-SI"/>
          </w:rPr>
          <w:t>106/15</w:t>
        </w:r>
      </w:hyperlink>
      <w:r w:rsidRPr="00EC59DC">
        <w:rPr>
          <w:rFonts w:cs="Arial"/>
          <w:szCs w:val="20"/>
          <w:lang w:val="sl-SI"/>
        </w:rPr>
        <w:t xml:space="preserve">, </w:t>
      </w:r>
      <w:hyperlink r:id="rId154" w:tgtFrame="_blank" w:tooltip="Popravek Aneksa h Kolektivni pogodbi za dejavnost vzgoje in izobraževanja v Republiki Sloveniji" w:history="1">
        <w:r w:rsidRPr="00EC59DC">
          <w:rPr>
            <w:rFonts w:cs="Arial"/>
            <w:szCs w:val="20"/>
            <w:lang w:val="sl-SI"/>
          </w:rPr>
          <w:t xml:space="preserve">8/16 – </w:t>
        </w:r>
        <w:proofErr w:type="spellStart"/>
        <w:r w:rsidRPr="00EC59DC">
          <w:rPr>
            <w:rFonts w:cs="Arial"/>
            <w:szCs w:val="20"/>
            <w:lang w:val="sl-SI"/>
          </w:rPr>
          <w:t>popr</w:t>
        </w:r>
        <w:proofErr w:type="spellEnd"/>
        <w:r w:rsidRPr="00EC59DC">
          <w:rPr>
            <w:rFonts w:cs="Arial"/>
            <w:szCs w:val="20"/>
            <w:lang w:val="sl-SI"/>
          </w:rPr>
          <w:t>.</w:t>
        </w:r>
      </w:hyperlink>
      <w:r w:rsidRPr="00EC59DC">
        <w:rPr>
          <w:rFonts w:cs="Arial"/>
          <w:szCs w:val="20"/>
          <w:lang w:val="sl-SI"/>
        </w:rPr>
        <w:t xml:space="preserve">, </w:t>
      </w:r>
      <w:hyperlink r:id="rId155" w:tgtFrame="_blank" w:tooltip="Spremembe in dopolnitve Kolektivne pogodbe za dejavnost vzgoje in izobraževanja v Republiki Sloveniji" w:history="1">
        <w:r w:rsidRPr="00EC59DC">
          <w:rPr>
            <w:rFonts w:cs="Arial"/>
            <w:szCs w:val="20"/>
            <w:lang w:val="sl-SI"/>
          </w:rPr>
          <w:t>45/17</w:t>
        </w:r>
      </w:hyperlink>
      <w:r w:rsidRPr="00EC59DC">
        <w:rPr>
          <w:rFonts w:cs="Arial"/>
          <w:szCs w:val="20"/>
          <w:lang w:val="sl-SI"/>
        </w:rPr>
        <w:t xml:space="preserve">, </w:t>
      </w:r>
      <w:hyperlink r:id="rId156" w:tgtFrame="_blank" w:tooltip="Aneks h Kolektivni pogodbi za dejavnost vzgoje in izobraževanja v Republiki Sloveniji" w:history="1">
        <w:r w:rsidRPr="00EC59DC">
          <w:rPr>
            <w:rFonts w:cs="Arial"/>
            <w:szCs w:val="20"/>
            <w:lang w:val="sl-SI"/>
          </w:rPr>
          <w:t>46/17</w:t>
        </w:r>
      </w:hyperlink>
      <w:r w:rsidRPr="00EC59DC">
        <w:rPr>
          <w:rFonts w:cs="Arial"/>
          <w:szCs w:val="20"/>
          <w:lang w:val="sl-SI"/>
        </w:rPr>
        <w:t xml:space="preserve">, </w:t>
      </w:r>
      <w:hyperlink r:id="rId157" w:tgtFrame="_blank" w:tooltip="Aneks h Kolektivni pogodbi za dejavnost vzgoje in izobraževanja v Republiki Sloveniji" w:history="1">
        <w:r w:rsidRPr="00EC59DC">
          <w:rPr>
            <w:rFonts w:cs="Arial"/>
            <w:szCs w:val="20"/>
            <w:lang w:val="sl-SI"/>
          </w:rPr>
          <w:t>80/18</w:t>
        </w:r>
      </w:hyperlink>
      <w:r w:rsidRPr="00EC59DC">
        <w:rPr>
          <w:rFonts w:cs="Arial"/>
          <w:szCs w:val="20"/>
          <w:lang w:val="sl-SI"/>
        </w:rPr>
        <w:t xml:space="preserve">, </w:t>
      </w:r>
      <w:hyperlink r:id="rId158" w:tgtFrame="_blank" w:tooltip="Aneks h Kolektivni pogodbi za dejavnost vzgoje in izobraževanja v Republiki Sloveniji" w:history="1">
        <w:r w:rsidRPr="00EC59DC">
          <w:rPr>
            <w:rFonts w:cs="Arial"/>
            <w:szCs w:val="20"/>
            <w:lang w:val="sl-SI"/>
          </w:rPr>
          <w:t>160/20</w:t>
        </w:r>
      </w:hyperlink>
      <w:r w:rsidRPr="00EC59DC">
        <w:rPr>
          <w:rFonts w:cs="Arial"/>
          <w:szCs w:val="20"/>
          <w:lang w:val="sl-SI"/>
        </w:rPr>
        <w:t xml:space="preserve"> in </w:t>
      </w:r>
      <w:hyperlink r:id="rId159" w:tgtFrame="_blank" w:tooltip="Aneks h Kolektivni pogodbi za dejavnost vzgoje in izobraževanja v Republiki Sloveniji" w:history="1">
        <w:r w:rsidRPr="00EC59DC">
          <w:rPr>
            <w:rFonts w:cs="Arial"/>
            <w:szCs w:val="20"/>
            <w:lang w:val="sl-SI"/>
          </w:rPr>
          <w:t>88/21</w:t>
        </w:r>
      </w:hyperlink>
      <w:r w:rsidRPr="00EC59DC">
        <w:rPr>
          <w:rFonts w:cs="Arial"/>
          <w:szCs w:val="20"/>
          <w:lang w:val="sl-SI"/>
        </w:rPr>
        <w:t>)), vrste izplačil, ki imajo v stolpcu A1 vrednost 0, upoštevajo v bruto osnovi za izračun nadomestila plače v breme delodajalca v višini, kot bi bili izplačani, če bi javni uslužbenec v času odsotnosti delal. V teh primerih se torej ne upošteva v osnovi za nadomestilo plače le izračunana višina izplačane vrednosti vrste izplačila</w:t>
      </w:r>
      <w:r w:rsidR="007837A8">
        <w:rPr>
          <w:rFonts w:cs="Arial"/>
          <w:szCs w:val="20"/>
          <w:lang w:val="sl-SI"/>
        </w:rPr>
        <w:t xml:space="preserve">. Navedeno </w:t>
      </w:r>
      <w:r w:rsidR="004D0625">
        <w:rPr>
          <w:rFonts w:cs="Arial"/>
          <w:szCs w:val="20"/>
          <w:lang w:val="sl-SI"/>
        </w:rPr>
        <w:t xml:space="preserve">izhaja iz določb kolektivnih pogodb, ki določajo kot osnovo za izračun nadomestil plače </w:t>
      </w:r>
      <w:r w:rsidR="004D0625" w:rsidRPr="00EC59DC">
        <w:rPr>
          <w:rFonts w:cs="Arial"/>
          <w:szCs w:val="20"/>
          <w:lang w:val="sl-SI"/>
        </w:rPr>
        <w:t>plač</w:t>
      </w:r>
      <w:r w:rsidR="0019558D">
        <w:rPr>
          <w:rFonts w:cs="Arial"/>
          <w:szCs w:val="20"/>
          <w:lang w:val="sl-SI"/>
        </w:rPr>
        <w:t>o</w:t>
      </w:r>
      <w:r w:rsidR="004D0625" w:rsidRPr="00EC59DC">
        <w:rPr>
          <w:rFonts w:cs="Arial"/>
          <w:szCs w:val="20"/>
          <w:lang w:val="sl-SI"/>
        </w:rPr>
        <w:t xml:space="preserve"> tekočega meseca, ki bi jo javni uslužbenec prejel, če bi delal</w:t>
      </w:r>
      <w:r w:rsidR="004D0625">
        <w:rPr>
          <w:rFonts w:cs="Arial"/>
          <w:szCs w:val="20"/>
          <w:lang w:val="sl-SI"/>
        </w:rPr>
        <w:t>.</w:t>
      </w:r>
    </w:p>
    <w:p w14:paraId="3F012EF4" w14:textId="641D3740" w:rsidR="007570B8" w:rsidRPr="00EC59DC" w:rsidRDefault="007570B8" w:rsidP="007570B8">
      <w:pPr>
        <w:tabs>
          <w:tab w:val="left" w:pos="1701"/>
        </w:tabs>
        <w:spacing w:line="240" w:lineRule="exact"/>
        <w:jc w:val="both"/>
        <w:rPr>
          <w:rFonts w:cs="Arial"/>
          <w:szCs w:val="20"/>
          <w:lang w:val="sl-SI" w:eastAsia="sl-SI"/>
        </w:rPr>
      </w:pPr>
    </w:p>
    <w:p w14:paraId="33DB77B3" w14:textId="77777777" w:rsidR="007570B8" w:rsidRPr="00EC59DC" w:rsidRDefault="007570B8" w:rsidP="007570B8">
      <w:pPr>
        <w:tabs>
          <w:tab w:val="left" w:pos="1701"/>
        </w:tabs>
        <w:jc w:val="both"/>
        <w:rPr>
          <w:rFonts w:cs="Arial"/>
          <w:szCs w:val="20"/>
          <w:lang w:val="sl-SI" w:eastAsia="sl-SI"/>
        </w:rPr>
      </w:pPr>
      <w:r w:rsidRPr="00EC59DC">
        <w:rPr>
          <w:rFonts w:cs="Arial"/>
          <w:szCs w:val="20"/>
          <w:lang w:val="sl-SI"/>
        </w:rPr>
        <w:t>Ministrstva prosimo, da s tem dopisom seznanite proračunske uporabnike iz vaše pristojnosti.</w:t>
      </w:r>
    </w:p>
    <w:p w14:paraId="058BD5E3" w14:textId="77777777" w:rsidR="007570B8" w:rsidRPr="00EC59DC" w:rsidRDefault="007570B8" w:rsidP="007570B8">
      <w:pPr>
        <w:rPr>
          <w:rFonts w:cs="Arial"/>
          <w:szCs w:val="20"/>
          <w:lang w:val="sl-SI" w:eastAsia="sl-SI"/>
        </w:rPr>
      </w:pPr>
    </w:p>
    <w:p w14:paraId="6099205B" w14:textId="77777777" w:rsidR="007570B8" w:rsidRPr="00EC59DC" w:rsidRDefault="007570B8" w:rsidP="007570B8">
      <w:pPr>
        <w:spacing w:line="240" w:lineRule="exact"/>
        <w:rPr>
          <w:rFonts w:cs="Arial"/>
          <w:szCs w:val="20"/>
          <w:lang w:val="sl-SI"/>
        </w:rPr>
      </w:pPr>
    </w:p>
    <w:p w14:paraId="2B7D0246" w14:textId="5352DD64" w:rsidR="007570B8" w:rsidRPr="00EC59DC" w:rsidRDefault="007570B8" w:rsidP="007570B8">
      <w:pPr>
        <w:spacing w:line="240" w:lineRule="exact"/>
        <w:rPr>
          <w:rFonts w:cs="Arial"/>
          <w:szCs w:val="20"/>
          <w:lang w:val="sl-SI"/>
        </w:rPr>
      </w:pPr>
      <w:r w:rsidRPr="00EC59DC">
        <w:rPr>
          <w:rFonts w:cs="Arial"/>
          <w:szCs w:val="20"/>
          <w:lang w:val="sl-SI"/>
        </w:rPr>
        <w:t>S spoštovanjem,</w:t>
      </w:r>
    </w:p>
    <w:p w14:paraId="2D042AEF" w14:textId="77777777" w:rsidR="007570B8" w:rsidRPr="00EC59DC" w:rsidRDefault="007570B8" w:rsidP="007570B8">
      <w:pPr>
        <w:spacing w:line="240" w:lineRule="exact"/>
        <w:rPr>
          <w:rFonts w:cs="Arial"/>
          <w:szCs w:val="20"/>
          <w:lang w:val="sl-SI"/>
        </w:rPr>
      </w:pPr>
    </w:p>
    <w:p w14:paraId="75CD0461" w14:textId="77777777" w:rsidR="007570B8" w:rsidRPr="00EC59DC" w:rsidRDefault="007570B8" w:rsidP="007570B8">
      <w:pPr>
        <w:spacing w:line="240" w:lineRule="exact"/>
        <w:rPr>
          <w:rFonts w:cs="Arial"/>
          <w:szCs w:val="20"/>
          <w:lang w:val="sl-SI"/>
        </w:rPr>
      </w:pPr>
    </w:p>
    <w:p w14:paraId="552DEBFB" w14:textId="059F386B" w:rsidR="007570B8" w:rsidRPr="00EC59DC" w:rsidRDefault="007570B8" w:rsidP="007570B8">
      <w:pPr>
        <w:pStyle w:val="Telobesedila2"/>
        <w:spacing w:after="0" w:line="260" w:lineRule="exact"/>
        <w:jc w:val="both"/>
        <w:rPr>
          <w:rFonts w:ascii="Arial" w:hAnsi="Arial" w:cs="Arial"/>
          <w:sz w:val="20"/>
          <w:szCs w:val="20"/>
        </w:rPr>
      </w:pPr>
      <w:r w:rsidRPr="00EC59DC">
        <w:rPr>
          <w:rFonts w:ascii="Arial" w:hAnsi="Arial" w:cs="Arial"/>
          <w:sz w:val="20"/>
          <w:szCs w:val="20"/>
        </w:rPr>
        <w:tab/>
      </w:r>
      <w:r w:rsidRPr="00EC59DC">
        <w:rPr>
          <w:rFonts w:ascii="Arial" w:hAnsi="Arial" w:cs="Arial"/>
          <w:sz w:val="20"/>
          <w:szCs w:val="20"/>
        </w:rPr>
        <w:tab/>
      </w:r>
      <w:r w:rsidRPr="00EC59DC">
        <w:rPr>
          <w:rFonts w:ascii="Arial" w:hAnsi="Arial" w:cs="Arial"/>
          <w:sz w:val="20"/>
          <w:szCs w:val="20"/>
        </w:rPr>
        <w:tab/>
      </w:r>
      <w:r w:rsidRPr="00EC59DC">
        <w:rPr>
          <w:rFonts w:ascii="Arial" w:hAnsi="Arial" w:cs="Arial"/>
          <w:sz w:val="20"/>
          <w:szCs w:val="20"/>
        </w:rPr>
        <w:tab/>
      </w:r>
      <w:r w:rsidRPr="00EC59DC">
        <w:rPr>
          <w:rFonts w:ascii="Arial" w:hAnsi="Arial" w:cs="Arial"/>
          <w:sz w:val="20"/>
          <w:szCs w:val="20"/>
        </w:rPr>
        <w:tab/>
        <w:t xml:space="preserve">                                 </w:t>
      </w:r>
      <w:r w:rsidR="00EC59DC" w:rsidRPr="00EC59DC">
        <w:rPr>
          <w:rFonts w:ascii="Arial" w:hAnsi="Arial" w:cs="Arial"/>
          <w:sz w:val="20"/>
          <w:szCs w:val="20"/>
        </w:rPr>
        <w:t>Urban Kodrič</w:t>
      </w:r>
    </w:p>
    <w:p w14:paraId="5DC2E801" w14:textId="1142EEC2" w:rsidR="007570B8" w:rsidRPr="00EC59DC" w:rsidRDefault="007570B8" w:rsidP="007570B8">
      <w:pPr>
        <w:jc w:val="both"/>
        <w:rPr>
          <w:rFonts w:cs="Arial"/>
          <w:szCs w:val="20"/>
          <w:lang w:val="sl-SI"/>
        </w:rPr>
      </w:pPr>
      <w:r w:rsidRPr="00EC59DC">
        <w:rPr>
          <w:rFonts w:cs="Arial"/>
          <w:szCs w:val="20"/>
          <w:lang w:val="sl-SI"/>
        </w:rPr>
        <w:t xml:space="preserve">                                                                                               </w:t>
      </w:r>
      <w:r w:rsidR="00EC59DC" w:rsidRPr="00EC59DC">
        <w:rPr>
          <w:rFonts w:cs="Arial"/>
          <w:szCs w:val="20"/>
          <w:lang w:val="sl-SI"/>
        </w:rPr>
        <w:t>državni sekretar</w:t>
      </w:r>
    </w:p>
    <w:p w14:paraId="194B56D1" w14:textId="77777777" w:rsidR="007570B8" w:rsidRPr="00EC59DC" w:rsidRDefault="007570B8" w:rsidP="007570B8">
      <w:pPr>
        <w:pStyle w:val="podpisi"/>
        <w:spacing w:line="240" w:lineRule="exact"/>
        <w:rPr>
          <w:rFonts w:cs="Arial"/>
          <w:szCs w:val="20"/>
          <w:lang w:val="sl-SI"/>
        </w:rPr>
      </w:pPr>
    </w:p>
    <w:p w14:paraId="7A4E4B57" w14:textId="77777777" w:rsidR="007570B8" w:rsidRPr="00EC59DC" w:rsidRDefault="007570B8" w:rsidP="007570B8">
      <w:pPr>
        <w:pStyle w:val="podpisi"/>
        <w:spacing w:line="240" w:lineRule="exact"/>
        <w:rPr>
          <w:rFonts w:cs="Arial"/>
          <w:szCs w:val="20"/>
          <w:lang w:val="sl-SI"/>
        </w:rPr>
      </w:pPr>
    </w:p>
    <w:p w14:paraId="28AD4A62" w14:textId="77777777" w:rsidR="007570B8" w:rsidRPr="00EC59DC" w:rsidRDefault="007570B8" w:rsidP="007570B8">
      <w:pPr>
        <w:pStyle w:val="podpisi"/>
        <w:spacing w:line="240" w:lineRule="exact"/>
        <w:rPr>
          <w:rFonts w:cs="Arial"/>
          <w:szCs w:val="20"/>
          <w:lang w:val="sl-SI"/>
        </w:rPr>
      </w:pPr>
    </w:p>
    <w:p w14:paraId="1B0B5C28" w14:textId="77777777" w:rsidR="007570B8" w:rsidRPr="00EC59DC" w:rsidRDefault="007570B8" w:rsidP="007570B8">
      <w:pPr>
        <w:pStyle w:val="podpisi"/>
        <w:spacing w:line="240" w:lineRule="exact"/>
        <w:rPr>
          <w:rFonts w:cs="Arial"/>
          <w:szCs w:val="20"/>
          <w:lang w:val="sl-SI"/>
        </w:rPr>
      </w:pPr>
    </w:p>
    <w:p w14:paraId="1DDB3A1C" w14:textId="77777777" w:rsidR="007570B8" w:rsidRPr="00EC59DC" w:rsidRDefault="007570B8" w:rsidP="007570B8">
      <w:pPr>
        <w:pStyle w:val="podpisi"/>
        <w:spacing w:line="240" w:lineRule="exact"/>
        <w:rPr>
          <w:rFonts w:cs="Arial"/>
          <w:szCs w:val="20"/>
          <w:lang w:val="sl-SI"/>
        </w:rPr>
      </w:pPr>
      <w:r w:rsidRPr="00EC59DC">
        <w:rPr>
          <w:rFonts w:cs="Arial"/>
          <w:szCs w:val="20"/>
          <w:lang w:val="sl-SI"/>
        </w:rPr>
        <w:t xml:space="preserve">Poslano: </w:t>
      </w:r>
    </w:p>
    <w:p w14:paraId="592BFFBC" w14:textId="38D0E8AE" w:rsidR="001A4B4E" w:rsidRPr="00EC59DC" w:rsidRDefault="007570B8" w:rsidP="00D84ABC">
      <w:pPr>
        <w:pStyle w:val="podpisi"/>
        <w:numPr>
          <w:ilvl w:val="0"/>
          <w:numId w:val="1"/>
        </w:numPr>
        <w:spacing w:line="240" w:lineRule="exact"/>
        <w:rPr>
          <w:rFonts w:cs="Arial"/>
          <w:szCs w:val="20"/>
          <w:lang w:val="sl-SI"/>
        </w:rPr>
      </w:pPr>
      <w:r w:rsidRPr="00EC59DC">
        <w:rPr>
          <w:rFonts w:cs="Arial"/>
          <w:szCs w:val="20"/>
          <w:lang w:val="sl-SI"/>
        </w:rPr>
        <w:t>naslovnikom po elektronski pošti.</w:t>
      </w:r>
    </w:p>
    <w:sectPr w:rsidR="001A4B4E" w:rsidRPr="00EC59DC" w:rsidSect="00B14903">
      <w:headerReference w:type="default" r:id="rId160"/>
      <w:footerReference w:type="default" r:id="rId161"/>
      <w:headerReference w:type="first" r:id="rId162"/>
      <w:pgSz w:w="11900" w:h="16840" w:code="9"/>
      <w:pgMar w:top="1701" w:right="1701" w:bottom="1134" w:left="1701" w:header="102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5A55" w14:textId="77777777" w:rsidR="007570B8" w:rsidRDefault="007570B8" w:rsidP="007570B8">
      <w:pPr>
        <w:spacing w:line="240" w:lineRule="auto"/>
      </w:pPr>
      <w:r>
        <w:separator/>
      </w:r>
    </w:p>
  </w:endnote>
  <w:endnote w:type="continuationSeparator" w:id="0">
    <w:p w14:paraId="0EE32F3F" w14:textId="77777777" w:rsidR="007570B8" w:rsidRDefault="007570B8" w:rsidP="007570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189357"/>
      <w:docPartObj>
        <w:docPartGallery w:val="Page Numbers (Bottom of Page)"/>
        <w:docPartUnique/>
      </w:docPartObj>
    </w:sdtPr>
    <w:sdtEndPr/>
    <w:sdtContent>
      <w:p w14:paraId="4CB7F1D6" w14:textId="77777777" w:rsidR="00B14903" w:rsidRDefault="00D80248">
        <w:pPr>
          <w:pStyle w:val="Noga"/>
          <w:jc w:val="right"/>
        </w:pPr>
        <w:r>
          <w:fldChar w:fldCharType="begin"/>
        </w:r>
        <w:r>
          <w:instrText>PAGE   \* MERGEFORMAT</w:instrText>
        </w:r>
        <w:r>
          <w:fldChar w:fldCharType="separate"/>
        </w:r>
        <w:r>
          <w:rPr>
            <w:lang w:val="sl-SI"/>
          </w:rPr>
          <w:t>2</w:t>
        </w:r>
        <w:r>
          <w:fldChar w:fldCharType="end"/>
        </w:r>
      </w:p>
    </w:sdtContent>
  </w:sdt>
  <w:p w14:paraId="47C57416" w14:textId="77777777" w:rsidR="00B14903" w:rsidRDefault="007837A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EF46B" w14:textId="77777777" w:rsidR="007570B8" w:rsidRDefault="007570B8" w:rsidP="007570B8">
      <w:pPr>
        <w:spacing w:line="240" w:lineRule="auto"/>
      </w:pPr>
      <w:r>
        <w:separator/>
      </w:r>
    </w:p>
  </w:footnote>
  <w:footnote w:type="continuationSeparator" w:id="0">
    <w:p w14:paraId="53F196DA" w14:textId="77777777" w:rsidR="007570B8" w:rsidRDefault="007570B8" w:rsidP="007570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E43A" w14:textId="77777777" w:rsidR="00B14903" w:rsidRPr="00110CBD" w:rsidRDefault="007837A8" w:rsidP="00B14903">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4644"/>
    </w:tblGrid>
    <w:tr w:rsidR="00B14903" w:rsidRPr="0019558D" w14:paraId="2DA661FE" w14:textId="77777777" w:rsidTr="00B14903">
      <w:trPr>
        <w:trHeight w:val="980"/>
      </w:trPr>
      <w:tc>
        <w:tcPr>
          <w:tcW w:w="657" w:type="dxa"/>
        </w:tcPr>
        <w:p w14:paraId="0190696D" w14:textId="77777777" w:rsidR="00B14903" w:rsidRDefault="00D80248" w:rsidP="00B14903">
          <w:pPr>
            <w:autoSpaceDE w:val="0"/>
            <w:autoSpaceDN w:val="0"/>
            <w:adjustRightInd w:val="0"/>
            <w:spacing w:line="240" w:lineRule="auto"/>
            <w:rPr>
              <w:rFonts w:ascii="Republika" w:hAnsi="Republika"/>
              <w:color w:val="529DBA"/>
              <w:szCs w:val="20"/>
            </w:rPr>
          </w:pPr>
          <w:r>
            <w:rPr>
              <w:noProof/>
            </w:rPr>
            <w:drawing>
              <wp:inline distT="0" distB="0" distL="0" distR="0" wp14:anchorId="1E78B16A" wp14:editId="173AF50B">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1C29326C" w14:textId="77777777" w:rsidR="00B14903" w:rsidRPr="00E819E0" w:rsidRDefault="00D80248" w:rsidP="00B14903">
          <w:pPr>
            <w:autoSpaceDE w:val="0"/>
            <w:autoSpaceDN w:val="0"/>
            <w:adjustRightInd w:val="0"/>
            <w:spacing w:line="240" w:lineRule="auto"/>
            <w:ind w:left="102" w:hanging="37"/>
            <w:rPr>
              <w:rFonts w:ascii="Republika" w:hAnsi="Republika" w:cs="Republika"/>
              <w:color w:val="000000" w:themeColor="text1"/>
              <w:szCs w:val="20"/>
              <w:lang w:val="it-IT"/>
            </w:rPr>
          </w:pPr>
          <w:r w:rsidRPr="00E819E0">
            <w:rPr>
              <w:rFonts w:ascii="Republika" w:hAnsi="Republika" w:cs="Republika"/>
              <w:color w:val="000000" w:themeColor="text1"/>
              <w:szCs w:val="20"/>
              <w:lang w:val="it-IT"/>
            </w:rPr>
            <w:t>REPUBLIKA SLOVENIJA</w:t>
          </w:r>
        </w:p>
        <w:p w14:paraId="73801912" w14:textId="77777777" w:rsidR="00B14903" w:rsidRPr="00E819E0" w:rsidRDefault="00D80248" w:rsidP="00B14903">
          <w:pPr>
            <w:autoSpaceDE w:val="0"/>
            <w:autoSpaceDN w:val="0"/>
            <w:adjustRightInd w:val="0"/>
            <w:spacing w:line="240" w:lineRule="auto"/>
            <w:ind w:left="102" w:hanging="37"/>
            <w:rPr>
              <w:rFonts w:ascii="Republika" w:hAnsi="Republika" w:cs="Republika"/>
              <w:b/>
              <w:bCs/>
              <w:color w:val="000000" w:themeColor="text1"/>
              <w:sz w:val="12"/>
              <w:szCs w:val="12"/>
              <w:lang w:val="it-IT"/>
            </w:rPr>
          </w:pPr>
          <w:r w:rsidRPr="00E819E0">
            <w:rPr>
              <w:rFonts w:ascii="Republika" w:hAnsi="Republika" w:cs="Republika"/>
              <w:b/>
              <w:bCs/>
              <w:color w:val="000000" w:themeColor="text1"/>
              <w:szCs w:val="20"/>
              <w:lang w:val="it-IT"/>
            </w:rPr>
            <w:t>MINISTRSTVO ZA JAVNO UPRAVO</w:t>
          </w:r>
          <w:r w:rsidRPr="00E819E0">
            <w:rPr>
              <w:rFonts w:ascii="Republika" w:hAnsi="Republika" w:cs="Republika"/>
              <w:b/>
              <w:bCs/>
              <w:color w:val="000000" w:themeColor="text1"/>
              <w:szCs w:val="20"/>
              <w:lang w:val="it-IT"/>
            </w:rPr>
            <w:br/>
          </w:r>
        </w:p>
        <w:p w14:paraId="144EC9F4" w14:textId="77777777" w:rsidR="00B14903" w:rsidRPr="007570B8" w:rsidRDefault="00D80248" w:rsidP="00B14903">
          <w:pPr>
            <w:autoSpaceDE w:val="0"/>
            <w:autoSpaceDN w:val="0"/>
            <w:adjustRightInd w:val="0"/>
            <w:spacing w:line="240" w:lineRule="auto"/>
            <w:ind w:hanging="37"/>
            <w:rPr>
              <w:rFonts w:ascii="Republika" w:hAnsi="Republika"/>
              <w:color w:val="529DBA"/>
              <w:sz w:val="16"/>
              <w:szCs w:val="16"/>
              <w:lang w:val="it-IT"/>
            </w:rPr>
          </w:pPr>
          <w:r w:rsidRPr="00E819E0">
            <w:rPr>
              <w:rFonts w:ascii="Republika" w:hAnsi="Republika" w:cs="Republika"/>
              <w:color w:val="000000" w:themeColor="text1"/>
              <w:szCs w:val="20"/>
              <w:lang w:val="it-IT"/>
            </w:rPr>
            <w:t xml:space="preserve">  </w:t>
          </w:r>
        </w:p>
      </w:tc>
    </w:tr>
  </w:tbl>
  <w:p w14:paraId="630A2AA2" w14:textId="77777777" w:rsidR="00B14903" w:rsidRPr="008F3500" w:rsidRDefault="00D80248" w:rsidP="00B14903">
    <w:pPr>
      <w:pStyle w:val="Glava"/>
      <w:tabs>
        <w:tab w:val="clear" w:pos="4320"/>
        <w:tab w:val="clear" w:pos="8640"/>
        <w:tab w:val="left" w:pos="5112"/>
      </w:tabs>
      <w:spacing w:before="120" w:line="240" w:lineRule="exact"/>
      <w:rPr>
        <w:rFonts w:cs="Arial"/>
        <w:sz w:val="16"/>
        <w:lang w:val="sl-SI"/>
      </w:rPr>
    </w:pPr>
    <w:r>
      <w:rPr>
        <w:rFonts w:cs="Arial"/>
        <w:sz w:val="16"/>
        <w:lang w:val="sl-SI"/>
      </w:rPr>
      <w:t>Tržaška cesta 21, 1000 Ljubljana</w:t>
    </w:r>
    <w:r w:rsidRPr="008F3500">
      <w:rPr>
        <w:rFonts w:cs="Arial"/>
        <w:sz w:val="16"/>
        <w:lang w:val="sl-SI"/>
      </w:rPr>
      <w:tab/>
      <w:t xml:space="preserve">T: </w:t>
    </w:r>
    <w:r>
      <w:rPr>
        <w:rFonts w:cs="Arial"/>
        <w:sz w:val="16"/>
        <w:lang w:val="sl-SI"/>
      </w:rPr>
      <w:t>01 478 83 30</w:t>
    </w:r>
  </w:p>
  <w:p w14:paraId="18126F22" w14:textId="77777777" w:rsidR="00B14903" w:rsidRPr="008F3500" w:rsidRDefault="00D80248" w:rsidP="00B1490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01 478 83 31</w:t>
    </w:r>
  </w:p>
  <w:p w14:paraId="163E1C82" w14:textId="77777777" w:rsidR="00B14903" w:rsidRPr="008F3500" w:rsidRDefault="00D80248" w:rsidP="00B1490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67D860B2" w14:textId="77777777" w:rsidR="00B14903" w:rsidRPr="008F3500" w:rsidRDefault="00D80248" w:rsidP="00B1490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730272B7" w14:textId="77777777" w:rsidR="00B14903" w:rsidRPr="008F3500" w:rsidRDefault="007837A8" w:rsidP="00B14903">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F4314"/>
    <w:multiLevelType w:val="hybridMultilevel"/>
    <w:tmpl w:val="5BD8074C"/>
    <w:lvl w:ilvl="0" w:tplc="8B00F76A">
      <w:start w:val="4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68F16A9"/>
    <w:multiLevelType w:val="hybridMultilevel"/>
    <w:tmpl w:val="5C968470"/>
    <w:lvl w:ilvl="0" w:tplc="F26012F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A2A342B"/>
    <w:multiLevelType w:val="hybridMultilevel"/>
    <w:tmpl w:val="17C2B4F2"/>
    <w:lvl w:ilvl="0" w:tplc="0F14D7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79501CF"/>
    <w:multiLevelType w:val="hybridMultilevel"/>
    <w:tmpl w:val="E444C736"/>
    <w:lvl w:ilvl="0" w:tplc="D0D2ADA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7F317A6"/>
    <w:multiLevelType w:val="hybridMultilevel"/>
    <w:tmpl w:val="92C2AD90"/>
    <w:lvl w:ilvl="0" w:tplc="0B7CED5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B8"/>
    <w:rsid w:val="00006A12"/>
    <w:rsid w:val="000277FA"/>
    <w:rsid w:val="0019558D"/>
    <w:rsid w:val="00226291"/>
    <w:rsid w:val="00235E04"/>
    <w:rsid w:val="002E6598"/>
    <w:rsid w:val="00327067"/>
    <w:rsid w:val="004C41DA"/>
    <w:rsid w:val="004D0625"/>
    <w:rsid w:val="004E4FFC"/>
    <w:rsid w:val="005325DF"/>
    <w:rsid w:val="005464C2"/>
    <w:rsid w:val="00574A8B"/>
    <w:rsid w:val="005D2DE2"/>
    <w:rsid w:val="006127EA"/>
    <w:rsid w:val="00693F16"/>
    <w:rsid w:val="00702415"/>
    <w:rsid w:val="007329E3"/>
    <w:rsid w:val="007570B8"/>
    <w:rsid w:val="007837A8"/>
    <w:rsid w:val="007A0800"/>
    <w:rsid w:val="00830AD5"/>
    <w:rsid w:val="008571FB"/>
    <w:rsid w:val="00962C1F"/>
    <w:rsid w:val="009C6F76"/>
    <w:rsid w:val="009D1440"/>
    <w:rsid w:val="009F40A5"/>
    <w:rsid w:val="00A054C1"/>
    <w:rsid w:val="00A21ED5"/>
    <w:rsid w:val="00C32ADA"/>
    <w:rsid w:val="00D05623"/>
    <w:rsid w:val="00D06512"/>
    <w:rsid w:val="00D34C26"/>
    <w:rsid w:val="00D80248"/>
    <w:rsid w:val="00D84ABC"/>
    <w:rsid w:val="00E22196"/>
    <w:rsid w:val="00E766C7"/>
    <w:rsid w:val="00EA34CD"/>
    <w:rsid w:val="00EC59DC"/>
    <w:rsid w:val="00EE308D"/>
    <w:rsid w:val="00F07860"/>
    <w:rsid w:val="00F82B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1A3A"/>
  <w15:chartTrackingRefBased/>
  <w15:docId w15:val="{FA04222E-9482-4DA0-BB49-44BF9B62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70B8"/>
    <w:pPr>
      <w:spacing w:after="0" w:line="260" w:lineRule="exac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uiPriority w:val="9"/>
    <w:qFormat/>
    <w:rsid w:val="007570B8"/>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7570B8"/>
    <w:rPr>
      <w:rFonts w:ascii="Arial" w:eastAsia="Times New Roman" w:hAnsi="Arial" w:cs="Times New Roman"/>
      <w:b/>
      <w:kern w:val="32"/>
      <w:sz w:val="28"/>
      <w:szCs w:val="32"/>
      <w:lang w:eastAsia="sl-SI"/>
    </w:rPr>
  </w:style>
  <w:style w:type="paragraph" w:styleId="Glava">
    <w:name w:val="header"/>
    <w:basedOn w:val="Navaden"/>
    <w:link w:val="GlavaZnak"/>
    <w:rsid w:val="007570B8"/>
    <w:pPr>
      <w:tabs>
        <w:tab w:val="center" w:pos="4320"/>
        <w:tab w:val="right" w:pos="8640"/>
      </w:tabs>
    </w:pPr>
  </w:style>
  <w:style w:type="character" w:customStyle="1" w:styleId="GlavaZnak">
    <w:name w:val="Glava Znak"/>
    <w:basedOn w:val="Privzetapisavaodstavka"/>
    <w:link w:val="Glava"/>
    <w:rsid w:val="007570B8"/>
    <w:rPr>
      <w:rFonts w:ascii="Arial" w:eastAsia="Times New Roman" w:hAnsi="Arial" w:cs="Times New Roman"/>
      <w:sz w:val="20"/>
      <w:szCs w:val="24"/>
      <w:lang w:val="en-US"/>
    </w:rPr>
  </w:style>
  <w:style w:type="paragraph" w:styleId="Noga">
    <w:name w:val="footer"/>
    <w:basedOn w:val="Navaden"/>
    <w:link w:val="NogaZnak"/>
    <w:uiPriority w:val="99"/>
    <w:rsid w:val="007570B8"/>
    <w:pPr>
      <w:tabs>
        <w:tab w:val="center" w:pos="4320"/>
        <w:tab w:val="right" w:pos="8640"/>
      </w:tabs>
    </w:pPr>
  </w:style>
  <w:style w:type="character" w:customStyle="1" w:styleId="NogaZnak">
    <w:name w:val="Noga Znak"/>
    <w:basedOn w:val="Privzetapisavaodstavka"/>
    <w:link w:val="Noga"/>
    <w:uiPriority w:val="99"/>
    <w:rsid w:val="007570B8"/>
    <w:rPr>
      <w:rFonts w:ascii="Arial" w:eastAsia="Times New Roman" w:hAnsi="Arial" w:cs="Times New Roman"/>
      <w:sz w:val="20"/>
      <w:szCs w:val="24"/>
      <w:lang w:val="en-US"/>
    </w:rPr>
  </w:style>
  <w:style w:type="table" w:styleId="Tabelamrea">
    <w:name w:val="Table Grid"/>
    <w:basedOn w:val="Navadnatabela"/>
    <w:uiPriority w:val="59"/>
    <w:rsid w:val="007570B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7570B8"/>
    <w:pPr>
      <w:tabs>
        <w:tab w:val="left" w:pos="1701"/>
      </w:tabs>
    </w:pPr>
    <w:rPr>
      <w:szCs w:val="20"/>
      <w:lang w:val="sl-SI" w:eastAsia="sl-SI"/>
    </w:rPr>
  </w:style>
  <w:style w:type="character" w:styleId="Hiperpovezava">
    <w:name w:val="Hyperlink"/>
    <w:uiPriority w:val="99"/>
    <w:rsid w:val="007570B8"/>
    <w:rPr>
      <w:color w:val="0000FF"/>
      <w:u w:val="single"/>
    </w:rPr>
  </w:style>
  <w:style w:type="paragraph" w:customStyle="1" w:styleId="podpisi">
    <w:name w:val="podpisi"/>
    <w:basedOn w:val="Navaden"/>
    <w:qFormat/>
    <w:rsid w:val="007570B8"/>
    <w:pPr>
      <w:tabs>
        <w:tab w:val="left" w:pos="3402"/>
      </w:tabs>
    </w:pPr>
    <w:rPr>
      <w:lang w:val="it-IT"/>
    </w:rPr>
  </w:style>
  <w:style w:type="paragraph" w:styleId="Odstavekseznama">
    <w:name w:val="List Paragraph"/>
    <w:aliases w:val="numbered list"/>
    <w:basedOn w:val="Navaden"/>
    <w:link w:val="OdstavekseznamaZnak"/>
    <w:uiPriority w:val="34"/>
    <w:qFormat/>
    <w:rsid w:val="007570B8"/>
    <w:pPr>
      <w:spacing w:line="260" w:lineRule="atLeast"/>
      <w:ind w:left="720"/>
      <w:contextualSpacing/>
    </w:pPr>
    <w:rPr>
      <w:lang w:val="sl-SI"/>
    </w:rPr>
  </w:style>
  <w:style w:type="character" w:customStyle="1" w:styleId="OdstavekseznamaZnak">
    <w:name w:val="Odstavek seznama Znak"/>
    <w:aliases w:val="numbered list Znak"/>
    <w:link w:val="Odstavekseznama"/>
    <w:uiPriority w:val="34"/>
    <w:locked/>
    <w:rsid w:val="007570B8"/>
    <w:rPr>
      <w:rFonts w:ascii="Arial" w:eastAsia="Times New Roman" w:hAnsi="Arial" w:cs="Times New Roman"/>
      <w:sz w:val="20"/>
      <w:szCs w:val="24"/>
    </w:rPr>
  </w:style>
  <w:style w:type="paragraph" w:styleId="Sprotnaopomba-besedilo">
    <w:name w:val="footnote text"/>
    <w:basedOn w:val="Navaden"/>
    <w:link w:val="Sprotnaopomba-besediloZnak"/>
    <w:uiPriority w:val="99"/>
    <w:semiHidden/>
    <w:unhideWhenUsed/>
    <w:rsid w:val="007570B8"/>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7570B8"/>
    <w:rPr>
      <w:rFonts w:ascii="Arial" w:eastAsia="Times New Roman" w:hAnsi="Arial" w:cs="Times New Roman"/>
      <w:sz w:val="20"/>
      <w:szCs w:val="20"/>
      <w:lang w:val="en-US"/>
    </w:rPr>
  </w:style>
  <w:style w:type="character" w:styleId="Sprotnaopomba-sklic">
    <w:name w:val="footnote reference"/>
    <w:basedOn w:val="Privzetapisavaodstavka"/>
    <w:uiPriority w:val="99"/>
    <w:semiHidden/>
    <w:unhideWhenUsed/>
    <w:rsid w:val="007570B8"/>
    <w:rPr>
      <w:vertAlign w:val="superscript"/>
    </w:rPr>
  </w:style>
  <w:style w:type="paragraph" w:styleId="Telobesedila2">
    <w:name w:val="Body Text 2"/>
    <w:basedOn w:val="Navaden"/>
    <w:link w:val="Telobesedila2Znak"/>
    <w:rsid w:val="007570B8"/>
    <w:pPr>
      <w:suppressAutoHyphens/>
      <w:spacing w:after="120" w:line="480" w:lineRule="auto"/>
    </w:pPr>
    <w:rPr>
      <w:rFonts w:ascii="Times New Roman" w:hAnsi="Times New Roman"/>
      <w:sz w:val="24"/>
      <w:lang w:val="sl-SI" w:eastAsia="ar-SA"/>
    </w:rPr>
  </w:style>
  <w:style w:type="character" w:customStyle="1" w:styleId="Telobesedila2Znak">
    <w:name w:val="Telo besedila 2 Znak"/>
    <w:basedOn w:val="Privzetapisavaodstavka"/>
    <w:link w:val="Telobesedila2"/>
    <w:rsid w:val="007570B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13-01-3675" TargetMode="External"/><Relationship Id="rId117" Type="http://schemas.openxmlformats.org/officeDocument/2006/relationships/hyperlink" Target="http://www.uradni-list.si/1/objava.jsp?sop=1994-01-1745" TargetMode="External"/><Relationship Id="rId21" Type="http://schemas.openxmlformats.org/officeDocument/2006/relationships/hyperlink" Target="http://www.uradni-list.si/1/objava.jsp?sop=2013-01-2139" TargetMode="External"/><Relationship Id="rId42" Type="http://schemas.openxmlformats.org/officeDocument/2006/relationships/hyperlink" Target="http://www.uradni-list.si/1/objava.jsp?sop=2008-01-3348" TargetMode="External"/><Relationship Id="rId47" Type="http://schemas.openxmlformats.org/officeDocument/2006/relationships/hyperlink" Target="http://www.uradni-list.si/1/objava.jsp?sop=2013-01-3306" TargetMode="External"/><Relationship Id="rId63" Type="http://schemas.openxmlformats.org/officeDocument/2006/relationships/hyperlink" Target="http://www.uradni-list.si/1/objava.jsp?sop=2011-01-0555" TargetMode="External"/><Relationship Id="rId68" Type="http://schemas.openxmlformats.org/officeDocument/2006/relationships/hyperlink" Target="http://www.uradni-list.si/1/objava.jsp?sop=2012-01-2850" TargetMode="External"/><Relationship Id="rId84" Type="http://schemas.openxmlformats.org/officeDocument/2006/relationships/hyperlink" Target="http://www.uradni-list.si/1/objava.jsp?sop=2015-01-1930" TargetMode="External"/><Relationship Id="rId89" Type="http://schemas.openxmlformats.org/officeDocument/2006/relationships/hyperlink" Target="http://www.uradni-list.si/1/objava.jsp?sop=2019-01-3722" TargetMode="External"/><Relationship Id="rId112" Type="http://schemas.openxmlformats.org/officeDocument/2006/relationships/hyperlink" Target="http://www.uradni-list.si/1/objava.jsp?sop=2015-01-3750" TargetMode="External"/><Relationship Id="rId133" Type="http://schemas.openxmlformats.org/officeDocument/2006/relationships/hyperlink" Target="http://www.uradni-list.si/1/objava.jsp?sop=2018-01-3875" TargetMode="External"/><Relationship Id="rId138" Type="http://schemas.openxmlformats.org/officeDocument/2006/relationships/hyperlink" Target="http://www.uradni-list.si/1/objava.jsp?sop=1996-01-2278" TargetMode="External"/><Relationship Id="rId154" Type="http://schemas.openxmlformats.org/officeDocument/2006/relationships/hyperlink" Target="http://www.uradni-list.si/1/objava.jsp?sop=2016-21-0339" TargetMode="External"/><Relationship Id="rId159" Type="http://schemas.openxmlformats.org/officeDocument/2006/relationships/hyperlink" Target="http://www.uradni-list.si/1/objava.jsp?sop=2021-01-1849" TargetMode="External"/><Relationship Id="rId16" Type="http://schemas.openxmlformats.org/officeDocument/2006/relationships/hyperlink" Target="http://www.uradni-list.si/1/objava.jsp?sop=2012-01-3693" TargetMode="External"/><Relationship Id="rId107" Type="http://schemas.openxmlformats.org/officeDocument/2006/relationships/hyperlink" Target="http://www.uradni-list.si/1/objava.jsp?sop=2017-01-3015" TargetMode="External"/><Relationship Id="rId11" Type="http://schemas.openxmlformats.org/officeDocument/2006/relationships/hyperlink" Target="http://www.uradni-list.si/1/objava.jsp?sop=2012-01-3704" TargetMode="External"/><Relationship Id="rId32" Type="http://schemas.openxmlformats.org/officeDocument/2006/relationships/hyperlink" Target="http://www.uradni-list.si/1/objava.jsp?sop=2015-01-3504" TargetMode="External"/><Relationship Id="rId37" Type="http://schemas.openxmlformats.org/officeDocument/2006/relationships/hyperlink" Target="http://www.uradni-list.si/1/objava.jsp?sop=2019-01-3207" TargetMode="External"/><Relationship Id="rId53" Type="http://schemas.openxmlformats.org/officeDocument/2006/relationships/hyperlink" Target="http://www.uradni-list.si/1/objava.jsp?sop=2017-01-2917" TargetMode="External"/><Relationship Id="rId58" Type="http://schemas.openxmlformats.org/officeDocument/2006/relationships/hyperlink" Target="http://www.uradni-list.si/1/objava.jsp?sop=2021-01-2989" TargetMode="External"/><Relationship Id="rId74" Type="http://schemas.openxmlformats.org/officeDocument/2006/relationships/hyperlink" Target="http://www.uradni-list.si/1/objava.jsp?sop=2015-01-0895" TargetMode="External"/><Relationship Id="rId79" Type="http://schemas.openxmlformats.org/officeDocument/2006/relationships/hyperlink" Target="http://www.uradni-list.si/1/objava.jsp?sop=2019-01-1327" TargetMode="External"/><Relationship Id="rId102" Type="http://schemas.openxmlformats.org/officeDocument/2006/relationships/hyperlink" Target="http://www.uradni-list.si/1/objava.jsp?sop=2020-01-3772" TargetMode="External"/><Relationship Id="rId123" Type="http://schemas.openxmlformats.org/officeDocument/2006/relationships/hyperlink" Target="http://www.uradni-list.si/1/objava.jsp?sop=2001-01-3499" TargetMode="External"/><Relationship Id="rId128" Type="http://schemas.openxmlformats.org/officeDocument/2006/relationships/hyperlink" Target="http://www.uradni-list.si/1/objava.jsp?sop=2012-01-1709" TargetMode="External"/><Relationship Id="rId144" Type="http://schemas.openxmlformats.org/officeDocument/2006/relationships/hyperlink" Target="http://www.uradni-list.si/1/objava.jsp?sop=2001-01-2986" TargetMode="External"/><Relationship Id="rId149" Type="http://schemas.openxmlformats.org/officeDocument/2006/relationships/hyperlink" Target="http://www.uradni-list.si/1/objava.jsp?sop=2008-01-2579" TargetMode="External"/><Relationship Id="rId5" Type="http://schemas.openxmlformats.org/officeDocument/2006/relationships/footnotes" Target="footnotes.xml"/><Relationship Id="rId90" Type="http://schemas.openxmlformats.org/officeDocument/2006/relationships/hyperlink" Target="http://www.uradni-list.si/1/objava.jsp?sop=2020-01-3772" TargetMode="External"/><Relationship Id="rId95" Type="http://schemas.openxmlformats.org/officeDocument/2006/relationships/hyperlink" Target="http://www.uradni-list.si/1/objava.jsp?sop=2019-01-2921" TargetMode="External"/><Relationship Id="rId160" Type="http://schemas.openxmlformats.org/officeDocument/2006/relationships/header" Target="header1.xml"/><Relationship Id="rId22" Type="http://schemas.openxmlformats.org/officeDocument/2006/relationships/hyperlink" Target="http://www.uradni-list.si/1/objava.jsp?sop=2013-01-2519" TargetMode="External"/><Relationship Id="rId27" Type="http://schemas.openxmlformats.org/officeDocument/2006/relationships/hyperlink" Target="http://www.uradni-list.si/1/objava.jsp?sop=2013-01-3676" TargetMode="External"/><Relationship Id="rId43" Type="http://schemas.openxmlformats.org/officeDocument/2006/relationships/hyperlink" Target="http://www.uradni-list.si/1/objava.jsp?sop=2010-01-3387" TargetMode="External"/><Relationship Id="rId48" Type="http://schemas.openxmlformats.org/officeDocument/2006/relationships/hyperlink" Target="http://www.uradni-list.si/1/objava.jsp?sop=2013-01-3548" TargetMode="External"/><Relationship Id="rId64" Type="http://schemas.openxmlformats.org/officeDocument/2006/relationships/hyperlink" Target="http://www.uradni-list.si/1/objava.jsp?sop=2012-01-0344" TargetMode="External"/><Relationship Id="rId69" Type="http://schemas.openxmlformats.org/officeDocument/2006/relationships/hyperlink" Target="http://www.uradni-list.si/1/objava.jsp?sop=2012-01-3644" TargetMode="External"/><Relationship Id="rId113" Type="http://schemas.openxmlformats.org/officeDocument/2006/relationships/hyperlink" Target="http://www.uradni-list.si/1/objava.jsp?sop=2020-01-2455" TargetMode="External"/><Relationship Id="rId118" Type="http://schemas.openxmlformats.org/officeDocument/2006/relationships/hyperlink" Target="http://www.uradni-list.si/1/objava.jsp?sop=1996-01-2583" TargetMode="External"/><Relationship Id="rId134" Type="http://schemas.openxmlformats.org/officeDocument/2006/relationships/hyperlink" Target="http://www.uradni-list.si/1/objava.jsp?sop=2020-01-2798" TargetMode="External"/><Relationship Id="rId139" Type="http://schemas.openxmlformats.org/officeDocument/2006/relationships/hyperlink" Target="http://www.uradni-list.si/1/objava.jsp?sop=1996-21-0070" TargetMode="External"/><Relationship Id="rId80" Type="http://schemas.openxmlformats.org/officeDocument/2006/relationships/hyperlink" Target="http://www.uradni-list.si/1/objava.jsp?sop=2019-01-2929" TargetMode="External"/><Relationship Id="rId85" Type="http://schemas.openxmlformats.org/officeDocument/2006/relationships/hyperlink" Target="http://www.uradni-list.si/1/objava.jsp?sop=2016-01-1428" TargetMode="External"/><Relationship Id="rId150" Type="http://schemas.openxmlformats.org/officeDocument/2006/relationships/hyperlink" Target="http://www.uradni-list.si/1/objava.jsp?sop=2011-01-3339" TargetMode="External"/><Relationship Id="rId155" Type="http://schemas.openxmlformats.org/officeDocument/2006/relationships/hyperlink" Target="http://www.uradni-list.si/1/objava.jsp?sop=2017-01-2230" TargetMode="External"/><Relationship Id="rId12" Type="http://schemas.openxmlformats.org/officeDocument/2006/relationships/hyperlink" Target="http://www.uradni-list.si/1/objava.jsp?sop=2020-01-1489" TargetMode="External"/><Relationship Id="rId17" Type="http://schemas.openxmlformats.org/officeDocument/2006/relationships/hyperlink" Target="http://www.uradni-list.si/1/objava.jsp?sop=2012-01-3990" TargetMode="External"/><Relationship Id="rId33" Type="http://schemas.openxmlformats.org/officeDocument/2006/relationships/hyperlink" Target="http://www.uradni-list.si/1/objava.jsp?sop=2015-01-4084" TargetMode="External"/><Relationship Id="rId38" Type="http://schemas.openxmlformats.org/officeDocument/2006/relationships/hyperlink" Target="http://www.uradni-list.si/1/objava.jsp?sop=2020-01-3088" TargetMode="External"/><Relationship Id="rId59" Type="http://schemas.openxmlformats.org/officeDocument/2006/relationships/hyperlink" Target="http://www.uradni-list.si/1/objava.jsp?sop=2021-01-3898" TargetMode="External"/><Relationship Id="rId103" Type="http://schemas.openxmlformats.org/officeDocument/2006/relationships/hyperlink" Target="http://www.uradni-list.si/1/objava.jsp?sop=2021-01-4069" TargetMode="External"/><Relationship Id="rId108" Type="http://schemas.openxmlformats.org/officeDocument/2006/relationships/hyperlink" Target="http://www.uradni-list.si/1/objava.jsp?sop=2018-01-3515" TargetMode="External"/><Relationship Id="rId124" Type="http://schemas.openxmlformats.org/officeDocument/2006/relationships/hyperlink" Target="http://www.uradni-list.si/1/objava.jsp?sop=2006-01-1835" TargetMode="External"/><Relationship Id="rId129" Type="http://schemas.openxmlformats.org/officeDocument/2006/relationships/hyperlink" Target="http://www.uradni-list.si/1/objava.jsp?sop=2013-01-1773" TargetMode="External"/><Relationship Id="rId54" Type="http://schemas.openxmlformats.org/officeDocument/2006/relationships/hyperlink" Target="http://www.uradni-list.si/1/objava.jsp?sop=2017-01-3026" TargetMode="External"/><Relationship Id="rId70" Type="http://schemas.openxmlformats.org/officeDocument/2006/relationships/hyperlink" Target="http://www.uradni-list.si/1/objava.jsp?sop=2013-01-2001" TargetMode="External"/><Relationship Id="rId75" Type="http://schemas.openxmlformats.org/officeDocument/2006/relationships/hyperlink" Target="http://www.uradni-list.si/1/objava.jsp?sop=2015-01-2280" TargetMode="External"/><Relationship Id="rId91" Type="http://schemas.openxmlformats.org/officeDocument/2006/relationships/hyperlink" Target="http://www.uradni-list.si/1/objava.jsp?sop=2021-01-2550" TargetMode="External"/><Relationship Id="rId96" Type="http://schemas.openxmlformats.org/officeDocument/2006/relationships/hyperlink" Target="http://www.uradni-list.si/1/objava.jsp?sop=2007-01-3411" TargetMode="External"/><Relationship Id="rId140" Type="http://schemas.openxmlformats.org/officeDocument/2006/relationships/hyperlink" Target="http://www.uradni-list.si/1/objava.jsp?sop=1998-01-2323" TargetMode="External"/><Relationship Id="rId145" Type="http://schemas.openxmlformats.org/officeDocument/2006/relationships/hyperlink" Target="http://www.uradni-list.si/1/objava.jsp?sop=2001-01-3501" TargetMode="External"/><Relationship Id="rId16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radni-list.si/1/objava.jsp?sop=2012-01-1700" TargetMode="External"/><Relationship Id="rId23" Type="http://schemas.openxmlformats.org/officeDocument/2006/relationships/hyperlink" Target="http://www.uradni-list.si/1/objava.jsp?sop=2013-01-2520" TargetMode="External"/><Relationship Id="rId28" Type="http://schemas.openxmlformats.org/officeDocument/2006/relationships/hyperlink" Target="http://www.uradni-list.si/1/objava.jsp?sop=2013-01-3887" TargetMode="External"/><Relationship Id="rId36" Type="http://schemas.openxmlformats.org/officeDocument/2006/relationships/hyperlink" Target="http://www.uradni-list.si/1/objava.jsp?sop=2019-01-1493" TargetMode="External"/><Relationship Id="rId49" Type="http://schemas.openxmlformats.org/officeDocument/2006/relationships/hyperlink" Target="http://www.uradni-list.si/1/objava.jsp?sop=2013-01-3549" TargetMode="External"/><Relationship Id="rId57" Type="http://schemas.openxmlformats.org/officeDocument/2006/relationships/hyperlink" Target="http://www.uradni-list.si/1/objava.jsp?sop=2021-01-0968" TargetMode="External"/><Relationship Id="rId106" Type="http://schemas.openxmlformats.org/officeDocument/2006/relationships/hyperlink" Target="http://www.uradni-list.si/1/objava.jsp?sop=2008-01-3356" TargetMode="External"/><Relationship Id="rId114" Type="http://schemas.openxmlformats.org/officeDocument/2006/relationships/hyperlink" Target="http://www.pisrs.si/Pis.web/pregledPredpisa?id=ZAKO6280" TargetMode="External"/><Relationship Id="rId119" Type="http://schemas.openxmlformats.org/officeDocument/2006/relationships/hyperlink" Target="http://www.uradni-list.si/1/objava.jsp?sop=1999-01-1963" TargetMode="External"/><Relationship Id="rId127" Type="http://schemas.openxmlformats.org/officeDocument/2006/relationships/hyperlink" Target="http://www.uradni-list.si/1/objava.jsp?sop=2009-01-1441" TargetMode="External"/><Relationship Id="rId10" Type="http://schemas.openxmlformats.org/officeDocument/2006/relationships/hyperlink" Target="http://www.uradni-list.si/1/objava.jsp?sop=2009-01-1373" TargetMode="External"/><Relationship Id="rId31" Type="http://schemas.openxmlformats.org/officeDocument/2006/relationships/hyperlink" Target="http://www.uradni-list.si/1/objava.jsp?sop=2015-01-1001" TargetMode="External"/><Relationship Id="rId44" Type="http://schemas.openxmlformats.org/officeDocument/2006/relationships/hyperlink" Target="http://www.uradni-list.si/1/objava.jsp?sop=2011-01-3723" TargetMode="External"/><Relationship Id="rId52" Type="http://schemas.openxmlformats.org/officeDocument/2006/relationships/hyperlink" Target="http://www.uradni-list.si/1/objava.jsp?sop=2015-01-1930" TargetMode="External"/><Relationship Id="rId60" Type="http://schemas.openxmlformats.org/officeDocument/2006/relationships/hyperlink" Target="http://www.uradni-list.si/1/objava.jsp?sop=2022-01-0216" TargetMode="External"/><Relationship Id="rId65" Type="http://schemas.openxmlformats.org/officeDocument/2006/relationships/hyperlink" Target="http://www.uradni-list.si/1/objava.jsp?sop=2012-01-0919" TargetMode="External"/><Relationship Id="rId73" Type="http://schemas.openxmlformats.org/officeDocument/2006/relationships/hyperlink" Target="http://www.uradni-list.si/1/objava.jsp?sop=2014-01-2078" TargetMode="External"/><Relationship Id="rId78" Type="http://schemas.openxmlformats.org/officeDocument/2006/relationships/hyperlink" Target="http://www.uradni-list.si/1/objava.jsp?sop=2019-01-0903" TargetMode="External"/><Relationship Id="rId81" Type="http://schemas.openxmlformats.org/officeDocument/2006/relationships/hyperlink" Target="http://www.uradni-list.si/1/objava.jsp?sop=2022-01-0769" TargetMode="External"/><Relationship Id="rId86" Type="http://schemas.openxmlformats.org/officeDocument/2006/relationships/hyperlink" Target="http://www.uradni-list.si/1/objava.jsp?sop=2016-01-2296" TargetMode="External"/><Relationship Id="rId94" Type="http://schemas.openxmlformats.org/officeDocument/2006/relationships/hyperlink" Target="http://www.uradni-list.si/1/objava.jsp?sop=2022-01-1186" TargetMode="External"/><Relationship Id="rId99" Type="http://schemas.openxmlformats.org/officeDocument/2006/relationships/hyperlink" Target="http://www.uradni-list.si/1/objava.jsp?sop=2008-01-3015" TargetMode="External"/><Relationship Id="rId101" Type="http://schemas.openxmlformats.org/officeDocument/2006/relationships/hyperlink" Target="http://www.uradni-list.si/1/objava.jsp?sop=2020-01-2765" TargetMode="External"/><Relationship Id="rId122" Type="http://schemas.openxmlformats.org/officeDocument/2006/relationships/hyperlink" Target="http://www.uradni-list.si/1/objava.jsp?sop=2001-01-2816" TargetMode="External"/><Relationship Id="rId130" Type="http://schemas.openxmlformats.org/officeDocument/2006/relationships/hyperlink" Target="http://www.uradni-list.si/1/objava.jsp?sop=2015-01-4336" TargetMode="External"/><Relationship Id="rId135" Type="http://schemas.openxmlformats.org/officeDocument/2006/relationships/hyperlink" Target="http://www.uradni-list.si/1/objava.jsp?sop=2021-01-1844" TargetMode="External"/><Relationship Id="rId143" Type="http://schemas.openxmlformats.org/officeDocument/2006/relationships/hyperlink" Target="http://www.uradni-list.si/1/objava.jsp?sop=2000-01-1942" TargetMode="External"/><Relationship Id="rId148" Type="http://schemas.openxmlformats.org/officeDocument/2006/relationships/hyperlink" Target="http://www.uradni-list.si/1/objava.jsp?sop=2006-01-1835" TargetMode="External"/><Relationship Id="rId151" Type="http://schemas.openxmlformats.org/officeDocument/2006/relationships/hyperlink" Target="http://www.uradni-list.si/1/objava.jsp?sop=2012-01-1707" TargetMode="External"/><Relationship Id="rId156" Type="http://schemas.openxmlformats.org/officeDocument/2006/relationships/hyperlink" Target="http://www.uradni-list.si/1/objava.jsp?sop=2017-01-2248"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7-01-5991" TargetMode="External"/><Relationship Id="rId13" Type="http://schemas.openxmlformats.org/officeDocument/2006/relationships/hyperlink" Target="http://www.uradni-list.si/1/objava.jsp?sop=2021-01-0610" TargetMode="External"/><Relationship Id="rId18" Type="http://schemas.openxmlformats.org/officeDocument/2006/relationships/hyperlink" Target="http://www.uradni-list.si/1/objava.jsp?sop=2012-01-4001" TargetMode="External"/><Relationship Id="rId39" Type="http://schemas.openxmlformats.org/officeDocument/2006/relationships/hyperlink" Target="http://www.uradni-list.si/1/objava.jsp?sop=2006-01-3075" TargetMode="External"/><Relationship Id="rId109" Type="http://schemas.openxmlformats.org/officeDocument/2006/relationships/hyperlink" Target="http://www.uradni-list.si/1/objava.jsp?sop=2021-01-2223" TargetMode="External"/><Relationship Id="rId34" Type="http://schemas.openxmlformats.org/officeDocument/2006/relationships/hyperlink" Target="http://www.uradni-list.si/1/objava.jsp?sop=2016-01-2686" TargetMode="External"/><Relationship Id="rId50" Type="http://schemas.openxmlformats.org/officeDocument/2006/relationships/hyperlink" Target="http://www.uradni-list.si/1/objava.jsp?sop=2013-01-4125" TargetMode="External"/><Relationship Id="rId55" Type="http://schemas.openxmlformats.org/officeDocument/2006/relationships/hyperlink" Target="http://www.uradni-list.si/1/objava.jsp?sop=2019-01-1624" TargetMode="External"/><Relationship Id="rId76" Type="http://schemas.openxmlformats.org/officeDocument/2006/relationships/hyperlink" Target="http://www.uradni-list.si/1/objava.jsp?sop=2016-01-2686" TargetMode="External"/><Relationship Id="rId97" Type="http://schemas.openxmlformats.org/officeDocument/2006/relationships/hyperlink" Target="http://www.uradni-list.si/1/objava.jsp?sop=2008-01-2817" TargetMode="External"/><Relationship Id="rId104" Type="http://schemas.openxmlformats.org/officeDocument/2006/relationships/hyperlink" Target="http://www.uradni-list.si/1/objava.jsp?sop=2022-01-0014" TargetMode="External"/><Relationship Id="rId120" Type="http://schemas.openxmlformats.org/officeDocument/2006/relationships/hyperlink" Target="http://www.uradni-list.si/1/objava.jsp?sop=1999-01-3921" TargetMode="External"/><Relationship Id="rId125" Type="http://schemas.openxmlformats.org/officeDocument/2006/relationships/hyperlink" Target="http://www.uradni-list.si/1/objava.jsp?sop=2008-01-2580" TargetMode="External"/><Relationship Id="rId141" Type="http://schemas.openxmlformats.org/officeDocument/2006/relationships/hyperlink" Target="http://www.uradni-list.si/1/objava.jsp?sop=1999-01-1356" TargetMode="External"/><Relationship Id="rId146" Type="http://schemas.openxmlformats.org/officeDocument/2006/relationships/hyperlink" Target="http://www.uradni-list.si/1/objava.jsp?sop=2001-21-0091" TargetMode="External"/><Relationship Id="rId7" Type="http://schemas.openxmlformats.org/officeDocument/2006/relationships/hyperlink" Target="http://www.uradni-list.si/1/objava.jsp?sop=2002-01-4777" TargetMode="External"/><Relationship Id="rId71" Type="http://schemas.openxmlformats.org/officeDocument/2006/relationships/hyperlink" Target="http://www.uradni-list.si/1/objava.jsp?sop=2013-01-3441" TargetMode="External"/><Relationship Id="rId92" Type="http://schemas.openxmlformats.org/officeDocument/2006/relationships/hyperlink" Target="http://www.uradni-list.si/1/objava.jsp?sop=2021-01-4069" TargetMode="External"/><Relationship Id="rId162"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http://www.uradni-list.si/1/objava.jsp?sop=2014-01-3442" TargetMode="External"/><Relationship Id="rId24" Type="http://schemas.openxmlformats.org/officeDocument/2006/relationships/hyperlink" Target="http://www.uradni-list.si/1/objava.jsp?sop=2013-01-3548" TargetMode="External"/><Relationship Id="rId40" Type="http://schemas.openxmlformats.org/officeDocument/2006/relationships/hyperlink" Target="http://www.uradni-list.si/1/objava.jsp?sop=2006-01-4833" TargetMode="External"/><Relationship Id="rId45" Type="http://schemas.openxmlformats.org/officeDocument/2006/relationships/hyperlink" Target="http://www.uradni-list.si/1/objava.jsp?sop=2012-01-1700" TargetMode="External"/><Relationship Id="rId66" Type="http://schemas.openxmlformats.org/officeDocument/2006/relationships/hyperlink" Target="http://www.uradni-list.si/1/objava.jsp?sop=2012-01-1282" TargetMode="External"/><Relationship Id="rId87" Type="http://schemas.openxmlformats.org/officeDocument/2006/relationships/hyperlink" Target="http://www.uradni-list.si/1/objava.jsp?sop=2017-01-0741" TargetMode="External"/><Relationship Id="rId110" Type="http://schemas.openxmlformats.org/officeDocument/2006/relationships/hyperlink" Target="http://www.uradni-list.si/1/objava.jsp?sop=2021-01-2461" TargetMode="External"/><Relationship Id="rId115" Type="http://schemas.openxmlformats.org/officeDocument/2006/relationships/hyperlink" Target="http://www.pisrs.si/Pis.web/pregledPredpisa?id=ZAKO6280" TargetMode="External"/><Relationship Id="rId131" Type="http://schemas.openxmlformats.org/officeDocument/2006/relationships/hyperlink" Target="http://www.uradni-list.si/1/objava.jsp?sop=2017-01-2249" TargetMode="External"/><Relationship Id="rId136" Type="http://schemas.openxmlformats.org/officeDocument/2006/relationships/hyperlink" Target="http://www.uradni-list.si/1/objava.jsp?sop=1994-01-1937" TargetMode="External"/><Relationship Id="rId157" Type="http://schemas.openxmlformats.org/officeDocument/2006/relationships/hyperlink" Target="http://www.uradni-list.si/1/objava.jsp?sop=2018-01-3874" TargetMode="External"/><Relationship Id="rId61" Type="http://schemas.openxmlformats.org/officeDocument/2006/relationships/hyperlink" Target="http://www.uradni-list.si/1/objava.jsp?sop=2022-01-0836" TargetMode="External"/><Relationship Id="rId82" Type="http://schemas.openxmlformats.org/officeDocument/2006/relationships/hyperlink" Target="http://www.uradni-list.si/1/objava.jsp?sop=2013-01-0784" TargetMode="External"/><Relationship Id="rId152" Type="http://schemas.openxmlformats.org/officeDocument/2006/relationships/hyperlink" Target="http://www.uradni-list.si/1/objava.jsp?sop=2013-01-1771" TargetMode="External"/><Relationship Id="rId19" Type="http://schemas.openxmlformats.org/officeDocument/2006/relationships/hyperlink" Target="http://www.uradni-list.si/1/objava.jsp?sop=2013-01-0892" TargetMode="External"/><Relationship Id="rId14" Type="http://schemas.openxmlformats.org/officeDocument/2006/relationships/hyperlink" Target="http://www.uradni-list.si/1/objava.jsp?sop=2022-01-0978" TargetMode="External"/><Relationship Id="rId30" Type="http://schemas.openxmlformats.org/officeDocument/2006/relationships/hyperlink" Target="http://www.uradni-list.si/1/objava.jsp?sop=2014-01-3951" TargetMode="External"/><Relationship Id="rId35" Type="http://schemas.openxmlformats.org/officeDocument/2006/relationships/hyperlink" Target="http://www.uradni-list.si/1/objava.jsp?sop=2017-01-3730" TargetMode="External"/><Relationship Id="rId56" Type="http://schemas.openxmlformats.org/officeDocument/2006/relationships/hyperlink" Target="http://www.uradni-list.si/1/objava.jsp?sop=2020-01-3287" TargetMode="External"/><Relationship Id="rId77" Type="http://schemas.openxmlformats.org/officeDocument/2006/relationships/hyperlink" Target="http://www.uradni-list.si/1/objava.jsp?sop=2017-01-3267" TargetMode="External"/><Relationship Id="rId100" Type="http://schemas.openxmlformats.org/officeDocument/2006/relationships/hyperlink" Target="http://www.uradni-list.si/1/objava.jsp?sop=2012-01-1700" TargetMode="External"/><Relationship Id="rId105" Type="http://schemas.openxmlformats.org/officeDocument/2006/relationships/hyperlink" Target="http://www.uradni-list.si/1/objava.jsp?sop=2006-01-6105" TargetMode="External"/><Relationship Id="rId126" Type="http://schemas.openxmlformats.org/officeDocument/2006/relationships/hyperlink" Target="http://www.uradni-list.si/1/objava.jsp?sop=2009-01-1440" TargetMode="External"/><Relationship Id="rId147" Type="http://schemas.openxmlformats.org/officeDocument/2006/relationships/hyperlink" Target="http://www.uradni-list.si/1/objava.jsp?sop=2002-01-2779" TargetMode="External"/><Relationship Id="rId8" Type="http://schemas.openxmlformats.org/officeDocument/2006/relationships/hyperlink" Target="http://www.uradni-list.si/1/objava.jsp?sop=2004-01-5065" TargetMode="External"/><Relationship Id="rId51" Type="http://schemas.openxmlformats.org/officeDocument/2006/relationships/hyperlink" Target="http://www.uradni-list.si/1/objava.jsp?sop=2014-01-3951" TargetMode="External"/><Relationship Id="rId72" Type="http://schemas.openxmlformats.org/officeDocument/2006/relationships/hyperlink" Target="http://www.uradni-list.si/1/objava.jsp?sop=2014-01-1190" TargetMode="External"/><Relationship Id="rId93" Type="http://schemas.openxmlformats.org/officeDocument/2006/relationships/hyperlink" Target="http://www.uradni-list.si/1/objava.jsp?sop=2022-01-0215" TargetMode="External"/><Relationship Id="rId98" Type="http://schemas.openxmlformats.org/officeDocument/2006/relationships/hyperlink" Target="http://www.uradni-list.si/1/objava.jsp?sop=2008-01-3014" TargetMode="External"/><Relationship Id="rId121" Type="http://schemas.openxmlformats.org/officeDocument/2006/relationships/hyperlink" Target="http://www.uradni-list.si/1/objava.jsp?sop=2000-01-4283" TargetMode="External"/><Relationship Id="rId142" Type="http://schemas.openxmlformats.org/officeDocument/2006/relationships/hyperlink" Target="http://www.uradni-list.si/1/objava.jsp?sop=1999-01-1963"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www.uradni-list.si/1/objava.jsp?sop=2013-01-3549" TargetMode="External"/><Relationship Id="rId46" Type="http://schemas.openxmlformats.org/officeDocument/2006/relationships/hyperlink" Target="http://www.uradni-list.si/1/objava.jsp?sop=2013-01-0785" TargetMode="External"/><Relationship Id="rId67" Type="http://schemas.openxmlformats.org/officeDocument/2006/relationships/hyperlink" Target="http://www.uradni-list.si/1/objava.jsp?sop=2012-01-1700" TargetMode="External"/><Relationship Id="rId116" Type="http://schemas.openxmlformats.org/officeDocument/2006/relationships/hyperlink" Target="http://www.uradni-list.si/1/objava.jsp?sop=1994-01-1744" TargetMode="External"/><Relationship Id="rId137" Type="http://schemas.openxmlformats.org/officeDocument/2006/relationships/hyperlink" Target="http://www.uradni-list.si/1/objava.jsp?sop=1995-01-2313" TargetMode="External"/><Relationship Id="rId158" Type="http://schemas.openxmlformats.org/officeDocument/2006/relationships/hyperlink" Target="http://www.uradni-list.si/1/objava.jsp?sop=2020-01-2796" TargetMode="External"/><Relationship Id="rId20" Type="http://schemas.openxmlformats.org/officeDocument/2006/relationships/hyperlink" Target="http://www.uradni-list.si/1/objava.jsp?sop=2013-01-1756" TargetMode="External"/><Relationship Id="rId41" Type="http://schemas.openxmlformats.org/officeDocument/2006/relationships/hyperlink" Target="http://www.uradni-list.si/1/objava.jsp?sop=2007-01-4489" TargetMode="External"/><Relationship Id="rId62" Type="http://schemas.openxmlformats.org/officeDocument/2006/relationships/hyperlink" Target="http://www.uradni-list.si/1/objava.jsp?sop=2022-01-2511" TargetMode="External"/><Relationship Id="rId83" Type="http://schemas.openxmlformats.org/officeDocument/2006/relationships/hyperlink" Target="http://www.uradni-list.si/1/objava.jsp?sop=2013-21-2826" TargetMode="External"/><Relationship Id="rId88" Type="http://schemas.openxmlformats.org/officeDocument/2006/relationships/hyperlink" Target="http://www.uradni-list.si/1/objava.jsp?sop=2019-01-0914" TargetMode="External"/><Relationship Id="rId111" Type="http://schemas.openxmlformats.org/officeDocument/2006/relationships/hyperlink" Target="http://www.uradni-list.si/1/objava.jsp?sop=2004-01-4405" TargetMode="External"/><Relationship Id="rId132" Type="http://schemas.openxmlformats.org/officeDocument/2006/relationships/hyperlink" Target="http://www.uradni-list.si/1/objava.jsp?sop=2018-21-0057" TargetMode="External"/><Relationship Id="rId153" Type="http://schemas.openxmlformats.org/officeDocument/2006/relationships/hyperlink" Target="http://www.uradni-list.si/1/objava.jsp?sop=2015-01-433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6</Pages>
  <Words>6882</Words>
  <Characters>39234</Characters>
  <Application>Microsoft Office Word</Application>
  <DocSecurity>0</DocSecurity>
  <Lines>326</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Katja Knez</cp:lastModifiedBy>
  <cp:revision>31</cp:revision>
  <dcterms:created xsi:type="dcterms:W3CDTF">2022-07-20T12:08:00Z</dcterms:created>
  <dcterms:modified xsi:type="dcterms:W3CDTF">2022-08-10T09:08:00Z</dcterms:modified>
</cp:coreProperties>
</file>