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0913" w14:textId="77777777" w:rsidR="00EB1684" w:rsidRPr="00147FF8" w:rsidRDefault="00EB1684" w:rsidP="00EB1684">
      <w:pPr>
        <w:pStyle w:val="Odstavekseznama"/>
        <w:suppressAutoHyphens/>
        <w:overflowPunct w:val="0"/>
        <w:autoSpaceDE w:val="0"/>
        <w:autoSpaceDN w:val="0"/>
        <w:adjustRightInd w:val="0"/>
        <w:spacing w:line="240" w:lineRule="auto"/>
        <w:ind w:left="754"/>
        <w:textAlignment w:val="baseline"/>
        <w:outlineLvl w:val="3"/>
        <w:rPr>
          <w:rFonts w:ascii="Arial" w:hAnsi="Arial" w:cs="Arial"/>
          <w:b/>
          <w:szCs w:val="20"/>
          <w:lang w:val="sl-SI" w:eastAsia="sl-SI"/>
        </w:rPr>
      </w:pPr>
    </w:p>
    <w:p w14:paraId="51271CFB" w14:textId="77777777" w:rsidR="00EB1684" w:rsidRPr="00147FF8" w:rsidRDefault="00EB1684" w:rsidP="00EB1684">
      <w:pPr>
        <w:pStyle w:val="Odstavekseznama"/>
        <w:suppressAutoHyphens/>
        <w:overflowPunct w:val="0"/>
        <w:autoSpaceDE w:val="0"/>
        <w:autoSpaceDN w:val="0"/>
        <w:adjustRightInd w:val="0"/>
        <w:spacing w:line="240" w:lineRule="auto"/>
        <w:ind w:left="754"/>
        <w:jc w:val="right"/>
        <w:textAlignment w:val="baseline"/>
        <w:outlineLvl w:val="3"/>
        <w:rPr>
          <w:rFonts w:ascii="Arial" w:hAnsi="Arial" w:cs="Arial"/>
          <w:b/>
          <w:szCs w:val="20"/>
          <w:lang w:val="sl-SI" w:eastAsia="sl-SI"/>
        </w:rPr>
      </w:pPr>
      <w:r w:rsidRPr="00147FF8">
        <w:rPr>
          <w:rFonts w:ascii="Arial" w:hAnsi="Arial" w:cs="Arial"/>
          <w:b/>
          <w:szCs w:val="20"/>
          <w:lang w:val="sl-SI" w:eastAsia="sl-SI"/>
        </w:rPr>
        <w:t>PREDLOG</w:t>
      </w:r>
    </w:p>
    <w:p w14:paraId="648FA56B" w14:textId="7B541154" w:rsidR="00EB1684" w:rsidRDefault="00EB1684" w:rsidP="00EB1684">
      <w:pPr>
        <w:pStyle w:val="Odstavekseznama"/>
        <w:suppressAutoHyphens/>
        <w:overflowPunct w:val="0"/>
        <w:autoSpaceDE w:val="0"/>
        <w:autoSpaceDN w:val="0"/>
        <w:adjustRightInd w:val="0"/>
        <w:spacing w:line="240" w:lineRule="auto"/>
        <w:ind w:left="754"/>
        <w:jc w:val="right"/>
        <w:textAlignment w:val="baseline"/>
        <w:outlineLvl w:val="3"/>
        <w:rPr>
          <w:rFonts w:ascii="Arial" w:hAnsi="Arial" w:cs="Arial"/>
          <w:b/>
          <w:szCs w:val="20"/>
          <w:lang w:val="sl-SI" w:eastAsia="sl-SI"/>
        </w:rPr>
      </w:pPr>
      <w:r w:rsidRPr="00147FF8">
        <w:rPr>
          <w:rFonts w:ascii="Arial" w:hAnsi="Arial" w:cs="Arial"/>
          <w:b/>
          <w:szCs w:val="20"/>
          <w:lang w:val="sl-SI" w:eastAsia="sl-SI"/>
        </w:rPr>
        <w:t xml:space="preserve">EVA </w:t>
      </w:r>
      <w:r w:rsidR="00704FFB" w:rsidRPr="00704FFB">
        <w:rPr>
          <w:rFonts w:ascii="Arial" w:hAnsi="Arial" w:cs="Arial"/>
          <w:b/>
          <w:szCs w:val="20"/>
          <w:lang w:val="sl-SI" w:eastAsia="sl-SI"/>
        </w:rPr>
        <w:t>2023-2560-0061</w:t>
      </w:r>
    </w:p>
    <w:p w14:paraId="3B26B4FD" w14:textId="77777777" w:rsidR="00704FFB" w:rsidRPr="00147FF8" w:rsidRDefault="00704FFB" w:rsidP="00EB1684">
      <w:pPr>
        <w:pStyle w:val="Odstavekseznama"/>
        <w:suppressAutoHyphens/>
        <w:overflowPunct w:val="0"/>
        <w:autoSpaceDE w:val="0"/>
        <w:autoSpaceDN w:val="0"/>
        <w:adjustRightInd w:val="0"/>
        <w:spacing w:line="240" w:lineRule="auto"/>
        <w:ind w:left="754"/>
        <w:jc w:val="right"/>
        <w:textAlignment w:val="baseline"/>
        <w:outlineLvl w:val="3"/>
        <w:rPr>
          <w:rFonts w:ascii="Arial" w:hAnsi="Arial" w:cs="Arial"/>
          <w:b/>
          <w:szCs w:val="20"/>
          <w:lang w:val="sl-SI" w:eastAsia="sl-SI"/>
        </w:rPr>
      </w:pPr>
    </w:p>
    <w:p w14:paraId="5E3E3716" w14:textId="2DE12222" w:rsidR="00EB1684" w:rsidRPr="00147FF8" w:rsidRDefault="00020603" w:rsidP="00EB1684">
      <w:pPr>
        <w:tabs>
          <w:tab w:val="left" w:pos="6154"/>
        </w:tabs>
        <w:spacing w:line="240" w:lineRule="auto"/>
        <w:contextualSpacing/>
        <w:jc w:val="center"/>
        <w:rPr>
          <w:rFonts w:cs="Arial"/>
          <w:b/>
          <w:szCs w:val="20"/>
          <w:lang w:val="sl-SI"/>
        </w:rPr>
      </w:pPr>
      <w:r w:rsidRPr="00147FF8">
        <w:rPr>
          <w:rFonts w:cs="Arial"/>
          <w:b/>
          <w:bCs/>
          <w:color w:val="000000" w:themeColor="text1"/>
          <w:szCs w:val="20"/>
          <w:lang w:val="sl-SI" w:eastAsia="ar-SA"/>
        </w:rPr>
        <w:t>Zakon o sprememb</w:t>
      </w:r>
      <w:r w:rsidR="00DB2D85" w:rsidRPr="00147FF8">
        <w:rPr>
          <w:rFonts w:cs="Arial"/>
          <w:b/>
          <w:bCs/>
          <w:color w:val="000000" w:themeColor="text1"/>
          <w:szCs w:val="20"/>
          <w:lang w:val="sl-SI" w:eastAsia="ar-SA"/>
        </w:rPr>
        <w:t>ah</w:t>
      </w:r>
      <w:r w:rsidRPr="00147FF8">
        <w:rPr>
          <w:rFonts w:cs="Arial"/>
          <w:b/>
          <w:bCs/>
          <w:color w:val="000000" w:themeColor="text1"/>
          <w:szCs w:val="20"/>
          <w:lang w:val="sl-SI" w:eastAsia="ar-SA"/>
        </w:rPr>
        <w:t xml:space="preserve"> in dopolnitv</w:t>
      </w:r>
      <w:r w:rsidR="00DB2D85" w:rsidRPr="00147FF8">
        <w:rPr>
          <w:rFonts w:cs="Arial"/>
          <w:b/>
          <w:bCs/>
          <w:color w:val="000000" w:themeColor="text1"/>
          <w:szCs w:val="20"/>
          <w:lang w:val="sl-SI" w:eastAsia="ar-SA"/>
        </w:rPr>
        <w:t>ah</w:t>
      </w:r>
      <w:r w:rsidR="00777D42" w:rsidRPr="00147FF8">
        <w:rPr>
          <w:rFonts w:cs="Arial"/>
          <w:b/>
          <w:szCs w:val="20"/>
          <w:lang w:val="sl-SI"/>
        </w:rPr>
        <w:t xml:space="preserve"> Gradbenega zakona </w:t>
      </w:r>
    </w:p>
    <w:p w14:paraId="13D42149" w14:textId="77777777" w:rsidR="00EB1684" w:rsidRPr="00147FF8" w:rsidRDefault="00EB1684" w:rsidP="00EB1684">
      <w:pPr>
        <w:tabs>
          <w:tab w:val="left" w:pos="6154"/>
        </w:tabs>
        <w:spacing w:line="240" w:lineRule="auto"/>
        <w:contextualSpacing/>
        <w:jc w:val="center"/>
        <w:rPr>
          <w:rFonts w:cs="Arial"/>
          <w:b/>
          <w:szCs w:val="20"/>
          <w:lang w:val="sl-SI"/>
        </w:rPr>
      </w:pPr>
    </w:p>
    <w:p w14:paraId="4C0D9C46" w14:textId="77777777" w:rsidR="00EB1684" w:rsidRPr="00147FF8" w:rsidRDefault="00EB1684" w:rsidP="00EB1684">
      <w:pPr>
        <w:tabs>
          <w:tab w:val="left" w:pos="6154"/>
        </w:tabs>
        <w:spacing w:line="240" w:lineRule="auto"/>
        <w:contextualSpacing/>
        <w:jc w:val="center"/>
        <w:rPr>
          <w:rFonts w:cs="Arial"/>
          <w:b/>
          <w:szCs w:val="20"/>
          <w:lang w:val="sl-SI"/>
        </w:rPr>
      </w:pPr>
    </w:p>
    <w:p w14:paraId="41311075" w14:textId="77777777" w:rsidR="00EB1684" w:rsidRPr="00147FF8" w:rsidRDefault="00EB1684" w:rsidP="00EB1684">
      <w:pPr>
        <w:tabs>
          <w:tab w:val="left" w:pos="6154"/>
        </w:tabs>
        <w:spacing w:line="240" w:lineRule="auto"/>
        <w:contextualSpacing/>
        <w:rPr>
          <w:rFonts w:cs="Arial"/>
          <w:b/>
          <w:szCs w:val="20"/>
          <w:lang w:val="sl-SI"/>
        </w:rPr>
      </w:pPr>
      <w:r w:rsidRPr="00147FF8">
        <w:rPr>
          <w:rFonts w:cs="Arial"/>
          <w:b/>
          <w:szCs w:val="20"/>
          <w:lang w:val="sl-SI"/>
        </w:rPr>
        <w:t>I. UVOD</w:t>
      </w:r>
    </w:p>
    <w:p w14:paraId="125128FB" w14:textId="77777777" w:rsidR="00EB1684" w:rsidRPr="00147FF8" w:rsidRDefault="00EB1684" w:rsidP="00EB1684">
      <w:pPr>
        <w:tabs>
          <w:tab w:val="left" w:pos="6154"/>
        </w:tabs>
        <w:spacing w:line="240" w:lineRule="auto"/>
        <w:ind w:left="284" w:hanging="284"/>
        <w:rPr>
          <w:rFonts w:cs="Arial"/>
          <w:b/>
          <w:szCs w:val="20"/>
          <w:lang w:val="sl-SI"/>
        </w:rPr>
      </w:pPr>
    </w:p>
    <w:p w14:paraId="4E9DDBCE" w14:textId="77777777" w:rsidR="00EB1684" w:rsidRPr="00147FF8" w:rsidRDefault="00EB1684" w:rsidP="00EB1684">
      <w:pPr>
        <w:tabs>
          <w:tab w:val="left" w:pos="6154"/>
        </w:tabs>
        <w:spacing w:line="240" w:lineRule="auto"/>
        <w:contextualSpacing/>
        <w:rPr>
          <w:rFonts w:cs="Arial"/>
          <w:b/>
          <w:szCs w:val="20"/>
          <w:lang w:val="sl-SI"/>
        </w:rPr>
      </w:pPr>
      <w:r w:rsidRPr="00147FF8">
        <w:rPr>
          <w:rFonts w:cs="Arial"/>
          <w:b/>
          <w:szCs w:val="20"/>
          <w:lang w:val="sl-SI"/>
        </w:rPr>
        <w:t>1. OCENA STANJA IN RAZLOGI ZA SPREJEM ZAKONA</w:t>
      </w:r>
    </w:p>
    <w:p w14:paraId="190657A3" w14:textId="77777777" w:rsidR="00EB1684" w:rsidRPr="00147FF8" w:rsidRDefault="00041E61" w:rsidP="00041E61">
      <w:pPr>
        <w:tabs>
          <w:tab w:val="left" w:pos="2697"/>
        </w:tabs>
        <w:spacing w:line="240" w:lineRule="auto"/>
        <w:contextualSpacing/>
        <w:rPr>
          <w:rFonts w:cs="Arial"/>
          <w:b/>
          <w:color w:val="FF0000"/>
          <w:szCs w:val="20"/>
          <w:lang w:val="sl-SI"/>
        </w:rPr>
      </w:pPr>
      <w:r w:rsidRPr="00147FF8">
        <w:rPr>
          <w:rFonts w:cs="Arial"/>
          <w:b/>
          <w:color w:val="FF0000"/>
          <w:szCs w:val="20"/>
          <w:lang w:val="sl-SI"/>
        </w:rPr>
        <w:tab/>
      </w:r>
    </w:p>
    <w:p w14:paraId="4F4B762B" w14:textId="6A5A24A1" w:rsidR="00CA7BEE" w:rsidRPr="00147FF8" w:rsidRDefault="00523124" w:rsidP="00DB187B">
      <w:pPr>
        <w:spacing w:after="120" w:line="276" w:lineRule="auto"/>
        <w:jc w:val="both"/>
        <w:rPr>
          <w:rFonts w:cs="Arial"/>
          <w:szCs w:val="20"/>
          <w:lang w:val="sl-SI"/>
        </w:rPr>
      </w:pPr>
      <w:r w:rsidRPr="00523124">
        <w:rPr>
          <w:rFonts w:cs="Arial"/>
          <w:szCs w:val="20"/>
          <w:lang w:val="sl-SI"/>
        </w:rPr>
        <w:t xml:space="preserve">Gradbeni zakon (Uradni list RS, št. 199/21 in 105/22 – ZZNŠPP; v nadaljnjem besedilu GZ-1) </w:t>
      </w:r>
      <w:r w:rsidR="00752536" w:rsidRPr="00147FF8">
        <w:rPr>
          <w:rFonts w:cs="Arial"/>
          <w:szCs w:val="20"/>
          <w:lang w:val="sl-SI"/>
        </w:rPr>
        <w:t xml:space="preserve">v 89. členu strožje </w:t>
      </w:r>
      <w:r w:rsidR="00500CC6" w:rsidRPr="00147FF8">
        <w:rPr>
          <w:rFonts w:cs="Arial"/>
          <w:szCs w:val="20"/>
          <w:lang w:val="sl-SI"/>
        </w:rPr>
        <w:t xml:space="preserve">od Gradbenega zakona (Uradni list RS, št. 61/17, 72/17 – </w:t>
      </w:r>
      <w:proofErr w:type="spellStart"/>
      <w:r w:rsidR="00500CC6" w:rsidRPr="00147FF8">
        <w:rPr>
          <w:rFonts w:cs="Arial"/>
          <w:szCs w:val="20"/>
          <w:lang w:val="sl-SI"/>
        </w:rPr>
        <w:t>popr</w:t>
      </w:r>
      <w:proofErr w:type="spellEnd"/>
      <w:r w:rsidR="00500CC6" w:rsidRPr="00147FF8">
        <w:rPr>
          <w:rFonts w:cs="Arial"/>
          <w:szCs w:val="20"/>
          <w:lang w:val="sl-SI"/>
        </w:rPr>
        <w:t xml:space="preserve">., 65/20, 15/21 – ZDUOP in 199/21 – GZ-1; v nadaljnjem besedilu GZ) </w:t>
      </w:r>
      <w:r w:rsidR="00752536" w:rsidRPr="00147FF8">
        <w:rPr>
          <w:rFonts w:cs="Arial"/>
          <w:szCs w:val="20"/>
          <w:lang w:val="sl-SI"/>
        </w:rPr>
        <w:t>določ</w:t>
      </w:r>
      <w:r w:rsidR="00467586">
        <w:rPr>
          <w:rFonts w:cs="Arial"/>
          <w:szCs w:val="20"/>
          <w:lang w:val="sl-SI"/>
        </w:rPr>
        <w:t>a</w:t>
      </w:r>
      <w:r w:rsidR="00DB187B" w:rsidRPr="00147FF8">
        <w:rPr>
          <w:rFonts w:cs="Arial"/>
          <w:szCs w:val="20"/>
          <w:lang w:val="sl-SI"/>
        </w:rPr>
        <w:t xml:space="preserve">, da je za </w:t>
      </w:r>
      <w:r w:rsidR="00777D42" w:rsidRPr="00147FF8">
        <w:rPr>
          <w:rFonts w:cs="Arial"/>
          <w:szCs w:val="20"/>
          <w:lang w:val="sl-SI"/>
        </w:rPr>
        <w:t xml:space="preserve">gradbenega inšpektorja </w:t>
      </w:r>
      <w:r w:rsidR="00DB187B" w:rsidRPr="00147FF8">
        <w:rPr>
          <w:rFonts w:cs="Arial"/>
          <w:szCs w:val="20"/>
          <w:lang w:val="sl-SI"/>
        </w:rPr>
        <w:t>lahko imenovana oseba, ki izpolnjuje pogoje, določene s predpisi, ki urejajo pogoje za javne uslužbence, in s predpisi, ki urejajo inšpekcijski nadzor, in ima izobrazbo s področja arhitekture, gradbeništva in drugih podobnih tehničnih izobrazb ali s področja prava, pridobljeno po študijskih programih najmanj ravni druge stopnje izobrazbe v skladu z zakonom, ki ureja visoko šolstvo, oziroma izobrazbo, ki ustreza ravni izobrazbe, pridobljene po študijskih programih druge stopnje, in delovne izkušnje s področja graditve objektov.</w:t>
      </w:r>
    </w:p>
    <w:p w14:paraId="5F5A4F12" w14:textId="587CBA34" w:rsidR="00A3017A" w:rsidRPr="00147FF8" w:rsidRDefault="00A3017A" w:rsidP="00DB187B">
      <w:pPr>
        <w:spacing w:after="120" w:line="276" w:lineRule="auto"/>
        <w:jc w:val="both"/>
        <w:rPr>
          <w:rFonts w:cs="Arial"/>
          <w:szCs w:val="20"/>
          <w:lang w:val="sl-SI"/>
        </w:rPr>
      </w:pPr>
      <w:r w:rsidRPr="00147FF8">
        <w:rPr>
          <w:rFonts w:cs="Arial"/>
          <w:szCs w:val="20"/>
          <w:lang w:val="sl-SI"/>
        </w:rPr>
        <w:t xml:space="preserve">Velik vzpon </w:t>
      </w:r>
      <w:r w:rsidR="00467586">
        <w:rPr>
          <w:rFonts w:cs="Arial"/>
          <w:szCs w:val="20"/>
          <w:lang w:val="sl-SI"/>
        </w:rPr>
        <w:t xml:space="preserve">gradbene </w:t>
      </w:r>
      <w:r w:rsidRPr="00147FF8">
        <w:rPr>
          <w:rFonts w:cs="Arial"/>
          <w:szCs w:val="20"/>
          <w:lang w:val="sl-SI"/>
        </w:rPr>
        <w:t xml:space="preserve">panoge botruje velikemu pomanjkanju kadrov na področju gradbeništva. Tako uzakonjenje višje izobrazbene stopnje za zasedbo delovnega mesta gradbenega inšpektorja </w:t>
      </w:r>
      <w:r w:rsidR="000E3867">
        <w:rPr>
          <w:rFonts w:cs="Arial"/>
          <w:szCs w:val="20"/>
          <w:lang w:val="sl-SI"/>
        </w:rPr>
        <w:t>je dejansko težko izvedljiva</w:t>
      </w:r>
      <w:r w:rsidRPr="00147FF8">
        <w:rPr>
          <w:rFonts w:cs="Arial"/>
          <w:szCs w:val="20"/>
          <w:lang w:val="sl-SI"/>
        </w:rPr>
        <w:t>, saj se pomanjkanje kadra pozna tudi na področju zaposlovanja gradbenih inšpektorjev.</w:t>
      </w:r>
    </w:p>
    <w:p w14:paraId="5DAFB056" w14:textId="6330634C" w:rsidR="005B4477" w:rsidRPr="00403568" w:rsidRDefault="005B4477" w:rsidP="00DB187B">
      <w:pPr>
        <w:spacing w:after="120" w:line="276" w:lineRule="auto"/>
        <w:jc w:val="both"/>
        <w:rPr>
          <w:rFonts w:cs="Arial"/>
          <w:szCs w:val="20"/>
          <w:lang w:val="sl-SI"/>
        </w:rPr>
      </w:pPr>
      <w:r w:rsidRPr="00147FF8">
        <w:rPr>
          <w:rFonts w:cs="Arial"/>
          <w:szCs w:val="20"/>
          <w:lang w:val="sl-SI"/>
        </w:rPr>
        <w:t>Iz načrta dela Inšpektorata Republike Slovenije z</w:t>
      </w:r>
      <w:r w:rsidR="00A14657" w:rsidRPr="00147FF8">
        <w:rPr>
          <w:rFonts w:cs="Arial"/>
          <w:szCs w:val="20"/>
          <w:lang w:val="sl-SI"/>
        </w:rPr>
        <w:t>a okolje in prostor za leto 2023</w:t>
      </w:r>
      <w:r w:rsidR="001E463A" w:rsidRPr="00147FF8">
        <w:rPr>
          <w:rFonts w:cs="Arial"/>
          <w:szCs w:val="20"/>
          <w:lang w:val="sl-SI"/>
        </w:rPr>
        <w:t xml:space="preserve"> </w:t>
      </w:r>
      <w:r w:rsidR="001E463A" w:rsidRPr="007F2654">
        <w:rPr>
          <w:rFonts w:cs="Arial"/>
          <w:szCs w:val="20"/>
          <w:lang w:val="sl-SI"/>
        </w:rPr>
        <w:t>(</w:t>
      </w:r>
      <w:r w:rsidR="001E463A" w:rsidRPr="00147FF8">
        <w:rPr>
          <w:rFonts w:cs="Arial"/>
          <w:szCs w:val="20"/>
          <w:lang w:val="sl-SI"/>
        </w:rPr>
        <w:t>po novem Inšpektorat Republike Slovenije za naravne vire in prostor, v nadaljnjem besedilu IRSNVP</w:t>
      </w:r>
      <w:r w:rsidR="007F2654">
        <w:rPr>
          <w:rFonts w:cs="Arial"/>
          <w:szCs w:val="20"/>
          <w:lang w:val="sl-SI"/>
        </w:rPr>
        <w:t>)</w:t>
      </w:r>
      <w:r w:rsidR="00A14657" w:rsidRPr="00147FF8">
        <w:rPr>
          <w:rFonts w:cs="Arial"/>
          <w:szCs w:val="20"/>
          <w:lang w:val="sl-SI"/>
        </w:rPr>
        <w:t>, januar 2023</w:t>
      </w:r>
      <w:r w:rsidR="007F2654">
        <w:rPr>
          <w:rFonts w:cs="Arial"/>
          <w:szCs w:val="20"/>
          <w:lang w:val="sl-SI"/>
        </w:rPr>
        <w:t>,</w:t>
      </w:r>
      <w:r w:rsidRPr="00147FF8">
        <w:rPr>
          <w:rFonts w:cs="Arial"/>
          <w:szCs w:val="20"/>
          <w:lang w:val="sl-SI"/>
        </w:rPr>
        <w:t xml:space="preserve"> izhaja, da je na </w:t>
      </w:r>
      <w:r w:rsidR="001E463A" w:rsidRPr="00147FF8">
        <w:rPr>
          <w:rFonts w:cs="Arial"/>
          <w:szCs w:val="20"/>
          <w:lang w:val="sl-SI"/>
        </w:rPr>
        <w:t>dan 1. januarja 2023 imel IRSNV</w:t>
      </w:r>
      <w:r w:rsidRPr="00147FF8">
        <w:rPr>
          <w:rFonts w:cs="Arial"/>
          <w:szCs w:val="20"/>
          <w:lang w:val="sl-SI"/>
        </w:rPr>
        <w:t xml:space="preserve">P zaposlenih 67 gradbenih inšpektorjev. </w:t>
      </w:r>
      <w:r w:rsidR="00500CC6" w:rsidRPr="00147FF8">
        <w:rPr>
          <w:rFonts w:cs="Arial"/>
          <w:szCs w:val="20"/>
          <w:lang w:val="sl-SI"/>
        </w:rPr>
        <w:t>Že z</w:t>
      </w:r>
      <w:r w:rsidRPr="00147FF8">
        <w:rPr>
          <w:rFonts w:cs="Arial"/>
          <w:szCs w:val="20"/>
          <w:lang w:val="sl-SI"/>
        </w:rPr>
        <w:t xml:space="preserve"> GZ je bil</w:t>
      </w:r>
      <w:r w:rsidR="00500CC6" w:rsidRPr="00147FF8">
        <w:rPr>
          <w:rFonts w:cs="Arial"/>
          <w:szCs w:val="20"/>
          <w:lang w:val="sl-SI"/>
        </w:rPr>
        <w:t>a</w:t>
      </w:r>
      <w:r w:rsidRPr="00147FF8">
        <w:rPr>
          <w:rFonts w:cs="Arial"/>
          <w:szCs w:val="20"/>
          <w:lang w:val="sl-SI"/>
        </w:rPr>
        <w:t xml:space="preserve"> </w:t>
      </w:r>
      <w:r w:rsidR="00500CC6" w:rsidRPr="00147FF8">
        <w:rPr>
          <w:rFonts w:cs="Arial"/>
          <w:szCs w:val="20"/>
          <w:lang w:val="sl-SI"/>
        </w:rPr>
        <w:t xml:space="preserve">tudi </w:t>
      </w:r>
      <w:r w:rsidRPr="00147FF8">
        <w:rPr>
          <w:rFonts w:cs="Arial"/>
          <w:szCs w:val="20"/>
          <w:lang w:val="sl-SI"/>
        </w:rPr>
        <w:t xml:space="preserve">načrtovana zaposlitev </w:t>
      </w:r>
      <w:r w:rsidR="00500CC6" w:rsidRPr="00147FF8">
        <w:rPr>
          <w:rFonts w:cs="Arial"/>
          <w:szCs w:val="20"/>
          <w:lang w:val="sl-SI"/>
        </w:rPr>
        <w:t>dodatnih 25</w:t>
      </w:r>
      <w:r w:rsidRPr="00147FF8">
        <w:rPr>
          <w:rFonts w:cs="Arial"/>
          <w:szCs w:val="20"/>
          <w:lang w:val="sl-SI"/>
        </w:rPr>
        <w:t xml:space="preserve"> gradbenih inšpektorjev</w:t>
      </w:r>
      <w:r w:rsidR="00A14657" w:rsidRPr="00147FF8">
        <w:rPr>
          <w:rFonts w:cs="Arial"/>
          <w:szCs w:val="20"/>
          <w:lang w:val="sl-SI"/>
        </w:rPr>
        <w:t xml:space="preserve">, </w:t>
      </w:r>
      <w:r w:rsidR="00500CC6" w:rsidRPr="00147FF8">
        <w:rPr>
          <w:rFonts w:cs="Arial"/>
          <w:szCs w:val="20"/>
          <w:lang w:val="sl-SI"/>
        </w:rPr>
        <w:t xml:space="preserve">do </w:t>
      </w:r>
      <w:r w:rsidR="00500CC6" w:rsidRPr="00403568">
        <w:rPr>
          <w:rFonts w:cs="Arial"/>
          <w:szCs w:val="20"/>
          <w:lang w:val="sl-SI"/>
        </w:rPr>
        <w:t>realizacije katere pa</w:t>
      </w:r>
      <w:r w:rsidR="00A14657" w:rsidRPr="00403568">
        <w:rPr>
          <w:rFonts w:cs="Arial"/>
          <w:szCs w:val="20"/>
          <w:lang w:val="sl-SI"/>
        </w:rPr>
        <w:t xml:space="preserve"> ni</w:t>
      </w:r>
      <w:r w:rsidR="00500CC6" w:rsidRPr="00403568">
        <w:rPr>
          <w:rFonts w:cs="Arial"/>
          <w:szCs w:val="20"/>
          <w:lang w:val="sl-SI"/>
        </w:rPr>
        <w:t>koli ni</w:t>
      </w:r>
      <w:r w:rsidR="00A14657" w:rsidRPr="00403568">
        <w:rPr>
          <w:rFonts w:cs="Arial"/>
          <w:szCs w:val="20"/>
          <w:lang w:val="sl-SI"/>
        </w:rPr>
        <w:t xml:space="preserve"> prišlo.</w:t>
      </w:r>
      <w:r w:rsidR="001E463A" w:rsidRPr="00403568">
        <w:rPr>
          <w:rFonts w:cs="Arial"/>
          <w:szCs w:val="20"/>
          <w:lang w:val="sl-SI"/>
        </w:rPr>
        <w:t xml:space="preserve"> </w:t>
      </w:r>
    </w:p>
    <w:p w14:paraId="2961852C" w14:textId="7A363A33" w:rsidR="00DB187B" w:rsidRDefault="00403568" w:rsidP="00A02A12">
      <w:pPr>
        <w:spacing w:after="120" w:line="276" w:lineRule="auto"/>
        <w:jc w:val="both"/>
        <w:rPr>
          <w:rFonts w:cs="Arial"/>
          <w:szCs w:val="20"/>
          <w:lang w:val="sl-SI"/>
        </w:rPr>
      </w:pPr>
      <w:r w:rsidRPr="00403568">
        <w:rPr>
          <w:rFonts w:cs="Arial"/>
          <w:szCs w:val="20"/>
          <w:lang w:val="sl-SI"/>
        </w:rPr>
        <w:t>V</w:t>
      </w:r>
      <w:r w:rsidR="00491AD3" w:rsidRPr="00403568">
        <w:rPr>
          <w:rFonts w:cs="Arial"/>
          <w:szCs w:val="20"/>
          <w:lang w:val="sl-SI"/>
        </w:rPr>
        <w:t xml:space="preserve"> </w:t>
      </w:r>
      <w:r w:rsidR="007A249F" w:rsidRPr="00403568">
        <w:rPr>
          <w:rFonts w:cs="Arial"/>
          <w:szCs w:val="20"/>
          <w:lang w:val="sl-SI"/>
        </w:rPr>
        <w:t>dopis</w:t>
      </w:r>
      <w:r w:rsidRPr="00403568">
        <w:rPr>
          <w:rFonts w:cs="Arial"/>
          <w:szCs w:val="20"/>
          <w:lang w:val="sl-SI"/>
        </w:rPr>
        <w:t>u</w:t>
      </w:r>
      <w:r w:rsidR="007A249F" w:rsidRPr="00403568">
        <w:rPr>
          <w:rFonts w:cs="Arial"/>
          <w:szCs w:val="20"/>
          <w:lang w:val="sl-SI"/>
        </w:rPr>
        <w:t xml:space="preserve"> Varuha človekovih pravic Republike Slovenije (v nadaljevanju: Varuh), št. 10.2-</w:t>
      </w:r>
      <w:r w:rsidR="00491AD3" w:rsidRPr="00403568">
        <w:rPr>
          <w:rFonts w:cs="Arial"/>
          <w:szCs w:val="20"/>
          <w:lang w:val="sl-SI"/>
        </w:rPr>
        <w:t>10/2022-2-OCE z dne 9. 9. 2022</w:t>
      </w:r>
      <w:r w:rsidR="000B6655" w:rsidRPr="00403568">
        <w:rPr>
          <w:rFonts w:cs="Arial"/>
          <w:szCs w:val="20"/>
          <w:lang w:val="sl-SI"/>
        </w:rPr>
        <w:t>,</w:t>
      </w:r>
      <w:r w:rsidR="00491AD3" w:rsidRPr="00403568">
        <w:rPr>
          <w:rFonts w:cs="Arial"/>
          <w:szCs w:val="20"/>
          <w:lang w:val="sl-SI"/>
        </w:rPr>
        <w:t xml:space="preserve"> naslovljen</w:t>
      </w:r>
      <w:r w:rsidR="00CA7BEE" w:rsidRPr="00403568">
        <w:rPr>
          <w:rFonts w:cs="Arial"/>
          <w:szCs w:val="20"/>
          <w:lang w:val="sl-SI"/>
        </w:rPr>
        <w:t>ega</w:t>
      </w:r>
      <w:r w:rsidR="00491AD3" w:rsidRPr="00403568">
        <w:rPr>
          <w:rFonts w:cs="Arial"/>
          <w:szCs w:val="20"/>
          <w:lang w:val="sl-SI"/>
        </w:rPr>
        <w:t xml:space="preserve"> na Inšpektorat Republike Slovenije za okolje in prostor (v nadaljevanju IRSOP) </w:t>
      </w:r>
      <w:r w:rsidR="00CA7BEE" w:rsidRPr="00403568">
        <w:rPr>
          <w:rFonts w:cs="Arial"/>
          <w:szCs w:val="20"/>
          <w:lang w:val="sl-SI"/>
        </w:rPr>
        <w:t>je navedeno</w:t>
      </w:r>
      <w:r w:rsidR="002E2C89" w:rsidRPr="00403568">
        <w:rPr>
          <w:rFonts w:cs="Arial"/>
          <w:szCs w:val="20"/>
          <w:lang w:val="sl-SI"/>
        </w:rPr>
        <w:t>,</w:t>
      </w:r>
      <w:r w:rsidR="002E2C89" w:rsidRPr="00147FF8">
        <w:rPr>
          <w:rFonts w:cs="Arial"/>
          <w:szCs w:val="20"/>
          <w:lang w:val="sl-SI"/>
        </w:rPr>
        <w:t xml:space="preserve"> da </w:t>
      </w:r>
      <w:r w:rsidR="00CA7BEE" w:rsidRPr="00147FF8">
        <w:rPr>
          <w:rFonts w:cs="Arial"/>
          <w:szCs w:val="20"/>
          <w:lang w:val="sl-SI"/>
        </w:rPr>
        <w:t xml:space="preserve">Varuh </w:t>
      </w:r>
      <w:r w:rsidR="007A249F" w:rsidRPr="00147FF8">
        <w:rPr>
          <w:rFonts w:cs="Arial"/>
          <w:szCs w:val="20"/>
          <w:lang w:val="sl-SI"/>
        </w:rPr>
        <w:t xml:space="preserve">pri svojem delu že vrsto let </w:t>
      </w:r>
      <w:r w:rsidR="000E3867">
        <w:rPr>
          <w:rFonts w:cs="Arial"/>
          <w:szCs w:val="20"/>
          <w:lang w:val="sl-SI"/>
        </w:rPr>
        <w:t xml:space="preserve">opozarja na velik kadrovski primanjkljaj </w:t>
      </w:r>
      <w:r w:rsidR="007A249F" w:rsidRPr="00147FF8">
        <w:rPr>
          <w:rFonts w:cs="Arial"/>
          <w:szCs w:val="20"/>
          <w:lang w:val="sl-SI"/>
        </w:rPr>
        <w:t>inšpekcijski</w:t>
      </w:r>
      <w:r w:rsidR="001E463A" w:rsidRPr="00147FF8">
        <w:rPr>
          <w:rFonts w:cs="Arial"/>
          <w:szCs w:val="20"/>
          <w:lang w:val="sl-SI"/>
        </w:rPr>
        <w:t>h služb, med drugim tudi na IRSNV</w:t>
      </w:r>
      <w:r w:rsidR="007A249F" w:rsidRPr="00147FF8">
        <w:rPr>
          <w:rFonts w:cs="Arial"/>
          <w:szCs w:val="20"/>
          <w:lang w:val="sl-SI"/>
        </w:rPr>
        <w:t xml:space="preserve">P. Varuh na problematiko kadrovske stiske inšpekcijskih služb redno opozarja tako ob obravnavi pobud, kot tudi v svojih letnih poročilih. Varuh navaja, da če je inšpektorjev premalo, se ne morejo učinkovito odzvati na prejete prijave, niti ukrepati na podlagi lastnih opažanj in zaznav. Posledično se kršitve ne odpravljajo, vprašljiva pa je tudi preventivna funkcija inšpekcijskih postopkov. </w:t>
      </w:r>
    </w:p>
    <w:p w14:paraId="1D31E4F6" w14:textId="616B36BE" w:rsidR="00523124" w:rsidRPr="00523124" w:rsidRDefault="00523124" w:rsidP="00523124">
      <w:pPr>
        <w:spacing w:after="120" w:line="276" w:lineRule="auto"/>
        <w:jc w:val="both"/>
        <w:rPr>
          <w:rFonts w:cs="Arial"/>
          <w:szCs w:val="20"/>
          <w:lang w:val="sl-SI"/>
        </w:rPr>
      </w:pPr>
      <w:r w:rsidRPr="00523124">
        <w:rPr>
          <w:rFonts w:cs="Arial"/>
          <w:szCs w:val="20"/>
          <w:lang w:val="sl-SI"/>
        </w:rPr>
        <w:t>GZ-1 v 59. členu veže veljavnost gradbenega dovoljenja na izvedeno prijavo začetka gradnje in na začeto izvajanje gradnje, razen v primeru spremembe namembnosti, kjer je pogoj le, da je izvedena sprememba. Če investitor obeh pogojev ne izpolni v petih letih od pravnomočnosti gradbenega dovoljenja, le-to preneha veljati.</w:t>
      </w:r>
    </w:p>
    <w:p w14:paraId="1E298298" w14:textId="77777777" w:rsidR="00523124" w:rsidRPr="00523124" w:rsidRDefault="00523124" w:rsidP="00523124">
      <w:pPr>
        <w:spacing w:after="120" w:line="276" w:lineRule="auto"/>
        <w:jc w:val="both"/>
        <w:rPr>
          <w:rFonts w:cs="Arial"/>
          <w:szCs w:val="20"/>
          <w:lang w:val="sl-SI"/>
        </w:rPr>
      </w:pPr>
      <w:r w:rsidRPr="00523124">
        <w:rPr>
          <w:rFonts w:cs="Arial"/>
          <w:szCs w:val="20"/>
          <w:lang w:val="sl-SI"/>
        </w:rPr>
        <w:t xml:space="preserve">V 5. in 76. členu GZ-1 je za gradnje, za katere je predpisano gradbeno dovoljenje, razen pri spremembi namembnosti, vedno določena obveznost prijave začetka gradnje osem  dni pred dejanskim začetkom izvajanja gradnje. Prijava se izvede v sistemu eGraditev oziroma do njegove vzpostavitve pri upravnem organu. Na podlagi 91. člena GZ-1 pristojni inšpektor izreče ukrep ustavitve gradnje in naloži odpravo nepravilnosti v določenem roku, če se gradnja, za katero je predpisana prijava začetka gradnje, izvaja brez prijave, ali kjer prijava ne vsebuje zahtevanih podatkov in dokumentacije. Prav tako investitor manj zahtevnega in zahtevnega objekta po končani gradnji pridobi uporabno dovoljenje le, če je bila izvedena popolna prijava začetka gradnje. </w:t>
      </w:r>
    </w:p>
    <w:p w14:paraId="391E00AE" w14:textId="05155D3F" w:rsidR="003C7FB5" w:rsidRPr="00E15D9C" w:rsidRDefault="00523124" w:rsidP="00A02A12">
      <w:pPr>
        <w:spacing w:after="120" w:line="276" w:lineRule="auto"/>
        <w:jc w:val="both"/>
        <w:rPr>
          <w:rFonts w:cs="Arial"/>
          <w:szCs w:val="20"/>
          <w:lang w:val="sl-SI"/>
        </w:rPr>
      </w:pPr>
      <w:r w:rsidRPr="00523124">
        <w:rPr>
          <w:rFonts w:cs="Arial"/>
          <w:szCs w:val="20"/>
          <w:lang w:val="sl-SI"/>
        </w:rPr>
        <w:lastRenderedPageBreak/>
        <w:t>V 5. členu GZ-1 je bilo z amandmajem v Državnem zboru dodana določba, da se v primeru, ko prijava začetka gradnje ne vsebuje</w:t>
      </w:r>
      <w:r w:rsidRPr="00147FF8">
        <w:rPr>
          <w:rFonts w:cs="Arial"/>
          <w:szCs w:val="20"/>
          <w:lang w:val="sl-SI"/>
        </w:rPr>
        <w:t xml:space="preserve"> kateregakoli izmed zahtevanih podatkov ali dokumentacije iz 76. člena GZ-1, šteje, kot da prijava začetka gradnje ni bila podana. Tako bi lahko prišlo do situacije, da je investitor sicer prijavil gradnjo ter tudi začel z gradnjo pred iztekom veljavnosti gradbenega dovoljenja, pa bi se po izteku petletnega roka npr. v inšpekcijskem postopku oziroma v postopku izdaje uporabnega dovoljenja ugotovilo, da prijava ni bila popolna. Gre za pravno nevzdržno stanje, v katerem </w:t>
      </w:r>
      <w:r>
        <w:rPr>
          <w:rFonts w:cs="Arial"/>
          <w:szCs w:val="20"/>
          <w:lang w:val="sl-SI"/>
        </w:rPr>
        <w:t xml:space="preserve">bi </w:t>
      </w:r>
      <w:r w:rsidRPr="00147FF8">
        <w:rPr>
          <w:rFonts w:cs="Arial"/>
          <w:szCs w:val="20"/>
          <w:lang w:val="sl-SI"/>
        </w:rPr>
        <w:t>investitor, ki je gradil po veljavnem gradbenem dovoljenju in gradnjo tudi prijavil</w:t>
      </w:r>
      <w:r>
        <w:rPr>
          <w:rFonts w:cs="Arial"/>
          <w:szCs w:val="20"/>
          <w:lang w:val="sl-SI"/>
        </w:rPr>
        <w:t>,</w:t>
      </w:r>
      <w:r w:rsidRPr="00147FF8">
        <w:rPr>
          <w:rFonts w:cs="Arial"/>
          <w:szCs w:val="20"/>
          <w:lang w:val="sl-SI"/>
        </w:rPr>
        <w:t xml:space="preserve"> lahko ostal z zgrajenim objektom brez veljavnega dovoljenja, same prijave pa ne</w:t>
      </w:r>
      <w:r>
        <w:rPr>
          <w:rFonts w:cs="Arial"/>
          <w:szCs w:val="20"/>
          <w:lang w:val="sl-SI"/>
        </w:rPr>
        <w:t xml:space="preserve"> </w:t>
      </w:r>
      <w:r w:rsidRPr="00147FF8">
        <w:rPr>
          <w:rFonts w:cs="Arial"/>
          <w:szCs w:val="20"/>
          <w:lang w:val="sl-SI"/>
        </w:rPr>
        <w:t xml:space="preserve">bi mogel dopolniti, ker se šteje, da prijava ni bila izvedena oziroma nove prijave ne more podati, saj nima več veljavnega gradbenega dovoljenja. </w:t>
      </w:r>
      <w:r>
        <w:rPr>
          <w:rFonts w:cs="Arial"/>
          <w:szCs w:val="20"/>
          <w:lang w:val="sl-SI"/>
        </w:rPr>
        <w:t xml:space="preserve">Vezanost </w:t>
      </w:r>
      <w:r w:rsidRPr="00147FF8">
        <w:rPr>
          <w:rFonts w:cs="Arial"/>
          <w:szCs w:val="20"/>
          <w:lang w:val="sl-SI"/>
        </w:rPr>
        <w:t xml:space="preserve">veljavnosti gradbenega dovoljenja tudi na izvedeno popolno prijavo začetka gradnje, pri čemer zakon predvideva ugotavljanje popolnosti v inšpekcijskih postopkih oziroma v fazi izdaje uporabnega dovoljenja, ne zagotavlja ustrezne pravne varnosti investitorju. Prav tako sama določba presega načelo sorazmernosti, saj zakon že z drugimi ukrepi (npr. preverjanje popolnosti pred izdajo uporabnega dovoljenja in z inšpekcijskim nadzorom) preprečuje neizvajanje prijave začetka gradnje in zagotavlja ustreznost </w:t>
      </w:r>
      <w:r>
        <w:rPr>
          <w:rFonts w:cs="Arial"/>
          <w:szCs w:val="20"/>
          <w:lang w:val="sl-SI"/>
        </w:rPr>
        <w:t xml:space="preserve">njene </w:t>
      </w:r>
      <w:r w:rsidRPr="00147FF8">
        <w:rPr>
          <w:rFonts w:cs="Arial"/>
          <w:szCs w:val="20"/>
          <w:lang w:val="sl-SI"/>
        </w:rPr>
        <w:t>izvedbe, pri čemer v teh primerih dopušča odpravo pomanjkljivosti le z dopolnitvijo same prijave, kar pa ne vpliva na samo veljavnost gradbenega dovoljenja.</w:t>
      </w:r>
    </w:p>
    <w:tbl>
      <w:tblPr>
        <w:tblpPr w:leftFromText="141" w:rightFromText="141" w:vertAnchor="text" w:horzAnchor="margin" w:tblpY="227"/>
        <w:tblW w:w="5000" w:type="pct"/>
        <w:tblLook w:val="04A0" w:firstRow="1" w:lastRow="0" w:firstColumn="1" w:lastColumn="0" w:noHBand="0" w:noVBand="1"/>
      </w:tblPr>
      <w:tblGrid>
        <w:gridCol w:w="8498"/>
      </w:tblGrid>
      <w:tr w:rsidR="00EB1684" w:rsidRPr="00D94F98" w14:paraId="2631689E" w14:textId="77777777" w:rsidTr="00E15D9C">
        <w:tc>
          <w:tcPr>
            <w:tcW w:w="5000" w:type="pct"/>
          </w:tcPr>
          <w:p w14:paraId="3F652461" w14:textId="77777777" w:rsidR="00EB1684" w:rsidRPr="00147FF8" w:rsidRDefault="00EB1684" w:rsidP="00E15D9C">
            <w:pPr>
              <w:suppressAutoHyphens/>
              <w:overflowPunct w:val="0"/>
              <w:autoSpaceDE w:val="0"/>
              <w:autoSpaceDN w:val="0"/>
              <w:adjustRightInd w:val="0"/>
              <w:spacing w:after="120" w:line="276" w:lineRule="auto"/>
              <w:textAlignment w:val="baseline"/>
              <w:outlineLvl w:val="3"/>
              <w:rPr>
                <w:rFonts w:cs="Arial"/>
                <w:b/>
                <w:szCs w:val="20"/>
                <w:lang w:val="sl-SI" w:eastAsia="sl-SI"/>
              </w:rPr>
            </w:pPr>
            <w:r w:rsidRPr="00147FF8">
              <w:rPr>
                <w:rFonts w:cs="Arial"/>
                <w:b/>
                <w:szCs w:val="20"/>
                <w:lang w:val="sl-SI" w:eastAsia="sl-SI"/>
              </w:rPr>
              <w:t>2. CILJI, NAČELA IN POGLAVITNE REŠITVE PREDLOGA ZAKONA</w:t>
            </w:r>
          </w:p>
        </w:tc>
      </w:tr>
      <w:tr w:rsidR="00EB1684" w:rsidRPr="00147FF8" w14:paraId="7B1C5172" w14:textId="77777777" w:rsidTr="00E15D9C">
        <w:tc>
          <w:tcPr>
            <w:tcW w:w="5000" w:type="pct"/>
          </w:tcPr>
          <w:p w14:paraId="508744E6" w14:textId="3B5D65FE" w:rsidR="00EB1684" w:rsidRPr="00147FF8" w:rsidRDefault="00EB1684"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p>
          <w:p w14:paraId="706AFAAD" w14:textId="77777777" w:rsidR="00EB1684" w:rsidRPr="00147FF8" w:rsidRDefault="00EB1684"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r w:rsidRPr="00147FF8">
              <w:rPr>
                <w:rFonts w:cs="Arial"/>
                <w:b/>
                <w:szCs w:val="20"/>
                <w:lang w:val="sl-SI" w:eastAsia="sl-SI"/>
              </w:rPr>
              <w:t>2.1 Cilji</w:t>
            </w:r>
          </w:p>
          <w:p w14:paraId="76E115B9" w14:textId="77777777" w:rsidR="00A02A12" w:rsidRDefault="00500CC6" w:rsidP="00E15D9C">
            <w:pPr>
              <w:jc w:val="both"/>
              <w:rPr>
                <w:rFonts w:cs="Arial"/>
                <w:szCs w:val="20"/>
                <w:lang w:val="sl-SI" w:eastAsia="sl-SI"/>
              </w:rPr>
            </w:pPr>
            <w:r w:rsidRPr="00147FF8">
              <w:rPr>
                <w:rFonts w:cs="Arial"/>
                <w:szCs w:val="20"/>
                <w:lang w:val="sl-SI" w:eastAsia="sl-SI"/>
              </w:rPr>
              <w:t>Z namenom rešitve kadrovske problematike gradbene inšpekcije se š</w:t>
            </w:r>
            <w:r w:rsidR="009F7F3C" w:rsidRPr="00147FF8">
              <w:rPr>
                <w:rFonts w:cs="Arial"/>
                <w:szCs w:val="20"/>
                <w:lang w:val="sl-SI" w:eastAsia="sl-SI"/>
              </w:rPr>
              <w:t>iri nabor možnih oseb, ki se lahko imenujejo za gradbenega inšpektor</w:t>
            </w:r>
            <w:r w:rsidR="0031517B" w:rsidRPr="00147FF8">
              <w:rPr>
                <w:rFonts w:cs="Arial"/>
                <w:szCs w:val="20"/>
                <w:lang w:val="sl-SI" w:eastAsia="sl-SI"/>
              </w:rPr>
              <w:t>ja</w:t>
            </w:r>
            <w:r w:rsidR="009F7F3C" w:rsidRPr="00147FF8">
              <w:rPr>
                <w:rFonts w:cs="Arial"/>
                <w:szCs w:val="20"/>
                <w:lang w:val="sl-SI" w:eastAsia="sl-SI"/>
              </w:rPr>
              <w:t xml:space="preserve">. </w:t>
            </w:r>
            <w:r w:rsidR="00CF4BB5" w:rsidRPr="00147FF8">
              <w:rPr>
                <w:rFonts w:cs="Arial"/>
                <w:szCs w:val="20"/>
                <w:lang w:val="sl-SI" w:eastAsia="sl-SI"/>
              </w:rPr>
              <w:t>Z</w:t>
            </w:r>
            <w:r w:rsidR="009F7F3C" w:rsidRPr="00147FF8">
              <w:rPr>
                <w:rFonts w:cs="Arial"/>
                <w:szCs w:val="20"/>
                <w:lang w:val="sl-SI" w:eastAsia="sl-SI"/>
              </w:rPr>
              <w:t>ahtevano strokovnost imenovanih oseb</w:t>
            </w:r>
            <w:r w:rsidR="00CF4BB5" w:rsidRPr="00147FF8">
              <w:rPr>
                <w:rFonts w:cs="Arial"/>
                <w:szCs w:val="20"/>
                <w:lang w:val="sl-SI" w:eastAsia="sl-SI"/>
              </w:rPr>
              <w:t xml:space="preserve"> se zasleduje z zahtevano stopnjo izobrazbe. Poleg tega se po novem dovoljuje nižja stopnja izobrazbe ob dodatnem pogoju delovnih izkušenj. S tem se bo omogoč</w:t>
            </w:r>
            <w:r w:rsidR="001E24D2">
              <w:rPr>
                <w:rFonts w:cs="Arial"/>
                <w:szCs w:val="20"/>
                <w:lang w:val="sl-SI" w:eastAsia="sl-SI"/>
              </w:rPr>
              <w:t>il</w:t>
            </w:r>
            <w:r w:rsidR="00CF4BB5" w:rsidRPr="00147FF8">
              <w:rPr>
                <w:rFonts w:cs="Arial"/>
                <w:szCs w:val="20"/>
                <w:lang w:val="sl-SI" w:eastAsia="sl-SI"/>
              </w:rPr>
              <w:t>a tudi delitev dela znotraj same inšpekcije.</w:t>
            </w:r>
          </w:p>
          <w:p w14:paraId="02DD33E4" w14:textId="29C14782" w:rsidR="00CF6D8F" w:rsidRPr="00147FF8" w:rsidRDefault="00CF6D8F" w:rsidP="00E15D9C">
            <w:pPr>
              <w:jc w:val="both"/>
              <w:rPr>
                <w:rFonts w:cs="Arial"/>
                <w:szCs w:val="20"/>
                <w:lang w:val="sl-SI" w:eastAsia="sl-SI"/>
              </w:rPr>
            </w:pPr>
          </w:p>
        </w:tc>
      </w:tr>
      <w:tr w:rsidR="00EB1684" w:rsidRPr="00147FF8" w14:paraId="6A392717" w14:textId="77777777" w:rsidTr="00E15D9C">
        <w:tc>
          <w:tcPr>
            <w:tcW w:w="5000" w:type="pct"/>
          </w:tcPr>
          <w:p w14:paraId="2DE44895" w14:textId="4DB4B2BD" w:rsidR="00CF6D8F" w:rsidRPr="00147FF8" w:rsidRDefault="00CF6D8F" w:rsidP="00CF6D8F">
            <w:pPr>
              <w:jc w:val="both"/>
              <w:rPr>
                <w:rFonts w:cs="Arial"/>
                <w:szCs w:val="20"/>
                <w:lang w:val="sl-SI" w:eastAsia="sl-SI"/>
              </w:rPr>
            </w:pPr>
            <w:bookmarkStart w:id="0" w:name="_Hlk132802268"/>
            <w:r w:rsidRPr="00147FF8">
              <w:rPr>
                <w:rFonts w:cs="Arial"/>
                <w:szCs w:val="20"/>
                <w:lang w:val="sl-SI" w:eastAsia="sl-SI"/>
              </w:rPr>
              <w:t>S spremembo in dopolnitvijo gradbenega zakona se odpravlja</w:t>
            </w:r>
            <w:r w:rsidR="007E51F1">
              <w:rPr>
                <w:rFonts w:cs="Arial"/>
                <w:szCs w:val="20"/>
                <w:lang w:val="sl-SI" w:eastAsia="sl-SI"/>
              </w:rPr>
              <w:t xml:space="preserve"> tudi</w:t>
            </w:r>
            <w:r w:rsidRPr="00147FF8">
              <w:rPr>
                <w:rFonts w:cs="Arial"/>
                <w:szCs w:val="20"/>
                <w:lang w:val="sl-SI" w:eastAsia="sl-SI"/>
              </w:rPr>
              <w:t xml:space="preserve"> pravno nejasno stanje, ko investitor, ki gradi po veljavnem gradbenem dovoljenju</w:t>
            </w:r>
            <w:r>
              <w:rPr>
                <w:rFonts w:cs="Arial"/>
                <w:szCs w:val="20"/>
                <w:lang w:val="sl-SI" w:eastAsia="sl-SI"/>
              </w:rPr>
              <w:t>,</w:t>
            </w:r>
            <w:r w:rsidRPr="00147FF8">
              <w:rPr>
                <w:rFonts w:cs="Arial"/>
                <w:szCs w:val="20"/>
                <w:lang w:val="sl-SI" w:eastAsia="sl-SI"/>
              </w:rPr>
              <w:t xml:space="preserve"> lahko zaradi napake pri prijavi začetka gradnje ostane brez veljavnega gradbenega dovoljenja. Ker zakon z drugimi ukrepi zagotavlja, da se prijava začetka izvaja in je sam pogoj prijave že zajet v zahtevi, da se lahko izvaja gradnja šele po izvedeni prijavi začetka gradnje, se kot pogoj za ohranitev veljavnosti gradbenega dovoljenja določa le pogoj, da investitor z gradnjo začne v petih letih od pravnomočnosti gradbenega dovoljenja.</w:t>
            </w:r>
          </w:p>
          <w:bookmarkEnd w:id="0"/>
          <w:p w14:paraId="086D7549" w14:textId="77777777" w:rsidR="00EB1684" w:rsidRPr="00147FF8" w:rsidRDefault="00EB1684" w:rsidP="00E15D9C">
            <w:pPr>
              <w:overflowPunct w:val="0"/>
              <w:autoSpaceDE w:val="0"/>
              <w:autoSpaceDN w:val="0"/>
              <w:adjustRightInd w:val="0"/>
              <w:spacing w:after="120" w:line="276" w:lineRule="auto"/>
              <w:jc w:val="both"/>
              <w:textAlignment w:val="baseline"/>
              <w:rPr>
                <w:rFonts w:cs="Arial"/>
                <w:szCs w:val="20"/>
                <w:highlight w:val="yellow"/>
                <w:lang w:val="sl-SI" w:eastAsia="sl-SI"/>
              </w:rPr>
            </w:pPr>
          </w:p>
        </w:tc>
      </w:tr>
      <w:tr w:rsidR="00EB1684" w:rsidRPr="00D94F98" w14:paraId="3F41D13F" w14:textId="77777777" w:rsidTr="00E15D9C">
        <w:tc>
          <w:tcPr>
            <w:tcW w:w="5000" w:type="pct"/>
          </w:tcPr>
          <w:p w14:paraId="2D9D98B0" w14:textId="385D1A6E" w:rsidR="00EB1684" w:rsidRPr="00147FF8" w:rsidRDefault="00EB1684"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r w:rsidRPr="00147FF8">
              <w:rPr>
                <w:rFonts w:cs="Arial"/>
                <w:b/>
                <w:szCs w:val="20"/>
                <w:lang w:val="sl-SI" w:eastAsia="sl-SI"/>
              </w:rPr>
              <w:t>2.2. Načela</w:t>
            </w:r>
          </w:p>
          <w:p w14:paraId="5C36D979" w14:textId="5E779444" w:rsidR="00EB1684" w:rsidRPr="00147FF8" w:rsidRDefault="006D3E07" w:rsidP="00E15D9C">
            <w:pPr>
              <w:suppressAutoHyphens/>
              <w:overflowPunct w:val="0"/>
              <w:autoSpaceDE w:val="0"/>
              <w:spacing w:after="120" w:line="276" w:lineRule="auto"/>
              <w:jc w:val="both"/>
              <w:textAlignment w:val="baseline"/>
              <w:rPr>
                <w:rFonts w:cs="Arial"/>
                <w:szCs w:val="20"/>
                <w:lang w:val="sl-SI" w:eastAsia="sl-SI"/>
              </w:rPr>
            </w:pPr>
            <w:r w:rsidRPr="00147FF8">
              <w:rPr>
                <w:rFonts w:cs="Arial"/>
                <w:szCs w:val="20"/>
                <w:lang w:val="sl-SI" w:eastAsia="sl-SI"/>
              </w:rPr>
              <w:t>Z namenom zagotavljanja učinkovitega nadzora in preventivne funkcije inšpekcijskih postopkov se omogoča širši nabor možnih oseb, ki se lahko imenuje za gradbenega inšpektorja, pri čemer se z zahtevnimi delovnimi izkušnjami zagotavlja, da se ohranja stopnja strokovnosti.</w:t>
            </w:r>
            <w:r w:rsidR="00A14657" w:rsidRPr="00147FF8">
              <w:rPr>
                <w:rFonts w:cs="Arial"/>
                <w:szCs w:val="20"/>
                <w:lang w:val="sl-SI" w:eastAsia="sl-SI"/>
              </w:rPr>
              <w:t xml:space="preserve"> </w:t>
            </w:r>
          </w:p>
        </w:tc>
      </w:tr>
      <w:tr w:rsidR="00EB1684" w:rsidRPr="00147FF8" w14:paraId="0756E59D" w14:textId="77777777" w:rsidTr="00E15D9C">
        <w:tc>
          <w:tcPr>
            <w:tcW w:w="5000" w:type="pct"/>
          </w:tcPr>
          <w:p w14:paraId="37E687D6" w14:textId="77777777" w:rsidR="007E51F1" w:rsidRPr="00147FF8" w:rsidRDefault="007E51F1" w:rsidP="007E51F1">
            <w:pPr>
              <w:suppressAutoHyphens/>
              <w:overflowPunct w:val="0"/>
              <w:autoSpaceDE w:val="0"/>
              <w:spacing w:after="120" w:line="276" w:lineRule="auto"/>
              <w:jc w:val="both"/>
              <w:textAlignment w:val="baseline"/>
              <w:rPr>
                <w:rFonts w:cs="Arial"/>
                <w:szCs w:val="20"/>
                <w:lang w:val="sl-SI" w:eastAsia="sl-SI"/>
              </w:rPr>
            </w:pPr>
            <w:r w:rsidRPr="00147FF8">
              <w:rPr>
                <w:rFonts w:cs="Arial"/>
                <w:szCs w:val="20"/>
                <w:lang w:val="sl-SI" w:eastAsia="sl-SI"/>
              </w:rPr>
              <w:t>S spremembo in dopolnitvijo gradbenega zakona se sledi načelu sorazmernosti in določnosti. S tem, da se veljavnost gradbenega dovoljenje veže le na začeto izvajanje gradnje, se preprečuje pravno nejasn</w:t>
            </w:r>
            <w:r>
              <w:rPr>
                <w:rFonts w:cs="Arial"/>
                <w:szCs w:val="20"/>
                <w:lang w:val="sl-SI" w:eastAsia="sl-SI"/>
              </w:rPr>
              <w:t>o</w:t>
            </w:r>
            <w:r w:rsidRPr="00147FF8">
              <w:rPr>
                <w:rFonts w:cs="Arial"/>
                <w:szCs w:val="20"/>
                <w:lang w:val="sl-SI" w:eastAsia="sl-SI"/>
              </w:rPr>
              <w:t xml:space="preserve"> stanj</w:t>
            </w:r>
            <w:r>
              <w:rPr>
                <w:rFonts w:cs="Arial"/>
                <w:szCs w:val="20"/>
                <w:lang w:val="sl-SI" w:eastAsia="sl-SI"/>
              </w:rPr>
              <w:t>e</w:t>
            </w:r>
            <w:r w:rsidRPr="00147FF8">
              <w:rPr>
                <w:rFonts w:cs="Arial"/>
                <w:szCs w:val="20"/>
                <w:lang w:val="sl-SI" w:eastAsia="sl-SI"/>
              </w:rPr>
              <w:t xml:space="preserve">, ko lahko investitor med gradnjo ali celo že po končani gradnji ostane brez veljavnega gradbenega dovoljenja, pri čemer pa se sami pogoji za izdajo gradbenega dovoljenja v ničemer ne spremenijo. Ker GZ-1 z drugimi ukrepi že zagotavlja, da se popolna prijava začetka gradnje izvede, črtanje pogoja popolne prijave začetka gradnje vezano na veljavnost gradbenega dovoljenja, samega inštrumenta prijave začetka gradnje v ničemer ne spremeni. Zakon tako ohranja obveznost popolne prijave, pri čemer se upošteva </w:t>
            </w:r>
            <w:r w:rsidRPr="00147FF8">
              <w:rPr>
                <w:rFonts w:cs="Arial"/>
                <w:szCs w:val="20"/>
                <w:lang w:val="sl-SI" w:eastAsia="sl-SI"/>
              </w:rPr>
              <w:lastRenderedPageBreak/>
              <w:t>načelo sorazmernosti in se v primeru nepopolne prijave začetka gradnje zahteva le dopolnitev same prijave, kar pa ne vpliva na samo veljavnost gradbenega dovoljenja.</w:t>
            </w:r>
          </w:p>
          <w:p w14:paraId="4F1AD600" w14:textId="77777777" w:rsidR="00611E25" w:rsidRPr="00147FF8" w:rsidRDefault="00611E25"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p>
          <w:p w14:paraId="398390CD" w14:textId="77777777" w:rsidR="00EB1684" w:rsidRPr="00147FF8" w:rsidRDefault="00EB1684"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r w:rsidRPr="00147FF8">
              <w:rPr>
                <w:rFonts w:cs="Arial"/>
                <w:b/>
                <w:szCs w:val="20"/>
                <w:lang w:val="sl-SI" w:eastAsia="sl-SI"/>
              </w:rPr>
              <w:t>2.3 Poglavitne rešitve</w:t>
            </w:r>
          </w:p>
        </w:tc>
      </w:tr>
      <w:tr w:rsidR="00EB1684" w:rsidRPr="00D94F98" w14:paraId="686A17D7" w14:textId="77777777" w:rsidTr="00E15D9C">
        <w:trPr>
          <w:trHeight w:val="434"/>
        </w:trPr>
        <w:tc>
          <w:tcPr>
            <w:tcW w:w="5000" w:type="pct"/>
          </w:tcPr>
          <w:p w14:paraId="22992696" w14:textId="7F43116C" w:rsidR="00EB1684" w:rsidRPr="00147FF8" w:rsidRDefault="00C54640" w:rsidP="00E15D9C">
            <w:pPr>
              <w:spacing w:after="120" w:line="276" w:lineRule="auto"/>
              <w:jc w:val="both"/>
              <w:rPr>
                <w:rFonts w:cs="Arial"/>
                <w:szCs w:val="20"/>
                <w:lang w:val="sl-SI"/>
              </w:rPr>
            </w:pPr>
            <w:r>
              <w:rPr>
                <w:rFonts w:cs="Arial"/>
                <w:szCs w:val="20"/>
                <w:lang w:val="sl-SI"/>
              </w:rPr>
              <w:lastRenderedPageBreak/>
              <w:t>Z</w:t>
            </w:r>
            <w:r w:rsidR="00E767A3" w:rsidRPr="00147FF8">
              <w:rPr>
                <w:rFonts w:cs="Arial"/>
                <w:szCs w:val="20"/>
                <w:lang w:val="sl-SI"/>
              </w:rPr>
              <w:t>akon o spremembah in dopolnitvah Gradbenega zakona v 1. členu spreminja obstoječi 59. člen GZ-1 tako, da se s črtanjem besedila »prijava začetka gradnje in« veljavnost gradbenega dovoljenja veže izrecno samo na sam začetek izvajanja gradnje. V 2. členu novele zakona se 89. členu GZ-1 dodaja nov odstav</w:t>
            </w:r>
            <w:r w:rsidR="001E24D2">
              <w:rPr>
                <w:rFonts w:cs="Arial"/>
                <w:szCs w:val="20"/>
                <w:lang w:val="sl-SI"/>
              </w:rPr>
              <w:t>ek</w:t>
            </w:r>
            <w:r w:rsidR="00E767A3" w:rsidRPr="00147FF8">
              <w:rPr>
                <w:rFonts w:cs="Arial"/>
                <w:szCs w:val="20"/>
                <w:lang w:val="sl-SI"/>
              </w:rPr>
              <w:t xml:space="preserve">, v katerem se dodaja možnost imenovanja oseb za gradbene inšpektorje tudi </w:t>
            </w:r>
            <w:r>
              <w:rPr>
                <w:rFonts w:cs="Arial"/>
                <w:szCs w:val="20"/>
                <w:lang w:val="sl-SI"/>
              </w:rPr>
              <w:t>za osebe</w:t>
            </w:r>
            <w:r w:rsidR="00E767A3" w:rsidRPr="00147FF8">
              <w:rPr>
                <w:rFonts w:cs="Arial"/>
                <w:szCs w:val="20"/>
                <w:lang w:val="sl-SI"/>
              </w:rPr>
              <w:t xml:space="preserve"> s prvo stopnj</w:t>
            </w:r>
            <w:r>
              <w:rPr>
                <w:rFonts w:cs="Arial"/>
                <w:szCs w:val="20"/>
                <w:lang w:val="sl-SI"/>
              </w:rPr>
              <w:t>o</w:t>
            </w:r>
            <w:r w:rsidR="00E767A3" w:rsidRPr="00147FF8">
              <w:rPr>
                <w:rFonts w:cs="Arial"/>
                <w:szCs w:val="20"/>
                <w:lang w:val="sl-SI"/>
              </w:rPr>
              <w:t xml:space="preserve"> izobrazbe v skladu z zakonom, ki ureja visoko šolstvo, oziroma izobrazbo, ki ustreza ravni izobrazbe, pridobljene po študijskih programih prve stopnje, pri čemer je zanje posebej dodan še pogoj pet let delovnih izkušenj s področja gradbeništva.</w:t>
            </w:r>
          </w:p>
        </w:tc>
      </w:tr>
      <w:tr w:rsidR="00EB1684" w:rsidRPr="00D94F98" w14:paraId="4BAD92CB" w14:textId="77777777" w:rsidTr="00E15D9C">
        <w:tc>
          <w:tcPr>
            <w:tcW w:w="5000" w:type="pct"/>
          </w:tcPr>
          <w:p w14:paraId="246B59EC" w14:textId="77777777" w:rsidR="00EB1684" w:rsidRPr="00147FF8" w:rsidRDefault="00EB1684"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p>
          <w:p w14:paraId="5FF4C16E" w14:textId="4E3BF759" w:rsidR="00EB1684" w:rsidRPr="00147FF8" w:rsidRDefault="00EB1684"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r w:rsidRPr="00147FF8">
              <w:rPr>
                <w:rFonts w:cs="Arial"/>
                <w:b/>
                <w:szCs w:val="20"/>
                <w:lang w:val="sl-SI" w:eastAsia="sl-SI"/>
              </w:rPr>
              <w:t xml:space="preserve">3. OCENA FINANČNIH POSLEDIC PREDLOGA ZAKONA ZA DRŽAVNI PRORAČUN IN DRUGA JAVNA FINANČNA SREDSTVA </w:t>
            </w:r>
          </w:p>
        </w:tc>
      </w:tr>
      <w:tr w:rsidR="00EB1684" w:rsidRPr="00D94F98" w14:paraId="3290D0F4" w14:textId="77777777" w:rsidTr="00E15D9C">
        <w:tc>
          <w:tcPr>
            <w:tcW w:w="5000" w:type="pct"/>
          </w:tcPr>
          <w:p w14:paraId="544EAFD3" w14:textId="210FB587" w:rsidR="00EB1684" w:rsidRPr="00147FF8" w:rsidRDefault="00611E25" w:rsidP="00E15D9C">
            <w:pPr>
              <w:spacing w:after="120" w:line="276" w:lineRule="auto"/>
              <w:jc w:val="both"/>
              <w:rPr>
                <w:rFonts w:cs="Arial"/>
                <w:szCs w:val="20"/>
                <w:lang w:val="sl-SI"/>
              </w:rPr>
            </w:pPr>
            <w:r w:rsidRPr="00147FF8">
              <w:rPr>
                <w:rFonts w:cs="Arial"/>
                <w:szCs w:val="20"/>
                <w:lang w:val="sl-SI"/>
              </w:rPr>
              <w:t>Predlog zakona nima finančnih posledic na državni proračun in na druga javna finančna sredstva.</w:t>
            </w:r>
          </w:p>
          <w:p w14:paraId="48E92081" w14:textId="6D8CF98E" w:rsidR="00611E25" w:rsidRPr="00147FF8" w:rsidRDefault="00611E25" w:rsidP="00E15D9C">
            <w:pPr>
              <w:spacing w:line="260" w:lineRule="exact"/>
              <w:jc w:val="both"/>
              <w:rPr>
                <w:rFonts w:eastAsia="Batang" w:cs="Arial"/>
                <w:szCs w:val="20"/>
                <w:lang w:val="sl-SI" w:eastAsia="ko-KR"/>
              </w:rPr>
            </w:pPr>
          </w:p>
        </w:tc>
      </w:tr>
      <w:tr w:rsidR="00EB1684" w:rsidRPr="00D94F98" w14:paraId="1AAE24ED" w14:textId="77777777" w:rsidTr="00E15D9C">
        <w:tc>
          <w:tcPr>
            <w:tcW w:w="5000" w:type="pct"/>
          </w:tcPr>
          <w:p w14:paraId="78ACDD2E" w14:textId="4B004835" w:rsidR="00EB1684" w:rsidRPr="00147FF8" w:rsidRDefault="00EB1684"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r w:rsidRPr="00147FF8">
              <w:rPr>
                <w:rFonts w:cs="Arial"/>
                <w:b/>
                <w:szCs w:val="20"/>
                <w:lang w:val="sl-SI" w:eastAsia="sl-SI"/>
              </w:rPr>
              <w:t xml:space="preserve">4. NAVEDBA, DA SO SREDSTVA ZA IZVAJANJE ZAKONA V DRŽAVNEM PRORAČUNU ZAGOTOVLJENA, ČE PREDLOG ZAKONA PREDVIDEVA PORABO PRORAČUNSKIH SREDSTEV V OBDOBJU, ZA </w:t>
            </w:r>
            <w:r w:rsidR="00850187" w:rsidRPr="00147FF8">
              <w:rPr>
                <w:rFonts w:cs="Arial"/>
                <w:b/>
                <w:szCs w:val="20"/>
                <w:lang w:val="sl-SI" w:eastAsia="sl-SI"/>
              </w:rPr>
              <w:t>KATER</w:t>
            </w:r>
            <w:r w:rsidR="00850187">
              <w:rPr>
                <w:rFonts w:cs="Arial"/>
                <w:b/>
                <w:szCs w:val="20"/>
                <w:lang w:val="sl-SI" w:eastAsia="sl-SI"/>
              </w:rPr>
              <w:t>EGA</w:t>
            </w:r>
            <w:r w:rsidR="00850187" w:rsidRPr="00147FF8">
              <w:rPr>
                <w:rFonts w:cs="Arial"/>
                <w:b/>
                <w:szCs w:val="20"/>
                <w:lang w:val="sl-SI" w:eastAsia="sl-SI"/>
              </w:rPr>
              <w:t xml:space="preserve"> </w:t>
            </w:r>
            <w:r w:rsidRPr="00147FF8">
              <w:rPr>
                <w:rFonts w:cs="Arial"/>
                <w:b/>
                <w:szCs w:val="20"/>
                <w:lang w:val="sl-SI" w:eastAsia="sl-SI"/>
              </w:rPr>
              <w:t>JE BIL DRŽAVNI PRORAČUN ŽE SPREJET</w:t>
            </w:r>
          </w:p>
        </w:tc>
      </w:tr>
      <w:tr w:rsidR="00EB1684" w:rsidRPr="00D94F98" w14:paraId="21D1C2BB" w14:textId="77777777" w:rsidTr="00E15D9C">
        <w:tc>
          <w:tcPr>
            <w:tcW w:w="5000" w:type="pct"/>
          </w:tcPr>
          <w:p w14:paraId="39E27CF7" w14:textId="40E0D6FD" w:rsidR="00EB1684" w:rsidRPr="00147FF8" w:rsidRDefault="00611E25" w:rsidP="00E15D9C">
            <w:pPr>
              <w:overflowPunct w:val="0"/>
              <w:autoSpaceDE w:val="0"/>
              <w:autoSpaceDN w:val="0"/>
              <w:adjustRightInd w:val="0"/>
              <w:spacing w:after="120" w:line="276" w:lineRule="auto"/>
              <w:jc w:val="both"/>
              <w:textAlignment w:val="baseline"/>
              <w:rPr>
                <w:rFonts w:cs="Arial"/>
                <w:szCs w:val="20"/>
                <w:lang w:val="sl-SI" w:eastAsia="sl-SI"/>
              </w:rPr>
            </w:pPr>
            <w:r w:rsidRPr="00147FF8">
              <w:rPr>
                <w:rFonts w:cs="Arial"/>
                <w:szCs w:val="20"/>
                <w:lang w:val="sl-SI" w:eastAsia="sl-SI"/>
              </w:rPr>
              <w:t>Predlog zakona ne predvideva porabe proračunskih sredstev.</w:t>
            </w:r>
          </w:p>
          <w:p w14:paraId="03139898" w14:textId="7477FAEE" w:rsidR="00611E25" w:rsidRPr="00147FF8" w:rsidRDefault="00611E25" w:rsidP="00E15D9C">
            <w:pPr>
              <w:overflowPunct w:val="0"/>
              <w:autoSpaceDE w:val="0"/>
              <w:autoSpaceDN w:val="0"/>
              <w:adjustRightInd w:val="0"/>
              <w:spacing w:after="120" w:line="276" w:lineRule="auto"/>
              <w:jc w:val="both"/>
              <w:textAlignment w:val="baseline"/>
              <w:rPr>
                <w:rFonts w:cs="Arial"/>
                <w:szCs w:val="20"/>
                <w:lang w:val="sl-SI" w:eastAsia="sl-SI"/>
              </w:rPr>
            </w:pPr>
          </w:p>
        </w:tc>
      </w:tr>
      <w:tr w:rsidR="00EB1684" w:rsidRPr="00D94F98" w14:paraId="3011E03D" w14:textId="77777777" w:rsidTr="00E15D9C">
        <w:tc>
          <w:tcPr>
            <w:tcW w:w="5000" w:type="pct"/>
          </w:tcPr>
          <w:p w14:paraId="075711BA" w14:textId="77777777" w:rsidR="00EB1684" w:rsidRPr="00147FF8" w:rsidRDefault="00EB1684"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r w:rsidRPr="00147FF8">
              <w:rPr>
                <w:rFonts w:cs="Arial"/>
                <w:b/>
                <w:szCs w:val="20"/>
                <w:lang w:val="sl-SI" w:eastAsia="sl-SI"/>
              </w:rPr>
              <w:t>5. PRIKAZ UREDITVE V DRUGIH PRAVNIH SISTEMIH IN PRILAGOJENOSTI PREDLAGANE UREDITVE PRAVU EVROPSKE UNIJE</w:t>
            </w:r>
          </w:p>
          <w:p w14:paraId="7119054B" w14:textId="3ACC58F6" w:rsidR="007E51F1" w:rsidRDefault="00DB2D85" w:rsidP="00E15D9C">
            <w:pPr>
              <w:suppressAutoHyphens/>
              <w:overflowPunct w:val="0"/>
              <w:autoSpaceDE w:val="0"/>
              <w:autoSpaceDN w:val="0"/>
              <w:adjustRightInd w:val="0"/>
              <w:spacing w:after="120" w:line="276" w:lineRule="auto"/>
              <w:jc w:val="both"/>
              <w:textAlignment w:val="baseline"/>
              <w:outlineLvl w:val="3"/>
              <w:rPr>
                <w:rFonts w:cs="Arial"/>
                <w:szCs w:val="20"/>
                <w:lang w:val="sl-SI" w:eastAsia="sl-SI"/>
              </w:rPr>
            </w:pPr>
            <w:r w:rsidRPr="00147FF8">
              <w:rPr>
                <w:rFonts w:cs="Arial"/>
                <w:szCs w:val="20"/>
                <w:lang w:val="sl-SI" w:eastAsia="sl-SI"/>
              </w:rPr>
              <w:t xml:space="preserve">V Republiki Hrvaški </w:t>
            </w:r>
            <w:r w:rsidR="007E51F1" w:rsidRPr="00147FF8">
              <w:rPr>
                <w:rFonts w:cs="Arial"/>
                <w:szCs w:val="20"/>
                <w:lang w:val="sl-SI" w:eastAsia="sl-SI"/>
              </w:rPr>
              <w:t xml:space="preserve"> </w:t>
            </w:r>
            <w:r w:rsidR="007E51F1">
              <w:rPr>
                <w:rFonts w:cs="Arial"/>
                <w:szCs w:val="20"/>
                <w:lang w:val="sl-SI" w:eastAsia="sl-SI"/>
              </w:rPr>
              <w:t>je p</w:t>
            </w:r>
            <w:r w:rsidR="007E51F1" w:rsidRPr="00147FF8">
              <w:rPr>
                <w:rFonts w:cs="Arial"/>
                <w:szCs w:val="20"/>
                <w:lang w:val="sl-SI" w:eastAsia="sl-SI"/>
              </w:rPr>
              <w:t xml:space="preserve">odročje gradbenih inšpektorjev </w:t>
            </w:r>
            <w:r w:rsidR="007E51F1">
              <w:rPr>
                <w:rFonts w:cs="Arial"/>
                <w:szCs w:val="20"/>
                <w:lang w:val="sl-SI" w:eastAsia="sl-SI"/>
              </w:rPr>
              <w:t>urejeno v</w:t>
            </w:r>
            <w:r w:rsidR="007E51F1" w:rsidRPr="00147FF8">
              <w:rPr>
                <w:rFonts w:cs="Arial"/>
                <w:szCs w:val="20"/>
                <w:lang w:val="sl-SI" w:eastAsia="sl-SI"/>
              </w:rPr>
              <w:t xml:space="preserve"> Zakon</w:t>
            </w:r>
            <w:r w:rsidR="007E51F1">
              <w:rPr>
                <w:rFonts w:cs="Arial"/>
                <w:szCs w:val="20"/>
                <w:lang w:val="sl-SI" w:eastAsia="sl-SI"/>
              </w:rPr>
              <w:t>u</w:t>
            </w:r>
            <w:r w:rsidR="007E51F1" w:rsidRPr="00147FF8">
              <w:rPr>
                <w:rFonts w:cs="Arial"/>
                <w:szCs w:val="20"/>
                <w:lang w:val="sl-SI" w:eastAsia="sl-SI"/>
              </w:rPr>
              <w:t xml:space="preserve"> o </w:t>
            </w:r>
            <w:proofErr w:type="spellStart"/>
            <w:r w:rsidR="007E51F1" w:rsidRPr="00147FF8">
              <w:rPr>
                <w:rFonts w:cs="Arial"/>
                <w:szCs w:val="20"/>
                <w:lang w:val="sl-SI" w:eastAsia="sl-SI"/>
              </w:rPr>
              <w:t>Državnom</w:t>
            </w:r>
            <w:proofErr w:type="spellEnd"/>
            <w:r w:rsidR="007E51F1" w:rsidRPr="00147FF8">
              <w:rPr>
                <w:rFonts w:cs="Arial"/>
                <w:szCs w:val="20"/>
                <w:lang w:val="sl-SI" w:eastAsia="sl-SI"/>
              </w:rPr>
              <w:t xml:space="preserve"> </w:t>
            </w:r>
            <w:proofErr w:type="spellStart"/>
            <w:r w:rsidR="007E51F1" w:rsidRPr="00147FF8">
              <w:rPr>
                <w:rFonts w:cs="Arial"/>
                <w:szCs w:val="20"/>
                <w:lang w:val="sl-SI" w:eastAsia="sl-SI"/>
              </w:rPr>
              <w:t>inspektoratu</w:t>
            </w:r>
            <w:proofErr w:type="spellEnd"/>
            <w:r w:rsidR="007E51F1" w:rsidRPr="00147FF8">
              <w:rPr>
                <w:rFonts w:cs="Arial"/>
                <w:szCs w:val="20"/>
                <w:lang w:val="sl-SI" w:eastAsia="sl-SI"/>
              </w:rPr>
              <w:t>, NN 115/18, 117/21, ki velja od aprila 2019. Zakon v 49. členu opredeljuje naloge višjega gradbenega inšpektorja – specialista, višjega gradbenega inšpektorja, gradbenega inšpektorja, za katere je zahtevana enaka izobrazba z razliko zahtevanih delovnih izkušenj, ter gradbenega inšpektorja II, za katerega je zahtevana ustrezno nižja izobrazba in delovne izkušnje. Za vse je zahtevan opravljen državni strokovni izpit in opravljen strokovni izpit za opravljanje gradbenih del.</w:t>
            </w:r>
          </w:p>
          <w:p w14:paraId="07284CAB" w14:textId="65C94BA8" w:rsidR="00DE713E" w:rsidRPr="00147FF8" w:rsidRDefault="007E51F1" w:rsidP="00E15D9C">
            <w:pPr>
              <w:suppressAutoHyphens/>
              <w:overflowPunct w:val="0"/>
              <w:autoSpaceDE w:val="0"/>
              <w:autoSpaceDN w:val="0"/>
              <w:adjustRightInd w:val="0"/>
              <w:spacing w:after="120" w:line="276" w:lineRule="auto"/>
              <w:jc w:val="both"/>
              <w:textAlignment w:val="baseline"/>
              <w:outlineLvl w:val="3"/>
              <w:rPr>
                <w:rFonts w:cs="Arial"/>
                <w:szCs w:val="20"/>
                <w:lang w:val="sl-SI" w:eastAsia="sl-SI"/>
              </w:rPr>
            </w:pPr>
            <w:r>
              <w:rPr>
                <w:rFonts w:cs="Arial"/>
                <w:szCs w:val="20"/>
                <w:lang w:val="sl-SI" w:eastAsia="sl-SI"/>
              </w:rPr>
              <w:t>P</w:t>
            </w:r>
            <w:r w:rsidR="00DB2D85" w:rsidRPr="00147FF8">
              <w:rPr>
                <w:rFonts w:cs="Arial"/>
                <w:szCs w:val="20"/>
                <w:lang w:val="sl-SI" w:eastAsia="sl-SI"/>
              </w:rPr>
              <w:t xml:space="preserve">odročje gradnje </w:t>
            </w:r>
            <w:r>
              <w:rPr>
                <w:rFonts w:cs="Arial"/>
                <w:szCs w:val="20"/>
                <w:lang w:val="sl-SI" w:eastAsia="sl-SI"/>
              </w:rPr>
              <w:t xml:space="preserve">je urejeno v </w:t>
            </w:r>
            <w:r w:rsidR="00DB2D85" w:rsidRPr="00147FF8">
              <w:rPr>
                <w:rFonts w:cs="Arial"/>
                <w:szCs w:val="20"/>
                <w:lang w:val="sl-SI" w:eastAsia="sl-SI"/>
              </w:rPr>
              <w:t>Zakon</w:t>
            </w:r>
            <w:r>
              <w:rPr>
                <w:rFonts w:cs="Arial"/>
                <w:szCs w:val="20"/>
                <w:lang w:val="sl-SI" w:eastAsia="sl-SI"/>
              </w:rPr>
              <w:t>u</w:t>
            </w:r>
            <w:r w:rsidR="00DB2D85" w:rsidRPr="00147FF8">
              <w:rPr>
                <w:rFonts w:cs="Arial"/>
                <w:szCs w:val="20"/>
                <w:lang w:val="sl-SI" w:eastAsia="sl-SI"/>
              </w:rPr>
              <w:t xml:space="preserve"> o gradnji, NN 153/13, 20/17, 39/19, 125/19, ki je v veljavi od decembra 2019. Zakon v 123. členu določa glede veljavnosti gradbenega dovoljenja, da preneha veljati, če investitor ne začne gradnjo v treh letih od dneva pravnomočnosti  dovoljenja. Veljavnost gradbenega dovoljenja se na zahtevo investitorja lahko enkrat podaljša za tri leta, če ni prišlo do spremembe pogojev za izvedbo posega v prostor, urejenim s prostorskim aktom, lokacijskim dovoljenjem, ki so bili podlaga za izdajo gradbenega dovoljenja. Zakon določa tudi roke za dokončanje objektov. </w:t>
            </w:r>
          </w:p>
        </w:tc>
      </w:tr>
      <w:tr w:rsidR="00EB1684" w:rsidRPr="00D94F98" w14:paraId="58D5E16C" w14:textId="77777777" w:rsidTr="00E15D9C">
        <w:tc>
          <w:tcPr>
            <w:tcW w:w="5000" w:type="pct"/>
          </w:tcPr>
          <w:p w14:paraId="58268555" w14:textId="77777777" w:rsidR="00EB1684" w:rsidRPr="00147FF8" w:rsidRDefault="00EB1684" w:rsidP="00E15D9C">
            <w:pPr>
              <w:spacing w:after="240" w:line="276" w:lineRule="auto"/>
              <w:jc w:val="both"/>
              <w:rPr>
                <w:rFonts w:eastAsia="Batang" w:cs="Arial"/>
                <w:szCs w:val="20"/>
                <w:highlight w:val="yellow"/>
                <w:lang w:val="sl-SI" w:eastAsia="ko-KR"/>
              </w:rPr>
            </w:pPr>
          </w:p>
        </w:tc>
      </w:tr>
      <w:tr w:rsidR="00EB1684" w:rsidRPr="00D94F98" w14:paraId="3700312A" w14:textId="77777777" w:rsidTr="00E15D9C">
        <w:tc>
          <w:tcPr>
            <w:tcW w:w="5000" w:type="pct"/>
          </w:tcPr>
          <w:p w14:paraId="4D079587" w14:textId="77777777" w:rsidR="00EB1684" w:rsidRPr="00147FF8" w:rsidRDefault="00EB1684" w:rsidP="00E15D9C">
            <w:pPr>
              <w:suppressAutoHyphens/>
              <w:overflowPunct w:val="0"/>
              <w:autoSpaceDE w:val="0"/>
              <w:autoSpaceDN w:val="0"/>
              <w:adjustRightInd w:val="0"/>
              <w:spacing w:after="120" w:line="276" w:lineRule="auto"/>
              <w:textAlignment w:val="baseline"/>
              <w:outlineLvl w:val="3"/>
              <w:rPr>
                <w:rFonts w:cs="Arial"/>
                <w:b/>
                <w:color w:val="FF0000"/>
                <w:szCs w:val="20"/>
                <w:highlight w:val="yellow"/>
                <w:lang w:val="sl-SI" w:eastAsia="sl-SI"/>
              </w:rPr>
            </w:pPr>
            <w:r w:rsidRPr="00147FF8">
              <w:rPr>
                <w:rFonts w:cs="Arial"/>
                <w:b/>
                <w:szCs w:val="20"/>
                <w:lang w:val="sl-SI" w:eastAsia="sl-SI"/>
              </w:rPr>
              <w:t xml:space="preserve">6. PRESOJA POSLEDIC, KI JIH BO IMEL SPREJEM ZAKONA </w:t>
            </w:r>
          </w:p>
        </w:tc>
      </w:tr>
      <w:tr w:rsidR="00EB1684" w:rsidRPr="00147FF8" w14:paraId="20915821" w14:textId="77777777" w:rsidTr="00E15D9C">
        <w:tc>
          <w:tcPr>
            <w:tcW w:w="5000" w:type="pct"/>
          </w:tcPr>
          <w:p w14:paraId="1D6AD8EC" w14:textId="77777777" w:rsidR="00EB1684" w:rsidRPr="00147FF8" w:rsidRDefault="00EB1684" w:rsidP="00E15D9C">
            <w:pPr>
              <w:suppressAutoHyphens/>
              <w:overflowPunct w:val="0"/>
              <w:autoSpaceDE w:val="0"/>
              <w:autoSpaceDN w:val="0"/>
              <w:adjustRightInd w:val="0"/>
              <w:spacing w:after="120" w:line="276" w:lineRule="auto"/>
              <w:textAlignment w:val="baseline"/>
              <w:outlineLvl w:val="3"/>
              <w:rPr>
                <w:rFonts w:cs="Arial"/>
                <w:b/>
                <w:szCs w:val="20"/>
                <w:lang w:val="sl-SI" w:eastAsia="sl-SI"/>
              </w:rPr>
            </w:pPr>
            <w:r w:rsidRPr="00147FF8">
              <w:rPr>
                <w:rFonts w:cs="Arial"/>
                <w:b/>
                <w:szCs w:val="20"/>
                <w:lang w:val="sl-SI" w:eastAsia="sl-SI"/>
              </w:rPr>
              <w:t xml:space="preserve">6.1 Presoja administrativnih posledic </w:t>
            </w:r>
          </w:p>
          <w:p w14:paraId="48932FBB" w14:textId="77777777" w:rsidR="002A022E" w:rsidRPr="00147FF8" w:rsidRDefault="002A022E"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r w:rsidRPr="00147FF8">
              <w:rPr>
                <w:rFonts w:cs="Arial"/>
                <w:b/>
                <w:szCs w:val="20"/>
                <w:lang w:val="sl-SI" w:eastAsia="sl-SI"/>
              </w:rPr>
              <w:t>a) v postopkih oziroma poslovanju javne uprave ali pravosodnih organov:</w:t>
            </w:r>
          </w:p>
          <w:p w14:paraId="41C1F7B2" w14:textId="72BB3268" w:rsidR="002A022E" w:rsidRPr="00147FF8" w:rsidRDefault="002A022E" w:rsidP="00E15D9C">
            <w:pPr>
              <w:suppressAutoHyphens/>
              <w:overflowPunct w:val="0"/>
              <w:autoSpaceDE w:val="0"/>
              <w:autoSpaceDN w:val="0"/>
              <w:adjustRightInd w:val="0"/>
              <w:spacing w:after="120" w:line="276" w:lineRule="auto"/>
              <w:jc w:val="both"/>
              <w:textAlignment w:val="baseline"/>
              <w:outlineLvl w:val="3"/>
              <w:rPr>
                <w:rFonts w:cs="Arial"/>
                <w:szCs w:val="20"/>
                <w:lang w:val="sl-SI" w:eastAsia="sl-SI"/>
              </w:rPr>
            </w:pPr>
            <w:r w:rsidRPr="00147FF8">
              <w:rPr>
                <w:rFonts w:cs="Arial"/>
                <w:szCs w:val="20"/>
                <w:lang w:val="sl-SI" w:eastAsia="sl-SI"/>
              </w:rPr>
              <w:lastRenderedPageBreak/>
              <w:t>Predlog zakona nima administrativnih posledic na poslovanje javne uprave ali pravosodnih organov.</w:t>
            </w:r>
          </w:p>
          <w:p w14:paraId="58D939F5" w14:textId="5A9731F9" w:rsidR="00EB1684" w:rsidRPr="00147FF8" w:rsidRDefault="002A022E"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r w:rsidRPr="00147FF8">
              <w:rPr>
                <w:rFonts w:cs="Arial"/>
                <w:b/>
                <w:szCs w:val="20"/>
                <w:lang w:val="sl-SI" w:eastAsia="sl-SI"/>
              </w:rPr>
              <w:t>b) pri obveznostih strank do javne uprave ali pravosodnih organov:</w:t>
            </w:r>
          </w:p>
        </w:tc>
      </w:tr>
      <w:tr w:rsidR="00EB1684" w:rsidRPr="00D94F98" w14:paraId="17B9C8CB" w14:textId="77777777" w:rsidTr="00E15D9C">
        <w:tc>
          <w:tcPr>
            <w:tcW w:w="5000" w:type="pct"/>
          </w:tcPr>
          <w:p w14:paraId="387203A7" w14:textId="3E2EC75F" w:rsidR="004A24F7" w:rsidRPr="00147FF8" w:rsidRDefault="002A022E" w:rsidP="00E15D9C">
            <w:pPr>
              <w:overflowPunct w:val="0"/>
              <w:autoSpaceDE w:val="0"/>
              <w:autoSpaceDN w:val="0"/>
              <w:adjustRightInd w:val="0"/>
              <w:spacing w:after="120" w:line="276" w:lineRule="auto"/>
              <w:jc w:val="both"/>
              <w:textAlignment w:val="baseline"/>
              <w:rPr>
                <w:rFonts w:cs="Arial"/>
                <w:szCs w:val="20"/>
                <w:lang w:val="sl-SI" w:eastAsia="sl-SI"/>
              </w:rPr>
            </w:pPr>
            <w:r w:rsidRPr="00147FF8">
              <w:rPr>
                <w:rFonts w:cs="Arial"/>
                <w:szCs w:val="20"/>
                <w:lang w:val="sl-SI" w:eastAsia="sl-SI"/>
              </w:rPr>
              <w:lastRenderedPageBreak/>
              <w:t>Predlog zakona ne prinaša dodatnih obveznosti za strank</w:t>
            </w:r>
            <w:r w:rsidR="003007F4">
              <w:rPr>
                <w:rFonts w:cs="Arial"/>
                <w:szCs w:val="20"/>
                <w:lang w:val="sl-SI" w:eastAsia="sl-SI"/>
              </w:rPr>
              <w:t>e</w:t>
            </w:r>
            <w:r w:rsidRPr="00147FF8">
              <w:rPr>
                <w:rFonts w:cs="Arial"/>
                <w:szCs w:val="20"/>
                <w:lang w:val="sl-SI" w:eastAsia="sl-SI"/>
              </w:rPr>
              <w:t xml:space="preserve"> do javne uprave</w:t>
            </w:r>
            <w:r w:rsidR="004A24F7" w:rsidRPr="00147FF8">
              <w:rPr>
                <w:rFonts w:cs="Arial"/>
                <w:szCs w:val="20"/>
                <w:lang w:val="sl-SI" w:eastAsia="sl-SI"/>
              </w:rPr>
              <w:t xml:space="preserve"> ali pravosodnih organov.</w:t>
            </w:r>
          </w:p>
          <w:p w14:paraId="02EEA197" w14:textId="1715BFF6" w:rsidR="00F043EC" w:rsidRPr="00147FF8" w:rsidRDefault="00F043EC" w:rsidP="00E15D9C">
            <w:pPr>
              <w:overflowPunct w:val="0"/>
              <w:autoSpaceDE w:val="0"/>
              <w:autoSpaceDN w:val="0"/>
              <w:adjustRightInd w:val="0"/>
              <w:spacing w:after="120" w:line="276" w:lineRule="auto"/>
              <w:jc w:val="both"/>
              <w:textAlignment w:val="baseline"/>
              <w:rPr>
                <w:rFonts w:cs="Arial"/>
                <w:szCs w:val="20"/>
                <w:lang w:val="sl-SI" w:eastAsia="sl-SI"/>
              </w:rPr>
            </w:pPr>
          </w:p>
        </w:tc>
      </w:tr>
      <w:tr w:rsidR="00EB1684" w:rsidRPr="00D94F98" w14:paraId="62559914" w14:textId="77777777" w:rsidTr="00E15D9C">
        <w:tc>
          <w:tcPr>
            <w:tcW w:w="5000" w:type="pct"/>
          </w:tcPr>
          <w:p w14:paraId="0950E329" w14:textId="77777777" w:rsidR="00EB1684" w:rsidRPr="00147FF8" w:rsidRDefault="00EB1684" w:rsidP="00E15D9C">
            <w:pPr>
              <w:suppressAutoHyphens/>
              <w:overflowPunct w:val="0"/>
              <w:autoSpaceDE w:val="0"/>
              <w:autoSpaceDN w:val="0"/>
              <w:adjustRightInd w:val="0"/>
              <w:spacing w:after="120" w:line="276" w:lineRule="auto"/>
              <w:textAlignment w:val="baseline"/>
              <w:outlineLvl w:val="3"/>
              <w:rPr>
                <w:rFonts w:cs="Arial"/>
                <w:b/>
                <w:szCs w:val="20"/>
                <w:lang w:val="sl-SI" w:eastAsia="sl-SI"/>
              </w:rPr>
            </w:pPr>
            <w:r w:rsidRPr="00147FF8">
              <w:rPr>
                <w:rFonts w:cs="Arial"/>
                <w:b/>
                <w:szCs w:val="20"/>
                <w:lang w:val="sl-SI" w:eastAsia="sl-SI"/>
              </w:rPr>
              <w:t>6.2 Presoja posledic za okolje, vključno s prostorskimi in varstvenimi vidiki</w:t>
            </w:r>
          </w:p>
          <w:p w14:paraId="4D58CA4C" w14:textId="4491E20D" w:rsidR="00CB0A05" w:rsidRPr="00147FF8" w:rsidRDefault="00CB0A05" w:rsidP="00E15D9C">
            <w:pPr>
              <w:overflowPunct w:val="0"/>
              <w:autoSpaceDE w:val="0"/>
              <w:autoSpaceDN w:val="0"/>
              <w:adjustRightInd w:val="0"/>
              <w:spacing w:after="120" w:line="276" w:lineRule="auto"/>
              <w:jc w:val="both"/>
              <w:textAlignment w:val="baseline"/>
              <w:rPr>
                <w:rFonts w:cs="Arial"/>
                <w:b/>
                <w:szCs w:val="20"/>
                <w:lang w:val="sl-SI" w:eastAsia="sl-SI"/>
              </w:rPr>
            </w:pPr>
            <w:r w:rsidRPr="00147FF8">
              <w:rPr>
                <w:rFonts w:cs="Arial"/>
                <w:szCs w:val="20"/>
                <w:lang w:val="sl-SI" w:eastAsia="sl-SI"/>
              </w:rPr>
              <w:t>Predlog zakona nima posledic za okolje, vključno s prostorskimi in varstvenimi vidiki.</w:t>
            </w:r>
          </w:p>
        </w:tc>
      </w:tr>
      <w:tr w:rsidR="00EB1684" w:rsidRPr="00D94F98" w14:paraId="5A327C76" w14:textId="77777777" w:rsidTr="00E15D9C">
        <w:tc>
          <w:tcPr>
            <w:tcW w:w="5000" w:type="pct"/>
          </w:tcPr>
          <w:p w14:paraId="08DE7B72" w14:textId="77777777" w:rsidR="00EB1684" w:rsidRPr="00147FF8" w:rsidRDefault="00EB1684" w:rsidP="00E15D9C">
            <w:pPr>
              <w:tabs>
                <w:tab w:val="left" w:pos="960"/>
              </w:tabs>
              <w:suppressAutoHyphens/>
              <w:spacing w:after="120" w:line="276" w:lineRule="auto"/>
              <w:jc w:val="both"/>
              <w:rPr>
                <w:rFonts w:cs="Arial"/>
                <w:szCs w:val="20"/>
                <w:highlight w:val="yellow"/>
                <w:lang w:val="sl-SI"/>
              </w:rPr>
            </w:pPr>
          </w:p>
        </w:tc>
      </w:tr>
      <w:tr w:rsidR="00EB1684" w:rsidRPr="00D94F98" w14:paraId="50EECF6C" w14:textId="77777777" w:rsidTr="00E15D9C">
        <w:tc>
          <w:tcPr>
            <w:tcW w:w="5000" w:type="pct"/>
          </w:tcPr>
          <w:p w14:paraId="5DDD8F9C" w14:textId="77777777" w:rsidR="00EB1684" w:rsidRPr="00147FF8" w:rsidRDefault="00EB1684"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r w:rsidRPr="00147FF8">
              <w:rPr>
                <w:rFonts w:cs="Arial"/>
                <w:b/>
                <w:szCs w:val="20"/>
                <w:lang w:val="sl-SI" w:eastAsia="sl-SI"/>
              </w:rPr>
              <w:t>6.3 Presoja posledic za gospodarstvo</w:t>
            </w:r>
          </w:p>
          <w:p w14:paraId="17DB3E39" w14:textId="4746757B" w:rsidR="00EB1684" w:rsidRPr="00147FF8" w:rsidRDefault="00CB0A05" w:rsidP="00E15D9C">
            <w:pPr>
              <w:suppressAutoHyphens/>
              <w:overflowPunct w:val="0"/>
              <w:autoSpaceDE w:val="0"/>
              <w:autoSpaceDN w:val="0"/>
              <w:adjustRightInd w:val="0"/>
              <w:spacing w:after="120" w:line="276" w:lineRule="auto"/>
              <w:jc w:val="both"/>
              <w:textAlignment w:val="baseline"/>
              <w:outlineLvl w:val="3"/>
              <w:rPr>
                <w:rFonts w:cs="Arial"/>
                <w:szCs w:val="20"/>
                <w:lang w:val="sl-SI" w:eastAsia="sl-SI"/>
              </w:rPr>
            </w:pPr>
            <w:r w:rsidRPr="00147FF8">
              <w:rPr>
                <w:rFonts w:cs="Arial"/>
                <w:szCs w:val="20"/>
                <w:lang w:val="sl-SI" w:eastAsia="sl-SI"/>
              </w:rPr>
              <w:t>Predlog zakona nima posledic za gospodarstvo.</w:t>
            </w:r>
          </w:p>
        </w:tc>
      </w:tr>
      <w:tr w:rsidR="00EB1684" w:rsidRPr="00D94F98" w14:paraId="0F765461" w14:textId="77777777" w:rsidTr="00E15D9C">
        <w:tc>
          <w:tcPr>
            <w:tcW w:w="5000" w:type="pct"/>
          </w:tcPr>
          <w:p w14:paraId="74983D58" w14:textId="77777777" w:rsidR="00EB1684" w:rsidRPr="00147FF8" w:rsidRDefault="00EB1684" w:rsidP="00E15D9C">
            <w:pPr>
              <w:overflowPunct w:val="0"/>
              <w:autoSpaceDE w:val="0"/>
              <w:autoSpaceDN w:val="0"/>
              <w:adjustRightInd w:val="0"/>
              <w:spacing w:after="120" w:line="276" w:lineRule="auto"/>
              <w:jc w:val="both"/>
              <w:textAlignment w:val="baseline"/>
              <w:rPr>
                <w:rFonts w:cs="Arial"/>
                <w:szCs w:val="20"/>
                <w:lang w:val="sl-SI" w:eastAsia="sl-SI"/>
              </w:rPr>
            </w:pPr>
          </w:p>
        </w:tc>
      </w:tr>
      <w:tr w:rsidR="00EB1684" w:rsidRPr="00D94F98" w14:paraId="2BD2734A" w14:textId="77777777" w:rsidTr="00E15D9C">
        <w:trPr>
          <w:trHeight w:val="695"/>
        </w:trPr>
        <w:tc>
          <w:tcPr>
            <w:tcW w:w="5000" w:type="pct"/>
          </w:tcPr>
          <w:p w14:paraId="0A0395C5" w14:textId="77777777" w:rsidR="00EB1684" w:rsidRPr="00147FF8" w:rsidRDefault="00EB1684"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r w:rsidRPr="00147FF8">
              <w:rPr>
                <w:rFonts w:cs="Arial"/>
                <w:b/>
                <w:szCs w:val="20"/>
                <w:lang w:val="sl-SI" w:eastAsia="sl-SI"/>
              </w:rPr>
              <w:t>6.4 Presoja posledic za socialno področj</w:t>
            </w:r>
            <w:r w:rsidR="009707EE" w:rsidRPr="00147FF8">
              <w:rPr>
                <w:rFonts w:cs="Arial"/>
                <w:b/>
                <w:szCs w:val="20"/>
                <w:lang w:val="sl-SI" w:eastAsia="sl-SI"/>
              </w:rPr>
              <w:t>e</w:t>
            </w:r>
          </w:p>
          <w:p w14:paraId="498FC702" w14:textId="751A82E0" w:rsidR="00CB0A05" w:rsidRPr="00147FF8" w:rsidRDefault="00CB0A05"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r w:rsidRPr="00147FF8">
              <w:rPr>
                <w:rFonts w:cs="Arial"/>
                <w:szCs w:val="20"/>
                <w:lang w:val="sl-SI" w:eastAsia="sl-SI"/>
              </w:rPr>
              <w:t>Predlog zakona nima posledic za socialno področje.</w:t>
            </w:r>
          </w:p>
        </w:tc>
      </w:tr>
      <w:tr w:rsidR="00F043EC" w:rsidRPr="00D94F98" w14:paraId="49D5D99A" w14:textId="77777777" w:rsidTr="00E15D9C">
        <w:tc>
          <w:tcPr>
            <w:tcW w:w="5000" w:type="pct"/>
          </w:tcPr>
          <w:p w14:paraId="5284C066" w14:textId="77777777" w:rsidR="00F043EC" w:rsidRPr="00147FF8" w:rsidRDefault="00F043EC" w:rsidP="00E15D9C">
            <w:pPr>
              <w:suppressAutoHyphens/>
              <w:overflowPunct w:val="0"/>
              <w:autoSpaceDE w:val="0"/>
              <w:autoSpaceDN w:val="0"/>
              <w:adjustRightInd w:val="0"/>
              <w:spacing w:after="120" w:line="276" w:lineRule="auto"/>
              <w:jc w:val="both"/>
              <w:textAlignment w:val="baseline"/>
              <w:outlineLvl w:val="3"/>
              <w:rPr>
                <w:rFonts w:cs="Arial"/>
                <w:b/>
                <w:szCs w:val="20"/>
                <w:highlight w:val="yellow"/>
                <w:lang w:val="sl-SI" w:eastAsia="sl-SI"/>
              </w:rPr>
            </w:pPr>
          </w:p>
        </w:tc>
      </w:tr>
      <w:tr w:rsidR="00EB1684" w:rsidRPr="00D94F98" w14:paraId="146A4836" w14:textId="77777777" w:rsidTr="00E15D9C">
        <w:tc>
          <w:tcPr>
            <w:tcW w:w="5000" w:type="pct"/>
          </w:tcPr>
          <w:p w14:paraId="439DB660" w14:textId="77777777" w:rsidR="00EB1684" w:rsidRPr="00147FF8" w:rsidRDefault="00EB1684" w:rsidP="00E15D9C">
            <w:pPr>
              <w:suppressAutoHyphens/>
              <w:overflowPunct w:val="0"/>
              <w:autoSpaceDE w:val="0"/>
              <w:autoSpaceDN w:val="0"/>
              <w:adjustRightInd w:val="0"/>
              <w:spacing w:after="120" w:line="276" w:lineRule="auto"/>
              <w:jc w:val="both"/>
              <w:textAlignment w:val="baseline"/>
              <w:outlineLvl w:val="3"/>
              <w:rPr>
                <w:rFonts w:cs="Arial"/>
                <w:b/>
                <w:szCs w:val="20"/>
                <w:lang w:val="sl-SI" w:eastAsia="sl-SI"/>
              </w:rPr>
            </w:pPr>
            <w:r w:rsidRPr="00147FF8">
              <w:rPr>
                <w:rFonts w:cs="Arial"/>
                <w:b/>
                <w:szCs w:val="20"/>
                <w:lang w:val="sl-SI" w:eastAsia="sl-SI"/>
              </w:rPr>
              <w:t>6.5 Presoja posledic za dokumente razvojnega načrtovanja</w:t>
            </w:r>
          </w:p>
        </w:tc>
      </w:tr>
      <w:tr w:rsidR="00F043EC" w:rsidRPr="00D94F98" w14:paraId="2D68B2BA" w14:textId="77777777" w:rsidTr="00E15D9C">
        <w:tc>
          <w:tcPr>
            <w:tcW w:w="5000" w:type="pct"/>
          </w:tcPr>
          <w:p w14:paraId="68FC2D74" w14:textId="753A0E5E" w:rsidR="00F043EC" w:rsidRPr="00147FF8" w:rsidRDefault="00F043EC" w:rsidP="00E15D9C">
            <w:pPr>
              <w:overflowPunct w:val="0"/>
              <w:autoSpaceDE w:val="0"/>
              <w:autoSpaceDN w:val="0"/>
              <w:adjustRightInd w:val="0"/>
              <w:spacing w:after="120" w:line="276" w:lineRule="auto"/>
              <w:jc w:val="both"/>
              <w:textAlignment w:val="baseline"/>
              <w:rPr>
                <w:rFonts w:cs="Arial"/>
                <w:szCs w:val="20"/>
                <w:lang w:val="sl-SI" w:eastAsia="sl-SI"/>
              </w:rPr>
            </w:pPr>
            <w:r w:rsidRPr="00147FF8">
              <w:rPr>
                <w:rFonts w:cs="Arial"/>
                <w:szCs w:val="20"/>
                <w:lang w:val="sl-SI" w:eastAsia="sl-SI"/>
              </w:rPr>
              <w:t>Predlog zakona nima posledic za dokumente razvojnega načrtovanja.</w:t>
            </w:r>
          </w:p>
        </w:tc>
      </w:tr>
      <w:tr w:rsidR="00F043EC" w:rsidRPr="00D94F98" w14:paraId="2C211C79" w14:textId="77777777" w:rsidTr="00E15D9C">
        <w:tc>
          <w:tcPr>
            <w:tcW w:w="5000" w:type="pct"/>
          </w:tcPr>
          <w:p w14:paraId="51CFCE10" w14:textId="77777777" w:rsidR="00F043EC" w:rsidRPr="00147FF8" w:rsidRDefault="00F043EC" w:rsidP="00E15D9C">
            <w:pPr>
              <w:overflowPunct w:val="0"/>
              <w:autoSpaceDE w:val="0"/>
              <w:autoSpaceDN w:val="0"/>
              <w:adjustRightInd w:val="0"/>
              <w:spacing w:after="120" w:line="276" w:lineRule="auto"/>
              <w:jc w:val="both"/>
              <w:textAlignment w:val="baseline"/>
              <w:rPr>
                <w:rFonts w:cs="Arial"/>
                <w:b/>
                <w:szCs w:val="20"/>
                <w:lang w:val="sl-SI" w:eastAsia="sl-SI"/>
              </w:rPr>
            </w:pPr>
          </w:p>
        </w:tc>
      </w:tr>
      <w:tr w:rsidR="00EB1684" w:rsidRPr="00D94F98" w14:paraId="0AD832F6" w14:textId="77777777" w:rsidTr="00E15D9C">
        <w:tc>
          <w:tcPr>
            <w:tcW w:w="5000" w:type="pct"/>
          </w:tcPr>
          <w:p w14:paraId="3DE7B690" w14:textId="77777777" w:rsidR="00EB1684" w:rsidRPr="00147FF8" w:rsidRDefault="00EB1684" w:rsidP="00E15D9C">
            <w:pPr>
              <w:overflowPunct w:val="0"/>
              <w:autoSpaceDE w:val="0"/>
              <w:autoSpaceDN w:val="0"/>
              <w:adjustRightInd w:val="0"/>
              <w:spacing w:after="120" w:line="276" w:lineRule="auto"/>
              <w:jc w:val="both"/>
              <w:textAlignment w:val="baseline"/>
              <w:rPr>
                <w:rFonts w:cs="Arial"/>
                <w:color w:val="FF0000"/>
                <w:szCs w:val="20"/>
                <w:lang w:val="sl-SI" w:eastAsia="sl-SI"/>
              </w:rPr>
            </w:pPr>
            <w:r w:rsidRPr="00147FF8">
              <w:rPr>
                <w:rFonts w:cs="Arial"/>
                <w:b/>
                <w:szCs w:val="20"/>
                <w:lang w:val="sl-SI" w:eastAsia="sl-SI"/>
              </w:rPr>
              <w:t>6.6 Presoja posledic za druga področja</w:t>
            </w:r>
            <w:r w:rsidRPr="00147FF8">
              <w:rPr>
                <w:rFonts w:cs="Arial"/>
                <w:color w:val="FF0000"/>
                <w:szCs w:val="20"/>
                <w:lang w:val="sl-SI" w:eastAsia="sl-SI"/>
              </w:rPr>
              <w:t xml:space="preserve"> </w:t>
            </w:r>
          </w:p>
          <w:p w14:paraId="7D539716" w14:textId="77777777" w:rsidR="00EB1684" w:rsidRPr="00147FF8" w:rsidRDefault="00EB1684" w:rsidP="00E15D9C">
            <w:pPr>
              <w:overflowPunct w:val="0"/>
              <w:autoSpaceDE w:val="0"/>
              <w:autoSpaceDN w:val="0"/>
              <w:adjustRightInd w:val="0"/>
              <w:spacing w:after="120" w:line="276" w:lineRule="auto"/>
              <w:jc w:val="both"/>
              <w:textAlignment w:val="baseline"/>
              <w:rPr>
                <w:rFonts w:cs="Arial"/>
                <w:b/>
                <w:szCs w:val="20"/>
                <w:lang w:val="sl-SI" w:eastAsia="sl-SI"/>
              </w:rPr>
            </w:pPr>
            <w:r w:rsidRPr="00147FF8">
              <w:rPr>
                <w:rFonts w:cs="Arial"/>
                <w:szCs w:val="20"/>
                <w:lang w:val="sl-SI" w:eastAsia="sl-SI"/>
              </w:rPr>
              <w:t>Predlog zakona nima posledic za druga področja.</w:t>
            </w:r>
          </w:p>
        </w:tc>
      </w:tr>
      <w:tr w:rsidR="00F043EC" w:rsidRPr="00D94F98" w14:paraId="6482A250" w14:textId="77777777" w:rsidTr="00E15D9C">
        <w:tc>
          <w:tcPr>
            <w:tcW w:w="5000" w:type="pct"/>
          </w:tcPr>
          <w:p w14:paraId="066B7C0D" w14:textId="77777777" w:rsidR="00F043EC" w:rsidRPr="00147FF8" w:rsidRDefault="00F043EC" w:rsidP="00E15D9C">
            <w:pPr>
              <w:suppressAutoHyphens/>
              <w:overflowPunct w:val="0"/>
              <w:autoSpaceDE w:val="0"/>
              <w:autoSpaceDN w:val="0"/>
              <w:adjustRightInd w:val="0"/>
              <w:spacing w:after="120" w:line="276" w:lineRule="auto"/>
              <w:textAlignment w:val="baseline"/>
              <w:outlineLvl w:val="3"/>
              <w:rPr>
                <w:rFonts w:cs="Arial"/>
                <w:b/>
                <w:szCs w:val="20"/>
                <w:highlight w:val="yellow"/>
                <w:lang w:val="sl-SI" w:eastAsia="sl-SI"/>
              </w:rPr>
            </w:pPr>
          </w:p>
        </w:tc>
      </w:tr>
      <w:tr w:rsidR="00EB1684" w:rsidRPr="00147FF8" w14:paraId="47F82DF7" w14:textId="77777777" w:rsidTr="00E15D9C">
        <w:tc>
          <w:tcPr>
            <w:tcW w:w="5000" w:type="pct"/>
          </w:tcPr>
          <w:p w14:paraId="2327C689" w14:textId="77777777" w:rsidR="00EB1684" w:rsidRPr="00147FF8" w:rsidRDefault="00EB1684" w:rsidP="00E15D9C">
            <w:pPr>
              <w:suppressAutoHyphens/>
              <w:overflowPunct w:val="0"/>
              <w:autoSpaceDE w:val="0"/>
              <w:autoSpaceDN w:val="0"/>
              <w:adjustRightInd w:val="0"/>
              <w:spacing w:after="120" w:line="276" w:lineRule="auto"/>
              <w:textAlignment w:val="baseline"/>
              <w:outlineLvl w:val="3"/>
              <w:rPr>
                <w:rFonts w:cs="Arial"/>
                <w:b/>
                <w:szCs w:val="20"/>
                <w:lang w:val="sl-SI" w:eastAsia="sl-SI"/>
              </w:rPr>
            </w:pPr>
            <w:r w:rsidRPr="00147FF8">
              <w:rPr>
                <w:rFonts w:cs="Arial"/>
                <w:b/>
                <w:szCs w:val="20"/>
                <w:lang w:val="sl-SI" w:eastAsia="sl-SI"/>
              </w:rPr>
              <w:t>6.7 Izvajanje sprejetega predpisa:</w:t>
            </w:r>
          </w:p>
        </w:tc>
      </w:tr>
      <w:tr w:rsidR="00EB1684" w:rsidRPr="00D94F98" w14:paraId="0B7B5462" w14:textId="77777777" w:rsidTr="00E15D9C">
        <w:tc>
          <w:tcPr>
            <w:tcW w:w="5000" w:type="pct"/>
          </w:tcPr>
          <w:p w14:paraId="7E4A90DD" w14:textId="2B8B49B9" w:rsidR="00CB0A05" w:rsidRPr="00147FF8" w:rsidRDefault="00EB1684" w:rsidP="00E15D9C">
            <w:pPr>
              <w:numPr>
                <w:ilvl w:val="0"/>
                <w:numId w:val="7"/>
              </w:numPr>
              <w:overflowPunct w:val="0"/>
              <w:autoSpaceDE w:val="0"/>
              <w:autoSpaceDN w:val="0"/>
              <w:adjustRightInd w:val="0"/>
              <w:spacing w:before="120" w:after="120" w:line="276" w:lineRule="auto"/>
              <w:ind w:left="284" w:hanging="284"/>
              <w:jc w:val="both"/>
              <w:textAlignment w:val="baseline"/>
              <w:rPr>
                <w:rFonts w:cs="Arial"/>
                <w:szCs w:val="20"/>
                <w:lang w:val="sl-SI" w:eastAsia="sl-SI"/>
              </w:rPr>
            </w:pPr>
            <w:r w:rsidRPr="00147FF8">
              <w:rPr>
                <w:rFonts w:cs="Arial"/>
                <w:szCs w:val="20"/>
                <w:lang w:val="sl-SI" w:eastAsia="sl-SI"/>
              </w:rPr>
              <w:t>Predstavitev sprejetega zakona:</w:t>
            </w:r>
          </w:p>
          <w:p w14:paraId="32758174" w14:textId="4E0647B7" w:rsidR="00EB1684" w:rsidRPr="00147FF8" w:rsidRDefault="00EB1684" w:rsidP="00E15D9C">
            <w:pPr>
              <w:numPr>
                <w:ilvl w:val="0"/>
                <w:numId w:val="7"/>
              </w:numPr>
              <w:overflowPunct w:val="0"/>
              <w:autoSpaceDE w:val="0"/>
              <w:autoSpaceDN w:val="0"/>
              <w:adjustRightInd w:val="0"/>
              <w:spacing w:before="120" w:after="120" w:line="276" w:lineRule="auto"/>
              <w:ind w:left="284" w:hanging="284"/>
              <w:jc w:val="both"/>
              <w:textAlignment w:val="baseline"/>
              <w:rPr>
                <w:rFonts w:cs="Arial"/>
                <w:szCs w:val="20"/>
                <w:lang w:val="sl-SI" w:eastAsia="sl-SI"/>
              </w:rPr>
            </w:pPr>
            <w:r w:rsidRPr="00147FF8">
              <w:rPr>
                <w:rFonts w:cs="Arial"/>
                <w:szCs w:val="20"/>
                <w:lang w:val="sl-SI" w:eastAsia="sl-SI"/>
              </w:rPr>
              <w:t>Spremljanje izvajanja sprejetega predpisa:</w:t>
            </w:r>
          </w:p>
          <w:p w14:paraId="60F3FE9A" w14:textId="25271510" w:rsidR="00EB1684" w:rsidRPr="00147FF8" w:rsidRDefault="00CB0A05" w:rsidP="00E15D9C">
            <w:pPr>
              <w:overflowPunct w:val="0"/>
              <w:autoSpaceDE w:val="0"/>
              <w:autoSpaceDN w:val="0"/>
              <w:adjustRightInd w:val="0"/>
              <w:spacing w:before="120" w:after="120" w:line="276" w:lineRule="auto"/>
              <w:jc w:val="both"/>
              <w:textAlignment w:val="baseline"/>
              <w:rPr>
                <w:rFonts w:cs="Arial"/>
                <w:szCs w:val="20"/>
                <w:lang w:val="sl-SI" w:eastAsia="sl-SI"/>
              </w:rPr>
            </w:pPr>
            <w:r w:rsidRPr="00147FF8">
              <w:rPr>
                <w:rFonts w:cs="Arial"/>
                <w:szCs w:val="20"/>
                <w:lang w:val="sl-SI" w:eastAsia="sl-SI"/>
              </w:rPr>
              <w:t xml:space="preserve">Izvajanje predpisa bo </w:t>
            </w:r>
            <w:r w:rsidR="00EB1684" w:rsidRPr="00147FF8">
              <w:rPr>
                <w:rFonts w:cs="Arial"/>
                <w:szCs w:val="20"/>
                <w:lang w:val="sl-SI" w:eastAsia="sl-SI"/>
              </w:rPr>
              <w:t xml:space="preserve">spremljalo Ministrstvo za </w:t>
            </w:r>
            <w:r w:rsidR="00A02A12" w:rsidRPr="00147FF8">
              <w:rPr>
                <w:rFonts w:cs="Arial"/>
                <w:szCs w:val="20"/>
                <w:lang w:val="sl-SI" w:eastAsia="sl-SI"/>
              </w:rPr>
              <w:t>naravne vire</w:t>
            </w:r>
            <w:r w:rsidR="00EB1684" w:rsidRPr="00147FF8">
              <w:rPr>
                <w:rFonts w:cs="Arial"/>
                <w:szCs w:val="20"/>
                <w:lang w:val="sl-SI" w:eastAsia="sl-SI"/>
              </w:rPr>
              <w:t xml:space="preserve"> in prostor.</w:t>
            </w:r>
          </w:p>
        </w:tc>
      </w:tr>
    </w:tbl>
    <w:tbl>
      <w:tblPr>
        <w:tblW w:w="9213" w:type="dxa"/>
        <w:tblLook w:val="04A0" w:firstRow="1" w:lastRow="0" w:firstColumn="1" w:lastColumn="0" w:noHBand="0" w:noVBand="1"/>
      </w:tblPr>
      <w:tblGrid>
        <w:gridCol w:w="9213"/>
      </w:tblGrid>
      <w:tr w:rsidR="00EB1684" w:rsidRPr="00D94F98" w14:paraId="7CEDF1BA" w14:textId="77777777" w:rsidTr="00EB1684">
        <w:tc>
          <w:tcPr>
            <w:tcW w:w="9213" w:type="dxa"/>
          </w:tcPr>
          <w:p w14:paraId="0DA4577D" w14:textId="5ECF559D" w:rsidR="00CB0A05" w:rsidRPr="00147FF8" w:rsidRDefault="00CB0A05" w:rsidP="00F043EC">
            <w:pPr>
              <w:pStyle w:val="Odsek"/>
              <w:numPr>
                <w:ilvl w:val="0"/>
                <w:numId w:val="0"/>
              </w:numPr>
              <w:spacing w:before="0" w:after="0" w:line="260" w:lineRule="exact"/>
              <w:jc w:val="left"/>
              <w:rPr>
                <w:sz w:val="20"/>
                <w:szCs w:val="20"/>
                <w:highlight w:val="yellow"/>
              </w:rPr>
            </w:pPr>
          </w:p>
          <w:p w14:paraId="1560DF70" w14:textId="77777777" w:rsidR="00EB1684" w:rsidRPr="00147FF8" w:rsidRDefault="00EB1684" w:rsidP="00F043EC">
            <w:pPr>
              <w:pStyle w:val="Odsek"/>
              <w:numPr>
                <w:ilvl w:val="0"/>
                <w:numId w:val="0"/>
              </w:numPr>
              <w:spacing w:before="0" w:after="0" w:line="260" w:lineRule="exact"/>
              <w:jc w:val="left"/>
              <w:rPr>
                <w:sz w:val="20"/>
                <w:szCs w:val="20"/>
              </w:rPr>
            </w:pPr>
            <w:r w:rsidRPr="00147FF8">
              <w:rPr>
                <w:sz w:val="20"/>
                <w:szCs w:val="20"/>
              </w:rPr>
              <w:t>6.8 Druge pomembne okoliščine v zvezi z vprašanji, ki jih ureja predlog zakona</w:t>
            </w:r>
          </w:p>
          <w:p w14:paraId="40688921" w14:textId="74BD0AC8" w:rsidR="00EB1684" w:rsidRPr="00147FF8" w:rsidRDefault="00CB0A05" w:rsidP="00F043EC">
            <w:pPr>
              <w:pStyle w:val="Alineazaodstavkom"/>
              <w:numPr>
                <w:ilvl w:val="0"/>
                <w:numId w:val="0"/>
              </w:numPr>
              <w:spacing w:line="260" w:lineRule="exact"/>
              <w:rPr>
                <w:sz w:val="20"/>
                <w:szCs w:val="20"/>
              </w:rPr>
            </w:pPr>
            <w:r w:rsidRPr="00147FF8">
              <w:rPr>
                <w:sz w:val="20"/>
                <w:szCs w:val="20"/>
              </w:rPr>
              <w:t>Predlog zakona se ne nanaša na druge pomembne okoliščine.</w:t>
            </w:r>
          </w:p>
          <w:p w14:paraId="13539996" w14:textId="77777777" w:rsidR="00CB0A05" w:rsidRPr="00147FF8" w:rsidRDefault="00CB0A05" w:rsidP="00EB1684">
            <w:pPr>
              <w:pStyle w:val="Alineazaodstavkom"/>
              <w:numPr>
                <w:ilvl w:val="0"/>
                <w:numId w:val="0"/>
              </w:numPr>
              <w:spacing w:line="260" w:lineRule="exact"/>
              <w:ind w:left="709"/>
              <w:rPr>
                <w:sz w:val="20"/>
                <w:szCs w:val="20"/>
              </w:rPr>
            </w:pPr>
          </w:p>
          <w:p w14:paraId="4625E1F0" w14:textId="77777777" w:rsidR="00F043EC" w:rsidRPr="00147FF8" w:rsidRDefault="00F043EC" w:rsidP="00EB1684">
            <w:pPr>
              <w:pStyle w:val="Odsek"/>
              <w:numPr>
                <w:ilvl w:val="0"/>
                <w:numId w:val="0"/>
              </w:numPr>
              <w:tabs>
                <w:tab w:val="left" w:pos="285"/>
              </w:tabs>
              <w:spacing w:before="0" w:after="0" w:line="260" w:lineRule="exact"/>
              <w:jc w:val="left"/>
              <w:rPr>
                <w:sz w:val="20"/>
                <w:szCs w:val="20"/>
              </w:rPr>
            </w:pPr>
          </w:p>
          <w:p w14:paraId="05618EBC" w14:textId="77777777" w:rsidR="00EB1684" w:rsidRPr="00147FF8" w:rsidRDefault="00EB1684" w:rsidP="00EB1684">
            <w:pPr>
              <w:pStyle w:val="Odsek"/>
              <w:numPr>
                <w:ilvl w:val="0"/>
                <w:numId w:val="0"/>
              </w:numPr>
              <w:tabs>
                <w:tab w:val="left" w:pos="285"/>
              </w:tabs>
              <w:spacing w:before="0" w:after="0" w:line="260" w:lineRule="exact"/>
              <w:jc w:val="left"/>
              <w:rPr>
                <w:sz w:val="20"/>
                <w:szCs w:val="20"/>
              </w:rPr>
            </w:pPr>
            <w:r w:rsidRPr="00147FF8">
              <w:rPr>
                <w:sz w:val="20"/>
                <w:szCs w:val="20"/>
              </w:rPr>
              <w:t>7. PRIKAZ SODELOVANJA JAVNOSTI PRI PRIPRAVI PREDLOGA ZAKONA:</w:t>
            </w:r>
          </w:p>
          <w:p w14:paraId="57F367E4" w14:textId="4C4576B8" w:rsidR="00EB1684" w:rsidRPr="00147FF8" w:rsidRDefault="00EB1684" w:rsidP="009707EE">
            <w:pPr>
              <w:pStyle w:val="Alineazaodstavkom"/>
              <w:numPr>
                <w:ilvl w:val="0"/>
                <w:numId w:val="0"/>
              </w:numPr>
              <w:spacing w:line="276" w:lineRule="auto"/>
              <w:ind w:left="459"/>
              <w:rPr>
                <w:sz w:val="20"/>
                <w:szCs w:val="20"/>
              </w:rPr>
            </w:pPr>
          </w:p>
          <w:p w14:paraId="1FE84CC8" w14:textId="77777777" w:rsidR="00D518E0" w:rsidRPr="00147FF8" w:rsidRDefault="00D518E0" w:rsidP="009707EE">
            <w:pPr>
              <w:pStyle w:val="Alineazaodstavkom"/>
              <w:numPr>
                <w:ilvl w:val="0"/>
                <w:numId w:val="0"/>
              </w:numPr>
              <w:spacing w:line="276" w:lineRule="auto"/>
              <w:ind w:left="459"/>
              <w:rPr>
                <w:sz w:val="20"/>
                <w:szCs w:val="20"/>
              </w:rPr>
            </w:pPr>
          </w:p>
          <w:p w14:paraId="2FE568C6" w14:textId="77777777" w:rsidR="00EB1684" w:rsidRPr="00147FF8" w:rsidRDefault="00EB1684" w:rsidP="00EB1684">
            <w:pPr>
              <w:pStyle w:val="rkovnatokazaodstavkom"/>
              <w:numPr>
                <w:ilvl w:val="0"/>
                <w:numId w:val="0"/>
              </w:numPr>
              <w:spacing w:line="260" w:lineRule="exact"/>
              <w:rPr>
                <w:rFonts w:cs="Arial"/>
                <w:b/>
                <w:sz w:val="20"/>
                <w:szCs w:val="20"/>
              </w:rPr>
            </w:pPr>
            <w:r w:rsidRPr="00147FF8">
              <w:rPr>
                <w:rFonts w:cs="Arial"/>
                <w:b/>
                <w:sz w:val="20"/>
                <w:szCs w:val="20"/>
              </w:rPr>
              <w:t xml:space="preserve">8. PODATEK O ZUNANJEM STROKOVNJAKU </w:t>
            </w:r>
            <w:r w:rsidRPr="00147FF8">
              <w:rPr>
                <w:rFonts w:cs="Arial"/>
                <w:b/>
                <w:color w:val="000000"/>
                <w:sz w:val="20"/>
                <w:szCs w:val="20"/>
                <w:shd w:val="clear" w:color="auto" w:fill="FFFFFF"/>
              </w:rPr>
              <w:t>OZIROMA PRAVNI OSEBI, KI JE SODELOVALA PRI PRIPRAVI PREDLOGA ZAKONA</w:t>
            </w:r>
            <w:r w:rsidRPr="00147FF8">
              <w:rPr>
                <w:rFonts w:cs="Arial"/>
                <w:b/>
                <w:sz w:val="20"/>
                <w:szCs w:val="20"/>
              </w:rPr>
              <w:t>, IN ZNESKU PLAČILA ZA TA NAMEN:</w:t>
            </w:r>
          </w:p>
          <w:p w14:paraId="636A2F49" w14:textId="22D603DC" w:rsidR="00EB1684" w:rsidRPr="00147FF8" w:rsidRDefault="002A022E" w:rsidP="00EB1684">
            <w:pPr>
              <w:autoSpaceDE w:val="0"/>
              <w:autoSpaceDN w:val="0"/>
              <w:adjustRightInd w:val="0"/>
              <w:spacing w:line="240" w:lineRule="auto"/>
              <w:rPr>
                <w:rFonts w:cs="Arial"/>
                <w:szCs w:val="20"/>
                <w:lang w:val="sl-SI"/>
              </w:rPr>
            </w:pPr>
            <w:r w:rsidRPr="00147FF8">
              <w:rPr>
                <w:rFonts w:cs="Arial"/>
                <w:szCs w:val="20"/>
                <w:lang w:val="sl-SI"/>
              </w:rPr>
              <w:t>Pri pripravi predloga zakona ni sodeloval zunanji strokovnjak oziroma pravna oseba.</w:t>
            </w:r>
          </w:p>
          <w:p w14:paraId="075EE6F7" w14:textId="77777777" w:rsidR="002A022E" w:rsidRPr="00147FF8" w:rsidRDefault="002A022E" w:rsidP="00EB1684">
            <w:pPr>
              <w:autoSpaceDE w:val="0"/>
              <w:autoSpaceDN w:val="0"/>
              <w:adjustRightInd w:val="0"/>
              <w:spacing w:line="240" w:lineRule="auto"/>
              <w:rPr>
                <w:rFonts w:cs="Arial"/>
                <w:szCs w:val="20"/>
                <w:lang w:val="sl-SI"/>
              </w:rPr>
            </w:pPr>
          </w:p>
          <w:p w14:paraId="7BA4E05A" w14:textId="77777777" w:rsidR="00EB1684" w:rsidRPr="00147FF8" w:rsidRDefault="00EB1684" w:rsidP="00EB1684">
            <w:pPr>
              <w:pStyle w:val="Odsek"/>
              <w:numPr>
                <w:ilvl w:val="0"/>
                <w:numId w:val="0"/>
              </w:numPr>
              <w:tabs>
                <w:tab w:val="left" w:pos="180"/>
                <w:tab w:val="left" w:pos="345"/>
                <w:tab w:val="left" w:pos="555"/>
              </w:tabs>
              <w:spacing w:before="0" w:after="0" w:line="260" w:lineRule="exact"/>
              <w:jc w:val="both"/>
              <w:rPr>
                <w:sz w:val="20"/>
                <w:szCs w:val="20"/>
              </w:rPr>
            </w:pPr>
            <w:r w:rsidRPr="00147FF8">
              <w:rPr>
                <w:sz w:val="20"/>
                <w:szCs w:val="20"/>
              </w:rPr>
              <w:t>9. NAVEDBA, KATERI PREDSTAVNIKI PREDLAGATELJA BODO SODELOVALI PRI DELU DRŽAVNEGA ZBORA IN DELOVNIH TELES</w:t>
            </w:r>
          </w:p>
          <w:p w14:paraId="7F3FDEEB" w14:textId="77777777" w:rsidR="00EB1684" w:rsidRPr="00147FF8" w:rsidRDefault="00EB1684" w:rsidP="00EB1684">
            <w:pPr>
              <w:pStyle w:val="Odsek"/>
              <w:numPr>
                <w:ilvl w:val="0"/>
                <w:numId w:val="0"/>
              </w:numPr>
              <w:tabs>
                <w:tab w:val="left" w:pos="180"/>
                <w:tab w:val="left" w:pos="345"/>
                <w:tab w:val="left" w:pos="555"/>
              </w:tabs>
              <w:spacing w:before="0" w:after="0" w:line="260" w:lineRule="exact"/>
              <w:jc w:val="both"/>
              <w:rPr>
                <w:sz w:val="20"/>
                <w:szCs w:val="20"/>
              </w:rPr>
            </w:pPr>
          </w:p>
          <w:p w14:paraId="5057D1E2" w14:textId="64DEE95A" w:rsidR="00EB1684" w:rsidRPr="00147FF8" w:rsidRDefault="009707EE" w:rsidP="00EB1684">
            <w:pPr>
              <w:numPr>
                <w:ilvl w:val="0"/>
                <w:numId w:val="5"/>
              </w:numPr>
              <w:spacing w:line="276" w:lineRule="auto"/>
              <w:ind w:left="459" w:hanging="459"/>
              <w:rPr>
                <w:rFonts w:cs="Arial"/>
                <w:iCs/>
                <w:szCs w:val="20"/>
                <w:lang w:val="sl-SI" w:eastAsia="sl-SI"/>
              </w:rPr>
            </w:pPr>
            <w:r w:rsidRPr="00147FF8">
              <w:rPr>
                <w:rFonts w:cs="Arial"/>
                <w:iCs/>
                <w:szCs w:val="20"/>
                <w:lang w:val="sl-SI" w:eastAsia="sl-SI"/>
              </w:rPr>
              <w:t>Uroš Brežan</w:t>
            </w:r>
            <w:r w:rsidR="00EB1684" w:rsidRPr="00147FF8">
              <w:rPr>
                <w:rFonts w:cs="Arial"/>
                <w:iCs/>
                <w:szCs w:val="20"/>
                <w:lang w:val="sl-SI" w:eastAsia="sl-SI"/>
              </w:rPr>
              <w:t xml:space="preserve">, minister, Ministrstvo za </w:t>
            </w:r>
            <w:r w:rsidR="003007F4">
              <w:rPr>
                <w:rFonts w:cs="Arial"/>
                <w:iCs/>
                <w:szCs w:val="20"/>
                <w:lang w:val="sl-SI" w:eastAsia="sl-SI"/>
              </w:rPr>
              <w:t>naravne vire</w:t>
            </w:r>
            <w:r w:rsidR="003007F4" w:rsidRPr="00147FF8">
              <w:rPr>
                <w:rFonts w:cs="Arial"/>
                <w:iCs/>
                <w:szCs w:val="20"/>
                <w:lang w:val="sl-SI" w:eastAsia="sl-SI"/>
              </w:rPr>
              <w:t xml:space="preserve"> </w:t>
            </w:r>
            <w:r w:rsidR="00EB1684" w:rsidRPr="00147FF8">
              <w:rPr>
                <w:rFonts w:cs="Arial"/>
                <w:iCs/>
                <w:szCs w:val="20"/>
                <w:lang w:val="sl-SI" w:eastAsia="sl-SI"/>
              </w:rPr>
              <w:t>in prostor</w:t>
            </w:r>
          </w:p>
          <w:p w14:paraId="541BB653" w14:textId="79805CEE" w:rsidR="00EB1684" w:rsidRPr="00147FF8" w:rsidRDefault="007F2654" w:rsidP="00EB1684">
            <w:pPr>
              <w:numPr>
                <w:ilvl w:val="0"/>
                <w:numId w:val="5"/>
              </w:numPr>
              <w:spacing w:line="276" w:lineRule="auto"/>
              <w:ind w:left="459" w:hanging="459"/>
              <w:rPr>
                <w:rFonts w:cs="Arial"/>
                <w:iCs/>
                <w:szCs w:val="20"/>
                <w:lang w:val="sl-SI" w:eastAsia="sl-SI"/>
              </w:rPr>
            </w:pPr>
            <w:r>
              <w:rPr>
                <w:rFonts w:cs="Arial"/>
                <w:iCs/>
                <w:szCs w:val="20"/>
                <w:lang w:val="sl-SI" w:eastAsia="sl-SI"/>
              </w:rPr>
              <w:t>m</w:t>
            </w:r>
            <w:r w:rsidR="009707EE" w:rsidRPr="00147FF8">
              <w:rPr>
                <w:rFonts w:cs="Arial"/>
                <w:iCs/>
                <w:szCs w:val="20"/>
                <w:lang w:val="sl-SI" w:eastAsia="sl-SI"/>
              </w:rPr>
              <w:t>ag. Matej Skočir</w:t>
            </w:r>
            <w:r w:rsidR="00EB1684" w:rsidRPr="00147FF8">
              <w:rPr>
                <w:rFonts w:cs="Arial"/>
                <w:iCs/>
                <w:szCs w:val="20"/>
                <w:lang w:val="sl-SI" w:eastAsia="sl-SI"/>
              </w:rPr>
              <w:t xml:space="preserve">, državni sekretar, Ministrstvo za </w:t>
            </w:r>
            <w:r w:rsidR="003007F4">
              <w:rPr>
                <w:rFonts w:cs="Arial"/>
                <w:iCs/>
                <w:szCs w:val="20"/>
                <w:lang w:val="sl-SI" w:eastAsia="sl-SI"/>
              </w:rPr>
              <w:t xml:space="preserve">naravne vire </w:t>
            </w:r>
            <w:r w:rsidR="00EB1684" w:rsidRPr="00147FF8">
              <w:rPr>
                <w:rFonts w:cs="Arial"/>
                <w:iCs/>
                <w:szCs w:val="20"/>
                <w:lang w:val="sl-SI" w:eastAsia="sl-SI"/>
              </w:rPr>
              <w:t>in prostor</w:t>
            </w:r>
          </w:p>
          <w:p w14:paraId="462E6538" w14:textId="08B06822" w:rsidR="00EB1684" w:rsidRPr="00147FF8" w:rsidRDefault="00EB1684" w:rsidP="00A02A12">
            <w:pPr>
              <w:numPr>
                <w:ilvl w:val="0"/>
                <w:numId w:val="5"/>
              </w:numPr>
              <w:spacing w:line="276" w:lineRule="auto"/>
              <w:ind w:left="459" w:hanging="459"/>
              <w:rPr>
                <w:rFonts w:cs="Arial"/>
                <w:iCs/>
                <w:szCs w:val="20"/>
                <w:lang w:val="sl-SI" w:eastAsia="sl-SI"/>
              </w:rPr>
            </w:pPr>
            <w:r w:rsidRPr="00147FF8">
              <w:rPr>
                <w:rFonts w:cs="Arial"/>
                <w:iCs/>
                <w:szCs w:val="20"/>
                <w:lang w:val="sl-SI" w:eastAsia="sl-SI"/>
              </w:rPr>
              <w:lastRenderedPageBreak/>
              <w:t>Georgi Bangiev, direktor Direktorata za prostor</w:t>
            </w:r>
            <w:r w:rsidR="007F5C34">
              <w:rPr>
                <w:rFonts w:cs="Arial"/>
                <w:iCs/>
                <w:szCs w:val="20"/>
                <w:lang w:val="sl-SI" w:eastAsia="sl-SI"/>
              </w:rPr>
              <w:t xml:space="preserve"> in</w:t>
            </w:r>
            <w:r w:rsidRPr="00147FF8">
              <w:rPr>
                <w:rFonts w:cs="Arial"/>
                <w:iCs/>
                <w:szCs w:val="20"/>
                <w:lang w:val="sl-SI" w:eastAsia="sl-SI"/>
              </w:rPr>
              <w:t xml:space="preserve"> graditev, Ministrstvo za </w:t>
            </w:r>
            <w:r w:rsidR="003007F4">
              <w:rPr>
                <w:rFonts w:cs="Arial"/>
                <w:iCs/>
                <w:szCs w:val="20"/>
                <w:lang w:val="sl-SI" w:eastAsia="sl-SI"/>
              </w:rPr>
              <w:t>naravne vire</w:t>
            </w:r>
            <w:r w:rsidR="003007F4" w:rsidRPr="00147FF8">
              <w:rPr>
                <w:rFonts w:cs="Arial"/>
                <w:iCs/>
                <w:szCs w:val="20"/>
                <w:lang w:val="sl-SI" w:eastAsia="sl-SI"/>
              </w:rPr>
              <w:t xml:space="preserve"> </w:t>
            </w:r>
            <w:r w:rsidRPr="00147FF8">
              <w:rPr>
                <w:rFonts w:cs="Arial"/>
                <w:iCs/>
                <w:szCs w:val="20"/>
                <w:lang w:val="sl-SI" w:eastAsia="sl-SI"/>
              </w:rPr>
              <w:t>in prostor</w:t>
            </w:r>
          </w:p>
        </w:tc>
      </w:tr>
      <w:tr w:rsidR="00EB1684" w:rsidRPr="00D94F98" w14:paraId="1AA61C10" w14:textId="77777777" w:rsidTr="00EB1684">
        <w:trPr>
          <w:trHeight w:val="68"/>
        </w:trPr>
        <w:tc>
          <w:tcPr>
            <w:tcW w:w="9213" w:type="dxa"/>
          </w:tcPr>
          <w:p w14:paraId="4F5F6B59" w14:textId="77777777" w:rsidR="00EB1684" w:rsidRPr="00147FF8" w:rsidRDefault="00EB1684" w:rsidP="00EB1684">
            <w:pPr>
              <w:pStyle w:val="Neotevilenodstavek"/>
              <w:spacing w:before="0" w:after="0" w:line="260" w:lineRule="exact"/>
              <w:rPr>
                <w:sz w:val="20"/>
                <w:szCs w:val="20"/>
                <w:highlight w:val="yellow"/>
              </w:rPr>
            </w:pPr>
          </w:p>
        </w:tc>
      </w:tr>
      <w:tr w:rsidR="00EB1684" w:rsidRPr="00147FF8" w14:paraId="5FCFCA69" w14:textId="77777777" w:rsidTr="00EB1684">
        <w:tc>
          <w:tcPr>
            <w:tcW w:w="9213" w:type="dxa"/>
          </w:tcPr>
          <w:p w14:paraId="33894149" w14:textId="77777777" w:rsidR="00C54640" w:rsidRDefault="00C54640" w:rsidP="007F52FD">
            <w:pPr>
              <w:pStyle w:val="Poglavje"/>
              <w:spacing w:before="0" w:after="0" w:line="260" w:lineRule="exact"/>
              <w:jc w:val="left"/>
              <w:rPr>
                <w:sz w:val="20"/>
                <w:szCs w:val="20"/>
              </w:rPr>
            </w:pPr>
          </w:p>
          <w:p w14:paraId="208D179E" w14:textId="658ED4DE" w:rsidR="00EB1684" w:rsidRPr="00147FF8" w:rsidRDefault="00EB1684" w:rsidP="007F52FD">
            <w:pPr>
              <w:pStyle w:val="Poglavje"/>
              <w:spacing w:before="0" w:after="0" w:line="260" w:lineRule="exact"/>
              <w:jc w:val="left"/>
              <w:rPr>
                <w:sz w:val="20"/>
                <w:szCs w:val="20"/>
              </w:rPr>
            </w:pPr>
            <w:r w:rsidRPr="00147FF8">
              <w:rPr>
                <w:sz w:val="20"/>
                <w:szCs w:val="20"/>
              </w:rPr>
              <w:t>II. BESEDILO ČLENOV</w:t>
            </w:r>
          </w:p>
        </w:tc>
      </w:tr>
    </w:tbl>
    <w:p w14:paraId="6FD78A72" w14:textId="77777777" w:rsidR="002E2C89" w:rsidRPr="00147FF8" w:rsidRDefault="002E2C89" w:rsidP="002E2C89">
      <w:pPr>
        <w:spacing w:after="200" w:line="276" w:lineRule="auto"/>
        <w:rPr>
          <w:rFonts w:eastAsiaTheme="minorHAnsi" w:cs="Arial"/>
          <w:b/>
          <w:szCs w:val="20"/>
          <w:lang w:val="sl-SI"/>
        </w:rPr>
      </w:pPr>
    </w:p>
    <w:p w14:paraId="3AE72ABB" w14:textId="77777777" w:rsidR="002E2C89" w:rsidRPr="00147FF8" w:rsidRDefault="002E2C89" w:rsidP="002E2C89">
      <w:pPr>
        <w:spacing w:after="200" w:line="276" w:lineRule="auto"/>
        <w:rPr>
          <w:rFonts w:eastAsiaTheme="minorHAnsi" w:cs="Arial"/>
          <w:b/>
          <w:szCs w:val="20"/>
          <w:lang w:val="sl-SI"/>
        </w:rPr>
      </w:pPr>
      <w:r w:rsidRPr="00147FF8">
        <w:rPr>
          <w:rFonts w:eastAsiaTheme="minorHAnsi" w:cs="Arial"/>
          <w:b/>
          <w:szCs w:val="20"/>
          <w:lang w:val="sl-SI"/>
        </w:rPr>
        <w:t xml:space="preserve">PREDLOG ZAKONA O SPREMEMBAH IN DOPOLNITVAH GRADBENEGA ZAKONA </w:t>
      </w:r>
    </w:p>
    <w:p w14:paraId="515F1063" w14:textId="77777777" w:rsidR="002E2C89" w:rsidRPr="00147FF8" w:rsidRDefault="002E2C89" w:rsidP="002E2C89">
      <w:pPr>
        <w:spacing w:after="200" w:line="276" w:lineRule="auto"/>
        <w:rPr>
          <w:rFonts w:eastAsiaTheme="minorHAnsi" w:cs="Arial"/>
          <w:szCs w:val="20"/>
          <w:lang w:val="sl-SI"/>
        </w:rPr>
      </w:pPr>
    </w:p>
    <w:p w14:paraId="4704989B" w14:textId="2389239E" w:rsidR="002E2C89" w:rsidRPr="00147FF8" w:rsidRDefault="002E2C89" w:rsidP="00642720">
      <w:pPr>
        <w:spacing w:line="276" w:lineRule="auto"/>
        <w:jc w:val="center"/>
        <w:rPr>
          <w:rFonts w:eastAsia="Calibri" w:cs="Arial"/>
          <w:szCs w:val="20"/>
          <w:lang w:val="sl-SI"/>
        </w:rPr>
      </w:pPr>
      <w:r w:rsidRPr="00147FF8">
        <w:rPr>
          <w:rFonts w:eastAsia="Calibri" w:cs="Arial"/>
          <w:szCs w:val="20"/>
          <w:lang w:val="sl-SI"/>
        </w:rPr>
        <w:t>1. člen</w:t>
      </w:r>
    </w:p>
    <w:p w14:paraId="5F281BC5" w14:textId="1DD40630" w:rsidR="00642720" w:rsidRPr="00147FF8" w:rsidRDefault="00642720" w:rsidP="00642720">
      <w:pPr>
        <w:spacing w:line="276" w:lineRule="auto"/>
        <w:jc w:val="center"/>
        <w:rPr>
          <w:rFonts w:eastAsia="Calibri" w:cs="Arial"/>
          <w:szCs w:val="20"/>
          <w:lang w:val="sl-SI"/>
        </w:rPr>
      </w:pPr>
      <w:r w:rsidRPr="00147FF8">
        <w:rPr>
          <w:rFonts w:eastAsia="Calibri" w:cs="Arial"/>
          <w:szCs w:val="20"/>
          <w:lang w:val="sl-SI"/>
        </w:rPr>
        <w:t>(veljavnost gradbenega dovoljenja in njegova razveljavitev)</w:t>
      </w:r>
    </w:p>
    <w:p w14:paraId="6736CF94" w14:textId="77777777" w:rsidR="00642720" w:rsidRPr="00147FF8" w:rsidRDefault="00642720" w:rsidP="002E2C89">
      <w:pPr>
        <w:spacing w:after="200" w:line="276" w:lineRule="auto"/>
        <w:jc w:val="center"/>
        <w:rPr>
          <w:rFonts w:eastAsia="Calibri" w:cs="Arial"/>
          <w:szCs w:val="20"/>
          <w:lang w:val="sl-SI"/>
        </w:rPr>
      </w:pPr>
    </w:p>
    <w:p w14:paraId="5DA2AC74" w14:textId="12EF9759" w:rsidR="00F977C9" w:rsidRPr="00147FF8" w:rsidRDefault="002E2C89" w:rsidP="002E2C89">
      <w:pPr>
        <w:spacing w:after="200" w:line="276" w:lineRule="auto"/>
        <w:rPr>
          <w:rFonts w:eastAsiaTheme="minorHAnsi" w:cs="Arial"/>
          <w:szCs w:val="20"/>
          <w:lang w:val="sl-SI"/>
        </w:rPr>
      </w:pPr>
      <w:r w:rsidRPr="00147FF8">
        <w:rPr>
          <w:rFonts w:eastAsiaTheme="minorHAnsi" w:cs="Arial"/>
          <w:szCs w:val="20"/>
          <w:lang w:val="sl-SI"/>
        </w:rPr>
        <w:t>V Gradben</w:t>
      </w:r>
      <w:r w:rsidR="00D94F98">
        <w:rPr>
          <w:rFonts w:eastAsiaTheme="minorHAnsi" w:cs="Arial"/>
          <w:szCs w:val="20"/>
          <w:lang w:val="sl-SI"/>
        </w:rPr>
        <w:t>em</w:t>
      </w:r>
      <w:r w:rsidRPr="00147FF8">
        <w:rPr>
          <w:rFonts w:eastAsiaTheme="minorHAnsi" w:cs="Arial"/>
          <w:szCs w:val="20"/>
          <w:lang w:val="sl-SI"/>
        </w:rPr>
        <w:t xml:space="preserve"> zakon</w:t>
      </w:r>
      <w:r w:rsidR="00D94F98">
        <w:rPr>
          <w:rFonts w:eastAsiaTheme="minorHAnsi" w:cs="Arial"/>
          <w:szCs w:val="20"/>
          <w:lang w:val="sl-SI"/>
        </w:rPr>
        <w:t>u</w:t>
      </w:r>
      <w:r w:rsidRPr="00147FF8">
        <w:rPr>
          <w:rFonts w:eastAsiaTheme="minorHAnsi" w:cs="Arial"/>
          <w:szCs w:val="20"/>
          <w:lang w:val="sl-SI"/>
        </w:rPr>
        <w:t xml:space="preserve"> (Uradni list RS, št. 199/21 in 105/22 – ZZNŠPP</w:t>
      </w:r>
      <w:r w:rsidR="00C54640">
        <w:rPr>
          <w:rFonts w:eastAsiaTheme="minorHAnsi" w:cs="Arial"/>
          <w:szCs w:val="20"/>
          <w:lang w:val="sl-SI"/>
        </w:rPr>
        <w:t>)</w:t>
      </w:r>
      <w:r w:rsidRPr="00147FF8">
        <w:rPr>
          <w:rFonts w:eastAsiaTheme="minorHAnsi" w:cs="Arial"/>
          <w:szCs w:val="20"/>
          <w:lang w:val="sl-SI"/>
        </w:rPr>
        <w:t xml:space="preserve"> se</w:t>
      </w:r>
      <w:r w:rsidR="00F977C9" w:rsidRPr="00147FF8">
        <w:rPr>
          <w:rFonts w:eastAsiaTheme="minorHAnsi" w:cs="Arial"/>
          <w:szCs w:val="20"/>
          <w:lang w:val="sl-SI"/>
        </w:rPr>
        <w:t xml:space="preserve"> v prvem odstavku</w:t>
      </w:r>
      <w:r w:rsidRPr="00147FF8">
        <w:rPr>
          <w:rFonts w:eastAsiaTheme="minorHAnsi" w:cs="Arial"/>
          <w:szCs w:val="20"/>
          <w:lang w:val="sl-SI"/>
        </w:rPr>
        <w:t xml:space="preserve"> </w:t>
      </w:r>
      <w:r w:rsidR="00F977C9" w:rsidRPr="00147FF8">
        <w:rPr>
          <w:rFonts w:eastAsiaTheme="minorHAnsi" w:cs="Arial"/>
          <w:szCs w:val="20"/>
          <w:lang w:val="sl-SI"/>
        </w:rPr>
        <w:t>5</w:t>
      </w:r>
      <w:r w:rsidRPr="00147FF8">
        <w:rPr>
          <w:rFonts w:eastAsiaTheme="minorHAnsi" w:cs="Arial"/>
          <w:szCs w:val="20"/>
          <w:lang w:val="sl-SI"/>
        </w:rPr>
        <w:t>9.</w:t>
      </w:r>
      <w:r w:rsidR="00C54640">
        <w:rPr>
          <w:rFonts w:eastAsiaTheme="minorHAnsi" w:cs="Arial"/>
          <w:szCs w:val="20"/>
          <w:lang w:val="sl-SI"/>
        </w:rPr>
        <w:t xml:space="preserve"> </w:t>
      </w:r>
      <w:r w:rsidRPr="00147FF8">
        <w:rPr>
          <w:rFonts w:eastAsiaTheme="minorHAnsi" w:cs="Arial"/>
          <w:szCs w:val="20"/>
          <w:lang w:val="sl-SI"/>
        </w:rPr>
        <w:t>člen</w:t>
      </w:r>
      <w:r w:rsidR="00F977C9" w:rsidRPr="00147FF8">
        <w:rPr>
          <w:rFonts w:eastAsiaTheme="minorHAnsi" w:cs="Arial"/>
          <w:szCs w:val="20"/>
          <w:lang w:val="sl-SI"/>
        </w:rPr>
        <w:t xml:space="preserve">a </w:t>
      </w:r>
      <w:r w:rsidR="007330CD" w:rsidRPr="00147FF8">
        <w:rPr>
          <w:rFonts w:eastAsiaTheme="minorHAnsi" w:cs="Arial"/>
          <w:szCs w:val="20"/>
          <w:lang w:val="sl-SI"/>
        </w:rPr>
        <w:t xml:space="preserve">črta </w:t>
      </w:r>
      <w:r w:rsidR="00F977C9" w:rsidRPr="00147FF8">
        <w:rPr>
          <w:rFonts w:eastAsiaTheme="minorHAnsi" w:cs="Arial"/>
          <w:szCs w:val="20"/>
          <w:lang w:val="sl-SI"/>
        </w:rPr>
        <w:t>besedilo »ne prijavi začetka gradnje in«.</w:t>
      </w:r>
    </w:p>
    <w:p w14:paraId="5A410D99" w14:textId="6C60465B" w:rsidR="00F977C9" w:rsidRPr="00147FF8" w:rsidRDefault="00F977C9" w:rsidP="00642720">
      <w:pPr>
        <w:spacing w:line="276" w:lineRule="auto"/>
        <w:jc w:val="center"/>
        <w:rPr>
          <w:rFonts w:eastAsia="Calibri" w:cs="Arial"/>
          <w:szCs w:val="20"/>
          <w:lang w:val="sl-SI"/>
        </w:rPr>
      </w:pPr>
      <w:r w:rsidRPr="00147FF8">
        <w:rPr>
          <w:rFonts w:eastAsia="Calibri" w:cs="Arial"/>
          <w:szCs w:val="20"/>
          <w:lang w:val="sl-SI"/>
        </w:rPr>
        <w:t>2. člen</w:t>
      </w:r>
    </w:p>
    <w:p w14:paraId="4477FC22" w14:textId="4D8F6FE5" w:rsidR="00642720" w:rsidRPr="00147FF8" w:rsidRDefault="00642720" w:rsidP="00642720">
      <w:pPr>
        <w:spacing w:line="276" w:lineRule="auto"/>
        <w:jc w:val="center"/>
        <w:rPr>
          <w:rFonts w:eastAsia="Calibri" w:cs="Arial"/>
          <w:szCs w:val="20"/>
          <w:lang w:val="sl-SI"/>
        </w:rPr>
      </w:pPr>
      <w:r w:rsidRPr="00147FF8">
        <w:rPr>
          <w:rFonts w:eastAsia="Calibri" w:cs="Arial"/>
          <w:szCs w:val="20"/>
          <w:lang w:val="sl-SI"/>
        </w:rPr>
        <w:t>(pogoji za gradbenega inšpektorja)</w:t>
      </w:r>
    </w:p>
    <w:p w14:paraId="12C48899" w14:textId="77777777" w:rsidR="00642720" w:rsidRPr="00147FF8" w:rsidRDefault="00642720" w:rsidP="00642720">
      <w:pPr>
        <w:spacing w:line="276" w:lineRule="auto"/>
        <w:jc w:val="center"/>
        <w:rPr>
          <w:rFonts w:eastAsia="Calibri" w:cs="Arial"/>
          <w:szCs w:val="20"/>
          <w:lang w:val="sl-SI"/>
        </w:rPr>
      </w:pPr>
    </w:p>
    <w:p w14:paraId="7C7DBFB0" w14:textId="2553233C" w:rsidR="002C45CF" w:rsidRPr="00147FF8" w:rsidRDefault="00F977C9" w:rsidP="002E2C89">
      <w:pPr>
        <w:spacing w:after="200" w:line="276" w:lineRule="auto"/>
        <w:rPr>
          <w:rFonts w:eastAsiaTheme="minorHAnsi" w:cs="Arial"/>
          <w:szCs w:val="20"/>
          <w:lang w:val="sl-SI"/>
        </w:rPr>
      </w:pPr>
      <w:r w:rsidRPr="00147FF8">
        <w:rPr>
          <w:rFonts w:eastAsiaTheme="minorHAnsi" w:cs="Arial"/>
          <w:szCs w:val="20"/>
          <w:lang w:val="sl-SI"/>
        </w:rPr>
        <w:t xml:space="preserve">V 89. členu se </w:t>
      </w:r>
      <w:r w:rsidR="00642720" w:rsidRPr="00147FF8">
        <w:rPr>
          <w:rFonts w:eastAsiaTheme="minorHAnsi" w:cs="Arial"/>
          <w:szCs w:val="20"/>
          <w:lang w:val="sl-SI"/>
        </w:rPr>
        <w:t>za besedilom člena, ki postane prvi odstavek, doda nov drugi odstavek, ki se glasi:</w:t>
      </w:r>
    </w:p>
    <w:p w14:paraId="329E10E6" w14:textId="3E5CF305" w:rsidR="002E2C89" w:rsidRPr="00147FF8" w:rsidRDefault="00642720" w:rsidP="002E2C89">
      <w:pPr>
        <w:spacing w:after="200" w:line="276" w:lineRule="auto"/>
        <w:ind w:firstLine="851"/>
        <w:rPr>
          <w:rFonts w:eastAsiaTheme="minorHAnsi" w:cs="Arial"/>
          <w:szCs w:val="20"/>
          <w:lang w:val="sl-SI"/>
        </w:rPr>
      </w:pPr>
      <w:r w:rsidRPr="00147FF8">
        <w:rPr>
          <w:rFonts w:eastAsiaTheme="minorHAnsi" w:cs="Arial"/>
          <w:szCs w:val="20"/>
          <w:lang w:val="sl-SI"/>
        </w:rPr>
        <w:t>»</w:t>
      </w:r>
      <w:r w:rsidR="002E2C89" w:rsidRPr="00147FF8">
        <w:rPr>
          <w:rFonts w:eastAsiaTheme="minorHAnsi" w:cs="Arial"/>
          <w:szCs w:val="20"/>
          <w:lang w:val="sl-SI"/>
        </w:rPr>
        <w:t>(2) Ne glede na prejšnji odstavek, je za gradbenega inšpektorja lahko imenovana tudi oseba, ki izpolnjuje pogoje, določene s predpisi, ki urejajo pogoje za javne uslužbence, in s predpisi, ki urejajo inšpekcijski nadzor, in ima izobrazbo s področja arhitekture, gradbeništva in drugih podobnih tehničnih izobrazb ali s področja prava, pridobljeno po študijskih programih najmanj ravni prve stopnje izobrazbe v skladu z zakonom, ki ureja visoko šolstvo, oziroma izobrazbo, ki ustreza ravni izobrazbe, pridobljene po študijskih programih prve stopnje, in ima najmanj pet let delovnih izkušenj s področja graditve objektov.«</w:t>
      </w:r>
    </w:p>
    <w:p w14:paraId="74FB163A" w14:textId="77777777" w:rsidR="002E2C89" w:rsidRPr="00147FF8" w:rsidRDefault="002E2C89" w:rsidP="002E2C89">
      <w:pPr>
        <w:spacing w:after="200" w:line="276" w:lineRule="auto"/>
        <w:ind w:firstLine="851"/>
        <w:rPr>
          <w:rFonts w:eastAsiaTheme="minorHAnsi" w:cs="Arial"/>
          <w:szCs w:val="20"/>
          <w:lang w:val="sl-SI"/>
        </w:rPr>
      </w:pPr>
    </w:p>
    <w:p w14:paraId="5F90A4A2" w14:textId="77777777" w:rsidR="002E2C89" w:rsidRPr="00147FF8" w:rsidRDefault="002E2C89" w:rsidP="002E2C89">
      <w:pPr>
        <w:spacing w:after="200" w:line="276" w:lineRule="auto"/>
        <w:jc w:val="center"/>
        <w:rPr>
          <w:rFonts w:eastAsiaTheme="minorHAnsi" w:cs="Arial"/>
          <w:szCs w:val="20"/>
          <w:lang w:val="sl-SI"/>
        </w:rPr>
      </w:pPr>
      <w:r w:rsidRPr="00147FF8">
        <w:rPr>
          <w:rFonts w:eastAsiaTheme="minorHAnsi" w:cs="Arial"/>
          <w:szCs w:val="20"/>
          <w:lang w:val="sl-SI"/>
        </w:rPr>
        <w:t>PREHODNE IN KONČNE DOLOČBE</w:t>
      </w:r>
    </w:p>
    <w:p w14:paraId="1B955C39" w14:textId="39E758F3" w:rsidR="00642720" w:rsidRPr="00147FF8" w:rsidRDefault="00642720" w:rsidP="00642720">
      <w:pPr>
        <w:spacing w:after="200" w:line="276" w:lineRule="auto"/>
        <w:jc w:val="center"/>
        <w:rPr>
          <w:rFonts w:eastAsiaTheme="minorHAnsi" w:cs="Arial"/>
          <w:szCs w:val="20"/>
          <w:lang w:val="sl-SI"/>
        </w:rPr>
      </w:pPr>
      <w:r w:rsidRPr="00147FF8">
        <w:rPr>
          <w:rFonts w:eastAsiaTheme="minorHAnsi" w:cs="Arial"/>
          <w:szCs w:val="20"/>
          <w:lang w:val="sl-SI"/>
        </w:rPr>
        <w:t>3. člen</w:t>
      </w:r>
    </w:p>
    <w:p w14:paraId="4BFFACCE" w14:textId="36992576" w:rsidR="00642720" w:rsidRPr="00147FF8" w:rsidRDefault="00642720" w:rsidP="00642720">
      <w:pPr>
        <w:spacing w:after="200" w:line="276" w:lineRule="auto"/>
        <w:jc w:val="center"/>
        <w:rPr>
          <w:rFonts w:eastAsiaTheme="minorHAnsi" w:cs="Arial"/>
          <w:szCs w:val="20"/>
          <w:lang w:val="sl-SI"/>
        </w:rPr>
      </w:pPr>
      <w:r w:rsidRPr="00147FF8">
        <w:rPr>
          <w:rFonts w:eastAsiaTheme="minorHAnsi" w:cs="Arial"/>
          <w:szCs w:val="20"/>
          <w:lang w:val="sl-SI"/>
        </w:rPr>
        <w:t>(</w:t>
      </w:r>
      <w:r w:rsidR="009C1EFB" w:rsidRPr="00147FF8">
        <w:rPr>
          <w:rFonts w:eastAsiaTheme="minorHAnsi" w:cs="Arial"/>
          <w:szCs w:val="20"/>
          <w:lang w:val="sl-SI"/>
        </w:rPr>
        <w:t xml:space="preserve">veljavnost gradbenega dovoljenja </w:t>
      </w:r>
      <w:r w:rsidRPr="00147FF8">
        <w:rPr>
          <w:rFonts w:eastAsiaTheme="minorHAnsi" w:cs="Arial"/>
          <w:szCs w:val="20"/>
          <w:lang w:val="sl-SI"/>
        </w:rPr>
        <w:t>)</w:t>
      </w:r>
    </w:p>
    <w:p w14:paraId="2C3EE853" w14:textId="72978570" w:rsidR="009C1EFB" w:rsidRPr="00147FF8" w:rsidRDefault="009C1EFB" w:rsidP="00E15D9C">
      <w:pPr>
        <w:spacing w:after="200" w:line="276" w:lineRule="auto"/>
        <w:rPr>
          <w:rFonts w:eastAsiaTheme="minorHAnsi" w:cs="Arial"/>
          <w:szCs w:val="20"/>
          <w:lang w:val="sl-SI"/>
        </w:rPr>
      </w:pPr>
      <w:r w:rsidRPr="00147FF8">
        <w:rPr>
          <w:rFonts w:eastAsiaTheme="minorHAnsi" w:cs="Arial"/>
          <w:szCs w:val="20"/>
          <w:lang w:val="sl-SI"/>
        </w:rPr>
        <w:t>Gradbeno dovoljenje, izdano po dosedanjih predpisih, preneha veljati, če investitor ne vloži popolne prijave začetka gradnje ali ne začne z gradnjo v petih letih od njegove pravnomočnosti.</w:t>
      </w:r>
    </w:p>
    <w:p w14:paraId="2D0B0A42" w14:textId="77777777" w:rsidR="00642720" w:rsidRPr="00147FF8" w:rsidRDefault="00642720" w:rsidP="002E2C89">
      <w:pPr>
        <w:spacing w:after="200" w:line="276" w:lineRule="auto"/>
        <w:jc w:val="center"/>
        <w:rPr>
          <w:rFonts w:eastAsiaTheme="minorHAnsi" w:cs="Arial"/>
          <w:szCs w:val="20"/>
          <w:lang w:val="sl-SI"/>
        </w:rPr>
      </w:pPr>
    </w:p>
    <w:p w14:paraId="4B08B48A" w14:textId="481A1E59" w:rsidR="002E2C89" w:rsidRPr="00147FF8" w:rsidRDefault="00642720" w:rsidP="002E2C89">
      <w:pPr>
        <w:spacing w:after="200" w:line="276" w:lineRule="auto"/>
        <w:jc w:val="center"/>
        <w:rPr>
          <w:rFonts w:eastAsiaTheme="minorHAnsi" w:cs="Arial"/>
          <w:szCs w:val="20"/>
          <w:lang w:val="sl-SI"/>
        </w:rPr>
      </w:pPr>
      <w:r w:rsidRPr="00147FF8">
        <w:rPr>
          <w:rFonts w:eastAsiaTheme="minorHAnsi" w:cs="Arial"/>
          <w:szCs w:val="20"/>
          <w:lang w:val="sl-SI"/>
        </w:rPr>
        <w:t>4</w:t>
      </w:r>
      <w:r w:rsidR="002E2C89" w:rsidRPr="00147FF8">
        <w:rPr>
          <w:rFonts w:eastAsiaTheme="minorHAnsi" w:cs="Arial"/>
          <w:szCs w:val="20"/>
          <w:lang w:val="sl-SI"/>
        </w:rPr>
        <w:t>. člen</w:t>
      </w:r>
    </w:p>
    <w:p w14:paraId="3BC4E23A" w14:textId="20C2FC94" w:rsidR="00437070" w:rsidRPr="00147FF8" w:rsidRDefault="00437070" w:rsidP="002E2C89">
      <w:pPr>
        <w:spacing w:after="200" w:line="276" w:lineRule="auto"/>
        <w:jc w:val="center"/>
        <w:rPr>
          <w:rFonts w:eastAsiaTheme="minorHAnsi" w:cs="Arial"/>
          <w:szCs w:val="20"/>
          <w:lang w:val="sl-SI"/>
        </w:rPr>
      </w:pPr>
      <w:r w:rsidRPr="00147FF8">
        <w:rPr>
          <w:rFonts w:eastAsiaTheme="minorHAnsi" w:cs="Arial"/>
          <w:szCs w:val="20"/>
          <w:lang w:val="sl-SI"/>
        </w:rPr>
        <w:t>(pridobljene pravice gradbenih inšpektorjev)</w:t>
      </w:r>
    </w:p>
    <w:p w14:paraId="4DCD6AA7" w14:textId="43D1E9B1" w:rsidR="002E2C89" w:rsidRDefault="00A02A12" w:rsidP="002E2C89">
      <w:pPr>
        <w:spacing w:after="200" w:line="276" w:lineRule="auto"/>
        <w:rPr>
          <w:rFonts w:eastAsiaTheme="minorHAnsi" w:cs="Arial"/>
          <w:szCs w:val="20"/>
          <w:lang w:val="sl-SI"/>
        </w:rPr>
      </w:pPr>
      <w:r w:rsidRPr="00147FF8">
        <w:rPr>
          <w:rFonts w:eastAsiaTheme="minorHAnsi" w:cs="Arial"/>
          <w:szCs w:val="20"/>
          <w:lang w:val="sl-SI"/>
        </w:rPr>
        <w:t xml:space="preserve">Gradbeni inšpektorji, ki na dan začetka uporabe tega zakona izpolnjujejo pogoje </w:t>
      </w:r>
      <w:r w:rsidR="00D94F98">
        <w:rPr>
          <w:rFonts w:eastAsiaTheme="minorHAnsi" w:cs="Arial"/>
          <w:szCs w:val="20"/>
          <w:lang w:val="sl-SI"/>
        </w:rPr>
        <w:t xml:space="preserve">za </w:t>
      </w:r>
      <w:r w:rsidRPr="00147FF8">
        <w:rPr>
          <w:rFonts w:eastAsiaTheme="minorHAnsi" w:cs="Arial"/>
          <w:szCs w:val="20"/>
          <w:lang w:val="sl-SI"/>
        </w:rPr>
        <w:t>opravljanj</w:t>
      </w:r>
      <w:r w:rsidR="00D94F98">
        <w:rPr>
          <w:rFonts w:eastAsiaTheme="minorHAnsi" w:cs="Arial"/>
          <w:szCs w:val="20"/>
          <w:lang w:val="sl-SI"/>
        </w:rPr>
        <w:t>e</w:t>
      </w:r>
      <w:r w:rsidRPr="00147FF8">
        <w:rPr>
          <w:rFonts w:eastAsiaTheme="minorHAnsi" w:cs="Arial"/>
          <w:szCs w:val="20"/>
          <w:lang w:val="sl-SI"/>
        </w:rPr>
        <w:t xml:space="preserve"> dela gradbenih inšpektorjev po dosedanjih predpisih oziroma</w:t>
      </w:r>
      <w:r w:rsidR="009F7F3C" w:rsidRPr="00147FF8">
        <w:rPr>
          <w:rFonts w:eastAsiaTheme="minorHAnsi" w:cs="Arial"/>
          <w:szCs w:val="20"/>
          <w:lang w:val="sl-SI"/>
        </w:rPr>
        <w:t xml:space="preserve"> že</w:t>
      </w:r>
      <w:r w:rsidR="00E6714C" w:rsidRPr="00147FF8">
        <w:rPr>
          <w:rFonts w:eastAsiaTheme="minorHAnsi" w:cs="Arial"/>
          <w:szCs w:val="20"/>
          <w:lang w:val="sl-SI"/>
        </w:rPr>
        <w:t xml:space="preserve"> </w:t>
      </w:r>
      <w:r w:rsidRPr="00147FF8">
        <w:rPr>
          <w:rFonts w:eastAsiaTheme="minorHAnsi" w:cs="Arial"/>
          <w:szCs w:val="20"/>
          <w:lang w:val="sl-SI"/>
        </w:rPr>
        <w:t>opravljajo delo gradbenih inšpektorjev, nadaljujejo z delom kot gradbeni inšpektorji po določbah tega zakona.</w:t>
      </w:r>
    </w:p>
    <w:p w14:paraId="66FF03DD" w14:textId="77777777" w:rsidR="007F2654" w:rsidRPr="00147FF8" w:rsidRDefault="007F2654" w:rsidP="00953B23">
      <w:pPr>
        <w:spacing w:after="200" w:line="276" w:lineRule="auto"/>
        <w:jc w:val="center"/>
        <w:rPr>
          <w:rFonts w:eastAsiaTheme="minorHAnsi" w:cs="Arial"/>
          <w:szCs w:val="20"/>
          <w:lang w:val="sl-SI"/>
        </w:rPr>
      </w:pPr>
    </w:p>
    <w:p w14:paraId="5C815B76" w14:textId="07051726" w:rsidR="002E2C89" w:rsidRPr="00147FF8" w:rsidRDefault="002A0602" w:rsidP="002E2C89">
      <w:pPr>
        <w:spacing w:after="200" w:line="276" w:lineRule="auto"/>
        <w:jc w:val="center"/>
        <w:rPr>
          <w:rFonts w:eastAsia="Calibri" w:cs="Arial"/>
          <w:szCs w:val="20"/>
          <w:lang w:val="sl-SI"/>
        </w:rPr>
      </w:pPr>
      <w:r w:rsidRPr="00147FF8">
        <w:rPr>
          <w:rFonts w:eastAsia="Calibri" w:cs="Arial"/>
          <w:szCs w:val="20"/>
          <w:lang w:val="sl-SI"/>
        </w:rPr>
        <w:t>5</w:t>
      </w:r>
      <w:r w:rsidR="002E2C89" w:rsidRPr="00147FF8">
        <w:rPr>
          <w:rFonts w:eastAsia="Calibri" w:cs="Arial"/>
          <w:szCs w:val="20"/>
          <w:lang w:val="sl-SI"/>
        </w:rPr>
        <w:t>. člen</w:t>
      </w:r>
    </w:p>
    <w:p w14:paraId="699EB30E" w14:textId="77777777" w:rsidR="002E2C89" w:rsidRPr="00147FF8" w:rsidRDefault="002E2C89" w:rsidP="002E2C89">
      <w:pPr>
        <w:spacing w:after="200" w:line="276" w:lineRule="auto"/>
        <w:jc w:val="center"/>
        <w:rPr>
          <w:rFonts w:eastAsia="Calibri" w:cs="Arial"/>
          <w:szCs w:val="20"/>
          <w:lang w:val="sl-SI"/>
        </w:rPr>
      </w:pPr>
      <w:r w:rsidRPr="00147FF8">
        <w:rPr>
          <w:rFonts w:eastAsiaTheme="minorHAnsi" w:cs="Arial"/>
          <w:color w:val="000000"/>
          <w:szCs w:val="20"/>
          <w:shd w:val="clear" w:color="auto" w:fill="FFFFFF"/>
          <w:lang w:val="sl-SI"/>
        </w:rPr>
        <w:t>(začetek veljavnosti)</w:t>
      </w:r>
    </w:p>
    <w:p w14:paraId="11E4D203" w14:textId="3CF1D285" w:rsidR="00B5151F" w:rsidRDefault="002E2C89" w:rsidP="000D06E4">
      <w:pPr>
        <w:spacing w:after="200" w:line="276" w:lineRule="auto"/>
        <w:rPr>
          <w:rFonts w:eastAsiaTheme="minorHAnsi" w:cs="Arial"/>
          <w:szCs w:val="20"/>
          <w:lang w:val="sl-SI"/>
        </w:rPr>
      </w:pPr>
      <w:r w:rsidRPr="00147FF8">
        <w:rPr>
          <w:rFonts w:eastAsiaTheme="minorHAnsi" w:cs="Arial"/>
          <w:szCs w:val="20"/>
          <w:lang w:val="sl-SI"/>
        </w:rPr>
        <w:lastRenderedPageBreak/>
        <w:t>Ta zakon začne veljati  petnajsti dan po objavi v Uradnem listu Republike Slovenije</w:t>
      </w:r>
      <w:r w:rsidR="00147FF8">
        <w:rPr>
          <w:rFonts w:eastAsiaTheme="minorHAnsi" w:cs="Arial"/>
          <w:szCs w:val="20"/>
          <w:lang w:val="sl-SI"/>
        </w:rPr>
        <w:t>.</w:t>
      </w:r>
    </w:p>
    <w:p w14:paraId="2426032C" w14:textId="61547411" w:rsidR="001B2F35" w:rsidRDefault="001B2F35" w:rsidP="00147FF8">
      <w:pPr>
        <w:spacing w:after="200" w:line="276" w:lineRule="auto"/>
        <w:ind w:firstLine="851"/>
        <w:rPr>
          <w:rFonts w:eastAsiaTheme="minorHAnsi" w:cs="Arial"/>
          <w:szCs w:val="20"/>
          <w:lang w:val="sl-SI"/>
        </w:rPr>
      </w:pPr>
    </w:p>
    <w:p w14:paraId="7FF59C25" w14:textId="39E71685" w:rsidR="001B2F35" w:rsidRDefault="00B34777" w:rsidP="001B2F35">
      <w:pPr>
        <w:spacing w:line="276" w:lineRule="auto"/>
        <w:rPr>
          <w:rFonts w:eastAsiaTheme="minorHAnsi" w:cs="Arial"/>
          <w:szCs w:val="20"/>
          <w:lang w:val="sl-SI"/>
        </w:rPr>
      </w:pPr>
      <w:r>
        <w:rPr>
          <w:rFonts w:eastAsiaTheme="minorHAnsi" w:cs="Arial"/>
          <w:szCs w:val="20"/>
          <w:lang w:val="sl-SI"/>
        </w:rPr>
        <w:t>Š</w:t>
      </w:r>
      <w:r w:rsidR="001B2F35">
        <w:rPr>
          <w:rFonts w:eastAsiaTheme="minorHAnsi" w:cs="Arial"/>
          <w:szCs w:val="20"/>
          <w:lang w:val="sl-SI"/>
        </w:rPr>
        <w:t xml:space="preserve">t. </w:t>
      </w:r>
      <w:r w:rsidR="00EE6C90" w:rsidRPr="00EE6C90">
        <w:rPr>
          <w:rFonts w:eastAsiaTheme="minorHAnsi" w:cs="Arial"/>
          <w:szCs w:val="20"/>
          <w:lang w:val="sl-SI"/>
        </w:rPr>
        <w:t>007-125/2023</w:t>
      </w:r>
    </w:p>
    <w:p w14:paraId="5F45F30F" w14:textId="7157B778" w:rsidR="001B2F35" w:rsidRDefault="001B2F35" w:rsidP="001B2F35">
      <w:pPr>
        <w:spacing w:line="276" w:lineRule="auto"/>
        <w:rPr>
          <w:rFonts w:eastAsiaTheme="minorHAnsi" w:cs="Arial"/>
          <w:szCs w:val="20"/>
          <w:lang w:val="sl-SI"/>
        </w:rPr>
      </w:pPr>
      <w:r>
        <w:rPr>
          <w:rFonts w:eastAsiaTheme="minorHAnsi" w:cs="Arial"/>
          <w:szCs w:val="20"/>
          <w:lang w:val="sl-SI"/>
        </w:rPr>
        <w:t xml:space="preserve">Ljubljana, </w:t>
      </w:r>
      <w:r w:rsidR="007F2654">
        <w:rPr>
          <w:rFonts w:eastAsiaTheme="minorHAnsi" w:cs="Arial"/>
          <w:szCs w:val="20"/>
          <w:lang w:val="sl-SI"/>
        </w:rPr>
        <w:t>dne 24</w:t>
      </w:r>
      <w:r>
        <w:rPr>
          <w:rFonts w:eastAsiaTheme="minorHAnsi" w:cs="Arial"/>
          <w:szCs w:val="20"/>
          <w:lang w:val="sl-SI"/>
        </w:rPr>
        <w:t>. aprila 2023</w:t>
      </w:r>
    </w:p>
    <w:p w14:paraId="58A2EDFA" w14:textId="7184AC29" w:rsidR="001B2F35" w:rsidRDefault="001B2F35" w:rsidP="001B2F35">
      <w:pPr>
        <w:spacing w:line="276" w:lineRule="auto"/>
        <w:rPr>
          <w:rFonts w:eastAsiaTheme="minorHAnsi" w:cs="Arial"/>
          <w:szCs w:val="20"/>
          <w:lang w:val="sl-SI"/>
        </w:rPr>
      </w:pPr>
      <w:r>
        <w:rPr>
          <w:rFonts w:eastAsiaTheme="minorHAnsi" w:cs="Arial"/>
          <w:szCs w:val="20"/>
          <w:lang w:val="sl-SI"/>
        </w:rPr>
        <w:t>EVA</w:t>
      </w:r>
      <w:r w:rsidR="00704FFB">
        <w:rPr>
          <w:rFonts w:eastAsiaTheme="minorHAnsi" w:cs="Arial"/>
          <w:szCs w:val="20"/>
          <w:lang w:val="sl-SI"/>
        </w:rPr>
        <w:t xml:space="preserve"> </w:t>
      </w:r>
      <w:r w:rsidR="00704FFB" w:rsidRPr="00704FFB">
        <w:rPr>
          <w:rFonts w:eastAsiaTheme="minorHAnsi" w:cs="Arial"/>
          <w:szCs w:val="20"/>
          <w:lang w:val="sl-SI"/>
        </w:rPr>
        <w:t>2023-2560-0061</w:t>
      </w:r>
      <w:r>
        <w:rPr>
          <w:rFonts w:eastAsiaTheme="minorHAnsi" w:cs="Arial"/>
          <w:szCs w:val="20"/>
          <w:lang w:val="sl-SI"/>
        </w:rPr>
        <w:tab/>
      </w:r>
      <w:r>
        <w:rPr>
          <w:rFonts w:eastAsiaTheme="minorHAnsi" w:cs="Arial"/>
          <w:szCs w:val="20"/>
          <w:lang w:val="sl-SI"/>
        </w:rPr>
        <w:tab/>
      </w:r>
      <w:r>
        <w:rPr>
          <w:rFonts w:eastAsiaTheme="minorHAnsi" w:cs="Arial"/>
          <w:szCs w:val="20"/>
          <w:lang w:val="sl-SI"/>
        </w:rPr>
        <w:tab/>
      </w:r>
      <w:r>
        <w:rPr>
          <w:rFonts w:eastAsiaTheme="minorHAnsi" w:cs="Arial"/>
          <w:szCs w:val="20"/>
          <w:lang w:val="sl-SI"/>
        </w:rPr>
        <w:tab/>
      </w:r>
      <w:r>
        <w:rPr>
          <w:rFonts w:eastAsiaTheme="minorHAnsi" w:cs="Arial"/>
          <w:szCs w:val="20"/>
          <w:lang w:val="sl-SI"/>
        </w:rPr>
        <w:tab/>
      </w:r>
      <w:r>
        <w:rPr>
          <w:rFonts w:eastAsiaTheme="minorHAnsi" w:cs="Arial"/>
          <w:szCs w:val="20"/>
          <w:lang w:val="sl-SI"/>
        </w:rPr>
        <w:tab/>
      </w:r>
      <w:r>
        <w:rPr>
          <w:rFonts w:eastAsiaTheme="minorHAnsi" w:cs="Arial"/>
          <w:szCs w:val="20"/>
          <w:lang w:val="sl-SI"/>
        </w:rPr>
        <w:tab/>
      </w:r>
      <w:r>
        <w:rPr>
          <w:rFonts w:eastAsiaTheme="minorHAnsi" w:cs="Arial"/>
          <w:szCs w:val="20"/>
          <w:lang w:val="sl-SI"/>
        </w:rPr>
        <w:tab/>
      </w:r>
    </w:p>
    <w:p w14:paraId="100AB490" w14:textId="3E00F620" w:rsidR="001B2F35" w:rsidRDefault="001B2F35" w:rsidP="001B2F35">
      <w:pPr>
        <w:spacing w:line="276" w:lineRule="auto"/>
        <w:ind w:left="5664"/>
        <w:rPr>
          <w:rFonts w:eastAsiaTheme="minorHAnsi" w:cs="Arial"/>
          <w:szCs w:val="20"/>
          <w:lang w:val="sl-SI"/>
        </w:rPr>
      </w:pPr>
      <w:r>
        <w:rPr>
          <w:rFonts w:eastAsiaTheme="minorHAnsi" w:cs="Arial"/>
          <w:szCs w:val="20"/>
          <w:lang w:val="sl-SI"/>
        </w:rPr>
        <w:t xml:space="preserve">     Uroš Brežan</w:t>
      </w:r>
    </w:p>
    <w:p w14:paraId="7590056D" w14:textId="3C2CA56E" w:rsidR="001B2F35" w:rsidRDefault="001B2F35" w:rsidP="001B2F35">
      <w:pPr>
        <w:spacing w:after="200" w:line="276" w:lineRule="auto"/>
        <w:rPr>
          <w:rFonts w:eastAsiaTheme="minorHAnsi" w:cs="Arial"/>
          <w:szCs w:val="20"/>
          <w:lang w:val="sl-SI"/>
        </w:rPr>
      </w:pPr>
      <w:r>
        <w:rPr>
          <w:rFonts w:eastAsiaTheme="minorHAnsi" w:cs="Arial"/>
          <w:szCs w:val="20"/>
          <w:lang w:val="sl-SI"/>
        </w:rPr>
        <w:tab/>
      </w:r>
      <w:r>
        <w:rPr>
          <w:rFonts w:eastAsiaTheme="minorHAnsi" w:cs="Arial"/>
          <w:szCs w:val="20"/>
          <w:lang w:val="sl-SI"/>
        </w:rPr>
        <w:tab/>
      </w:r>
      <w:r>
        <w:rPr>
          <w:rFonts w:eastAsiaTheme="minorHAnsi" w:cs="Arial"/>
          <w:szCs w:val="20"/>
          <w:lang w:val="sl-SI"/>
        </w:rPr>
        <w:tab/>
      </w:r>
      <w:r>
        <w:rPr>
          <w:rFonts w:eastAsiaTheme="minorHAnsi" w:cs="Arial"/>
          <w:szCs w:val="20"/>
          <w:lang w:val="sl-SI"/>
        </w:rPr>
        <w:tab/>
      </w:r>
      <w:r>
        <w:rPr>
          <w:rFonts w:eastAsiaTheme="minorHAnsi" w:cs="Arial"/>
          <w:szCs w:val="20"/>
          <w:lang w:val="sl-SI"/>
        </w:rPr>
        <w:tab/>
      </w:r>
      <w:r>
        <w:rPr>
          <w:rFonts w:eastAsiaTheme="minorHAnsi" w:cs="Arial"/>
          <w:szCs w:val="20"/>
          <w:lang w:val="sl-SI"/>
        </w:rPr>
        <w:tab/>
      </w:r>
      <w:r>
        <w:rPr>
          <w:rFonts w:eastAsiaTheme="minorHAnsi" w:cs="Arial"/>
          <w:szCs w:val="20"/>
          <w:lang w:val="sl-SI"/>
        </w:rPr>
        <w:tab/>
        <w:t>minister za naravne vire in prostor</w:t>
      </w:r>
      <w:r>
        <w:rPr>
          <w:rFonts w:eastAsiaTheme="minorHAnsi" w:cs="Arial"/>
          <w:szCs w:val="20"/>
          <w:lang w:val="sl-SI"/>
        </w:rPr>
        <w:tab/>
      </w:r>
    </w:p>
    <w:p w14:paraId="37990AB1" w14:textId="053BF914" w:rsidR="001B2F35" w:rsidRDefault="001B2F35" w:rsidP="001B2F35">
      <w:pPr>
        <w:spacing w:after="200" w:line="276" w:lineRule="auto"/>
        <w:rPr>
          <w:rFonts w:eastAsiaTheme="minorHAnsi" w:cs="Arial"/>
          <w:szCs w:val="20"/>
          <w:lang w:val="sl-SI"/>
        </w:rPr>
      </w:pPr>
    </w:p>
    <w:p w14:paraId="68CF2065" w14:textId="77777777" w:rsidR="001B2F35" w:rsidRPr="00147FF8" w:rsidRDefault="001B2F35" w:rsidP="001B2F35">
      <w:pPr>
        <w:spacing w:after="200" w:line="276" w:lineRule="auto"/>
        <w:rPr>
          <w:rFonts w:eastAsiaTheme="minorHAnsi" w:cs="Arial"/>
          <w:szCs w:val="20"/>
          <w:lang w:val="sl-SI"/>
        </w:rPr>
      </w:pPr>
    </w:p>
    <w:tbl>
      <w:tblPr>
        <w:tblW w:w="9213" w:type="dxa"/>
        <w:tblLook w:val="04A0" w:firstRow="1" w:lastRow="0" w:firstColumn="1" w:lastColumn="0" w:noHBand="0" w:noVBand="1"/>
      </w:tblPr>
      <w:tblGrid>
        <w:gridCol w:w="9213"/>
      </w:tblGrid>
      <w:tr w:rsidR="00B5151F" w:rsidRPr="00147FF8" w14:paraId="0A9F6F1A" w14:textId="77777777" w:rsidTr="00661DC9">
        <w:tc>
          <w:tcPr>
            <w:tcW w:w="9213" w:type="dxa"/>
          </w:tcPr>
          <w:p w14:paraId="125965B4" w14:textId="77777777" w:rsidR="00B5151F" w:rsidRPr="00147FF8" w:rsidRDefault="00B5151F" w:rsidP="00661DC9">
            <w:pPr>
              <w:pStyle w:val="Poglavje"/>
              <w:spacing w:before="0" w:after="0" w:line="260" w:lineRule="exact"/>
              <w:jc w:val="left"/>
              <w:rPr>
                <w:sz w:val="20"/>
                <w:szCs w:val="20"/>
              </w:rPr>
            </w:pPr>
            <w:r w:rsidRPr="00147FF8">
              <w:rPr>
                <w:sz w:val="20"/>
                <w:szCs w:val="20"/>
              </w:rPr>
              <w:t>III. OBRAZLOŽITEV</w:t>
            </w:r>
          </w:p>
        </w:tc>
      </w:tr>
      <w:tr w:rsidR="00B5151F" w:rsidRPr="00147FF8" w14:paraId="47274908" w14:textId="77777777" w:rsidTr="00661DC9">
        <w:tc>
          <w:tcPr>
            <w:tcW w:w="9213" w:type="dxa"/>
          </w:tcPr>
          <w:p w14:paraId="21760194" w14:textId="52EF7A9E" w:rsidR="00B5151F" w:rsidRPr="00147FF8" w:rsidRDefault="00B5151F" w:rsidP="00661DC9">
            <w:pPr>
              <w:pStyle w:val="Neotevilenodstavek"/>
              <w:spacing w:before="0" w:after="0" w:line="260" w:lineRule="exact"/>
              <w:rPr>
                <w:sz w:val="20"/>
                <w:szCs w:val="20"/>
              </w:rPr>
            </w:pPr>
          </w:p>
        </w:tc>
      </w:tr>
    </w:tbl>
    <w:p w14:paraId="49298F92" w14:textId="77777777" w:rsidR="00B5151F" w:rsidRPr="00147FF8" w:rsidRDefault="00B5151F" w:rsidP="00B5151F">
      <w:pPr>
        <w:rPr>
          <w:rFonts w:cs="Arial"/>
          <w:b/>
          <w:szCs w:val="20"/>
          <w:lang w:val="sl-SI"/>
        </w:rPr>
      </w:pPr>
    </w:p>
    <w:p w14:paraId="5A75C1CF" w14:textId="381E2A1D" w:rsidR="00B5151F" w:rsidRPr="00147FF8" w:rsidRDefault="00B5151F" w:rsidP="00B5151F">
      <w:pPr>
        <w:suppressAutoHyphens/>
        <w:overflowPunct w:val="0"/>
        <w:autoSpaceDE w:val="0"/>
        <w:spacing w:after="120" w:line="240" w:lineRule="auto"/>
        <w:jc w:val="both"/>
        <w:textAlignment w:val="baseline"/>
        <w:rPr>
          <w:rFonts w:cs="Arial"/>
          <w:b/>
          <w:szCs w:val="20"/>
          <w:lang w:val="sl-SI" w:eastAsia="ar-SA"/>
        </w:rPr>
      </w:pPr>
      <w:r w:rsidRPr="00147FF8">
        <w:rPr>
          <w:rFonts w:cs="Arial"/>
          <w:b/>
          <w:szCs w:val="20"/>
          <w:lang w:val="sl-SI" w:eastAsia="ar-SA"/>
        </w:rPr>
        <w:t xml:space="preserve">K 1. členu </w:t>
      </w:r>
    </w:p>
    <w:p w14:paraId="784262C3" w14:textId="4D26578D" w:rsidR="002A0602" w:rsidRPr="00147FF8" w:rsidRDefault="00D518E0" w:rsidP="00B5151F">
      <w:pPr>
        <w:suppressAutoHyphens/>
        <w:overflowPunct w:val="0"/>
        <w:autoSpaceDE w:val="0"/>
        <w:spacing w:after="120" w:line="240" w:lineRule="auto"/>
        <w:jc w:val="both"/>
        <w:textAlignment w:val="baseline"/>
        <w:rPr>
          <w:rFonts w:cs="Arial"/>
          <w:bCs/>
          <w:szCs w:val="20"/>
          <w:lang w:val="sl-SI" w:eastAsia="ar-SA"/>
        </w:rPr>
      </w:pPr>
      <w:r w:rsidRPr="00147FF8">
        <w:rPr>
          <w:rFonts w:cs="Arial"/>
          <w:bCs/>
          <w:szCs w:val="20"/>
          <w:lang w:val="sl-SI" w:eastAsia="ar-SA"/>
        </w:rPr>
        <w:t xml:space="preserve">S črtanjem dela besedila </w:t>
      </w:r>
      <w:r w:rsidR="005C6568" w:rsidRPr="00147FF8">
        <w:rPr>
          <w:rFonts w:cs="Arial"/>
          <w:bCs/>
          <w:szCs w:val="20"/>
          <w:lang w:val="sl-SI" w:eastAsia="ar-SA"/>
        </w:rPr>
        <w:t xml:space="preserve">»prijava začetka gradnja in« </w:t>
      </w:r>
      <w:r w:rsidRPr="00147FF8">
        <w:rPr>
          <w:rFonts w:cs="Arial"/>
          <w:bCs/>
          <w:szCs w:val="20"/>
          <w:lang w:val="sl-SI" w:eastAsia="ar-SA"/>
        </w:rPr>
        <w:t xml:space="preserve">se določa, da se veljavnost gradbenega </w:t>
      </w:r>
      <w:r w:rsidR="00A55328">
        <w:rPr>
          <w:rFonts w:cs="Arial"/>
          <w:bCs/>
          <w:szCs w:val="20"/>
          <w:lang w:val="sl-SI" w:eastAsia="ar-SA"/>
        </w:rPr>
        <w:t xml:space="preserve">dovoljenja </w:t>
      </w:r>
      <w:r w:rsidRPr="00147FF8">
        <w:rPr>
          <w:rFonts w:cs="Arial"/>
          <w:bCs/>
          <w:szCs w:val="20"/>
          <w:lang w:val="sl-SI" w:eastAsia="ar-SA"/>
        </w:rPr>
        <w:t>veže na začeto izvajanje gradnje (npr. poleg izveden</w:t>
      </w:r>
      <w:r w:rsidR="00A55328">
        <w:rPr>
          <w:rFonts w:cs="Arial"/>
          <w:bCs/>
          <w:szCs w:val="20"/>
          <w:lang w:val="sl-SI" w:eastAsia="ar-SA"/>
        </w:rPr>
        <w:t>e</w:t>
      </w:r>
      <w:r w:rsidRPr="00147FF8">
        <w:rPr>
          <w:rFonts w:cs="Arial"/>
          <w:bCs/>
          <w:szCs w:val="20"/>
          <w:lang w:val="sl-SI" w:eastAsia="ar-SA"/>
        </w:rPr>
        <w:t xml:space="preserve"> prijave začetka gradnje in urejenega gradbišča že izveden izkop temeljne jame, izveden priključek, zgrajen del objekta)</w:t>
      </w:r>
      <w:r w:rsidR="005C6568" w:rsidRPr="00147FF8">
        <w:rPr>
          <w:rFonts w:cs="Arial"/>
          <w:bCs/>
          <w:szCs w:val="20"/>
          <w:lang w:val="sl-SI" w:eastAsia="ar-SA"/>
        </w:rPr>
        <w:t xml:space="preserve">. </w:t>
      </w:r>
      <w:r w:rsidRPr="00147FF8">
        <w:rPr>
          <w:rFonts w:cs="Arial"/>
          <w:bCs/>
          <w:szCs w:val="20"/>
          <w:lang w:val="sl-SI" w:eastAsia="ar-SA"/>
        </w:rPr>
        <w:t xml:space="preserve">  </w:t>
      </w:r>
      <w:r w:rsidR="005C6568" w:rsidRPr="00147FF8">
        <w:rPr>
          <w:rFonts w:cs="Arial"/>
          <w:bCs/>
          <w:szCs w:val="20"/>
          <w:lang w:val="sl-SI" w:eastAsia="ar-SA"/>
        </w:rPr>
        <w:t xml:space="preserve">Črtanje tega </w:t>
      </w:r>
      <w:r w:rsidR="006757C3">
        <w:rPr>
          <w:rFonts w:cs="Arial"/>
          <w:bCs/>
          <w:szCs w:val="20"/>
          <w:lang w:val="sl-SI" w:eastAsia="ar-SA"/>
        </w:rPr>
        <w:t xml:space="preserve">dela besedila </w:t>
      </w:r>
      <w:r w:rsidR="005C6568" w:rsidRPr="00147FF8">
        <w:rPr>
          <w:rFonts w:cs="Arial"/>
          <w:bCs/>
          <w:szCs w:val="20"/>
          <w:lang w:val="sl-SI" w:eastAsia="ar-SA"/>
        </w:rPr>
        <w:t>pri veljavnosti gradbenega dovoljenja pa ne pomeni, da popolna prijava začetka ni pogoj za začetek gradnje. Kot do sedaj je popolna prijava začetka predmet inšpekcijskega nadzora ter je pogoj za izdajo uporabnega dovoljenja.</w:t>
      </w:r>
    </w:p>
    <w:p w14:paraId="12BBD41F" w14:textId="4AC55458" w:rsidR="002A0602" w:rsidRPr="00147FF8" w:rsidRDefault="002A0602" w:rsidP="00B5151F">
      <w:pPr>
        <w:suppressAutoHyphens/>
        <w:overflowPunct w:val="0"/>
        <w:autoSpaceDE w:val="0"/>
        <w:spacing w:after="120" w:line="240" w:lineRule="auto"/>
        <w:jc w:val="both"/>
        <w:textAlignment w:val="baseline"/>
        <w:rPr>
          <w:rFonts w:cs="Arial"/>
          <w:b/>
          <w:szCs w:val="20"/>
          <w:lang w:val="sl-SI" w:eastAsia="ar-SA"/>
        </w:rPr>
      </w:pPr>
    </w:p>
    <w:p w14:paraId="64145B78" w14:textId="583B5C95" w:rsidR="002E2C89" w:rsidRPr="00147FF8" w:rsidRDefault="002A0602" w:rsidP="00B5151F">
      <w:pPr>
        <w:suppressAutoHyphens/>
        <w:overflowPunct w:val="0"/>
        <w:autoSpaceDE w:val="0"/>
        <w:spacing w:after="120" w:line="240" w:lineRule="auto"/>
        <w:jc w:val="both"/>
        <w:textAlignment w:val="baseline"/>
        <w:rPr>
          <w:rFonts w:cs="Arial"/>
          <w:b/>
          <w:szCs w:val="20"/>
          <w:lang w:val="sl-SI" w:eastAsia="ar-SA"/>
        </w:rPr>
      </w:pPr>
      <w:r w:rsidRPr="00147FF8">
        <w:rPr>
          <w:rFonts w:cs="Arial"/>
          <w:b/>
          <w:szCs w:val="20"/>
          <w:lang w:val="sl-SI" w:eastAsia="ar-SA"/>
        </w:rPr>
        <w:t>K 2. členu</w:t>
      </w:r>
    </w:p>
    <w:p w14:paraId="14C7E9BD" w14:textId="52F997DC" w:rsidR="00F043EC" w:rsidRPr="00147FF8" w:rsidRDefault="004C75D7" w:rsidP="00B5151F">
      <w:pPr>
        <w:suppressAutoHyphens/>
        <w:overflowPunct w:val="0"/>
        <w:autoSpaceDE w:val="0"/>
        <w:spacing w:after="120" w:line="240" w:lineRule="auto"/>
        <w:jc w:val="both"/>
        <w:textAlignment w:val="baseline"/>
        <w:rPr>
          <w:rFonts w:cs="Arial"/>
          <w:szCs w:val="20"/>
          <w:lang w:val="sl-SI" w:eastAsia="ar-SA"/>
        </w:rPr>
      </w:pPr>
      <w:r w:rsidRPr="00147FF8">
        <w:rPr>
          <w:rFonts w:cs="Arial"/>
          <w:szCs w:val="20"/>
          <w:lang w:val="sl-SI" w:eastAsia="ar-SA"/>
        </w:rPr>
        <w:t>S spremembo in</w:t>
      </w:r>
      <w:r w:rsidR="0000788D" w:rsidRPr="00147FF8">
        <w:rPr>
          <w:rFonts w:cs="Arial"/>
          <w:szCs w:val="20"/>
          <w:lang w:val="sl-SI" w:eastAsia="ar-SA"/>
        </w:rPr>
        <w:t xml:space="preserve"> dopolnitvijo </w:t>
      </w:r>
      <w:r w:rsidR="007F761C" w:rsidRPr="00147FF8">
        <w:rPr>
          <w:rFonts w:cs="Arial"/>
          <w:szCs w:val="20"/>
          <w:lang w:val="sl-SI" w:eastAsia="ar-SA"/>
        </w:rPr>
        <w:t xml:space="preserve">GZ-1 </w:t>
      </w:r>
      <w:r w:rsidR="0000788D" w:rsidRPr="00147FF8">
        <w:rPr>
          <w:rFonts w:cs="Arial"/>
          <w:szCs w:val="20"/>
          <w:lang w:val="sl-SI" w:eastAsia="ar-SA"/>
        </w:rPr>
        <w:t>se ureja</w:t>
      </w:r>
      <w:r w:rsidRPr="00147FF8">
        <w:rPr>
          <w:rFonts w:cs="Arial"/>
          <w:szCs w:val="20"/>
          <w:lang w:val="sl-SI" w:eastAsia="ar-SA"/>
        </w:rPr>
        <w:t xml:space="preserve"> kadrovska problematik</w:t>
      </w:r>
      <w:r w:rsidR="006464C2">
        <w:rPr>
          <w:rFonts w:cs="Arial"/>
          <w:szCs w:val="20"/>
          <w:lang w:val="sl-SI" w:eastAsia="ar-SA"/>
        </w:rPr>
        <w:t>a</w:t>
      </w:r>
      <w:r w:rsidRPr="00147FF8">
        <w:rPr>
          <w:rFonts w:cs="Arial"/>
          <w:szCs w:val="20"/>
          <w:lang w:val="sl-SI" w:eastAsia="ar-SA"/>
        </w:rPr>
        <w:t xml:space="preserve"> gradbenih inšpektorjev</w:t>
      </w:r>
      <w:r w:rsidR="007F761C" w:rsidRPr="00147FF8">
        <w:rPr>
          <w:rFonts w:cs="Arial"/>
          <w:szCs w:val="20"/>
          <w:lang w:val="sl-SI" w:eastAsia="ar-SA"/>
        </w:rPr>
        <w:t xml:space="preserve">. </w:t>
      </w:r>
      <w:r w:rsidRPr="00147FF8">
        <w:rPr>
          <w:rFonts w:cs="Arial"/>
          <w:szCs w:val="20"/>
          <w:lang w:val="sl-SI" w:eastAsia="ar-SA"/>
        </w:rPr>
        <w:t>Še vedno se ohranja splošna zahteva glede zahtevane izobrazbe za imenovanje osebe za gradbenega inšpektorja. Kot alternativa se dopušča tudi imenovanje osebe, ki ima izobrazbo s področja arhitekture, gradbeništva in drugih podobnih tehničnih izobrazb ali s področja prava, pridobljeno po študijskih programih najmanj ravni prve stopnje izobrazbe v skladu z zakonom, ki ureja visoko šolstvo, oziroma izobrazbo, ki ustreza ravni izobrazbe, pridobljene po študijskih programih prve stopnje</w:t>
      </w:r>
      <w:r w:rsidR="00271295" w:rsidRPr="00147FF8">
        <w:rPr>
          <w:rFonts w:cs="Arial"/>
          <w:szCs w:val="20"/>
          <w:lang w:val="sl-SI" w:eastAsia="ar-SA"/>
        </w:rPr>
        <w:t xml:space="preserve">, pri čemer se sledi zahtevani strokovnosti z dodatnim pogojem delovnih izkušenj. </w:t>
      </w:r>
    </w:p>
    <w:p w14:paraId="7B1F727C" w14:textId="61FC9A79" w:rsidR="00B5151F" w:rsidRPr="00147FF8" w:rsidRDefault="00B5151F" w:rsidP="00F043EC">
      <w:pPr>
        <w:suppressAutoHyphens/>
        <w:overflowPunct w:val="0"/>
        <w:autoSpaceDE w:val="0"/>
        <w:spacing w:after="120" w:line="240" w:lineRule="auto"/>
        <w:jc w:val="both"/>
        <w:textAlignment w:val="baseline"/>
        <w:rPr>
          <w:rFonts w:cs="Arial"/>
          <w:b/>
          <w:szCs w:val="20"/>
          <w:lang w:val="sl-SI" w:eastAsia="ar-SA"/>
        </w:rPr>
      </w:pPr>
    </w:p>
    <w:p w14:paraId="32BEEC4C" w14:textId="19353FBE" w:rsidR="002A0602" w:rsidRPr="00147FF8" w:rsidRDefault="002A0602" w:rsidP="00F043EC">
      <w:pPr>
        <w:suppressAutoHyphens/>
        <w:overflowPunct w:val="0"/>
        <w:autoSpaceDE w:val="0"/>
        <w:spacing w:after="120" w:line="240" w:lineRule="auto"/>
        <w:jc w:val="both"/>
        <w:textAlignment w:val="baseline"/>
        <w:rPr>
          <w:rFonts w:cs="Arial"/>
          <w:b/>
          <w:szCs w:val="20"/>
          <w:lang w:val="sl-SI" w:eastAsia="ar-SA"/>
        </w:rPr>
      </w:pPr>
      <w:r w:rsidRPr="00147FF8">
        <w:rPr>
          <w:rFonts w:cs="Arial"/>
          <w:b/>
          <w:szCs w:val="20"/>
          <w:lang w:val="sl-SI" w:eastAsia="ar-SA"/>
        </w:rPr>
        <w:t>K 3. členu</w:t>
      </w:r>
    </w:p>
    <w:p w14:paraId="2ADB1C9D" w14:textId="30A12EC8" w:rsidR="005C6568" w:rsidRPr="00147FF8" w:rsidRDefault="005C6568" w:rsidP="00875455">
      <w:pPr>
        <w:suppressAutoHyphens/>
        <w:overflowPunct w:val="0"/>
        <w:autoSpaceDE w:val="0"/>
        <w:spacing w:after="120" w:line="240" w:lineRule="auto"/>
        <w:jc w:val="both"/>
        <w:textAlignment w:val="baseline"/>
        <w:rPr>
          <w:rFonts w:cs="Arial"/>
          <w:szCs w:val="20"/>
          <w:lang w:val="sl-SI" w:eastAsia="ar-SA"/>
        </w:rPr>
      </w:pPr>
      <w:r w:rsidRPr="00147FF8">
        <w:rPr>
          <w:rFonts w:cs="Arial"/>
          <w:szCs w:val="20"/>
          <w:lang w:val="sl-SI" w:eastAsia="ar-SA"/>
        </w:rPr>
        <w:t xml:space="preserve">Zakon o graditvi objektov (Uradni list RS, št. 102/04 – uradno prečiščeno besedilo, 14/05 – </w:t>
      </w:r>
      <w:proofErr w:type="spellStart"/>
      <w:r w:rsidRPr="00147FF8">
        <w:rPr>
          <w:rFonts w:cs="Arial"/>
          <w:szCs w:val="20"/>
          <w:lang w:val="sl-SI" w:eastAsia="ar-SA"/>
        </w:rPr>
        <w:t>popr</w:t>
      </w:r>
      <w:proofErr w:type="spellEnd"/>
      <w:r w:rsidRPr="00147FF8">
        <w:rPr>
          <w:rFonts w:cs="Arial"/>
          <w:szCs w:val="20"/>
          <w:lang w:val="sl-SI" w:eastAsia="ar-SA"/>
        </w:rPr>
        <w:t xml:space="preserve">., 92/05 – ZJC-B, 93/05 – ZVMS, 111/05 – </w:t>
      </w:r>
      <w:proofErr w:type="spellStart"/>
      <w:r w:rsidRPr="00147FF8">
        <w:rPr>
          <w:rFonts w:cs="Arial"/>
          <w:szCs w:val="20"/>
          <w:lang w:val="sl-SI" w:eastAsia="ar-SA"/>
        </w:rPr>
        <w:t>odl</w:t>
      </w:r>
      <w:proofErr w:type="spellEnd"/>
      <w:r w:rsidRPr="00147FF8">
        <w:rPr>
          <w:rFonts w:cs="Arial"/>
          <w:szCs w:val="20"/>
          <w:lang w:val="sl-SI" w:eastAsia="ar-SA"/>
        </w:rPr>
        <w:t xml:space="preserve">. US, 126/07, 108/09, 61/10 – ZRud-1, 20/11 – </w:t>
      </w:r>
      <w:proofErr w:type="spellStart"/>
      <w:r w:rsidRPr="00147FF8">
        <w:rPr>
          <w:rFonts w:cs="Arial"/>
          <w:szCs w:val="20"/>
          <w:lang w:val="sl-SI" w:eastAsia="ar-SA"/>
        </w:rPr>
        <w:t>odl</w:t>
      </w:r>
      <w:proofErr w:type="spellEnd"/>
      <w:r w:rsidRPr="00147FF8">
        <w:rPr>
          <w:rFonts w:cs="Arial"/>
          <w:szCs w:val="20"/>
          <w:lang w:val="sl-SI" w:eastAsia="ar-SA"/>
        </w:rPr>
        <w:t xml:space="preserve">. US, 57/12, 101/13 – </w:t>
      </w:r>
      <w:proofErr w:type="spellStart"/>
      <w:r w:rsidRPr="00147FF8">
        <w:rPr>
          <w:rFonts w:cs="Arial"/>
          <w:szCs w:val="20"/>
          <w:lang w:val="sl-SI" w:eastAsia="ar-SA"/>
        </w:rPr>
        <w:t>ZDavNepr</w:t>
      </w:r>
      <w:proofErr w:type="spellEnd"/>
      <w:r w:rsidRPr="00147FF8">
        <w:rPr>
          <w:rFonts w:cs="Arial"/>
          <w:szCs w:val="20"/>
          <w:lang w:val="sl-SI" w:eastAsia="ar-SA"/>
        </w:rPr>
        <w:t xml:space="preserve">, 110/13, 22/14 – </w:t>
      </w:r>
      <w:proofErr w:type="spellStart"/>
      <w:r w:rsidRPr="00147FF8">
        <w:rPr>
          <w:rFonts w:cs="Arial"/>
          <w:szCs w:val="20"/>
          <w:lang w:val="sl-SI" w:eastAsia="ar-SA"/>
        </w:rPr>
        <w:t>odl</w:t>
      </w:r>
      <w:proofErr w:type="spellEnd"/>
      <w:r w:rsidRPr="00147FF8">
        <w:rPr>
          <w:rFonts w:cs="Arial"/>
          <w:szCs w:val="20"/>
          <w:lang w:val="sl-SI" w:eastAsia="ar-SA"/>
        </w:rPr>
        <w:t xml:space="preserve">. US, 19/15, 61/17 – GZ in 66/17 – </w:t>
      </w:r>
      <w:proofErr w:type="spellStart"/>
      <w:r w:rsidRPr="00147FF8">
        <w:rPr>
          <w:rFonts w:cs="Arial"/>
          <w:szCs w:val="20"/>
          <w:lang w:val="sl-SI" w:eastAsia="ar-SA"/>
        </w:rPr>
        <w:t>odl</w:t>
      </w:r>
      <w:proofErr w:type="spellEnd"/>
      <w:r w:rsidRPr="00147FF8">
        <w:rPr>
          <w:rFonts w:cs="Arial"/>
          <w:szCs w:val="20"/>
          <w:lang w:val="sl-SI" w:eastAsia="ar-SA"/>
        </w:rPr>
        <w:t>. US) je veljavnost gradbenega dovoljenja vezal na začetek gradnje</w:t>
      </w:r>
      <w:r w:rsidR="000D11E9" w:rsidRPr="00147FF8">
        <w:rPr>
          <w:rFonts w:cs="Arial"/>
          <w:szCs w:val="20"/>
          <w:lang w:val="sl-SI" w:eastAsia="ar-SA"/>
        </w:rPr>
        <w:t>.</w:t>
      </w:r>
      <w:r w:rsidRPr="00147FF8">
        <w:rPr>
          <w:rFonts w:cs="Arial"/>
          <w:szCs w:val="20"/>
          <w:lang w:val="sl-SI" w:eastAsia="ar-SA"/>
        </w:rPr>
        <w:t xml:space="preserve"> GZ je veljavnost gradbenega dovoljenja vezal izključno na izvedeno popolno prijavo začetka gradnje, med tem ko je GZ-1 to vezal tako na izvedeno prijavo začetka gradnje kot tudi na samo začeto gradnjo</w:t>
      </w:r>
      <w:r w:rsidR="000D11E9" w:rsidRPr="00147FF8">
        <w:rPr>
          <w:rFonts w:cs="Arial"/>
          <w:szCs w:val="20"/>
          <w:lang w:val="sl-SI" w:eastAsia="ar-SA"/>
        </w:rPr>
        <w:t>. V izogib nejasnosti in</w:t>
      </w:r>
      <w:r w:rsidRPr="00147FF8">
        <w:rPr>
          <w:rFonts w:cs="Arial"/>
          <w:szCs w:val="20"/>
          <w:lang w:val="sl-SI" w:eastAsia="ar-SA"/>
        </w:rPr>
        <w:t xml:space="preserve"> </w:t>
      </w:r>
      <w:r w:rsidR="000D11E9" w:rsidRPr="00147FF8">
        <w:rPr>
          <w:rFonts w:cs="Arial"/>
          <w:szCs w:val="20"/>
          <w:lang w:val="sl-SI" w:eastAsia="ar-SA"/>
        </w:rPr>
        <w:t>neenakosti se za vsa gradbena dovoljenja</w:t>
      </w:r>
      <w:r w:rsidR="007D2663">
        <w:rPr>
          <w:rFonts w:cs="Arial"/>
          <w:szCs w:val="20"/>
          <w:lang w:val="sl-SI" w:eastAsia="ar-SA"/>
        </w:rPr>
        <w:t>,</w:t>
      </w:r>
      <w:r w:rsidR="000D11E9" w:rsidRPr="00147FF8">
        <w:rPr>
          <w:rFonts w:cs="Arial"/>
          <w:szCs w:val="20"/>
          <w:lang w:val="sl-SI" w:eastAsia="ar-SA"/>
        </w:rPr>
        <w:t xml:space="preserve"> izdana po katerikoli zakonodaji</w:t>
      </w:r>
      <w:r w:rsidR="007D2663">
        <w:rPr>
          <w:rFonts w:cs="Arial"/>
          <w:szCs w:val="20"/>
          <w:lang w:val="sl-SI" w:eastAsia="ar-SA"/>
        </w:rPr>
        <w:t>,</w:t>
      </w:r>
      <w:r w:rsidR="000D11E9" w:rsidRPr="00147FF8">
        <w:rPr>
          <w:rFonts w:cs="Arial"/>
          <w:szCs w:val="20"/>
          <w:lang w:val="sl-SI" w:eastAsia="ar-SA"/>
        </w:rPr>
        <w:t xml:space="preserve"> veljavnost veže ali na popolno prijavo začetka gradnje, če je bila izvedena</w:t>
      </w:r>
      <w:r w:rsidR="007D2663">
        <w:rPr>
          <w:rFonts w:cs="Arial"/>
          <w:szCs w:val="20"/>
          <w:lang w:val="sl-SI" w:eastAsia="ar-SA"/>
        </w:rPr>
        <w:t>,</w:t>
      </w:r>
      <w:r w:rsidR="000D11E9" w:rsidRPr="00147FF8">
        <w:rPr>
          <w:rFonts w:cs="Arial"/>
          <w:szCs w:val="20"/>
          <w:lang w:val="sl-SI" w:eastAsia="ar-SA"/>
        </w:rPr>
        <w:t xml:space="preserve"> ali na sam začetek izvajanja </w:t>
      </w:r>
      <w:r w:rsidR="007D2663" w:rsidRPr="00147FF8">
        <w:rPr>
          <w:rFonts w:cs="Arial"/>
          <w:szCs w:val="20"/>
          <w:lang w:val="sl-SI" w:eastAsia="ar-SA"/>
        </w:rPr>
        <w:t>gradnj</w:t>
      </w:r>
      <w:r w:rsidR="007D2663">
        <w:rPr>
          <w:rFonts w:cs="Arial"/>
          <w:szCs w:val="20"/>
          <w:lang w:val="sl-SI" w:eastAsia="ar-SA"/>
        </w:rPr>
        <w:t>e</w:t>
      </w:r>
      <w:r w:rsidR="000D11E9" w:rsidRPr="00147FF8">
        <w:rPr>
          <w:rFonts w:cs="Arial"/>
          <w:szCs w:val="20"/>
          <w:lang w:val="sl-SI" w:eastAsia="ar-SA"/>
        </w:rPr>
        <w:t xml:space="preserve">. </w:t>
      </w:r>
    </w:p>
    <w:p w14:paraId="28E79B3E" w14:textId="77777777" w:rsidR="005C6568" w:rsidRPr="00147FF8" w:rsidRDefault="005C6568" w:rsidP="00F043EC">
      <w:pPr>
        <w:suppressAutoHyphens/>
        <w:overflowPunct w:val="0"/>
        <w:autoSpaceDE w:val="0"/>
        <w:spacing w:after="120" w:line="240" w:lineRule="auto"/>
        <w:jc w:val="both"/>
        <w:textAlignment w:val="baseline"/>
        <w:rPr>
          <w:rFonts w:cs="Arial"/>
          <w:b/>
          <w:szCs w:val="20"/>
          <w:lang w:val="sl-SI" w:eastAsia="ar-SA"/>
        </w:rPr>
      </w:pPr>
    </w:p>
    <w:p w14:paraId="2004F296" w14:textId="6AB5F81F" w:rsidR="00437070" w:rsidRPr="00147FF8" w:rsidRDefault="00437070" w:rsidP="00B5151F">
      <w:pPr>
        <w:suppressAutoHyphens/>
        <w:overflowPunct w:val="0"/>
        <w:autoSpaceDE w:val="0"/>
        <w:spacing w:after="120" w:line="240" w:lineRule="auto"/>
        <w:jc w:val="both"/>
        <w:textAlignment w:val="baseline"/>
        <w:rPr>
          <w:rFonts w:cs="Arial"/>
          <w:b/>
          <w:szCs w:val="20"/>
          <w:lang w:val="sl-SI" w:eastAsia="ar-SA"/>
        </w:rPr>
      </w:pPr>
      <w:r w:rsidRPr="00147FF8">
        <w:rPr>
          <w:rFonts w:cs="Arial"/>
          <w:b/>
          <w:szCs w:val="20"/>
          <w:lang w:val="sl-SI" w:eastAsia="ar-SA"/>
        </w:rPr>
        <w:t xml:space="preserve">K </w:t>
      </w:r>
      <w:r w:rsidR="002A0602" w:rsidRPr="00147FF8">
        <w:rPr>
          <w:rFonts w:cs="Arial"/>
          <w:b/>
          <w:szCs w:val="20"/>
          <w:lang w:val="sl-SI" w:eastAsia="ar-SA"/>
        </w:rPr>
        <w:t>4</w:t>
      </w:r>
      <w:r w:rsidRPr="00147FF8">
        <w:rPr>
          <w:rFonts w:cs="Arial"/>
          <w:b/>
          <w:szCs w:val="20"/>
          <w:lang w:val="sl-SI" w:eastAsia="ar-SA"/>
        </w:rPr>
        <w:t>. členu (pridobljene pravice gradbenih inšpektorjeva)</w:t>
      </w:r>
    </w:p>
    <w:p w14:paraId="7F62B7FE" w14:textId="328C729E" w:rsidR="00437070" w:rsidRPr="00147FF8" w:rsidRDefault="0064568D" w:rsidP="00B5151F">
      <w:pPr>
        <w:suppressAutoHyphens/>
        <w:overflowPunct w:val="0"/>
        <w:autoSpaceDE w:val="0"/>
        <w:spacing w:after="120" w:line="240" w:lineRule="auto"/>
        <w:jc w:val="both"/>
        <w:textAlignment w:val="baseline"/>
        <w:rPr>
          <w:rFonts w:cs="Arial"/>
          <w:szCs w:val="20"/>
          <w:lang w:val="sl-SI" w:eastAsia="ar-SA"/>
        </w:rPr>
      </w:pPr>
      <w:r w:rsidRPr="00147FF8">
        <w:rPr>
          <w:rFonts w:cs="Arial"/>
          <w:szCs w:val="20"/>
          <w:lang w:val="sl-SI" w:eastAsia="ar-SA"/>
        </w:rPr>
        <w:t>Člen zaradi jasnosti in pravne varnosti določa</w:t>
      </w:r>
      <w:r w:rsidR="00271295" w:rsidRPr="00147FF8">
        <w:rPr>
          <w:rFonts w:cs="Arial"/>
          <w:szCs w:val="20"/>
          <w:lang w:val="sl-SI" w:eastAsia="ar-SA"/>
        </w:rPr>
        <w:t>,</w:t>
      </w:r>
      <w:r w:rsidRPr="00147FF8">
        <w:rPr>
          <w:rFonts w:cs="Arial"/>
          <w:szCs w:val="20"/>
          <w:lang w:val="sl-SI" w:eastAsia="ar-SA"/>
        </w:rPr>
        <w:t xml:space="preserve"> da gradbeni inšpektorji, ki so na dan začetka uporabe </w:t>
      </w:r>
      <w:r w:rsidR="00271295" w:rsidRPr="00147FF8">
        <w:rPr>
          <w:rFonts w:cs="Arial"/>
          <w:szCs w:val="20"/>
          <w:lang w:val="sl-SI" w:eastAsia="ar-SA"/>
        </w:rPr>
        <w:t xml:space="preserve">te novele </w:t>
      </w:r>
      <w:r w:rsidRPr="00147FF8">
        <w:rPr>
          <w:rFonts w:cs="Arial"/>
          <w:szCs w:val="20"/>
          <w:lang w:val="sl-SI" w:eastAsia="ar-SA"/>
        </w:rPr>
        <w:t>izpolnjevali pogoje</w:t>
      </w:r>
      <w:r w:rsidR="00E6714C" w:rsidRPr="00147FF8">
        <w:rPr>
          <w:rFonts w:cs="Arial"/>
          <w:szCs w:val="20"/>
          <w:lang w:val="sl-SI" w:eastAsia="ar-SA"/>
        </w:rPr>
        <w:t xml:space="preserve"> za imenovanje</w:t>
      </w:r>
      <w:r w:rsidRPr="00147FF8">
        <w:rPr>
          <w:rFonts w:cs="Arial"/>
          <w:szCs w:val="20"/>
          <w:lang w:val="sl-SI" w:eastAsia="ar-SA"/>
        </w:rPr>
        <w:t xml:space="preserve"> </w:t>
      </w:r>
      <w:r w:rsidR="00E6714C" w:rsidRPr="00147FF8">
        <w:rPr>
          <w:rFonts w:cs="Arial"/>
          <w:szCs w:val="20"/>
          <w:lang w:val="sl-SI" w:eastAsia="ar-SA"/>
        </w:rPr>
        <w:t>oziroma so bili že imenovani</w:t>
      </w:r>
      <w:r w:rsidR="00271295" w:rsidRPr="00147FF8">
        <w:rPr>
          <w:rFonts w:cs="Arial"/>
          <w:szCs w:val="20"/>
          <w:lang w:val="sl-SI" w:eastAsia="ar-SA"/>
        </w:rPr>
        <w:t xml:space="preserve"> </w:t>
      </w:r>
      <w:r w:rsidR="00E6714C" w:rsidRPr="00147FF8">
        <w:rPr>
          <w:rFonts w:cs="Arial"/>
          <w:szCs w:val="20"/>
          <w:lang w:val="sl-SI" w:eastAsia="ar-SA"/>
        </w:rPr>
        <w:t xml:space="preserve">za </w:t>
      </w:r>
      <w:r w:rsidR="00271295" w:rsidRPr="00147FF8">
        <w:rPr>
          <w:rFonts w:cs="Arial"/>
          <w:szCs w:val="20"/>
          <w:lang w:val="sl-SI" w:eastAsia="ar-SA"/>
        </w:rPr>
        <w:t xml:space="preserve">gradbene inšpektorje </w:t>
      </w:r>
      <w:r w:rsidR="00E6714C" w:rsidRPr="00147FF8">
        <w:rPr>
          <w:rFonts w:cs="Arial"/>
          <w:szCs w:val="20"/>
          <w:lang w:val="sl-SI" w:eastAsia="ar-SA"/>
        </w:rPr>
        <w:t xml:space="preserve">po Gradbenem zakonu (Uradni list RS, št. 61/17, 72/17 – </w:t>
      </w:r>
      <w:proofErr w:type="spellStart"/>
      <w:r w:rsidR="00E6714C" w:rsidRPr="00147FF8">
        <w:rPr>
          <w:rFonts w:cs="Arial"/>
          <w:szCs w:val="20"/>
          <w:lang w:val="sl-SI" w:eastAsia="ar-SA"/>
        </w:rPr>
        <w:t>popr</w:t>
      </w:r>
      <w:proofErr w:type="spellEnd"/>
      <w:r w:rsidR="00E6714C" w:rsidRPr="00147FF8">
        <w:rPr>
          <w:rFonts w:cs="Arial"/>
          <w:szCs w:val="20"/>
          <w:lang w:val="sl-SI" w:eastAsia="ar-SA"/>
        </w:rPr>
        <w:t>., 65/20, 15/21 – ZDUOP, v nadaljevanju GZ),</w:t>
      </w:r>
      <w:r w:rsidR="00E53278" w:rsidRPr="00E53278">
        <w:t xml:space="preserve"> </w:t>
      </w:r>
      <w:r w:rsidR="00E53278" w:rsidRPr="00E53278">
        <w:rPr>
          <w:rFonts w:cs="Arial"/>
          <w:szCs w:val="20"/>
          <w:lang w:val="sl-SI" w:eastAsia="ar-SA"/>
        </w:rPr>
        <w:t xml:space="preserve">ali predhodnih predpisih s področja graditve (Zakon o urejanju naselij in drugih posegov v prostor (Uradni list SRS, št. 18/84, 37/85, 29/86, Uradni list RS, št. 26/90, 18/93, 47/93, 71/93, 29/95 – ZPDF, 44/97, 9/01 – ZPPreb, 23/02 – </w:t>
      </w:r>
      <w:proofErr w:type="spellStart"/>
      <w:r w:rsidR="00E53278" w:rsidRPr="00E53278">
        <w:rPr>
          <w:rFonts w:cs="Arial"/>
          <w:szCs w:val="20"/>
          <w:lang w:val="sl-SI" w:eastAsia="ar-SA"/>
        </w:rPr>
        <w:t>odl</w:t>
      </w:r>
      <w:proofErr w:type="spellEnd"/>
      <w:r w:rsidR="00E53278" w:rsidRPr="00E53278">
        <w:rPr>
          <w:rFonts w:cs="Arial"/>
          <w:szCs w:val="20"/>
          <w:lang w:val="sl-SI" w:eastAsia="ar-SA"/>
        </w:rPr>
        <w:t xml:space="preserve">. US in 110/02 – ZUreP-1), Zakon o graditvi objektov (Uradni list SRS, št. 34/84, 29/86, Uradni list RS, št. 40/94 – </w:t>
      </w:r>
      <w:proofErr w:type="spellStart"/>
      <w:r w:rsidR="00E53278" w:rsidRPr="00E53278">
        <w:rPr>
          <w:rFonts w:cs="Arial"/>
          <w:szCs w:val="20"/>
          <w:lang w:val="sl-SI" w:eastAsia="ar-SA"/>
        </w:rPr>
        <w:lastRenderedPageBreak/>
        <w:t>odl</w:t>
      </w:r>
      <w:proofErr w:type="spellEnd"/>
      <w:r w:rsidR="00E53278" w:rsidRPr="00E53278">
        <w:rPr>
          <w:rFonts w:cs="Arial"/>
          <w:szCs w:val="20"/>
          <w:lang w:val="sl-SI" w:eastAsia="ar-SA"/>
        </w:rPr>
        <w:t xml:space="preserve">. US, 69/94 – </w:t>
      </w:r>
      <w:proofErr w:type="spellStart"/>
      <w:r w:rsidR="00E53278" w:rsidRPr="00E53278">
        <w:rPr>
          <w:rFonts w:cs="Arial"/>
          <w:szCs w:val="20"/>
          <w:lang w:val="sl-SI" w:eastAsia="ar-SA"/>
        </w:rPr>
        <w:t>odl</w:t>
      </w:r>
      <w:proofErr w:type="spellEnd"/>
      <w:r w:rsidR="00E53278" w:rsidRPr="00E53278">
        <w:rPr>
          <w:rFonts w:cs="Arial"/>
          <w:szCs w:val="20"/>
          <w:lang w:val="sl-SI" w:eastAsia="ar-SA"/>
        </w:rPr>
        <w:t xml:space="preserve">. US, 29/95 – ZPDF, 59/96, 45/99, 42/00 – </w:t>
      </w:r>
      <w:proofErr w:type="spellStart"/>
      <w:r w:rsidR="00E53278" w:rsidRPr="00E53278">
        <w:rPr>
          <w:rFonts w:cs="Arial"/>
          <w:szCs w:val="20"/>
          <w:lang w:val="sl-SI" w:eastAsia="ar-SA"/>
        </w:rPr>
        <w:t>odl</w:t>
      </w:r>
      <w:proofErr w:type="spellEnd"/>
      <w:r w:rsidR="00E53278" w:rsidRPr="00E53278">
        <w:rPr>
          <w:rFonts w:cs="Arial"/>
          <w:szCs w:val="20"/>
          <w:lang w:val="sl-SI" w:eastAsia="ar-SA"/>
        </w:rPr>
        <w:t>. US, 52/00 – ZGPro, 52/00 in 110/02 – ZGO-1)</w:t>
      </w:r>
      <w:r w:rsidR="00E53278">
        <w:rPr>
          <w:rFonts w:cs="Arial"/>
          <w:szCs w:val="20"/>
          <w:lang w:val="sl-SI" w:eastAsia="ar-SA"/>
        </w:rPr>
        <w:t xml:space="preserve"> ali </w:t>
      </w:r>
      <w:r w:rsidR="00E53278" w:rsidRPr="00E53278">
        <w:rPr>
          <w:rFonts w:cs="Arial"/>
          <w:szCs w:val="20"/>
          <w:lang w:val="sl-SI" w:eastAsia="ar-SA"/>
        </w:rPr>
        <w:t xml:space="preserve">Zakon o graditvi objektov (Uradni list RS, št. 102/04 – uradno prečiščeno besedilo, 14/05 – </w:t>
      </w:r>
      <w:proofErr w:type="spellStart"/>
      <w:r w:rsidR="00E53278" w:rsidRPr="00E53278">
        <w:rPr>
          <w:rFonts w:cs="Arial"/>
          <w:szCs w:val="20"/>
          <w:lang w:val="sl-SI" w:eastAsia="ar-SA"/>
        </w:rPr>
        <w:t>popr</w:t>
      </w:r>
      <w:proofErr w:type="spellEnd"/>
      <w:r w:rsidR="00E53278" w:rsidRPr="00E53278">
        <w:rPr>
          <w:rFonts w:cs="Arial"/>
          <w:szCs w:val="20"/>
          <w:lang w:val="sl-SI" w:eastAsia="ar-SA"/>
        </w:rPr>
        <w:t xml:space="preserve">., 92/05 – ZJC-B, 93/05 – ZVMS, 111/05 – </w:t>
      </w:r>
      <w:proofErr w:type="spellStart"/>
      <w:r w:rsidR="00E53278" w:rsidRPr="00E53278">
        <w:rPr>
          <w:rFonts w:cs="Arial"/>
          <w:szCs w:val="20"/>
          <w:lang w:val="sl-SI" w:eastAsia="ar-SA"/>
        </w:rPr>
        <w:t>odl</w:t>
      </w:r>
      <w:proofErr w:type="spellEnd"/>
      <w:r w:rsidR="00E53278" w:rsidRPr="00E53278">
        <w:rPr>
          <w:rFonts w:cs="Arial"/>
          <w:szCs w:val="20"/>
          <w:lang w:val="sl-SI" w:eastAsia="ar-SA"/>
        </w:rPr>
        <w:t xml:space="preserve">. US, 126/07, 108/09, 61/10 – ZRud-1, 20/11 – </w:t>
      </w:r>
      <w:proofErr w:type="spellStart"/>
      <w:r w:rsidR="00E53278" w:rsidRPr="00E53278">
        <w:rPr>
          <w:rFonts w:cs="Arial"/>
          <w:szCs w:val="20"/>
          <w:lang w:val="sl-SI" w:eastAsia="ar-SA"/>
        </w:rPr>
        <w:t>odl</w:t>
      </w:r>
      <w:proofErr w:type="spellEnd"/>
      <w:r w:rsidR="00E53278" w:rsidRPr="00E53278">
        <w:rPr>
          <w:rFonts w:cs="Arial"/>
          <w:szCs w:val="20"/>
          <w:lang w:val="sl-SI" w:eastAsia="ar-SA"/>
        </w:rPr>
        <w:t xml:space="preserve">. US, 57/12, 101/13 – </w:t>
      </w:r>
      <w:proofErr w:type="spellStart"/>
      <w:r w:rsidR="00E53278" w:rsidRPr="00E53278">
        <w:rPr>
          <w:rFonts w:cs="Arial"/>
          <w:szCs w:val="20"/>
          <w:lang w:val="sl-SI" w:eastAsia="ar-SA"/>
        </w:rPr>
        <w:t>ZDavNepr</w:t>
      </w:r>
      <w:proofErr w:type="spellEnd"/>
      <w:r w:rsidR="00E53278" w:rsidRPr="00E53278">
        <w:rPr>
          <w:rFonts w:cs="Arial"/>
          <w:szCs w:val="20"/>
          <w:lang w:val="sl-SI" w:eastAsia="ar-SA"/>
        </w:rPr>
        <w:t xml:space="preserve">, 110/13, 22/14 – </w:t>
      </w:r>
      <w:proofErr w:type="spellStart"/>
      <w:r w:rsidR="00E53278" w:rsidRPr="00E53278">
        <w:rPr>
          <w:rFonts w:cs="Arial"/>
          <w:szCs w:val="20"/>
          <w:lang w:val="sl-SI" w:eastAsia="ar-SA"/>
        </w:rPr>
        <w:t>odl</w:t>
      </w:r>
      <w:proofErr w:type="spellEnd"/>
      <w:r w:rsidR="00E53278" w:rsidRPr="00E53278">
        <w:rPr>
          <w:rFonts w:cs="Arial"/>
          <w:szCs w:val="20"/>
          <w:lang w:val="sl-SI" w:eastAsia="ar-SA"/>
        </w:rPr>
        <w:t xml:space="preserve">. US, 19/15, 61/17 – GZ in 66/17 – </w:t>
      </w:r>
      <w:proofErr w:type="spellStart"/>
      <w:r w:rsidR="00E53278" w:rsidRPr="00E53278">
        <w:rPr>
          <w:rFonts w:cs="Arial"/>
          <w:szCs w:val="20"/>
          <w:lang w:val="sl-SI" w:eastAsia="ar-SA"/>
        </w:rPr>
        <w:t>odl</w:t>
      </w:r>
      <w:proofErr w:type="spellEnd"/>
      <w:r w:rsidR="00E53278" w:rsidRPr="00E53278">
        <w:rPr>
          <w:rFonts w:cs="Arial"/>
          <w:szCs w:val="20"/>
          <w:lang w:val="sl-SI" w:eastAsia="ar-SA"/>
        </w:rPr>
        <w:t xml:space="preserve">. US)), </w:t>
      </w:r>
      <w:r w:rsidR="00E6714C" w:rsidRPr="00147FF8">
        <w:rPr>
          <w:rFonts w:cs="Arial"/>
          <w:szCs w:val="20"/>
          <w:lang w:val="sl-SI" w:eastAsia="ar-SA"/>
        </w:rPr>
        <w:t xml:space="preserve"> Zakonu o inšpekcijskem nadzoru (Uradni list RS, št. 43/07 - uradno prečiščeno besedilo in 40/14, v nadaljevanju: ZIN) ter so pridobili naziv po </w:t>
      </w:r>
      <w:r w:rsidR="007D2663" w:rsidRPr="00147FF8">
        <w:rPr>
          <w:rFonts w:cs="Arial"/>
          <w:szCs w:val="20"/>
          <w:lang w:val="sl-SI" w:eastAsia="ar-SA"/>
        </w:rPr>
        <w:t>Zakon</w:t>
      </w:r>
      <w:r w:rsidR="007D2663">
        <w:rPr>
          <w:rFonts w:cs="Arial"/>
          <w:szCs w:val="20"/>
          <w:lang w:val="sl-SI" w:eastAsia="ar-SA"/>
        </w:rPr>
        <w:t>u</w:t>
      </w:r>
      <w:r w:rsidR="007D2663" w:rsidRPr="00147FF8">
        <w:rPr>
          <w:rFonts w:cs="Arial"/>
          <w:szCs w:val="20"/>
          <w:lang w:val="sl-SI" w:eastAsia="ar-SA"/>
        </w:rPr>
        <w:t xml:space="preserve"> </w:t>
      </w:r>
      <w:r w:rsidR="00E6714C" w:rsidRPr="00147FF8">
        <w:rPr>
          <w:rFonts w:cs="Arial"/>
          <w:szCs w:val="20"/>
          <w:lang w:val="sl-SI" w:eastAsia="ar-SA"/>
        </w:rPr>
        <w:t xml:space="preserve">o javnih uslužbencih (Uradni list RS, št. 63/07-uradno prečiščeno besedilo, 65/08, 69/08 - ZTFI-A, 69/08 - ZZavar-E, 40/12 - ZUJF, 158/20 - </w:t>
      </w:r>
      <w:proofErr w:type="spellStart"/>
      <w:r w:rsidR="00E6714C" w:rsidRPr="00147FF8">
        <w:rPr>
          <w:rFonts w:cs="Arial"/>
          <w:szCs w:val="20"/>
          <w:lang w:val="sl-SI" w:eastAsia="ar-SA"/>
        </w:rPr>
        <w:t>ZIntPK</w:t>
      </w:r>
      <w:proofErr w:type="spellEnd"/>
      <w:r w:rsidR="00E6714C" w:rsidRPr="00147FF8">
        <w:rPr>
          <w:rFonts w:cs="Arial"/>
          <w:szCs w:val="20"/>
          <w:lang w:val="sl-SI" w:eastAsia="ar-SA"/>
        </w:rPr>
        <w:t>-C, 203/20 - ZIUPOPDVE, 202/21 -</w:t>
      </w:r>
      <w:proofErr w:type="spellStart"/>
      <w:r w:rsidR="00E6714C" w:rsidRPr="00147FF8">
        <w:rPr>
          <w:rFonts w:cs="Arial"/>
          <w:szCs w:val="20"/>
          <w:lang w:val="sl-SI" w:eastAsia="ar-SA"/>
        </w:rPr>
        <w:t>odl</w:t>
      </w:r>
      <w:proofErr w:type="spellEnd"/>
      <w:r w:rsidR="00E6714C" w:rsidRPr="00147FF8">
        <w:rPr>
          <w:rFonts w:cs="Arial"/>
          <w:szCs w:val="20"/>
          <w:lang w:val="sl-SI" w:eastAsia="ar-SA"/>
        </w:rPr>
        <w:t xml:space="preserve">. US in 3/22 - </w:t>
      </w:r>
      <w:proofErr w:type="spellStart"/>
      <w:r w:rsidR="00E6714C" w:rsidRPr="00147FF8">
        <w:rPr>
          <w:rFonts w:cs="Arial"/>
          <w:szCs w:val="20"/>
          <w:lang w:val="sl-SI" w:eastAsia="ar-SA"/>
        </w:rPr>
        <w:t>ZDeb</w:t>
      </w:r>
      <w:proofErr w:type="spellEnd"/>
      <w:r w:rsidR="00E6714C" w:rsidRPr="00147FF8">
        <w:rPr>
          <w:rFonts w:cs="Arial"/>
          <w:szCs w:val="20"/>
          <w:lang w:val="sl-SI" w:eastAsia="ar-SA"/>
        </w:rPr>
        <w:t>, v nadaljevanju: ZJU)</w:t>
      </w:r>
      <w:r w:rsidR="007D2663">
        <w:rPr>
          <w:rFonts w:cs="Arial"/>
          <w:szCs w:val="20"/>
          <w:lang w:val="sl-SI" w:eastAsia="ar-SA"/>
        </w:rPr>
        <w:t>,</w:t>
      </w:r>
      <w:r w:rsidR="00E6714C" w:rsidRPr="00147FF8">
        <w:rPr>
          <w:rFonts w:cs="Arial"/>
          <w:szCs w:val="20"/>
          <w:lang w:val="sl-SI" w:eastAsia="ar-SA"/>
        </w:rPr>
        <w:t xml:space="preserve"> izpolnjujejo torej vse pogoje za imenovanje v gradbenega inšpektorja po novih določbah</w:t>
      </w:r>
      <w:r w:rsidRPr="00147FF8">
        <w:rPr>
          <w:rFonts w:cs="Arial"/>
          <w:szCs w:val="20"/>
          <w:lang w:val="sl-SI" w:eastAsia="ar-SA"/>
        </w:rPr>
        <w:t>.</w:t>
      </w:r>
    </w:p>
    <w:p w14:paraId="672C0C08" w14:textId="77777777" w:rsidR="00271295" w:rsidRPr="00147FF8" w:rsidRDefault="00271295" w:rsidP="00FA4BC5">
      <w:pPr>
        <w:suppressAutoHyphens/>
        <w:overflowPunct w:val="0"/>
        <w:autoSpaceDE w:val="0"/>
        <w:spacing w:after="120" w:line="240" w:lineRule="auto"/>
        <w:jc w:val="both"/>
        <w:textAlignment w:val="baseline"/>
        <w:rPr>
          <w:rFonts w:cs="Arial"/>
          <w:szCs w:val="20"/>
          <w:lang w:val="sl-SI" w:eastAsia="ar-SA"/>
        </w:rPr>
      </w:pPr>
    </w:p>
    <w:p w14:paraId="0077F92F" w14:textId="18964927" w:rsidR="00B5151F" w:rsidRPr="00147FF8" w:rsidRDefault="00B5151F" w:rsidP="00B5151F">
      <w:pPr>
        <w:suppressAutoHyphens/>
        <w:overflowPunct w:val="0"/>
        <w:autoSpaceDE w:val="0"/>
        <w:spacing w:after="120" w:line="240" w:lineRule="auto"/>
        <w:jc w:val="both"/>
        <w:textAlignment w:val="baseline"/>
        <w:rPr>
          <w:rFonts w:cs="Arial"/>
          <w:b/>
          <w:szCs w:val="20"/>
          <w:lang w:val="sl-SI" w:eastAsia="ar-SA"/>
        </w:rPr>
      </w:pPr>
      <w:r w:rsidRPr="00147FF8">
        <w:rPr>
          <w:rFonts w:cs="Arial"/>
          <w:b/>
          <w:szCs w:val="20"/>
          <w:lang w:val="sl-SI" w:eastAsia="ar-SA"/>
        </w:rPr>
        <w:t xml:space="preserve">K </w:t>
      </w:r>
      <w:r w:rsidR="002A0602" w:rsidRPr="00147FF8">
        <w:rPr>
          <w:rFonts w:cs="Arial"/>
          <w:b/>
          <w:szCs w:val="20"/>
          <w:lang w:val="sl-SI" w:eastAsia="ar-SA"/>
        </w:rPr>
        <w:t>5</w:t>
      </w:r>
      <w:r w:rsidRPr="00147FF8">
        <w:rPr>
          <w:rFonts w:cs="Arial"/>
          <w:b/>
          <w:szCs w:val="20"/>
          <w:lang w:val="sl-SI" w:eastAsia="ar-SA"/>
        </w:rPr>
        <w:t>. členu (začetek veljavnosti)</w:t>
      </w:r>
    </w:p>
    <w:p w14:paraId="60FBAB08" w14:textId="5115E792" w:rsidR="0000788D" w:rsidRPr="00147FF8" w:rsidRDefault="00B5151F" w:rsidP="00B5151F">
      <w:pPr>
        <w:spacing w:after="120" w:line="240" w:lineRule="auto"/>
        <w:jc w:val="both"/>
        <w:rPr>
          <w:rFonts w:eastAsia="Calibri" w:cs="Arial"/>
          <w:bCs/>
          <w:szCs w:val="20"/>
          <w:lang w:val="sl-SI"/>
        </w:rPr>
      </w:pPr>
      <w:r w:rsidRPr="00147FF8">
        <w:rPr>
          <w:rFonts w:eastAsia="Calibri" w:cs="Arial"/>
          <w:bCs/>
          <w:szCs w:val="20"/>
          <w:lang w:val="sl-SI"/>
        </w:rPr>
        <w:t>V tem členu je urejen</w:t>
      </w:r>
      <w:r w:rsidR="0000788D" w:rsidRPr="00147FF8">
        <w:rPr>
          <w:rFonts w:eastAsia="Calibri" w:cs="Arial"/>
          <w:bCs/>
          <w:szCs w:val="20"/>
          <w:lang w:val="sl-SI"/>
        </w:rPr>
        <w:t xml:space="preserve"> začetek veljavnosti zakona, tako da zakon začne veljati petnajsti dan po objavi v Uradnem listu Republike Slovenije.</w:t>
      </w:r>
    </w:p>
    <w:p w14:paraId="7C05EA46" w14:textId="77777777" w:rsidR="002E2C89" w:rsidRPr="00147FF8" w:rsidRDefault="002E2C89" w:rsidP="00B5151F">
      <w:pPr>
        <w:spacing w:after="120" w:line="240" w:lineRule="auto"/>
        <w:jc w:val="both"/>
        <w:rPr>
          <w:rFonts w:eastAsia="Calibri" w:cs="Arial"/>
          <w:bCs/>
          <w:szCs w:val="20"/>
          <w:lang w:val="sl-SI"/>
        </w:rPr>
      </w:pPr>
    </w:p>
    <w:p w14:paraId="049E13F6" w14:textId="5FEBB9E1" w:rsidR="002E2C89" w:rsidRPr="00147FF8" w:rsidRDefault="00E767A3" w:rsidP="00E767A3">
      <w:pPr>
        <w:pStyle w:val="Odstavekseznama"/>
        <w:spacing w:before="480"/>
        <w:ind w:left="0"/>
        <w:rPr>
          <w:rFonts w:ascii="Arial" w:hAnsi="Arial" w:cs="Arial"/>
          <w:b/>
          <w:szCs w:val="20"/>
          <w:lang w:val="sl-SI"/>
        </w:rPr>
      </w:pPr>
      <w:r w:rsidRPr="00147FF8">
        <w:rPr>
          <w:rFonts w:ascii="Arial" w:hAnsi="Arial" w:cs="Arial"/>
          <w:b/>
          <w:szCs w:val="20"/>
          <w:lang w:val="sl-SI"/>
        </w:rPr>
        <w:t>IV. BESEDILO ČLENOV, KI SE SPREMINJAJO</w:t>
      </w:r>
    </w:p>
    <w:p w14:paraId="4A82216B" w14:textId="77777777" w:rsidR="00BF163B" w:rsidRPr="00147FF8" w:rsidRDefault="00BF163B" w:rsidP="00BF163B">
      <w:pPr>
        <w:pStyle w:val="len0"/>
        <w:shd w:val="clear" w:color="auto" w:fill="FFFFFF"/>
        <w:spacing w:before="480" w:beforeAutospacing="0" w:after="0" w:afterAutospacing="0"/>
        <w:jc w:val="center"/>
        <w:rPr>
          <w:rFonts w:ascii="Arial" w:hAnsi="Arial" w:cs="Arial"/>
          <w:b/>
          <w:bCs/>
          <w:color w:val="000000"/>
          <w:sz w:val="20"/>
          <w:szCs w:val="20"/>
        </w:rPr>
      </w:pPr>
      <w:r w:rsidRPr="00147FF8">
        <w:rPr>
          <w:rFonts w:ascii="Arial" w:hAnsi="Arial" w:cs="Arial"/>
          <w:b/>
          <w:bCs/>
          <w:color w:val="000000"/>
          <w:sz w:val="20"/>
          <w:szCs w:val="20"/>
        </w:rPr>
        <w:t>59. člen</w:t>
      </w:r>
    </w:p>
    <w:p w14:paraId="7D48DA3D" w14:textId="77777777" w:rsidR="00BF163B" w:rsidRPr="00147FF8" w:rsidRDefault="00BF163B" w:rsidP="00BF163B">
      <w:pPr>
        <w:pStyle w:val="lennaslov0"/>
        <w:shd w:val="clear" w:color="auto" w:fill="FFFFFF"/>
        <w:spacing w:before="0" w:beforeAutospacing="0" w:after="0" w:afterAutospacing="0"/>
        <w:jc w:val="center"/>
        <w:rPr>
          <w:rFonts w:ascii="Arial" w:hAnsi="Arial" w:cs="Arial"/>
          <w:b/>
          <w:bCs/>
          <w:color w:val="000000"/>
          <w:sz w:val="20"/>
          <w:szCs w:val="20"/>
        </w:rPr>
      </w:pPr>
      <w:r w:rsidRPr="00147FF8">
        <w:rPr>
          <w:rFonts w:ascii="Arial" w:hAnsi="Arial" w:cs="Arial"/>
          <w:b/>
          <w:bCs/>
          <w:color w:val="000000"/>
          <w:sz w:val="20"/>
          <w:szCs w:val="20"/>
        </w:rPr>
        <w:t>(veljavnost gradbenega dovoljenja in njegova razveljavitev)</w:t>
      </w:r>
    </w:p>
    <w:p w14:paraId="6EE94FB1" w14:textId="77777777" w:rsidR="00BF163B" w:rsidRPr="00147FF8" w:rsidRDefault="00BF163B" w:rsidP="00BF163B">
      <w:pPr>
        <w:pStyle w:val="odstavek0"/>
        <w:shd w:val="clear" w:color="auto" w:fill="FFFFFF"/>
        <w:spacing w:before="240" w:beforeAutospacing="0" w:after="0" w:afterAutospacing="0"/>
        <w:ind w:firstLine="1021"/>
        <w:jc w:val="both"/>
        <w:rPr>
          <w:rFonts w:ascii="Arial" w:hAnsi="Arial" w:cs="Arial"/>
          <w:color w:val="000000"/>
          <w:sz w:val="20"/>
          <w:szCs w:val="20"/>
        </w:rPr>
      </w:pPr>
      <w:r w:rsidRPr="00147FF8">
        <w:rPr>
          <w:rFonts w:ascii="Arial" w:hAnsi="Arial" w:cs="Arial"/>
          <w:color w:val="000000"/>
          <w:sz w:val="20"/>
          <w:szCs w:val="20"/>
        </w:rPr>
        <w:t>(1) Gradbeno dovoljenje preneha veljati, če investitor ne prijavi začetka gradnje in ne začne z gradnjo v petih letih od njegove pravnomočnosti, v primeru spremembe namembnosti pa, če investitor ne izvede spremembe namembnosti v petih letih od njegove pravnomočnosti.</w:t>
      </w:r>
    </w:p>
    <w:p w14:paraId="07A32B1F" w14:textId="77777777" w:rsidR="00BF163B" w:rsidRPr="00147FF8" w:rsidRDefault="00BF163B" w:rsidP="00BF163B">
      <w:pPr>
        <w:pStyle w:val="odstavek0"/>
        <w:shd w:val="clear" w:color="auto" w:fill="FFFFFF"/>
        <w:spacing w:before="240" w:beforeAutospacing="0" w:after="0" w:afterAutospacing="0"/>
        <w:ind w:firstLine="1021"/>
        <w:jc w:val="both"/>
        <w:rPr>
          <w:rFonts w:ascii="Arial" w:hAnsi="Arial" w:cs="Arial"/>
          <w:color w:val="000000"/>
          <w:sz w:val="20"/>
          <w:szCs w:val="20"/>
        </w:rPr>
      </w:pPr>
      <w:r w:rsidRPr="00147FF8">
        <w:rPr>
          <w:rFonts w:ascii="Arial" w:hAnsi="Arial" w:cs="Arial"/>
          <w:color w:val="000000"/>
          <w:sz w:val="20"/>
          <w:szCs w:val="20"/>
        </w:rPr>
        <w:t>(2) Če se v času veljavnosti gradbenega dovoljenja za območje, na katerem je nepremičnina, ki je predmet gradbenega dovoljenja, spremeni pravno ali dejansko stanje, te spremembe oziroma dopolnitve na veljavnost gradbenega dovoljenja ne vplivajo.</w:t>
      </w:r>
    </w:p>
    <w:p w14:paraId="19B9F471" w14:textId="77777777" w:rsidR="00BF163B" w:rsidRPr="00147FF8" w:rsidRDefault="00BF163B" w:rsidP="00BF163B">
      <w:pPr>
        <w:pStyle w:val="odstavek0"/>
        <w:shd w:val="clear" w:color="auto" w:fill="FFFFFF"/>
        <w:spacing w:before="240" w:beforeAutospacing="0" w:after="0" w:afterAutospacing="0"/>
        <w:ind w:firstLine="1021"/>
        <w:jc w:val="both"/>
        <w:rPr>
          <w:rFonts w:ascii="Arial" w:hAnsi="Arial" w:cs="Arial"/>
          <w:color w:val="000000"/>
          <w:sz w:val="20"/>
          <w:szCs w:val="20"/>
        </w:rPr>
      </w:pPr>
      <w:r w:rsidRPr="00147FF8">
        <w:rPr>
          <w:rFonts w:ascii="Arial" w:hAnsi="Arial" w:cs="Arial"/>
          <w:color w:val="000000"/>
          <w:sz w:val="20"/>
          <w:szCs w:val="20"/>
        </w:rPr>
        <w:t>(3) Dokončno oziroma pravnomočno gradbeno dovoljenje se do začetka gradnje razveljavi tudi na podlagi zahteve investitorja.</w:t>
      </w:r>
    </w:p>
    <w:p w14:paraId="0C8C00B9" w14:textId="77777777" w:rsidR="00BF163B" w:rsidRPr="00147FF8" w:rsidRDefault="00BF163B" w:rsidP="00BF163B">
      <w:pPr>
        <w:pStyle w:val="len0"/>
        <w:shd w:val="clear" w:color="auto" w:fill="FFFFFF"/>
        <w:spacing w:before="480" w:beforeAutospacing="0" w:after="0" w:afterAutospacing="0"/>
        <w:jc w:val="center"/>
        <w:rPr>
          <w:rFonts w:ascii="Arial" w:hAnsi="Arial" w:cs="Arial"/>
          <w:b/>
          <w:bCs/>
          <w:color w:val="000000"/>
          <w:sz w:val="20"/>
          <w:szCs w:val="20"/>
        </w:rPr>
      </w:pPr>
      <w:r w:rsidRPr="00147FF8">
        <w:rPr>
          <w:rFonts w:ascii="Arial" w:hAnsi="Arial" w:cs="Arial"/>
          <w:b/>
          <w:bCs/>
          <w:color w:val="000000"/>
          <w:sz w:val="20"/>
          <w:szCs w:val="20"/>
        </w:rPr>
        <w:t>89. člen</w:t>
      </w:r>
    </w:p>
    <w:p w14:paraId="720460EB" w14:textId="77777777" w:rsidR="00BF163B" w:rsidRPr="00147FF8" w:rsidRDefault="00BF163B" w:rsidP="00BF163B">
      <w:pPr>
        <w:pStyle w:val="lennaslov0"/>
        <w:shd w:val="clear" w:color="auto" w:fill="FFFFFF"/>
        <w:spacing w:before="0" w:beforeAutospacing="0" w:after="0" w:afterAutospacing="0"/>
        <w:jc w:val="center"/>
        <w:rPr>
          <w:rFonts w:ascii="Arial" w:hAnsi="Arial" w:cs="Arial"/>
          <w:b/>
          <w:bCs/>
          <w:color w:val="000000"/>
          <w:sz w:val="20"/>
          <w:szCs w:val="20"/>
        </w:rPr>
      </w:pPr>
      <w:r w:rsidRPr="00147FF8">
        <w:rPr>
          <w:rFonts w:ascii="Arial" w:hAnsi="Arial" w:cs="Arial"/>
          <w:b/>
          <w:bCs/>
          <w:color w:val="000000"/>
          <w:sz w:val="20"/>
          <w:szCs w:val="20"/>
        </w:rPr>
        <w:t>(pogoji za gradbenega inšpektorja)</w:t>
      </w:r>
    </w:p>
    <w:p w14:paraId="2D06FB8D" w14:textId="244538FA" w:rsidR="00BF163B" w:rsidRPr="00147FF8" w:rsidRDefault="00BF163B" w:rsidP="00BF163B">
      <w:pPr>
        <w:pStyle w:val="odstavek0"/>
        <w:shd w:val="clear" w:color="auto" w:fill="FFFFFF"/>
        <w:spacing w:before="240" w:beforeAutospacing="0" w:after="0" w:afterAutospacing="0"/>
        <w:ind w:firstLine="1021"/>
        <w:jc w:val="both"/>
        <w:rPr>
          <w:rFonts w:ascii="Arial" w:hAnsi="Arial" w:cs="Arial"/>
          <w:color w:val="000000"/>
          <w:sz w:val="20"/>
          <w:szCs w:val="20"/>
        </w:rPr>
      </w:pPr>
      <w:r w:rsidRPr="00147FF8">
        <w:rPr>
          <w:rFonts w:ascii="Arial" w:hAnsi="Arial" w:cs="Arial"/>
          <w:color w:val="000000"/>
          <w:sz w:val="20"/>
          <w:szCs w:val="20"/>
        </w:rPr>
        <w:t>Za gradbenega inšpektorja je lahko imenovana oseba, ki izpolnjuje pogoje, določene s predpisi, ki urejajo pogoje za javne uslužbence, in s predpisi, ki urejajo inšpekcijski nadzor, in ima izobrazbo s področja arhitekture, gradbeništva in drugih podobnih tehničnih izobrazb ali s področja prava, pridobljeno po študijskih programih najmanj ravni druge stopnje izobrazbe v skladu z zakonom, ki ureja visoko šolstvo, oziroma izobrazbo, ki ustreza ravni izobrazbe, pridobljene po študijskih programih druge stopnje, in delovne izkušnje s področja graditve objektov.</w:t>
      </w:r>
    </w:p>
    <w:p w14:paraId="0EA7878B" w14:textId="77777777" w:rsidR="00391B0E" w:rsidRPr="00147FF8" w:rsidRDefault="00391B0E" w:rsidP="00BF163B">
      <w:pPr>
        <w:pStyle w:val="odstavek0"/>
        <w:shd w:val="clear" w:color="auto" w:fill="FFFFFF"/>
        <w:spacing w:before="240" w:beforeAutospacing="0" w:after="0" w:afterAutospacing="0"/>
        <w:ind w:firstLine="1021"/>
        <w:jc w:val="both"/>
        <w:rPr>
          <w:rFonts w:ascii="Arial" w:hAnsi="Arial" w:cs="Arial"/>
          <w:color w:val="000000"/>
          <w:sz w:val="20"/>
          <w:szCs w:val="20"/>
        </w:rPr>
      </w:pPr>
    </w:p>
    <w:p w14:paraId="7146D051" w14:textId="4C07A63A" w:rsidR="00E767A3" w:rsidRPr="00147FF8" w:rsidRDefault="00391B0E" w:rsidP="00E767A3">
      <w:pPr>
        <w:pStyle w:val="Odstavekseznama"/>
        <w:spacing w:before="480"/>
        <w:ind w:left="0"/>
        <w:rPr>
          <w:rFonts w:ascii="Arial" w:hAnsi="Arial" w:cs="Arial"/>
          <w:b/>
          <w:szCs w:val="20"/>
          <w:lang w:val="sl-SI"/>
        </w:rPr>
      </w:pPr>
      <w:r w:rsidRPr="00147FF8">
        <w:rPr>
          <w:rFonts w:ascii="Arial" w:hAnsi="Arial" w:cs="Arial"/>
          <w:b/>
          <w:szCs w:val="20"/>
          <w:lang w:val="sl-SI"/>
        </w:rPr>
        <w:t>V. PREDLOG, DA SE PREDLOG ZAKONA OBRAVNAVA PO NUJNEM OZIROMA SKRAJŠANEM POSTOPKU</w:t>
      </w:r>
    </w:p>
    <w:p w14:paraId="5C80EAE4" w14:textId="5061B384" w:rsidR="00391B0E" w:rsidRPr="00147FF8" w:rsidRDefault="00445912" w:rsidP="00E767A3">
      <w:pPr>
        <w:pStyle w:val="Odstavekseznama"/>
        <w:spacing w:before="480"/>
        <w:ind w:left="0"/>
        <w:rPr>
          <w:rFonts w:ascii="Arial" w:hAnsi="Arial" w:cs="Arial"/>
          <w:bCs/>
          <w:szCs w:val="20"/>
          <w:lang w:val="sl-SI"/>
        </w:rPr>
      </w:pPr>
      <w:r w:rsidRPr="00147FF8">
        <w:rPr>
          <w:rFonts w:ascii="Arial" w:hAnsi="Arial" w:cs="Arial"/>
          <w:bCs/>
          <w:szCs w:val="20"/>
          <w:lang w:val="sl-SI"/>
        </w:rPr>
        <w:t>Predlagane spremembe in dopolnitve zakona se nanašajo na manj zahteve spremembe glede  pogojev za imenovanje osebe za gradbenega inšpektorja in vezavo veljavnosti gradbenega dovoljenja na sam začetek gradnje</w:t>
      </w:r>
      <w:r w:rsidR="007E605A">
        <w:rPr>
          <w:rFonts w:ascii="Arial" w:hAnsi="Arial" w:cs="Arial"/>
          <w:bCs/>
          <w:szCs w:val="20"/>
          <w:lang w:val="sl-SI"/>
        </w:rPr>
        <w:t>,</w:t>
      </w:r>
      <w:r w:rsidRPr="00147FF8">
        <w:rPr>
          <w:rFonts w:ascii="Arial" w:hAnsi="Arial" w:cs="Arial"/>
          <w:bCs/>
          <w:szCs w:val="20"/>
          <w:lang w:val="sl-SI"/>
        </w:rPr>
        <w:t xml:space="preserve"> pri čemer pa sprememba v ničemer ne spremeni samega instituta prijave začetka gradnje</w:t>
      </w:r>
      <w:r w:rsidR="007E605A">
        <w:rPr>
          <w:rFonts w:ascii="Arial" w:hAnsi="Arial" w:cs="Arial"/>
          <w:bCs/>
          <w:szCs w:val="20"/>
          <w:lang w:val="sl-SI"/>
        </w:rPr>
        <w:t>,</w:t>
      </w:r>
      <w:r w:rsidRPr="00147FF8">
        <w:rPr>
          <w:rFonts w:ascii="Arial" w:hAnsi="Arial" w:cs="Arial"/>
          <w:bCs/>
          <w:szCs w:val="20"/>
          <w:lang w:val="sl-SI"/>
        </w:rPr>
        <w:t xml:space="preserve"> niti se s tem ne spreminja njegova vloga v samem procesu dovoljevanja in nadzora gradnje, zato se predlaga, da se zakon obravnava po skrajšanem postopku.</w:t>
      </w:r>
    </w:p>
    <w:sectPr w:rsidR="00391B0E" w:rsidRPr="00147FF8" w:rsidSect="00EB168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5BD6" w14:textId="77777777" w:rsidR="00A6201C" w:rsidRDefault="00A6201C" w:rsidP="00EB1684">
      <w:pPr>
        <w:spacing w:line="240" w:lineRule="auto"/>
      </w:pPr>
      <w:r>
        <w:separator/>
      </w:r>
    </w:p>
  </w:endnote>
  <w:endnote w:type="continuationSeparator" w:id="0">
    <w:p w14:paraId="3A91DC0D" w14:textId="77777777" w:rsidR="00A6201C" w:rsidRDefault="00A6201C" w:rsidP="00EB1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D829" w14:textId="77777777" w:rsidR="00A6201C" w:rsidRDefault="00A6201C" w:rsidP="00EB1684">
      <w:pPr>
        <w:spacing w:line="240" w:lineRule="auto"/>
      </w:pPr>
      <w:r>
        <w:separator/>
      </w:r>
    </w:p>
  </w:footnote>
  <w:footnote w:type="continuationSeparator" w:id="0">
    <w:p w14:paraId="0B0960D6" w14:textId="77777777" w:rsidR="00A6201C" w:rsidRDefault="00A6201C" w:rsidP="00EB16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8F7"/>
    <w:multiLevelType w:val="multilevel"/>
    <w:tmpl w:val="87EA950A"/>
    <w:lvl w:ilvl="0">
      <w:start w:val="1"/>
      <w:numFmt w:val="decimal"/>
      <w:lvlText w:val="%1."/>
      <w:lvlJc w:val="left"/>
      <w:pPr>
        <w:tabs>
          <w:tab w:val="num" w:pos="720"/>
        </w:tabs>
        <w:ind w:left="454" w:hanging="45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05C46F77"/>
    <w:multiLevelType w:val="hybridMultilevel"/>
    <w:tmpl w:val="DECCC688"/>
    <w:lvl w:ilvl="0" w:tplc="0186D4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344C49"/>
    <w:multiLevelType w:val="hybridMultilevel"/>
    <w:tmpl w:val="9E84DF44"/>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95553C"/>
    <w:multiLevelType w:val="multilevel"/>
    <w:tmpl w:val="1B0284E0"/>
    <w:lvl w:ilvl="0">
      <w:start w:val="1"/>
      <w:numFmt w:val="decimal"/>
      <w:lvlText w:val="%1."/>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BAF6423"/>
    <w:multiLevelType w:val="multilevel"/>
    <w:tmpl w:val="AB8CB188"/>
    <w:lvl w:ilvl="0">
      <w:start w:val="1"/>
      <w:numFmt w:val="bullet"/>
      <w:lvlText w:val="-"/>
      <w:lvlJc w:val="left"/>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D616306"/>
    <w:multiLevelType w:val="hybridMultilevel"/>
    <w:tmpl w:val="2F9CFACA"/>
    <w:lvl w:ilvl="0" w:tplc="91226B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771DBF"/>
    <w:multiLevelType w:val="multilevel"/>
    <w:tmpl w:val="4540F4C8"/>
    <w:lvl w:ilvl="0">
      <w:start w:val="1"/>
      <w:numFmt w:val="decimal"/>
      <w:lvlText w:val="%1."/>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29753EB"/>
    <w:multiLevelType w:val="multilevel"/>
    <w:tmpl w:val="14DA619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27422D"/>
    <w:multiLevelType w:val="hybridMultilevel"/>
    <w:tmpl w:val="F3386F80"/>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912D8"/>
    <w:multiLevelType w:val="multilevel"/>
    <w:tmpl w:val="3200B70E"/>
    <w:lvl w:ilvl="0">
      <w:start w:val="1"/>
      <w:numFmt w:val="decimal"/>
      <w:lvlText w:val="%1."/>
      <w:lvlJc w:val="left"/>
      <w:pPr>
        <w:tabs>
          <w:tab w:val="num" w:pos="425"/>
        </w:tabs>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71D71EC"/>
    <w:multiLevelType w:val="multilevel"/>
    <w:tmpl w:val="275C43D2"/>
    <w:lvl w:ilvl="0">
      <w:start w:val="1"/>
      <w:numFmt w:val="decimal"/>
      <w:lvlText w:val="%1."/>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3" w15:restartNumberingAfterBreak="0">
    <w:nsid w:val="1C802066"/>
    <w:multiLevelType w:val="hybridMultilevel"/>
    <w:tmpl w:val="682CE3A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FA82432"/>
    <w:multiLevelType w:val="hybridMultilevel"/>
    <w:tmpl w:val="7CEAB5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947A4F"/>
    <w:multiLevelType w:val="hybridMultilevel"/>
    <w:tmpl w:val="407C2410"/>
    <w:lvl w:ilvl="0" w:tplc="FFFFFFFF">
      <w:start w:val="5"/>
      <w:numFmt w:val="bullet"/>
      <w:pStyle w:val="Alineazaodstavkom"/>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74C5074"/>
    <w:multiLevelType w:val="multilevel"/>
    <w:tmpl w:val="4C9C550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15:restartNumberingAfterBreak="0">
    <w:nsid w:val="28917F04"/>
    <w:multiLevelType w:val="multilevel"/>
    <w:tmpl w:val="5CAA654A"/>
    <w:lvl w:ilvl="0">
      <w:start w:val="1"/>
      <w:numFmt w:val="decimal"/>
      <w:lvlText w:val="%1."/>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94613E2"/>
    <w:multiLevelType w:val="multilevel"/>
    <w:tmpl w:val="AB8CB188"/>
    <w:lvl w:ilvl="0">
      <w:start w:val="1"/>
      <w:numFmt w:val="bullet"/>
      <w:lvlText w:val="-"/>
      <w:lvlJc w:val="left"/>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A123E6A"/>
    <w:multiLevelType w:val="hybridMultilevel"/>
    <w:tmpl w:val="A6882FA8"/>
    <w:lvl w:ilvl="0" w:tplc="A9AE070C">
      <w:start w:val="1"/>
      <w:numFmt w:val="lowerLetter"/>
      <w:pStyle w:val="rkovnatokazaodstavkoma"/>
      <w:lvlText w:val="(%1)"/>
      <w:lvlJc w:val="left"/>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B9771D9"/>
    <w:multiLevelType w:val="hybridMultilevel"/>
    <w:tmpl w:val="15BE8B2A"/>
    <w:lvl w:ilvl="0" w:tplc="906C11C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C74180C"/>
    <w:multiLevelType w:val="hybridMultilevel"/>
    <w:tmpl w:val="0C7C3D5A"/>
    <w:lvl w:ilvl="0" w:tplc="F71A5A7C">
      <w:start w:val="1"/>
      <w:numFmt w:val="upperLetter"/>
      <w:pStyle w:val="rkovnatokazaodstavkomA0"/>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FDD5E63"/>
    <w:multiLevelType w:val="multilevel"/>
    <w:tmpl w:val="42F8A542"/>
    <w:lvl w:ilvl="0">
      <w:start w:val="1"/>
      <w:numFmt w:val="decimal"/>
      <w:lvlText w:val="%1."/>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30C1F28"/>
    <w:multiLevelType w:val="hybridMultilevel"/>
    <w:tmpl w:val="06B82EB6"/>
    <w:lvl w:ilvl="0" w:tplc="56F68B84">
      <w:start w:val="1"/>
      <w:numFmt w:val="upperLetter"/>
      <w:pStyle w:val="rkovnatokazatevilnotokoA0"/>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5" w15:restartNumberingAfterBreak="0">
    <w:nsid w:val="36436266"/>
    <w:multiLevelType w:val="hybridMultilevel"/>
    <w:tmpl w:val="6F08E86C"/>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7643848"/>
    <w:multiLevelType w:val="hybridMultilevel"/>
    <w:tmpl w:val="D2A0E73A"/>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790577F"/>
    <w:multiLevelType w:val="hybridMultilevel"/>
    <w:tmpl w:val="15F22F7A"/>
    <w:lvl w:ilvl="0" w:tplc="E6888A80">
      <w:start w:val="1"/>
      <w:numFmt w:val="lowerRoman"/>
      <w:pStyle w:val="rkovnatokazaodstavkomi"/>
      <w:lvlText w:val="(%1)"/>
      <w:lvlJc w:val="left"/>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9" w15:restartNumberingAfterBreak="0">
    <w:nsid w:val="38694175"/>
    <w:multiLevelType w:val="hybridMultilevel"/>
    <w:tmpl w:val="68A4E6D0"/>
    <w:lvl w:ilvl="0" w:tplc="14E295EC">
      <w:start w:val="1"/>
      <w:numFmt w:val="decimal"/>
      <w:pStyle w:val="Sklici"/>
      <w:lvlText w:val="%1."/>
      <w:lvlJc w:val="left"/>
      <w:pPr>
        <w:ind w:left="786" w:hanging="360"/>
      </w:pPr>
      <w:rPr>
        <w:rFonts w:hint="default"/>
      </w:rPr>
    </w:lvl>
    <w:lvl w:ilvl="1" w:tplc="E92E4EE0">
      <w:start w:val="1"/>
      <w:numFmt w:val="decimal"/>
      <w:lvlText w:val="(%2)"/>
      <w:lvlJc w:val="left"/>
      <w:pPr>
        <w:ind w:left="360" w:hanging="360"/>
      </w:pPr>
      <w:rPr>
        <w:rFonts w:hint="default"/>
      </w:rPr>
    </w:lvl>
    <w:lvl w:ilvl="2" w:tplc="552E2E4E">
      <w:start w:val="6"/>
      <w:numFmt w:val="decimal"/>
      <w:lvlText w:val="%3"/>
      <w:lvlJc w:val="left"/>
      <w:pPr>
        <w:ind w:left="2406" w:hanging="360"/>
      </w:pPr>
      <w:rPr>
        <w:rFonts w:hint="default"/>
      </w:r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0" w15:restartNumberingAfterBreak="0">
    <w:nsid w:val="38FD7649"/>
    <w:multiLevelType w:val="hybridMultilevel"/>
    <w:tmpl w:val="325A1214"/>
    <w:lvl w:ilvl="0" w:tplc="4B684E94">
      <w:start w:val="1"/>
      <w:numFmt w:val="lowerLetter"/>
      <w:pStyle w:val="rkovnatokazatevilnotoko"/>
      <w:lvlText w:val="%1)"/>
      <w:lvlJc w:val="left"/>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B25633B8">
      <w:start w:val="1"/>
      <w:numFmt w:val="decimal"/>
      <w:lvlText w:val="%3."/>
      <w:lvlJc w:val="left"/>
      <w:pPr>
        <w:ind w:left="2737" w:hanging="360"/>
      </w:pPr>
      <w:rPr>
        <w:rFonts w:hint="default"/>
      </w:r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3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2" w15:restartNumberingAfterBreak="0">
    <w:nsid w:val="3A981252"/>
    <w:multiLevelType w:val="hybridMultilevel"/>
    <w:tmpl w:val="3474A8A4"/>
    <w:lvl w:ilvl="0" w:tplc="91226B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EBC7A4C"/>
    <w:multiLevelType w:val="hybridMultilevel"/>
    <w:tmpl w:val="9AE01DE2"/>
    <w:lvl w:ilvl="0" w:tplc="22B267B6">
      <w:start w:val="1"/>
      <w:numFmt w:val="upperRoman"/>
      <w:pStyle w:val="Rimskatevilnatoka"/>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34" w15:restartNumberingAfterBreak="0">
    <w:nsid w:val="3ED70AD3"/>
    <w:multiLevelType w:val="hybridMultilevel"/>
    <w:tmpl w:val="A2C0073A"/>
    <w:lvl w:ilvl="0" w:tplc="BAD2C02A">
      <w:start w:val="1"/>
      <w:numFmt w:val="upp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35" w15:restartNumberingAfterBreak="0">
    <w:nsid w:val="3F211C7E"/>
    <w:multiLevelType w:val="hybridMultilevel"/>
    <w:tmpl w:val="C9DCA85A"/>
    <w:lvl w:ilvl="0" w:tplc="D36A316E">
      <w:start w:val="1"/>
      <w:numFmt w:val="upperLetter"/>
      <w:pStyle w:val="rkovnatokazaodstavkomA1"/>
      <w:lvlText w:val="%1."/>
      <w:lvlJc w:val="left"/>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0234890"/>
    <w:multiLevelType w:val="hybridMultilevel"/>
    <w:tmpl w:val="DC180146"/>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0D732D0"/>
    <w:multiLevelType w:val="hybridMultilevel"/>
    <w:tmpl w:val="1FBAA4AE"/>
    <w:lvl w:ilvl="0" w:tplc="7A360916">
      <w:numFmt w:val="bullet"/>
      <w:lvlText w:val="-"/>
      <w:lvlJc w:val="left"/>
      <w:pPr>
        <w:ind w:left="720" w:hanging="360"/>
      </w:pPr>
      <w:rPr>
        <w:rFonts w:ascii="Calibri" w:eastAsiaTheme="minorHAnsi" w:hAnsi="Calibri" w:cs="Calibri" w:hint="default"/>
      </w:rPr>
    </w:lvl>
    <w:lvl w:ilvl="1" w:tplc="91226B0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1E64B15"/>
    <w:multiLevelType w:val="hybridMultilevel"/>
    <w:tmpl w:val="2B2483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42AD1DCF"/>
    <w:multiLevelType w:val="hybridMultilevel"/>
    <w:tmpl w:val="A190C1FA"/>
    <w:lvl w:ilvl="0" w:tplc="4184D67A">
      <w:start w:val="96"/>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4C33A4E"/>
    <w:multiLevelType w:val="multilevel"/>
    <w:tmpl w:val="75FA5DA2"/>
    <w:lvl w:ilvl="0">
      <w:start w:val="1"/>
      <w:numFmt w:val="decimal"/>
      <w:lvlText w:val="%1."/>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9D1159C"/>
    <w:multiLevelType w:val="hybridMultilevel"/>
    <w:tmpl w:val="4E382950"/>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5"/>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DD8265F"/>
    <w:multiLevelType w:val="hybridMultilevel"/>
    <w:tmpl w:val="81D0A026"/>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E1247F7"/>
    <w:multiLevelType w:val="hybridMultilevel"/>
    <w:tmpl w:val="124402C0"/>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EA96FDA"/>
    <w:multiLevelType w:val="multilevel"/>
    <w:tmpl w:val="BFEC5FE2"/>
    <w:lvl w:ilvl="0">
      <w:start w:val="1"/>
      <w:numFmt w:val="decimal"/>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isLgl/>
      <w:lvlText w:val="%1.%2"/>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isLgl/>
      <w:lvlText w:val="%1.%2.%3"/>
      <w:lvlJc w:val="left"/>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4EAE2167"/>
    <w:multiLevelType w:val="multilevel"/>
    <w:tmpl w:val="BFEC5FE2"/>
    <w:lvl w:ilvl="0">
      <w:start w:val="1"/>
      <w:numFmt w:val="decimal"/>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isLgl/>
      <w:lvlText w:val="%1.%2"/>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isLgl/>
      <w:lvlText w:val="%1.%2.%3"/>
      <w:lvlJc w:val="left"/>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52461B94"/>
    <w:multiLevelType w:val="hybridMultilevel"/>
    <w:tmpl w:val="7BCE2F6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7301C9"/>
    <w:multiLevelType w:val="hybridMultilevel"/>
    <w:tmpl w:val="56F8E874"/>
    <w:lvl w:ilvl="0" w:tplc="DA8252C4">
      <w:start w:val="155"/>
      <w:numFmt w:val="bullet"/>
      <w:lvlText w:val="-"/>
      <w:lvlJc w:val="left"/>
      <w:pPr>
        <w:ind w:left="1145" w:hanging="360"/>
      </w:pPr>
      <w:rPr>
        <w:rFonts w:ascii="Arial" w:eastAsia="Times New Roman" w:hAnsi="Arial" w:cs="Aria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50" w15:restartNumberingAfterBreak="0">
    <w:nsid w:val="55804A90"/>
    <w:multiLevelType w:val="hybridMultilevel"/>
    <w:tmpl w:val="6A78D78A"/>
    <w:lvl w:ilvl="0" w:tplc="B9102B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6BA64B6"/>
    <w:multiLevelType w:val="hybridMultilevel"/>
    <w:tmpl w:val="AE56C440"/>
    <w:lvl w:ilvl="0" w:tplc="7A360916">
      <w:numFmt w:val="bullet"/>
      <w:lvlText w:val="-"/>
      <w:lvlJc w:val="left"/>
      <w:pPr>
        <w:ind w:left="720" w:hanging="360"/>
      </w:pPr>
      <w:rPr>
        <w:rFonts w:ascii="Calibri" w:eastAsiaTheme="minorHAnsi" w:hAnsi="Calibri" w:cs="Calibri" w:hint="default"/>
      </w:rPr>
    </w:lvl>
    <w:lvl w:ilvl="1" w:tplc="91226B0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570356B4"/>
    <w:multiLevelType w:val="multilevel"/>
    <w:tmpl w:val="D3B095B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3" w15:restartNumberingAfterBreak="0">
    <w:nsid w:val="582F3C51"/>
    <w:multiLevelType w:val="hybridMultilevel"/>
    <w:tmpl w:val="9EC09780"/>
    <w:lvl w:ilvl="0" w:tplc="C7CA1EFC">
      <w:start w:val="1"/>
      <w:numFmt w:val="decimal"/>
      <w:lvlText w:val="(%1)"/>
      <w:lvlJc w:val="left"/>
      <w:pPr>
        <w:ind w:left="1381" w:hanging="360"/>
      </w:pPr>
      <w:rPr>
        <w:rFonts w:hint="default"/>
      </w:rPr>
    </w:lvl>
    <w:lvl w:ilvl="1" w:tplc="6D7477F0">
      <w:start w:val="1"/>
      <w:numFmt w:val="decimal"/>
      <w:lvlText w:val="%2."/>
      <w:lvlJc w:val="left"/>
      <w:pPr>
        <w:ind w:left="2101" w:hanging="360"/>
      </w:pPr>
      <w:rPr>
        <w:rFonts w:hint="default"/>
      </w:r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54" w15:restartNumberingAfterBreak="0">
    <w:nsid w:val="5A2A49E6"/>
    <w:multiLevelType w:val="hybridMultilevel"/>
    <w:tmpl w:val="B52001EA"/>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AF3592C"/>
    <w:multiLevelType w:val="hybridMultilevel"/>
    <w:tmpl w:val="ACCA64FC"/>
    <w:lvl w:ilvl="0" w:tplc="CAE66054">
      <w:start w:val="1"/>
      <w:numFmt w:val="bullet"/>
      <w:lvlText w:val="-"/>
      <w:lvlJc w:val="left"/>
      <w:pPr>
        <w:ind w:left="1425" w:hanging="360"/>
      </w:pPr>
      <w:rPr>
        <w:rFonts w:ascii="Calibri" w:eastAsia="Calibri" w:hAnsi="Calibri" w:cs="Times New Roman"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56" w15:restartNumberingAfterBreak="0">
    <w:nsid w:val="5DA84FE9"/>
    <w:multiLevelType w:val="hybridMultilevel"/>
    <w:tmpl w:val="E8AA62F4"/>
    <w:lvl w:ilvl="0" w:tplc="91226B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F005565"/>
    <w:multiLevelType w:val="multilevel"/>
    <w:tmpl w:val="BFEC5FE2"/>
    <w:lvl w:ilvl="0">
      <w:start w:val="1"/>
      <w:numFmt w:val="decimal"/>
      <w:lvlText w:val="%1."/>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isLgl/>
      <w:lvlText w:val="%1.%2"/>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isLgl/>
      <w:lvlText w:val="%1.%2.%3"/>
      <w:lvlJc w:val="left"/>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60DB7999"/>
    <w:multiLevelType w:val="multilevel"/>
    <w:tmpl w:val="0DA4C7D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9" w15:restartNumberingAfterBreak="0">
    <w:nsid w:val="65426212"/>
    <w:multiLevelType w:val="hybridMultilevel"/>
    <w:tmpl w:val="1E982E26"/>
    <w:lvl w:ilvl="0" w:tplc="4184D67A">
      <w:start w:val="96"/>
      <w:numFmt w:val="bullet"/>
      <w:lvlText w:val="-"/>
      <w:lvlJc w:val="left"/>
      <w:pPr>
        <w:ind w:left="360" w:hanging="360"/>
      </w:pPr>
      <w:rPr>
        <w:rFonts w:ascii="Calibri" w:eastAsiaTheme="minorHAnsi" w:hAnsi="Calibri" w:cs="Calibri" w:hint="default"/>
      </w:rPr>
    </w:lvl>
    <w:lvl w:ilvl="1" w:tplc="CAE66054">
      <w:start w:val="1"/>
      <w:numFmt w:val="bullet"/>
      <w:lvlText w:val="-"/>
      <w:lvlJc w:val="left"/>
      <w:pPr>
        <w:ind w:left="1080" w:hanging="360"/>
      </w:pPr>
      <w:rPr>
        <w:rFonts w:ascii="Calibri" w:eastAsia="Calibri" w:hAnsi="Calibri"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65F113DD"/>
    <w:multiLevelType w:val="multilevel"/>
    <w:tmpl w:val="AB8CB188"/>
    <w:lvl w:ilvl="0">
      <w:start w:val="1"/>
      <w:numFmt w:val="bullet"/>
      <w:lvlText w:val="-"/>
      <w:lvlJc w:val="left"/>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6708749E"/>
    <w:multiLevelType w:val="hybridMultilevel"/>
    <w:tmpl w:val="65586442"/>
    <w:lvl w:ilvl="0" w:tplc="407A1C2E">
      <w:numFmt w:val="bullet"/>
      <w:lvlText w:val="-"/>
      <w:lvlJc w:val="left"/>
      <w:pPr>
        <w:ind w:left="720" w:hanging="360"/>
      </w:pPr>
      <w:rPr>
        <w:rFonts w:ascii="Calibri" w:eastAsia="Calibri" w:hAnsi="Calibri" w:cs="Times New Roman"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62" w15:restartNumberingAfterBreak="0">
    <w:nsid w:val="67881913"/>
    <w:multiLevelType w:val="multilevel"/>
    <w:tmpl w:val="5CAA654A"/>
    <w:lvl w:ilvl="0">
      <w:start w:val="1"/>
      <w:numFmt w:val="decimal"/>
      <w:lvlText w:val="%1."/>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7CA7798"/>
    <w:multiLevelType w:val="hybridMultilevel"/>
    <w:tmpl w:val="876A972C"/>
    <w:lvl w:ilvl="0" w:tplc="DA8252C4">
      <w:start w:val="155"/>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64" w15:restartNumberingAfterBreak="0">
    <w:nsid w:val="69791463"/>
    <w:multiLevelType w:val="hybridMultilevel"/>
    <w:tmpl w:val="9C864EFC"/>
    <w:lvl w:ilvl="0" w:tplc="8F52D806">
      <w:start w:val="1"/>
      <w:numFmt w:val="upperLetter"/>
      <w:pStyle w:val="rkovnatokazaodstavkomA2"/>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6B8C18BB"/>
    <w:multiLevelType w:val="multilevel"/>
    <w:tmpl w:val="FD2E96EE"/>
    <w:lvl w:ilvl="0">
      <w:start w:val="1"/>
      <w:numFmt w:val="decimal"/>
      <w:lvlText w:val="%1."/>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D5F31A3"/>
    <w:multiLevelType w:val="hybridMultilevel"/>
    <w:tmpl w:val="A5BA5DA2"/>
    <w:lvl w:ilvl="0" w:tplc="E970296A">
      <w:start w:val="1"/>
      <w:numFmt w:val="decimal"/>
      <w:lvlText w:val="%1."/>
      <w:lvlJc w:val="left"/>
      <w:pPr>
        <w:ind w:left="360" w:hanging="360"/>
      </w:pPr>
      <w:rPr>
        <w:rFonts w:ascii="Arial" w:hAnsi="Arial" w:hint="default"/>
        <w:sz w:val="22"/>
      </w:rPr>
    </w:lvl>
    <w:lvl w:ilvl="1" w:tplc="0186D422">
      <w:start w:val="1"/>
      <w:numFmt w:val="bullet"/>
      <w:lvlText w:val="-"/>
      <w:lvlJc w:val="left"/>
      <w:pPr>
        <w:ind w:left="1080" w:hanging="360"/>
      </w:pPr>
      <w:rPr>
        <w:rFonts w:ascii="Symbol" w:hAnsi="Symbol" w:hint="default"/>
      </w:rPr>
    </w:lvl>
    <w:lvl w:ilvl="2" w:tplc="A69425BA">
      <w:start w:val="1"/>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7" w15:restartNumberingAfterBreak="0">
    <w:nsid w:val="6FE5780C"/>
    <w:multiLevelType w:val="multilevel"/>
    <w:tmpl w:val="3AB6CA98"/>
    <w:lvl w:ilvl="0">
      <w:start w:val="1"/>
      <w:numFmt w:val="decimal"/>
      <w:pStyle w:val="tevilnatoka"/>
      <w:lvlText w:val="%1."/>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712C7A24"/>
    <w:multiLevelType w:val="hybridMultilevel"/>
    <w:tmpl w:val="38D6F37E"/>
    <w:lvl w:ilvl="0" w:tplc="E970296A">
      <w:start w:val="1"/>
      <w:numFmt w:val="decimal"/>
      <w:lvlText w:val="%1."/>
      <w:lvlJc w:val="left"/>
      <w:pPr>
        <w:ind w:left="720" w:hanging="360"/>
      </w:pPr>
      <w:rPr>
        <w:rFonts w:ascii="Arial" w:hAnsi="Arial" w:hint="default"/>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2F567CD"/>
    <w:multiLevelType w:val="multilevel"/>
    <w:tmpl w:val="F0D6C1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745B20CB"/>
    <w:multiLevelType w:val="hybridMultilevel"/>
    <w:tmpl w:val="A9F2513A"/>
    <w:lvl w:ilvl="0" w:tplc="7A360916">
      <w:numFmt w:val="bullet"/>
      <w:lvlText w:val="-"/>
      <w:lvlJc w:val="left"/>
      <w:pPr>
        <w:ind w:left="720" w:hanging="360"/>
      </w:pPr>
      <w:rPr>
        <w:rFonts w:ascii="Calibri" w:eastAsiaTheme="minorHAnsi" w:hAnsi="Calibri" w:cs="Calibri" w:hint="default"/>
      </w:rPr>
    </w:lvl>
    <w:lvl w:ilvl="1" w:tplc="91226B0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70E2A67"/>
    <w:multiLevelType w:val="hybridMultilevel"/>
    <w:tmpl w:val="A9BE7504"/>
    <w:lvl w:ilvl="0" w:tplc="F4DEA80E">
      <w:start w:val="1"/>
      <w:numFmt w:val="bullet"/>
      <w:lvlText w:val="-"/>
      <w:lvlJc w:val="left"/>
      <w:pPr>
        <w:ind w:left="1068" w:hanging="360"/>
      </w:pPr>
      <w:rPr>
        <w:rFonts w:ascii="Calibri" w:eastAsia="Calibri" w:hAnsi="Calibri" w:cs="Times New Roman" w:hint="default"/>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72" w15:restartNumberingAfterBreak="0">
    <w:nsid w:val="7A682E36"/>
    <w:multiLevelType w:val="multilevel"/>
    <w:tmpl w:val="AB8CB188"/>
    <w:lvl w:ilvl="0">
      <w:start w:val="1"/>
      <w:numFmt w:val="bullet"/>
      <w:lvlText w:val="-"/>
      <w:lvlJc w:val="left"/>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isLgl/>
      <w:lvlText w:val="%1.%2.%3"/>
      <w:lvlJc w:val="left"/>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7AC36C4E"/>
    <w:multiLevelType w:val="hybridMultilevel"/>
    <w:tmpl w:val="6C6CFB76"/>
    <w:lvl w:ilvl="0" w:tplc="02BC5AB6">
      <w:start w:val="1"/>
      <w:numFmt w:val="upperLetter"/>
      <w:pStyle w:val="rkovnatokazatevilnotokoA1"/>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74"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788695985">
    <w:abstractNumId w:val="34"/>
  </w:num>
  <w:num w:numId="2" w16cid:durableId="875971812">
    <w:abstractNumId w:val="40"/>
  </w:num>
  <w:num w:numId="3" w16cid:durableId="414743025">
    <w:abstractNumId w:val="28"/>
  </w:num>
  <w:num w:numId="4" w16cid:durableId="1796488687">
    <w:abstractNumId w:val="31"/>
    <w:lvlOverride w:ilvl="0">
      <w:startOverride w:val="1"/>
    </w:lvlOverride>
  </w:num>
  <w:num w:numId="5" w16cid:durableId="1113673100">
    <w:abstractNumId w:val="21"/>
  </w:num>
  <w:num w:numId="6" w16cid:durableId="1129975024">
    <w:abstractNumId w:val="16"/>
  </w:num>
  <w:num w:numId="7" w16cid:durableId="34937940">
    <w:abstractNumId w:val="8"/>
  </w:num>
  <w:num w:numId="8" w16cid:durableId="1919049212">
    <w:abstractNumId w:val="55"/>
  </w:num>
  <w:num w:numId="9" w16cid:durableId="147779731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359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401127">
    <w:abstractNumId w:val="54"/>
  </w:num>
  <w:num w:numId="12" w16cid:durableId="1603562190">
    <w:abstractNumId w:val="49"/>
  </w:num>
  <w:num w:numId="13" w16cid:durableId="793787765">
    <w:abstractNumId w:val="63"/>
  </w:num>
  <w:num w:numId="14" w16cid:durableId="2046785621">
    <w:abstractNumId w:val="43"/>
  </w:num>
  <w:num w:numId="15" w16cid:durableId="696126457">
    <w:abstractNumId w:val="26"/>
  </w:num>
  <w:num w:numId="16" w16cid:durableId="89784903">
    <w:abstractNumId w:val="39"/>
  </w:num>
  <w:num w:numId="17" w16cid:durableId="394355456">
    <w:abstractNumId w:val="13"/>
  </w:num>
  <w:num w:numId="18" w16cid:durableId="1150292256">
    <w:abstractNumId w:val="15"/>
  </w:num>
  <w:num w:numId="19" w16cid:durableId="464348171">
    <w:abstractNumId w:val="20"/>
  </w:num>
  <w:num w:numId="20" w16cid:durableId="1275286030">
    <w:abstractNumId w:val="35"/>
  </w:num>
  <w:num w:numId="21" w16cid:durableId="829099053">
    <w:abstractNumId w:val="74"/>
  </w:num>
  <w:num w:numId="22" w16cid:durableId="1069695121">
    <w:abstractNumId w:val="12"/>
  </w:num>
  <w:num w:numId="23" w16cid:durableId="758327191">
    <w:abstractNumId w:val="33"/>
  </w:num>
  <w:num w:numId="24" w16cid:durableId="17659577">
    <w:abstractNumId w:val="42"/>
  </w:num>
  <w:num w:numId="25" w16cid:durableId="1479371959">
    <w:abstractNumId w:val="27"/>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6" w16cid:durableId="1739591735">
    <w:abstractNumId w:val="22"/>
  </w:num>
  <w:num w:numId="27" w16cid:durableId="1026833616">
    <w:abstractNumId w:val="64"/>
  </w:num>
  <w:num w:numId="28" w16cid:durableId="720439846">
    <w:abstractNumId w:val="73"/>
  </w:num>
  <w:num w:numId="29" w16cid:durableId="2046101100">
    <w:abstractNumId w:val="24"/>
  </w:num>
  <w:num w:numId="30" w16cid:durableId="20876786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7094304">
    <w:abstractNumId w:val="30"/>
  </w:num>
  <w:num w:numId="32" w16cid:durableId="291785422">
    <w:abstractNumId w:val="29"/>
  </w:num>
  <w:num w:numId="33" w16cid:durableId="1920207878">
    <w:abstractNumId w:val="53"/>
  </w:num>
  <w:num w:numId="34" w16cid:durableId="1970013292">
    <w:abstractNumId w:val="48"/>
  </w:num>
  <w:num w:numId="35" w16cid:durableId="1336610236">
    <w:abstractNumId w:val="14"/>
  </w:num>
  <w:num w:numId="36" w16cid:durableId="336420258">
    <w:abstractNumId w:val="62"/>
  </w:num>
  <w:num w:numId="37" w16cid:durableId="1304657578">
    <w:abstractNumId w:val="68"/>
  </w:num>
  <w:num w:numId="38" w16cid:durableId="78329778">
    <w:abstractNumId w:val="66"/>
  </w:num>
  <w:num w:numId="39" w16cid:durableId="1578631291">
    <w:abstractNumId w:val="67"/>
  </w:num>
  <w:num w:numId="40" w16cid:durableId="642739789">
    <w:abstractNumId w:val="9"/>
  </w:num>
  <w:num w:numId="41" w16cid:durableId="1089034630">
    <w:abstractNumId w:val="4"/>
  </w:num>
  <w:num w:numId="42" w16cid:durableId="1031615854">
    <w:abstractNumId w:val="19"/>
  </w:num>
  <w:num w:numId="43" w16cid:durableId="1861239042">
    <w:abstractNumId w:val="72"/>
  </w:num>
  <w:num w:numId="44" w16cid:durableId="766925819">
    <w:abstractNumId w:val="60"/>
  </w:num>
  <w:num w:numId="45" w16cid:durableId="1765683363">
    <w:abstractNumId w:val="36"/>
  </w:num>
  <w:num w:numId="46" w16cid:durableId="278992586">
    <w:abstractNumId w:val="50"/>
  </w:num>
  <w:num w:numId="47" w16cid:durableId="127939596">
    <w:abstractNumId w:val="44"/>
  </w:num>
  <w:num w:numId="48" w16cid:durableId="1810975940">
    <w:abstractNumId w:val="2"/>
  </w:num>
  <w:num w:numId="49" w16cid:durableId="780030845">
    <w:abstractNumId w:val="25"/>
  </w:num>
  <w:num w:numId="50" w16cid:durableId="821197573">
    <w:abstractNumId w:val="3"/>
  </w:num>
  <w:num w:numId="51" w16cid:durableId="1299725457">
    <w:abstractNumId w:val="38"/>
  </w:num>
  <w:num w:numId="52" w16cid:durableId="1220360364">
    <w:abstractNumId w:val="57"/>
  </w:num>
  <w:num w:numId="53" w16cid:durableId="1705062028">
    <w:abstractNumId w:val="46"/>
  </w:num>
  <w:num w:numId="54" w16cid:durableId="1906066455">
    <w:abstractNumId w:val="69"/>
  </w:num>
  <w:num w:numId="55" w16cid:durableId="205357739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49145052">
    <w:abstractNumId w:val="6"/>
  </w:num>
  <w:num w:numId="57" w16cid:durableId="2360745">
    <w:abstractNumId w:val="41"/>
  </w:num>
  <w:num w:numId="58" w16cid:durableId="1236474391">
    <w:abstractNumId w:val="18"/>
  </w:num>
  <w:num w:numId="59" w16cid:durableId="746851142">
    <w:abstractNumId w:val="45"/>
  </w:num>
  <w:num w:numId="60" w16cid:durableId="845824578">
    <w:abstractNumId w:val="59"/>
  </w:num>
  <w:num w:numId="61" w16cid:durableId="718865937">
    <w:abstractNumId w:val="1"/>
  </w:num>
  <w:num w:numId="62" w16cid:durableId="2083406843">
    <w:abstractNumId w:val="30"/>
    <w:lvlOverride w:ilvl="0">
      <w:startOverride w:val="1"/>
    </w:lvlOverride>
  </w:num>
  <w:num w:numId="63" w16cid:durableId="630936344">
    <w:abstractNumId w:val="0"/>
  </w:num>
  <w:num w:numId="64" w16cid:durableId="28381497">
    <w:abstractNumId w:val="10"/>
  </w:num>
  <w:num w:numId="65" w16cid:durableId="1675692643">
    <w:abstractNumId w:val="65"/>
  </w:num>
  <w:num w:numId="66" w16cid:durableId="968315661">
    <w:abstractNumId w:val="23"/>
  </w:num>
  <w:num w:numId="67" w16cid:durableId="1714886644">
    <w:abstractNumId w:val="11"/>
  </w:num>
  <w:num w:numId="68" w16cid:durableId="346563541">
    <w:abstractNumId w:val="32"/>
  </w:num>
  <w:num w:numId="69" w16cid:durableId="1504275297">
    <w:abstractNumId w:val="37"/>
  </w:num>
  <w:num w:numId="70" w16cid:durableId="970938884">
    <w:abstractNumId w:val="51"/>
  </w:num>
  <w:num w:numId="71" w16cid:durableId="224269191">
    <w:abstractNumId w:val="70"/>
  </w:num>
  <w:num w:numId="72" w16cid:durableId="1315186942">
    <w:abstractNumId w:val="5"/>
  </w:num>
  <w:num w:numId="73" w16cid:durableId="1246257339">
    <w:abstractNumId w:val="56"/>
  </w:num>
  <w:num w:numId="74" w16cid:durableId="605383899">
    <w:abstractNumId w:val="7"/>
  </w:num>
  <w:num w:numId="75" w16cid:durableId="1538618650">
    <w:abstractNumId w:val="58"/>
  </w:num>
  <w:num w:numId="76" w16cid:durableId="1019812290">
    <w:abstractNumId w:val="17"/>
  </w:num>
  <w:num w:numId="77" w16cid:durableId="1563832630">
    <w:abstractNumId w:val="5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84"/>
    <w:rsid w:val="000047CD"/>
    <w:rsid w:val="0000788D"/>
    <w:rsid w:val="00007DC8"/>
    <w:rsid w:val="00020603"/>
    <w:rsid w:val="00034F0B"/>
    <w:rsid w:val="00041E61"/>
    <w:rsid w:val="0007585E"/>
    <w:rsid w:val="00076FC6"/>
    <w:rsid w:val="00091F45"/>
    <w:rsid w:val="00095E04"/>
    <w:rsid w:val="000A4B68"/>
    <w:rsid w:val="000B34BA"/>
    <w:rsid w:val="000B6655"/>
    <w:rsid w:val="000C0ED6"/>
    <w:rsid w:val="000D06E4"/>
    <w:rsid w:val="000D11E9"/>
    <w:rsid w:val="000E3867"/>
    <w:rsid w:val="000E5098"/>
    <w:rsid w:val="000E6F4F"/>
    <w:rsid w:val="000F5853"/>
    <w:rsid w:val="00130D91"/>
    <w:rsid w:val="00147FF8"/>
    <w:rsid w:val="00183F35"/>
    <w:rsid w:val="001974A8"/>
    <w:rsid w:val="001A774F"/>
    <w:rsid w:val="001B0DD7"/>
    <w:rsid w:val="001B19A9"/>
    <w:rsid w:val="001B2F35"/>
    <w:rsid w:val="001C079B"/>
    <w:rsid w:val="001C6165"/>
    <w:rsid w:val="001D0ACB"/>
    <w:rsid w:val="001D0B22"/>
    <w:rsid w:val="001D3C09"/>
    <w:rsid w:val="001D580A"/>
    <w:rsid w:val="001D7CB4"/>
    <w:rsid w:val="001E24D2"/>
    <w:rsid w:val="001E463A"/>
    <w:rsid w:val="001F1DF7"/>
    <w:rsid w:val="001F3220"/>
    <w:rsid w:val="001F6773"/>
    <w:rsid w:val="00231149"/>
    <w:rsid w:val="0023370F"/>
    <w:rsid w:val="00234A11"/>
    <w:rsid w:val="00244796"/>
    <w:rsid w:val="00270F9C"/>
    <w:rsid w:val="00271295"/>
    <w:rsid w:val="002774FE"/>
    <w:rsid w:val="00285D4B"/>
    <w:rsid w:val="002926C6"/>
    <w:rsid w:val="002A022E"/>
    <w:rsid w:val="002A0602"/>
    <w:rsid w:val="002A1E8D"/>
    <w:rsid w:val="002C1A5B"/>
    <w:rsid w:val="002C45CF"/>
    <w:rsid w:val="002D0943"/>
    <w:rsid w:val="002E2C89"/>
    <w:rsid w:val="00300049"/>
    <w:rsid w:val="003007F4"/>
    <w:rsid w:val="003124B6"/>
    <w:rsid w:val="0031408A"/>
    <w:rsid w:val="0031517B"/>
    <w:rsid w:val="003400E3"/>
    <w:rsid w:val="00371D89"/>
    <w:rsid w:val="00377440"/>
    <w:rsid w:val="00385D0C"/>
    <w:rsid w:val="00391B0E"/>
    <w:rsid w:val="0039658E"/>
    <w:rsid w:val="003A57B6"/>
    <w:rsid w:val="003B618F"/>
    <w:rsid w:val="003B69C2"/>
    <w:rsid w:val="003C1EB2"/>
    <w:rsid w:val="003C7FB5"/>
    <w:rsid w:val="00403568"/>
    <w:rsid w:val="00404EFA"/>
    <w:rsid w:val="00405216"/>
    <w:rsid w:val="0040766B"/>
    <w:rsid w:val="00410D9F"/>
    <w:rsid w:val="004129D9"/>
    <w:rsid w:val="0041560B"/>
    <w:rsid w:val="004240A2"/>
    <w:rsid w:val="00437070"/>
    <w:rsid w:val="00445912"/>
    <w:rsid w:val="00446514"/>
    <w:rsid w:val="00446B04"/>
    <w:rsid w:val="00456F27"/>
    <w:rsid w:val="0046746B"/>
    <w:rsid w:val="00467586"/>
    <w:rsid w:val="00484421"/>
    <w:rsid w:val="00485AC9"/>
    <w:rsid w:val="00486A41"/>
    <w:rsid w:val="00491AD3"/>
    <w:rsid w:val="004A24F7"/>
    <w:rsid w:val="004B2CAB"/>
    <w:rsid w:val="004B71DD"/>
    <w:rsid w:val="004C0EC6"/>
    <w:rsid w:val="004C1D83"/>
    <w:rsid w:val="004C75D7"/>
    <w:rsid w:val="004D3EE4"/>
    <w:rsid w:val="004D4CF6"/>
    <w:rsid w:val="004E4C24"/>
    <w:rsid w:val="004F4040"/>
    <w:rsid w:val="00500CC6"/>
    <w:rsid w:val="00512CE6"/>
    <w:rsid w:val="0052150D"/>
    <w:rsid w:val="005228C7"/>
    <w:rsid w:val="00523124"/>
    <w:rsid w:val="0052640C"/>
    <w:rsid w:val="00527A32"/>
    <w:rsid w:val="00533B0A"/>
    <w:rsid w:val="00537319"/>
    <w:rsid w:val="005434E4"/>
    <w:rsid w:val="00546201"/>
    <w:rsid w:val="0054712C"/>
    <w:rsid w:val="00551207"/>
    <w:rsid w:val="00555F65"/>
    <w:rsid w:val="00560C71"/>
    <w:rsid w:val="0056673C"/>
    <w:rsid w:val="00570AB1"/>
    <w:rsid w:val="00573F54"/>
    <w:rsid w:val="00573FA0"/>
    <w:rsid w:val="00575606"/>
    <w:rsid w:val="0059319F"/>
    <w:rsid w:val="00596718"/>
    <w:rsid w:val="005B4477"/>
    <w:rsid w:val="005C6568"/>
    <w:rsid w:val="005D2280"/>
    <w:rsid w:val="005D2657"/>
    <w:rsid w:val="005E05DA"/>
    <w:rsid w:val="005F7A59"/>
    <w:rsid w:val="00604BBA"/>
    <w:rsid w:val="00611E25"/>
    <w:rsid w:val="00612694"/>
    <w:rsid w:val="00613D56"/>
    <w:rsid w:val="00615F71"/>
    <w:rsid w:val="006216F3"/>
    <w:rsid w:val="00623C27"/>
    <w:rsid w:val="006315BA"/>
    <w:rsid w:val="006374EA"/>
    <w:rsid w:val="00640279"/>
    <w:rsid w:val="00642720"/>
    <w:rsid w:val="006435CD"/>
    <w:rsid w:val="0064568D"/>
    <w:rsid w:val="006464C2"/>
    <w:rsid w:val="006465C0"/>
    <w:rsid w:val="00651B4B"/>
    <w:rsid w:val="00660C4C"/>
    <w:rsid w:val="00661DC9"/>
    <w:rsid w:val="00663B4B"/>
    <w:rsid w:val="00666C0B"/>
    <w:rsid w:val="006757C3"/>
    <w:rsid w:val="006869CA"/>
    <w:rsid w:val="006A18A9"/>
    <w:rsid w:val="006A4CFF"/>
    <w:rsid w:val="006A5BB5"/>
    <w:rsid w:val="006B3F79"/>
    <w:rsid w:val="006C06DD"/>
    <w:rsid w:val="006C5937"/>
    <w:rsid w:val="006D3E07"/>
    <w:rsid w:val="006D5C24"/>
    <w:rsid w:val="006E1841"/>
    <w:rsid w:val="006E4D8E"/>
    <w:rsid w:val="006F06B5"/>
    <w:rsid w:val="006F523F"/>
    <w:rsid w:val="00704FFB"/>
    <w:rsid w:val="0071655C"/>
    <w:rsid w:val="0071784F"/>
    <w:rsid w:val="00724C32"/>
    <w:rsid w:val="00731D4B"/>
    <w:rsid w:val="007330CD"/>
    <w:rsid w:val="00752536"/>
    <w:rsid w:val="00757F54"/>
    <w:rsid w:val="007619E0"/>
    <w:rsid w:val="00773440"/>
    <w:rsid w:val="00774C08"/>
    <w:rsid w:val="00775A24"/>
    <w:rsid w:val="00777D42"/>
    <w:rsid w:val="00780DF0"/>
    <w:rsid w:val="00782B92"/>
    <w:rsid w:val="00795FC1"/>
    <w:rsid w:val="007A1935"/>
    <w:rsid w:val="007A249F"/>
    <w:rsid w:val="007A325F"/>
    <w:rsid w:val="007A4E2D"/>
    <w:rsid w:val="007A4FDB"/>
    <w:rsid w:val="007D2663"/>
    <w:rsid w:val="007D6204"/>
    <w:rsid w:val="007E51F1"/>
    <w:rsid w:val="007E605A"/>
    <w:rsid w:val="007F0911"/>
    <w:rsid w:val="007F1994"/>
    <w:rsid w:val="007F2654"/>
    <w:rsid w:val="007F48B0"/>
    <w:rsid w:val="007F52FD"/>
    <w:rsid w:val="007F58D1"/>
    <w:rsid w:val="007F5C34"/>
    <w:rsid w:val="007F761C"/>
    <w:rsid w:val="00801A7C"/>
    <w:rsid w:val="00825C8C"/>
    <w:rsid w:val="00837016"/>
    <w:rsid w:val="00841BC2"/>
    <w:rsid w:val="00843472"/>
    <w:rsid w:val="00847B85"/>
    <w:rsid w:val="00850187"/>
    <w:rsid w:val="00850392"/>
    <w:rsid w:val="00861820"/>
    <w:rsid w:val="008635E6"/>
    <w:rsid w:val="00865EEC"/>
    <w:rsid w:val="0087141C"/>
    <w:rsid w:val="00875455"/>
    <w:rsid w:val="0087772C"/>
    <w:rsid w:val="00877D7F"/>
    <w:rsid w:val="0088538B"/>
    <w:rsid w:val="00887169"/>
    <w:rsid w:val="00894A62"/>
    <w:rsid w:val="008B309C"/>
    <w:rsid w:val="008B725E"/>
    <w:rsid w:val="008C084B"/>
    <w:rsid w:val="008D330A"/>
    <w:rsid w:val="008E4EA9"/>
    <w:rsid w:val="009131A6"/>
    <w:rsid w:val="0091416A"/>
    <w:rsid w:val="00930B24"/>
    <w:rsid w:val="00941326"/>
    <w:rsid w:val="00943776"/>
    <w:rsid w:val="00953B23"/>
    <w:rsid w:val="0095599C"/>
    <w:rsid w:val="00960063"/>
    <w:rsid w:val="00966570"/>
    <w:rsid w:val="00967D70"/>
    <w:rsid w:val="009707EE"/>
    <w:rsid w:val="00971EE8"/>
    <w:rsid w:val="00980F7D"/>
    <w:rsid w:val="00981F2B"/>
    <w:rsid w:val="00996D4F"/>
    <w:rsid w:val="009C1EFB"/>
    <w:rsid w:val="009C3442"/>
    <w:rsid w:val="009F7F3C"/>
    <w:rsid w:val="00A02A12"/>
    <w:rsid w:val="00A1415B"/>
    <w:rsid w:val="00A14657"/>
    <w:rsid w:val="00A22289"/>
    <w:rsid w:val="00A232CC"/>
    <w:rsid w:val="00A27E81"/>
    <w:rsid w:val="00A3017A"/>
    <w:rsid w:val="00A34876"/>
    <w:rsid w:val="00A36DA7"/>
    <w:rsid w:val="00A40727"/>
    <w:rsid w:val="00A415C6"/>
    <w:rsid w:val="00A44D2A"/>
    <w:rsid w:val="00A47695"/>
    <w:rsid w:val="00A47859"/>
    <w:rsid w:val="00A55328"/>
    <w:rsid w:val="00A61A4E"/>
    <w:rsid w:val="00A6201C"/>
    <w:rsid w:val="00A643C5"/>
    <w:rsid w:val="00A81D42"/>
    <w:rsid w:val="00A8259E"/>
    <w:rsid w:val="00A85E07"/>
    <w:rsid w:val="00A85E4C"/>
    <w:rsid w:val="00AA1D23"/>
    <w:rsid w:val="00AA6760"/>
    <w:rsid w:val="00AB368C"/>
    <w:rsid w:val="00AB3DF1"/>
    <w:rsid w:val="00AD1ED4"/>
    <w:rsid w:val="00AD2899"/>
    <w:rsid w:val="00AD7E82"/>
    <w:rsid w:val="00AE3BA9"/>
    <w:rsid w:val="00AF2DD9"/>
    <w:rsid w:val="00AF40E2"/>
    <w:rsid w:val="00AF692C"/>
    <w:rsid w:val="00B03FD8"/>
    <w:rsid w:val="00B05A88"/>
    <w:rsid w:val="00B125CE"/>
    <w:rsid w:val="00B16D39"/>
    <w:rsid w:val="00B338DD"/>
    <w:rsid w:val="00B34777"/>
    <w:rsid w:val="00B37832"/>
    <w:rsid w:val="00B5151F"/>
    <w:rsid w:val="00B54FDA"/>
    <w:rsid w:val="00B55387"/>
    <w:rsid w:val="00B67906"/>
    <w:rsid w:val="00B74593"/>
    <w:rsid w:val="00B769B2"/>
    <w:rsid w:val="00B80FE5"/>
    <w:rsid w:val="00B97D0B"/>
    <w:rsid w:val="00BA068D"/>
    <w:rsid w:val="00BB5DAF"/>
    <w:rsid w:val="00BC6247"/>
    <w:rsid w:val="00BD3A51"/>
    <w:rsid w:val="00BF163B"/>
    <w:rsid w:val="00C0232F"/>
    <w:rsid w:val="00C2244C"/>
    <w:rsid w:val="00C22EE3"/>
    <w:rsid w:val="00C51FE2"/>
    <w:rsid w:val="00C54640"/>
    <w:rsid w:val="00C57F11"/>
    <w:rsid w:val="00C71929"/>
    <w:rsid w:val="00C73448"/>
    <w:rsid w:val="00C75865"/>
    <w:rsid w:val="00C856A6"/>
    <w:rsid w:val="00CA543F"/>
    <w:rsid w:val="00CA7BEE"/>
    <w:rsid w:val="00CB0A05"/>
    <w:rsid w:val="00CB27A6"/>
    <w:rsid w:val="00CD1293"/>
    <w:rsid w:val="00CE20FD"/>
    <w:rsid w:val="00CE4EB6"/>
    <w:rsid w:val="00CE6BFC"/>
    <w:rsid w:val="00CF0DBB"/>
    <w:rsid w:val="00CF0F4F"/>
    <w:rsid w:val="00CF4BB5"/>
    <w:rsid w:val="00CF6413"/>
    <w:rsid w:val="00CF6D8F"/>
    <w:rsid w:val="00D040C4"/>
    <w:rsid w:val="00D17729"/>
    <w:rsid w:val="00D27694"/>
    <w:rsid w:val="00D310F8"/>
    <w:rsid w:val="00D36EA2"/>
    <w:rsid w:val="00D46647"/>
    <w:rsid w:val="00D46CA2"/>
    <w:rsid w:val="00D518E0"/>
    <w:rsid w:val="00D56BB1"/>
    <w:rsid w:val="00D74B30"/>
    <w:rsid w:val="00D94F98"/>
    <w:rsid w:val="00DB0BFB"/>
    <w:rsid w:val="00DB187B"/>
    <w:rsid w:val="00DB2D85"/>
    <w:rsid w:val="00DB3219"/>
    <w:rsid w:val="00DD447B"/>
    <w:rsid w:val="00DD5BC7"/>
    <w:rsid w:val="00DE713E"/>
    <w:rsid w:val="00E0384F"/>
    <w:rsid w:val="00E11FD4"/>
    <w:rsid w:val="00E15D9C"/>
    <w:rsid w:val="00E20BDA"/>
    <w:rsid w:val="00E23630"/>
    <w:rsid w:val="00E50F76"/>
    <w:rsid w:val="00E53278"/>
    <w:rsid w:val="00E5375E"/>
    <w:rsid w:val="00E6714C"/>
    <w:rsid w:val="00E7260D"/>
    <w:rsid w:val="00E767A3"/>
    <w:rsid w:val="00E90D5F"/>
    <w:rsid w:val="00E96679"/>
    <w:rsid w:val="00EA2C10"/>
    <w:rsid w:val="00EA3B44"/>
    <w:rsid w:val="00EA5B91"/>
    <w:rsid w:val="00EB1255"/>
    <w:rsid w:val="00EB1684"/>
    <w:rsid w:val="00EB6B17"/>
    <w:rsid w:val="00ED536E"/>
    <w:rsid w:val="00EE6C90"/>
    <w:rsid w:val="00EF2920"/>
    <w:rsid w:val="00EF5F61"/>
    <w:rsid w:val="00F043EC"/>
    <w:rsid w:val="00F07A0B"/>
    <w:rsid w:val="00F10364"/>
    <w:rsid w:val="00F2170E"/>
    <w:rsid w:val="00F32324"/>
    <w:rsid w:val="00F367F9"/>
    <w:rsid w:val="00F42061"/>
    <w:rsid w:val="00F430FF"/>
    <w:rsid w:val="00F43212"/>
    <w:rsid w:val="00F46093"/>
    <w:rsid w:val="00F64C16"/>
    <w:rsid w:val="00F67826"/>
    <w:rsid w:val="00F75C2E"/>
    <w:rsid w:val="00F8476C"/>
    <w:rsid w:val="00F977C9"/>
    <w:rsid w:val="00FA4297"/>
    <w:rsid w:val="00FA4BC5"/>
    <w:rsid w:val="00FA7E74"/>
    <w:rsid w:val="00FC127C"/>
    <w:rsid w:val="00FD4699"/>
    <w:rsid w:val="00FD5FDF"/>
    <w:rsid w:val="00FE6886"/>
    <w:rsid w:val="00FE708D"/>
    <w:rsid w:val="00FF64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BE24"/>
  <w15:docId w15:val="{AB23D2EC-801B-409A-86D1-557BC3ED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1684"/>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EB1684"/>
    <w:pPr>
      <w:keepNext/>
      <w:spacing w:before="240" w:after="60"/>
      <w:outlineLvl w:val="0"/>
    </w:pPr>
    <w:rPr>
      <w:b/>
      <w:kern w:val="32"/>
      <w:sz w:val="28"/>
      <w:szCs w:val="32"/>
      <w:lang w:val="sl-SI" w:eastAsia="sl-SI"/>
    </w:rPr>
  </w:style>
  <w:style w:type="paragraph" w:styleId="Naslov4">
    <w:name w:val="heading 4"/>
    <w:aliases w:val="Grafika"/>
    <w:basedOn w:val="Navaden"/>
    <w:next w:val="Odstavek"/>
    <w:link w:val="Naslov4Znak"/>
    <w:rsid w:val="00EB1684"/>
    <w:pPr>
      <w:framePr w:vSpace="425" w:wrap="notBeside" w:vAnchor="text" w:hAnchor="page" w:xAlign="center" w:y="1"/>
      <w:spacing w:before="100" w:beforeAutospacing="1" w:after="100" w:afterAutospacing="1" w:line="240" w:lineRule="auto"/>
      <w:jc w:val="center"/>
      <w:outlineLvl w:val="3"/>
    </w:pPr>
    <w:rPr>
      <w:rFonts w:eastAsia="Calibri" w:cs="Arial"/>
      <w:bCs/>
      <w:color w:val="000000"/>
      <w:sz w:val="22"/>
      <w:szCs w:val="27"/>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B1684"/>
    <w:pPr>
      <w:ind w:left="720"/>
      <w:contextualSpacing/>
    </w:pPr>
    <w:rPr>
      <w:rFonts w:ascii="Calibri" w:eastAsia="Calibri" w:hAnsi="Calibri"/>
    </w:rPr>
  </w:style>
  <w:style w:type="paragraph" w:styleId="Glava">
    <w:name w:val="header"/>
    <w:basedOn w:val="Navaden"/>
    <w:link w:val="GlavaZnak"/>
    <w:uiPriority w:val="99"/>
    <w:rsid w:val="00EB1684"/>
    <w:pPr>
      <w:tabs>
        <w:tab w:val="center" w:pos="4320"/>
        <w:tab w:val="right" w:pos="8640"/>
      </w:tabs>
    </w:pPr>
  </w:style>
  <w:style w:type="character" w:customStyle="1" w:styleId="GlavaZnak">
    <w:name w:val="Glava Znak"/>
    <w:basedOn w:val="Privzetapisavaodstavka"/>
    <w:link w:val="Glava"/>
    <w:uiPriority w:val="99"/>
    <w:rsid w:val="00EB1684"/>
    <w:rPr>
      <w:rFonts w:ascii="Arial" w:eastAsia="Times New Roman" w:hAnsi="Arial" w:cs="Times New Roman"/>
      <w:sz w:val="20"/>
      <w:szCs w:val="24"/>
      <w:lang w:val="en-US"/>
    </w:rPr>
  </w:style>
  <w:style w:type="character" w:styleId="Hiperpovezava">
    <w:name w:val="Hyperlink"/>
    <w:rsid w:val="00EB1684"/>
    <w:rPr>
      <w:color w:val="0000FF"/>
      <w:u w:val="single"/>
    </w:rPr>
  </w:style>
  <w:style w:type="paragraph" w:customStyle="1" w:styleId="Poglavje">
    <w:name w:val="Poglavje"/>
    <w:basedOn w:val="Navaden"/>
    <w:qFormat/>
    <w:rsid w:val="00EB16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EB1684"/>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EB1684"/>
    <w:rPr>
      <w:rFonts w:ascii="Arial" w:eastAsia="Times New Roman" w:hAnsi="Arial" w:cs="Arial"/>
      <w:lang w:eastAsia="sl-SI"/>
    </w:rPr>
  </w:style>
  <w:style w:type="paragraph" w:customStyle="1" w:styleId="Oddelek">
    <w:name w:val="Oddelek"/>
    <w:basedOn w:val="Navaden"/>
    <w:link w:val="OddelekZnak1"/>
    <w:qFormat/>
    <w:rsid w:val="00EB1684"/>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EB1684"/>
    <w:rPr>
      <w:rFonts w:ascii="Arial" w:eastAsia="Times New Roman" w:hAnsi="Arial" w:cs="Arial"/>
      <w:b/>
      <w:lang w:eastAsia="sl-SI"/>
    </w:rPr>
  </w:style>
  <w:style w:type="paragraph" w:customStyle="1" w:styleId="Alineazaodstavkom">
    <w:name w:val="Alinea za odstavkom"/>
    <w:basedOn w:val="Navaden"/>
    <w:link w:val="AlineazaodstavkomZnak"/>
    <w:qFormat/>
    <w:rsid w:val="00EB1684"/>
    <w:pPr>
      <w:numPr>
        <w:numId w:val="6"/>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EB1684"/>
    <w:rPr>
      <w:rFonts w:ascii="Arial" w:eastAsia="Times New Roman" w:hAnsi="Arial" w:cs="Arial"/>
      <w:lang w:eastAsia="sl-SI"/>
    </w:rPr>
  </w:style>
  <w:style w:type="character" w:customStyle="1" w:styleId="rkovnatokazaodstavkomZnak">
    <w:name w:val="Črkovna točka_za odstavkom Znak"/>
    <w:link w:val="rkovnatokazaodstavkom"/>
    <w:rsid w:val="00EB1684"/>
    <w:rPr>
      <w:rFonts w:ascii="Arial" w:hAnsi="Arial"/>
    </w:rPr>
  </w:style>
  <w:style w:type="paragraph" w:customStyle="1" w:styleId="rkovnatokazaodstavkom">
    <w:name w:val="Črkovna točka_za odstavkom"/>
    <w:basedOn w:val="Navaden"/>
    <w:link w:val="rkovnatokazaodstavkomZnak"/>
    <w:qFormat/>
    <w:rsid w:val="00EB1684"/>
    <w:pPr>
      <w:numPr>
        <w:numId w:val="4"/>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EB1684"/>
    <w:pPr>
      <w:numPr>
        <w:numId w:val="2"/>
      </w:numPr>
      <w:ind w:left="0" w:firstLine="0"/>
    </w:pPr>
  </w:style>
  <w:style w:type="character" w:customStyle="1" w:styleId="OdsekZnak">
    <w:name w:val="Odsek Znak"/>
    <w:link w:val="Odsek"/>
    <w:rsid w:val="00EB1684"/>
    <w:rPr>
      <w:rFonts w:ascii="Arial" w:eastAsia="Times New Roman" w:hAnsi="Arial" w:cs="Arial"/>
      <w:b/>
      <w:lang w:eastAsia="sl-SI"/>
    </w:rPr>
  </w:style>
  <w:style w:type="character" w:styleId="Sprotnaopomba-sklic">
    <w:name w:val="footnote reference"/>
    <w:aliases w:val="Footnote symbol,Fussnota"/>
    <w:rsid w:val="00EB1684"/>
    <w:rPr>
      <w:vertAlign w:val="superscript"/>
    </w:rPr>
  </w:style>
  <w:style w:type="paragraph" w:styleId="Brezrazmikov">
    <w:name w:val="No Spacing"/>
    <w:uiPriority w:val="1"/>
    <w:qFormat/>
    <w:rsid w:val="00EB1684"/>
    <w:pPr>
      <w:suppressAutoHyphens/>
      <w:spacing w:after="0" w:line="240" w:lineRule="auto"/>
    </w:pPr>
    <w:rPr>
      <w:rFonts w:ascii="Calibri" w:eastAsia="Calibri" w:hAnsi="Calibri" w:cs="Times New Roman"/>
      <w:lang w:eastAsia="ar-SA"/>
    </w:rPr>
  </w:style>
  <w:style w:type="character" w:customStyle="1" w:styleId="Naslov1Znak">
    <w:name w:val="Naslov 1 Znak"/>
    <w:aliases w:val="NASLOV Znak"/>
    <w:basedOn w:val="Privzetapisavaodstavka"/>
    <w:link w:val="Naslov1"/>
    <w:rsid w:val="00EB1684"/>
    <w:rPr>
      <w:rFonts w:ascii="Arial" w:eastAsia="Times New Roman" w:hAnsi="Arial" w:cs="Times New Roman"/>
      <w:b/>
      <w:kern w:val="32"/>
      <w:sz w:val="28"/>
      <w:szCs w:val="32"/>
      <w:lang w:eastAsia="sl-SI"/>
    </w:rPr>
  </w:style>
  <w:style w:type="character" w:customStyle="1" w:styleId="Naslov4Znak">
    <w:name w:val="Naslov 4 Znak"/>
    <w:aliases w:val="Grafika Znak"/>
    <w:basedOn w:val="Privzetapisavaodstavka"/>
    <w:link w:val="Naslov4"/>
    <w:rsid w:val="00EB1684"/>
    <w:rPr>
      <w:rFonts w:ascii="Arial" w:eastAsia="Calibri" w:hAnsi="Arial" w:cs="Arial"/>
      <w:bCs/>
      <w:color w:val="000000"/>
      <w:szCs w:val="27"/>
      <w:lang w:eastAsia="sl-SI"/>
    </w:rPr>
  </w:style>
  <w:style w:type="paragraph" w:customStyle="1" w:styleId="Alinejazarkovnotoko">
    <w:name w:val="Alineja za črkovno točko"/>
    <w:basedOn w:val="Alineazatevilnotoko"/>
    <w:link w:val="AlinejazarkovnotokoZnak"/>
    <w:qFormat/>
    <w:rsid w:val="00EB1684"/>
  </w:style>
  <w:style w:type="paragraph" w:styleId="Noga">
    <w:name w:val="footer"/>
    <w:basedOn w:val="Navaden"/>
    <w:link w:val="NogaZnak"/>
    <w:uiPriority w:val="99"/>
    <w:unhideWhenUsed/>
    <w:rsid w:val="00EB1684"/>
    <w:pPr>
      <w:tabs>
        <w:tab w:val="center" w:pos="4536"/>
        <w:tab w:val="right" w:pos="9072"/>
      </w:tabs>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NogaZnak">
    <w:name w:val="Noga Znak"/>
    <w:basedOn w:val="Privzetapisavaodstavka"/>
    <w:link w:val="Noga"/>
    <w:uiPriority w:val="99"/>
    <w:rsid w:val="00EB1684"/>
    <w:rPr>
      <w:rFonts w:ascii="Arial" w:eastAsia="Calibri" w:hAnsi="Arial" w:cs="Arial"/>
      <w:lang w:eastAsia="sl-SI"/>
    </w:rPr>
  </w:style>
  <w:style w:type="paragraph" w:customStyle="1" w:styleId="Vrstapredpisa">
    <w:name w:val="Vrsta predpisa"/>
    <w:basedOn w:val="Navaden"/>
    <w:link w:val="VrstapredpisaZnak"/>
    <w:qFormat/>
    <w:rsid w:val="00EB1684"/>
    <w:pPr>
      <w:suppressAutoHyphens/>
      <w:overflowPunct w:val="0"/>
      <w:autoSpaceDE w:val="0"/>
      <w:autoSpaceDN w:val="0"/>
      <w:adjustRightInd w:val="0"/>
      <w:spacing w:before="480" w:line="240" w:lineRule="auto"/>
      <w:jc w:val="center"/>
      <w:textAlignment w:val="baseline"/>
    </w:pPr>
    <w:rPr>
      <w:rFonts w:eastAsia="Calibri" w:cs="Arial"/>
      <w:b/>
      <w:bCs/>
      <w:color w:val="000000"/>
      <w:spacing w:val="40"/>
      <w:sz w:val="22"/>
      <w:szCs w:val="22"/>
      <w:lang w:val="sl-SI" w:eastAsia="sl-SI"/>
    </w:rPr>
  </w:style>
  <w:style w:type="paragraph" w:customStyle="1" w:styleId="Naslovpredpisa">
    <w:name w:val="Naslov_predpisa"/>
    <w:basedOn w:val="Navaden"/>
    <w:link w:val="NaslovpredpisaZnak"/>
    <w:qFormat/>
    <w:rsid w:val="00EB1684"/>
    <w:pPr>
      <w:suppressAutoHyphens/>
      <w:overflowPunct w:val="0"/>
      <w:autoSpaceDE w:val="0"/>
      <w:autoSpaceDN w:val="0"/>
      <w:adjustRightInd w:val="0"/>
      <w:spacing w:line="240" w:lineRule="auto"/>
      <w:jc w:val="center"/>
      <w:textAlignment w:val="baseline"/>
    </w:pPr>
    <w:rPr>
      <w:rFonts w:eastAsia="Calibri" w:cs="Arial"/>
      <w:b/>
      <w:sz w:val="22"/>
      <w:szCs w:val="22"/>
      <w:lang w:val="sl-SI" w:eastAsia="sl-SI"/>
    </w:rPr>
  </w:style>
  <w:style w:type="character" w:customStyle="1" w:styleId="VrstapredpisaZnak">
    <w:name w:val="Vrsta predpisa Znak"/>
    <w:link w:val="Vrstapredpisa"/>
    <w:rsid w:val="00EB1684"/>
    <w:rPr>
      <w:rFonts w:ascii="Arial" w:eastAsia="Calibri" w:hAnsi="Arial" w:cs="Arial"/>
      <w:b/>
      <w:bCs/>
      <w:color w:val="000000"/>
      <w:spacing w:val="40"/>
      <w:lang w:eastAsia="sl-SI"/>
    </w:rPr>
  </w:style>
  <w:style w:type="character" w:customStyle="1" w:styleId="NaslovpredpisaZnak">
    <w:name w:val="Naslov_predpisa Znak"/>
    <w:link w:val="Naslovpredpisa"/>
    <w:rsid w:val="00EB1684"/>
    <w:rPr>
      <w:rFonts w:ascii="Arial" w:eastAsia="Calibri" w:hAnsi="Arial" w:cs="Arial"/>
      <w:b/>
      <w:lang w:eastAsia="sl-SI"/>
    </w:rPr>
  </w:style>
  <w:style w:type="paragraph" w:customStyle="1" w:styleId="len">
    <w:name w:val="Člen"/>
    <w:basedOn w:val="Navaden"/>
    <w:link w:val="lenZnak"/>
    <w:qFormat/>
    <w:rsid w:val="00EB1684"/>
    <w:pPr>
      <w:suppressAutoHyphens/>
      <w:overflowPunct w:val="0"/>
      <w:autoSpaceDE w:val="0"/>
      <w:autoSpaceDN w:val="0"/>
      <w:adjustRightInd w:val="0"/>
      <w:spacing w:before="480" w:line="240" w:lineRule="auto"/>
      <w:jc w:val="center"/>
      <w:textAlignment w:val="baseline"/>
    </w:pPr>
    <w:rPr>
      <w:rFonts w:eastAsia="Calibri" w:cs="Arial"/>
      <w:b/>
      <w:sz w:val="22"/>
      <w:szCs w:val="22"/>
      <w:lang w:val="sl-SI" w:eastAsia="sl-SI"/>
    </w:rPr>
  </w:style>
  <w:style w:type="paragraph" w:customStyle="1" w:styleId="tevilnatoka111">
    <w:name w:val="Številčna točka 1.1.1"/>
    <w:basedOn w:val="Navaden"/>
    <w:qFormat/>
    <w:rsid w:val="00EB1684"/>
    <w:pPr>
      <w:widowControl w:val="0"/>
      <w:numPr>
        <w:ilvl w:val="2"/>
        <w:numId w:val="39"/>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lenZnak">
    <w:name w:val="Člen Znak"/>
    <w:link w:val="len"/>
    <w:rsid w:val="00EB1684"/>
    <w:rPr>
      <w:rFonts w:ascii="Arial" w:eastAsia="Calibri" w:hAnsi="Arial" w:cs="Arial"/>
      <w:b/>
      <w:lang w:eastAsia="sl-SI"/>
    </w:rPr>
  </w:style>
  <w:style w:type="paragraph" w:customStyle="1" w:styleId="Odstavek">
    <w:name w:val="Odstavek"/>
    <w:basedOn w:val="Navaden"/>
    <w:link w:val="OdstavekZnak"/>
    <w:qFormat/>
    <w:rsid w:val="00EB1684"/>
    <w:pPr>
      <w:overflowPunct w:val="0"/>
      <w:autoSpaceDE w:val="0"/>
      <w:autoSpaceDN w:val="0"/>
      <w:adjustRightInd w:val="0"/>
      <w:spacing w:before="240" w:line="240" w:lineRule="auto"/>
      <w:ind w:firstLine="1021"/>
      <w:jc w:val="both"/>
      <w:textAlignment w:val="baseline"/>
    </w:pPr>
    <w:rPr>
      <w:rFonts w:eastAsia="Calibri" w:cs="Arial"/>
      <w:sz w:val="22"/>
      <w:szCs w:val="22"/>
      <w:lang w:val="sl-SI" w:eastAsia="sl-SI"/>
    </w:rPr>
  </w:style>
  <w:style w:type="paragraph" w:customStyle="1" w:styleId="Pravnapodlaga">
    <w:name w:val="Pravna podlaga"/>
    <w:basedOn w:val="Odstavek"/>
    <w:link w:val="PravnapodlagaZnak"/>
    <w:qFormat/>
    <w:rsid w:val="00EB1684"/>
    <w:pPr>
      <w:spacing w:before="480"/>
    </w:pPr>
  </w:style>
  <w:style w:type="character" w:customStyle="1" w:styleId="OdstavekZnak">
    <w:name w:val="Odstavek Znak"/>
    <w:link w:val="Odstavek"/>
    <w:rsid w:val="00EB1684"/>
    <w:rPr>
      <w:rFonts w:ascii="Arial" w:eastAsia="Calibri" w:hAnsi="Arial" w:cs="Arial"/>
      <w:lang w:eastAsia="sl-SI"/>
    </w:rPr>
  </w:style>
  <w:style w:type="character" w:customStyle="1" w:styleId="AlinejazarkovnotokoZnak">
    <w:name w:val="Alineja za črkovno točko Znak"/>
    <w:basedOn w:val="AlineazatevilnotokoZnak"/>
    <w:link w:val="Alinejazarkovnotoko"/>
    <w:rsid w:val="00EB1684"/>
    <w:rPr>
      <w:rFonts w:ascii="Arial" w:eastAsia="Calibri" w:hAnsi="Arial" w:cs="Arial"/>
      <w:lang w:eastAsia="sl-SI"/>
    </w:rPr>
  </w:style>
  <w:style w:type="paragraph" w:customStyle="1" w:styleId="rkovnatokazatevilnotokoa2">
    <w:name w:val="Črkovna točka za številčno točko (a)"/>
    <w:basedOn w:val="rkovnatokazatevilnotoko"/>
    <w:rsid w:val="00EB1684"/>
    <w:pPr>
      <w:numPr>
        <w:numId w:val="21"/>
      </w:numPr>
      <w:tabs>
        <w:tab w:val="clear" w:pos="782"/>
      </w:tabs>
      <w:ind w:left="1068" w:hanging="360"/>
    </w:pPr>
  </w:style>
  <w:style w:type="paragraph" w:customStyle="1" w:styleId="Prehodneinkoncnedolocbe">
    <w:name w:val="Prehodne in koncne dolocbe"/>
    <w:basedOn w:val="Navaden"/>
    <w:rsid w:val="00EB1684"/>
    <w:pPr>
      <w:overflowPunct w:val="0"/>
      <w:autoSpaceDE w:val="0"/>
      <w:autoSpaceDN w:val="0"/>
      <w:adjustRightInd w:val="0"/>
      <w:spacing w:before="400" w:after="600" w:line="240" w:lineRule="auto"/>
      <w:jc w:val="both"/>
      <w:textAlignment w:val="baseline"/>
    </w:pPr>
    <w:rPr>
      <w:rFonts w:eastAsia="Calibri" w:cs="Arial"/>
      <w:b/>
      <w:sz w:val="22"/>
      <w:szCs w:val="22"/>
      <w:lang w:val="sl-SI" w:eastAsia="sl-SI"/>
    </w:rPr>
  </w:style>
  <w:style w:type="paragraph" w:styleId="Besedilooblaka">
    <w:name w:val="Balloon Text"/>
    <w:basedOn w:val="Navaden"/>
    <w:link w:val="BesedilooblakaZnak"/>
    <w:uiPriority w:val="99"/>
    <w:unhideWhenUsed/>
    <w:rsid w:val="00EB1684"/>
    <w:pPr>
      <w:overflowPunct w:val="0"/>
      <w:autoSpaceDE w:val="0"/>
      <w:autoSpaceDN w:val="0"/>
      <w:adjustRightInd w:val="0"/>
      <w:spacing w:line="240" w:lineRule="auto"/>
      <w:jc w:val="both"/>
      <w:textAlignment w:val="baseline"/>
    </w:pPr>
    <w:rPr>
      <w:rFonts w:ascii="Tahoma" w:eastAsia="Calibri" w:hAnsi="Tahoma" w:cs="Tahoma"/>
      <w:sz w:val="16"/>
      <w:szCs w:val="22"/>
      <w:lang w:val="sl-SI" w:eastAsia="sl-SI"/>
    </w:rPr>
  </w:style>
  <w:style w:type="character" w:customStyle="1" w:styleId="BesedilooblakaZnak">
    <w:name w:val="Besedilo oblačka Znak"/>
    <w:basedOn w:val="Privzetapisavaodstavka"/>
    <w:link w:val="Besedilooblaka"/>
    <w:uiPriority w:val="99"/>
    <w:rsid w:val="00EB1684"/>
    <w:rPr>
      <w:rFonts w:ascii="Tahoma" w:eastAsia="Calibri" w:hAnsi="Tahoma" w:cs="Tahoma"/>
      <w:sz w:val="16"/>
      <w:lang w:eastAsia="sl-SI"/>
    </w:rPr>
  </w:style>
  <w:style w:type="paragraph" w:customStyle="1" w:styleId="Del">
    <w:name w:val="Del"/>
    <w:basedOn w:val="Poglavje"/>
    <w:link w:val="DelZnak"/>
    <w:qFormat/>
    <w:rsid w:val="00EB1684"/>
    <w:pPr>
      <w:spacing w:before="480" w:after="0" w:line="240" w:lineRule="auto"/>
      <w:outlineLvl w:val="9"/>
    </w:pPr>
    <w:rPr>
      <w:rFonts w:eastAsia="Calibri"/>
      <w:b w:val="0"/>
    </w:rPr>
  </w:style>
  <w:style w:type="paragraph" w:customStyle="1" w:styleId="Naslovnadlenom">
    <w:name w:val="Naslov nad členom"/>
    <w:basedOn w:val="Navaden"/>
    <w:link w:val="NaslovnadlenomZnak"/>
    <w:qFormat/>
    <w:rsid w:val="00EB1684"/>
    <w:pPr>
      <w:overflowPunct w:val="0"/>
      <w:autoSpaceDE w:val="0"/>
      <w:autoSpaceDN w:val="0"/>
      <w:adjustRightInd w:val="0"/>
      <w:spacing w:before="480" w:line="240" w:lineRule="auto"/>
      <w:jc w:val="center"/>
      <w:textAlignment w:val="baseline"/>
    </w:pPr>
    <w:rPr>
      <w:rFonts w:eastAsia="Calibri" w:cs="Arial"/>
      <w:b/>
      <w:sz w:val="22"/>
      <w:szCs w:val="22"/>
      <w:lang w:val="sl-SI" w:eastAsia="sl-SI"/>
    </w:rPr>
  </w:style>
  <w:style w:type="character" w:customStyle="1" w:styleId="DelZnak">
    <w:name w:val="Del Znak"/>
    <w:link w:val="Del"/>
    <w:rsid w:val="00EB1684"/>
    <w:rPr>
      <w:rFonts w:ascii="Arial" w:eastAsia="Calibri" w:hAnsi="Arial" w:cs="Arial"/>
      <w:lang w:eastAsia="sl-SI"/>
    </w:rPr>
  </w:style>
  <w:style w:type="character" w:customStyle="1" w:styleId="NaslovnadlenomZnak">
    <w:name w:val="Naslov nad členom Znak"/>
    <w:link w:val="Naslovnadlenom"/>
    <w:rsid w:val="00EB1684"/>
    <w:rPr>
      <w:rFonts w:ascii="Arial" w:eastAsia="Calibri" w:hAnsi="Arial" w:cs="Arial"/>
      <w:b/>
      <w:lang w:eastAsia="sl-SI"/>
    </w:rPr>
  </w:style>
  <w:style w:type="paragraph" w:customStyle="1" w:styleId="Nazivpodpisnika">
    <w:name w:val="Naziv podpisnika"/>
    <w:basedOn w:val="Navaden"/>
    <w:link w:val="NazivpodpisnikaZnak"/>
    <w:rsid w:val="00EB1684"/>
    <w:pPr>
      <w:overflowPunct w:val="0"/>
      <w:autoSpaceDE w:val="0"/>
      <w:autoSpaceDN w:val="0"/>
      <w:adjustRightInd w:val="0"/>
      <w:spacing w:line="240" w:lineRule="auto"/>
      <w:ind w:left="5670"/>
      <w:jc w:val="center"/>
      <w:textAlignment w:val="baseline"/>
    </w:pPr>
    <w:rPr>
      <w:rFonts w:eastAsia="Calibri" w:cs="Arial"/>
      <w:sz w:val="22"/>
      <w:szCs w:val="22"/>
      <w:lang w:val="sl-SI" w:eastAsia="sl-SI"/>
    </w:rPr>
  </w:style>
  <w:style w:type="character" w:customStyle="1" w:styleId="NazivpodpisnikaZnak">
    <w:name w:val="Naziv podpisnika Znak"/>
    <w:link w:val="Nazivpodpisnika"/>
    <w:rsid w:val="00EB1684"/>
    <w:rPr>
      <w:rFonts w:ascii="Arial" w:eastAsia="Calibri" w:hAnsi="Arial" w:cs="Arial"/>
      <w:lang w:eastAsia="sl-SI"/>
    </w:rPr>
  </w:style>
  <w:style w:type="paragraph" w:customStyle="1" w:styleId="Alineazatevilnotoko">
    <w:name w:val="Alinea za številčno točko"/>
    <w:basedOn w:val="Alineazaodstavkom"/>
    <w:link w:val="AlineazatevilnotokoZnak"/>
    <w:qFormat/>
    <w:rsid w:val="00EB1684"/>
    <w:pPr>
      <w:numPr>
        <w:numId w:val="0"/>
      </w:numPr>
      <w:tabs>
        <w:tab w:val="left" w:pos="567"/>
      </w:tabs>
      <w:overflowPunct/>
      <w:autoSpaceDE/>
      <w:autoSpaceDN/>
      <w:adjustRightInd/>
      <w:spacing w:line="240" w:lineRule="auto"/>
      <w:ind w:left="567" w:hanging="142"/>
      <w:textAlignment w:val="auto"/>
    </w:pPr>
    <w:rPr>
      <w:rFonts w:eastAsia="Calibri"/>
    </w:rPr>
  </w:style>
  <w:style w:type="paragraph" w:customStyle="1" w:styleId="tevilnatoka">
    <w:name w:val="Številčna točka"/>
    <w:basedOn w:val="Navaden"/>
    <w:link w:val="tevilnatokaZnak"/>
    <w:qFormat/>
    <w:rsid w:val="00EB1684"/>
    <w:pPr>
      <w:numPr>
        <w:numId w:val="39"/>
      </w:numPr>
      <w:spacing w:line="240" w:lineRule="auto"/>
      <w:jc w:val="both"/>
    </w:pPr>
    <w:rPr>
      <w:rFonts w:eastAsia="Calibri" w:cs="Arial"/>
      <w:sz w:val="22"/>
      <w:szCs w:val="22"/>
      <w:lang w:val="sl-SI" w:eastAsia="sl-SI"/>
    </w:rPr>
  </w:style>
  <w:style w:type="character" w:customStyle="1" w:styleId="AlineazatevilnotokoZnak">
    <w:name w:val="Alinea za številčno točko Znak"/>
    <w:basedOn w:val="rkovnatokazaodstavkomZnak"/>
    <w:link w:val="Alineazatevilnotoko"/>
    <w:rsid w:val="00EB1684"/>
    <w:rPr>
      <w:rFonts w:ascii="Arial" w:eastAsia="Calibri" w:hAnsi="Arial" w:cs="Arial"/>
      <w:lang w:eastAsia="sl-SI"/>
    </w:rPr>
  </w:style>
  <w:style w:type="paragraph" w:customStyle="1" w:styleId="rkovnatokazatevilnotoko">
    <w:name w:val="Črkovna točka za številčno točko"/>
    <w:link w:val="rkovnatokazatevilnotokoZnak"/>
    <w:qFormat/>
    <w:rsid w:val="00EB1684"/>
    <w:pPr>
      <w:numPr>
        <w:numId w:val="31"/>
      </w:numPr>
      <w:spacing w:after="0" w:line="240" w:lineRule="auto"/>
      <w:jc w:val="both"/>
    </w:pPr>
    <w:rPr>
      <w:rFonts w:ascii="Arial" w:eastAsia="Times New Roman" w:hAnsi="Arial" w:cs="Arial"/>
      <w:lang w:eastAsia="sl-SI"/>
    </w:rPr>
  </w:style>
  <w:style w:type="character" w:customStyle="1" w:styleId="tevilnatokaZnak">
    <w:name w:val="Številčna točka Znak"/>
    <w:basedOn w:val="OdstavekZnak"/>
    <w:link w:val="tevilnatoka"/>
    <w:rsid w:val="00EB1684"/>
    <w:rPr>
      <w:rFonts w:ascii="Arial" w:eastAsia="Calibri" w:hAnsi="Arial" w:cs="Arial"/>
      <w:lang w:eastAsia="sl-SI"/>
    </w:rPr>
  </w:style>
  <w:style w:type="character" w:customStyle="1" w:styleId="rkovnatokazatevilnotokoZnak">
    <w:name w:val="Črkovna točka za številčno točko Znak"/>
    <w:link w:val="rkovnatokazatevilnotoko"/>
    <w:rsid w:val="00EB1684"/>
    <w:rPr>
      <w:rFonts w:ascii="Arial" w:eastAsia="Times New Roman" w:hAnsi="Arial" w:cs="Arial"/>
      <w:lang w:eastAsia="sl-SI"/>
    </w:rPr>
  </w:style>
  <w:style w:type="paragraph" w:customStyle="1" w:styleId="tevilkanakoncupredpisa">
    <w:name w:val="Številka na koncu predpisa"/>
    <w:basedOn w:val="Datumsprejetja"/>
    <w:link w:val="tevilkanakoncupredpisaZnak"/>
    <w:qFormat/>
    <w:rsid w:val="00EB1684"/>
    <w:pPr>
      <w:spacing w:before="480"/>
    </w:pPr>
  </w:style>
  <w:style w:type="paragraph" w:customStyle="1" w:styleId="Datumsprejetja">
    <w:name w:val="Datum sprejetja"/>
    <w:basedOn w:val="Navaden"/>
    <w:link w:val="DatumsprejetjaZnak"/>
    <w:qFormat/>
    <w:rsid w:val="00EB1684"/>
    <w:pPr>
      <w:overflowPunct w:val="0"/>
      <w:autoSpaceDE w:val="0"/>
      <w:autoSpaceDN w:val="0"/>
      <w:adjustRightInd w:val="0"/>
      <w:spacing w:line="240" w:lineRule="auto"/>
      <w:jc w:val="both"/>
      <w:textAlignment w:val="baseline"/>
    </w:pPr>
    <w:rPr>
      <w:rFonts w:eastAsia="Calibri" w:cs="Arial"/>
      <w:snapToGrid w:val="0"/>
      <w:color w:val="000000"/>
      <w:sz w:val="22"/>
      <w:szCs w:val="22"/>
      <w:lang w:val="sl-SI" w:eastAsia="sl-SI"/>
    </w:rPr>
  </w:style>
  <w:style w:type="character" w:customStyle="1" w:styleId="tevilkanakoncupredpisaZnak">
    <w:name w:val="Številka na koncu predpisa Znak"/>
    <w:link w:val="tevilkanakoncupredpisa"/>
    <w:rsid w:val="00EB1684"/>
    <w:rPr>
      <w:rFonts w:ascii="Arial" w:eastAsia="Calibri" w:hAnsi="Arial" w:cs="Arial"/>
      <w:snapToGrid w:val="0"/>
      <w:color w:val="000000"/>
      <w:lang w:eastAsia="sl-SI"/>
    </w:rPr>
  </w:style>
  <w:style w:type="paragraph" w:customStyle="1" w:styleId="Podpisnik">
    <w:name w:val="Podpisnik"/>
    <w:basedOn w:val="Navaden"/>
    <w:link w:val="PodpisnikZnak"/>
    <w:qFormat/>
    <w:rsid w:val="00EB1684"/>
    <w:pPr>
      <w:overflowPunct w:val="0"/>
      <w:autoSpaceDE w:val="0"/>
      <w:autoSpaceDN w:val="0"/>
      <w:adjustRightInd w:val="0"/>
      <w:spacing w:line="240" w:lineRule="auto"/>
      <w:ind w:left="5670"/>
      <w:jc w:val="center"/>
      <w:textAlignment w:val="baseline"/>
    </w:pPr>
    <w:rPr>
      <w:rFonts w:eastAsia="Calibri" w:cs="Arial"/>
      <w:sz w:val="22"/>
      <w:szCs w:val="22"/>
      <w:lang w:val="sl-SI" w:eastAsia="sl-SI"/>
    </w:rPr>
  </w:style>
  <w:style w:type="character" w:customStyle="1" w:styleId="DatumsprejetjaZnak">
    <w:name w:val="Datum sprejetja Znak"/>
    <w:link w:val="Datumsprejetja"/>
    <w:rsid w:val="00EB1684"/>
    <w:rPr>
      <w:rFonts w:ascii="Arial" w:eastAsia="Calibri" w:hAnsi="Arial" w:cs="Arial"/>
      <w:snapToGrid w:val="0"/>
      <w:color w:val="000000"/>
      <w:lang w:eastAsia="sl-SI"/>
    </w:rPr>
  </w:style>
  <w:style w:type="character" w:customStyle="1" w:styleId="PodpisnikZnak">
    <w:name w:val="Podpisnik Znak"/>
    <w:basedOn w:val="NazivpodpisnikaZnak"/>
    <w:link w:val="Podpisnik"/>
    <w:rsid w:val="00EB1684"/>
    <w:rPr>
      <w:rFonts w:ascii="Arial" w:eastAsia="Calibri" w:hAnsi="Arial" w:cs="Arial"/>
      <w:lang w:eastAsia="sl-SI"/>
    </w:rPr>
  </w:style>
  <w:style w:type="paragraph" w:customStyle="1" w:styleId="lennaslov">
    <w:name w:val="Člen_naslov"/>
    <w:basedOn w:val="len"/>
    <w:qFormat/>
    <w:rsid w:val="00EB1684"/>
    <w:pPr>
      <w:spacing w:before="0"/>
    </w:pPr>
  </w:style>
  <w:style w:type="character" w:customStyle="1" w:styleId="PravnapodlagaZnak">
    <w:name w:val="Pravna podlaga Znak"/>
    <w:basedOn w:val="OdstavekZnak"/>
    <w:link w:val="Pravnapodlaga"/>
    <w:rsid w:val="00EB1684"/>
    <w:rPr>
      <w:rFonts w:ascii="Arial" w:eastAsia="Calibri" w:hAnsi="Arial" w:cs="Arial"/>
      <w:lang w:eastAsia="sl-SI"/>
    </w:rPr>
  </w:style>
  <w:style w:type="paragraph" w:customStyle="1" w:styleId="Pododdelek">
    <w:name w:val="Pododdelek"/>
    <w:basedOn w:val="Navaden"/>
    <w:link w:val="PododdelekZnak"/>
    <w:qFormat/>
    <w:rsid w:val="00EB1684"/>
    <w:pPr>
      <w:tabs>
        <w:tab w:val="left" w:pos="540"/>
        <w:tab w:val="left" w:pos="900"/>
      </w:tabs>
      <w:overflowPunct w:val="0"/>
      <w:autoSpaceDE w:val="0"/>
      <w:autoSpaceDN w:val="0"/>
      <w:adjustRightInd w:val="0"/>
      <w:spacing w:before="480" w:line="240" w:lineRule="auto"/>
      <w:jc w:val="center"/>
      <w:textAlignment w:val="baseline"/>
    </w:pPr>
    <w:rPr>
      <w:rFonts w:eastAsia="Calibri" w:cs="Arial"/>
      <w:sz w:val="22"/>
      <w:szCs w:val="22"/>
      <w:lang w:val="sl-SI" w:eastAsia="sl-SI"/>
    </w:rPr>
  </w:style>
  <w:style w:type="character" w:customStyle="1" w:styleId="Komentar-sklic">
    <w:name w:val="Komentar - sklic"/>
    <w:uiPriority w:val="99"/>
    <w:locked/>
    <w:rsid w:val="00EB1684"/>
    <w:rPr>
      <w:sz w:val="16"/>
      <w:szCs w:val="16"/>
    </w:rPr>
  </w:style>
  <w:style w:type="character" w:customStyle="1" w:styleId="PododdelekZnak">
    <w:name w:val="Pododdelek Znak"/>
    <w:link w:val="Pododdelek"/>
    <w:rsid w:val="00EB1684"/>
    <w:rPr>
      <w:rFonts w:ascii="Arial" w:eastAsia="Calibri" w:hAnsi="Arial" w:cs="Arial"/>
      <w:lang w:eastAsia="sl-SI"/>
    </w:rPr>
  </w:style>
  <w:style w:type="paragraph" w:customStyle="1" w:styleId="EVA">
    <w:name w:val="EVA"/>
    <w:basedOn w:val="Navaden"/>
    <w:link w:val="EVAZnak"/>
    <w:qFormat/>
    <w:rsid w:val="00EB1684"/>
    <w:p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styleId="Navadensplet">
    <w:name w:val="Normal (Web)"/>
    <w:basedOn w:val="Navaden"/>
    <w:uiPriority w:val="99"/>
    <w:semiHidden/>
    <w:unhideWhenUsed/>
    <w:rsid w:val="00EB1684"/>
    <w:pPr>
      <w:spacing w:after="161" w:line="240" w:lineRule="auto"/>
      <w:jc w:val="both"/>
    </w:pPr>
    <w:rPr>
      <w:rFonts w:ascii="Times New Roman" w:eastAsia="Calibri" w:hAnsi="Times New Roman" w:cs="Arial"/>
      <w:color w:val="333333"/>
      <w:sz w:val="14"/>
      <w:szCs w:val="14"/>
      <w:lang w:val="sl-SI" w:eastAsia="sl-SI"/>
    </w:rPr>
  </w:style>
  <w:style w:type="character" w:customStyle="1" w:styleId="EVAZnak">
    <w:name w:val="EVA Znak"/>
    <w:link w:val="EVA"/>
    <w:rsid w:val="00EB1684"/>
    <w:rPr>
      <w:rFonts w:ascii="Arial" w:eastAsia="Calibri" w:hAnsi="Arial" w:cs="Arial"/>
      <w:lang w:eastAsia="sl-SI"/>
    </w:rPr>
  </w:style>
  <w:style w:type="paragraph" w:customStyle="1" w:styleId="Komentar-besedilo">
    <w:name w:val="Komentar - besedilo"/>
    <w:basedOn w:val="Navaden"/>
    <w:link w:val="Komentar-besediloZnak"/>
    <w:uiPriority w:val="99"/>
    <w:locked/>
    <w:rsid w:val="00EB1684"/>
    <w:pPr>
      <w:spacing w:line="240" w:lineRule="auto"/>
      <w:jc w:val="both"/>
    </w:pPr>
    <w:rPr>
      <w:rFonts w:eastAsia="Calibri" w:cs="Arial"/>
      <w:szCs w:val="20"/>
      <w:lang w:val="sl-SI"/>
    </w:rPr>
  </w:style>
  <w:style w:type="character" w:customStyle="1" w:styleId="Komentar-besediloZnak">
    <w:name w:val="Komentar - besedilo Znak"/>
    <w:link w:val="Komentar-besedilo"/>
    <w:rsid w:val="00EB1684"/>
    <w:rPr>
      <w:rFonts w:ascii="Arial" w:eastAsia="Calibri" w:hAnsi="Arial" w:cs="Arial"/>
      <w:sz w:val="20"/>
      <w:szCs w:val="20"/>
    </w:rPr>
  </w:style>
  <w:style w:type="paragraph" w:customStyle="1" w:styleId="Imeorgana">
    <w:name w:val="Ime organa"/>
    <w:basedOn w:val="Navaden"/>
    <w:link w:val="ImeorganaZnak"/>
    <w:qFormat/>
    <w:rsid w:val="00EB1684"/>
    <w:pPr>
      <w:overflowPunct w:val="0"/>
      <w:autoSpaceDE w:val="0"/>
      <w:autoSpaceDN w:val="0"/>
      <w:adjustRightInd w:val="0"/>
      <w:spacing w:before="480" w:line="240" w:lineRule="auto"/>
      <w:ind w:left="5670"/>
      <w:jc w:val="center"/>
      <w:textAlignment w:val="baseline"/>
    </w:pPr>
    <w:rPr>
      <w:rFonts w:eastAsia="Calibri" w:cs="Arial"/>
      <w:sz w:val="22"/>
      <w:szCs w:val="22"/>
      <w:lang w:val="sl-SI" w:eastAsia="sl-SI"/>
    </w:rPr>
  </w:style>
  <w:style w:type="character" w:customStyle="1" w:styleId="PripombabesediloZnak">
    <w:name w:val="Pripomba – besedilo Znak"/>
    <w:uiPriority w:val="99"/>
    <w:rsid w:val="00EB1684"/>
    <w:rPr>
      <w:sz w:val="20"/>
      <w:szCs w:val="20"/>
    </w:rPr>
  </w:style>
  <w:style w:type="paragraph" w:customStyle="1" w:styleId="Opozorilo">
    <w:name w:val="Opozorilo"/>
    <w:basedOn w:val="Navaden"/>
    <w:link w:val="OpozoriloZnak"/>
    <w:qFormat/>
    <w:rsid w:val="00EB1684"/>
    <w:pPr>
      <w:overflowPunct w:val="0"/>
      <w:autoSpaceDE w:val="0"/>
      <w:autoSpaceDN w:val="0"/>
      <w:adjustRightInd w:val="0"/>
      <w:spacing w:before="480" w:line="240" w:lineRule="auto"/>
      <w:jc w:val="both"/>
      <w:textAlignment w:val="baseline"/>
    </w:pPr>
    <w:rPr>
      <w:rFonts w:eastAsia="Calibri" w:cs="Arial"/>
      <w:color w:val="808080"/>
      <w:sz w:val="22"/>
      <w:szCs w:val="22"/>
      <w:lang w:val="sl-SI" w:eastAsia="sl-SI"/>
    </w:rPr>
  </w:style>
  <w:style w:type="character" w:customStyle="1" w:styleId="OpozoriloZnak">
    <w:name w:val="Opozorilo Znak"/>
    <w:link w:val="Opozorilo"/>
    <w:rsid w:val="00EB1684"/>
    <w:rPr>
      <w:rFonts w:ascii="Arial" w:eastAsia="Calibri" w:hAnsi="Arial" w:cs="Arial"/>
      <w:color w:val="808080"/>
      <w:lang w:eastAsia="sl-SI"/>
    </w:rPr>
  </w:style>
  <w:style w:type="paragraph" w:customStyle="1" w:styleId="lennovele">
    <w:name w:val="Člen_novele"/>
    <w:basedOn w:val="len"/>
    <w:link w:val="lennoveleZnak"/>
    <w:qFormat/>
    <w:rsid w:val="00EB1684"/>
    <w:rPr>
      <w:b w:val="0"/>
    </w:rPr>
  </w:style>
  <w:style w:type="paragraph" w:customStyle="1" w:styleId="Priloga">
    <w:name w:val="Priloga"/>
    <w:basedOn w:val="Navaden"/>
    <w:link w:val="PrilogaZnak"/>
    <w:qFormat/>
    <w:rsid w:val="00EB1684"/>
    <w:pPr>
      <w:overflowPunct w:val="0"/>
      <w:autoSpaceDE w:val="0"/>
      <w:autoSpaceDN w:val="0"/>
      <w:adjustRightInd w:val="0"/>
      <w:spacing w:before="380" w:after="60" w:line="200" w:lineRule="exact"/>
      <w:jc w:val="both"/>
      <w:textAlignment w:val="baseline"/>
    </w:pPr>
    <w:rPr>
      <w:rFonts w:eastAsia="Calibri" w:cs="Arial"/>
      <w:sz w:val="22"/>
      <w:szCs w:val="17"/>
      <w:lang w:val="sl-SI" w:eastAsia="sl-SI"/>
    </w:rPr>
  </w:style>
  <w:style w:type="character" w:customStyle="1" w:styleId="lennoveleZnak">
    <w:name w:val="Člen_novele Znak"/>
    <w:basedOn w:val="lenZnak"/>
    <w:link w:val="lennovele"/>
    <w:rsid w:val="00EB1684"/>
    <w:rPr>
      <w:rFonts w:ascii="Arial" w:eastAsia="Calibri" w:hAnsi="Arial" w:cs="Arial"/>
      <w:b w:val="0"/>
      <w:lang w:eastAsia="sl-SI"/>
    </w:rPr>
  </w:style>
  <w:style w:type="character" w:customStyle="1" w:styleId="PrilogaZnak">
    <w:name w:val="Priloga Znak"/>
    <w:link w:val="Priloga"/>
    <w:rsid w:val="00EB1684"/>
    <w:rPr>
      <w:rFonts w:ascii="Arial" w:eastAsia="Calibri" w:hAnsi="Arial" w:cs="Arial"/>
      <w:szCs w:val="17"/>
      <w:lang w:eastAsia="sl-SI"/>
    </w:rPr>
  </w:style>
  <w:style w:type="paragraph" w:customStyle="1" w:styleId="rta">
    <w:name w:val="Črta"/>
    <w:basedOn w:val="Navaden"/>
    <w:link w:val="rtaZnak"/>
    <w:qFormat/>
    <w:rsid w:val="00EB1684"/>
    <w:pPr>
      <w:overflowPunct w:val="0"/>
      <w:autoSpaceDE w:val="0"/>
      <w:autoSpaceDN w:val="0"/>
      <w:adjustRightInd w:val="0"/>
      <w:spacing w:before="360" w:line="240" w:lineRule="auto"/>
      <w:jc w:val="center"/>
      <w:textAlignment w:val="baseline"/>
    </w:pPr>
    <w:rPr>
      <w:rFonts w:eastAsia="Calibri" w:cs="Arial"/>
      <w:sz w:val="22"/>
      <w:szCs w:val="22"/>
      <w:lang w:val="sl-SI" w:eastAsia="sl-SI"/>
    </w:rPr>
  </w:style>
  <w:style w:type="paragraph" w:customStyle="1" w:styleId="NPB">
    <w:name w:val="NPB"/>
    <w:basedOn w:val="Vrstapredpisa"/>
    <w:qFormat/>
    <w:rsid w:val="00EB1684"/>
    <w:rPr>
      <w:spacing w:val="0"/>
    </w:rPr>
  </w:style>
  <w:style w:type="character" w:customStyle="1" w:styleId="rtaZnak">
    <w:name w:val="Črta Znak"/>
    <w:link w:val="rta"/>
    <w:rsid w:val="00EB1684"/>
    <w:rPr>
      <w:rFonts w:ascii="Arial" w:eastAsia="Calibri" w:hAnsi="Arial" w:cs="Arial"/>
      <w:lang w:eastAsia="sl-SI"/>
    </w:rPr>
  </w:style>
  <w:style w:type="paragraph" w:customStyle="1" w:styleId="Zamaknjenadolobaprvinivo">
    <w:name w:val="Zamaknjena določba_prvi nivo"/>
    <w:basedOn w:val="Alineazaodstavkom"/>
    <w:link w:val="ZamaknjenadolobaprvinivoZnak"/>
    <w:qFormat/>
    <w:rsid w:val="00EB1684"/>
    <w:pPr>
      <w:numPr>
        <w:numId w:val="0"/>
      </w:numPr>
      <w:overflowPunct/>
      <w:autoSpaceDE/>
      <w:autoSpaceDN/>
      <w:adjustRightInd/>
      <w:spacing w:line="240" w:lineRule="auto"/>
      <w:textAlignment w:val="auto"/>
    </w:pPr>
    <w:rPr>
      <w:rFonts w:eastAsia="Calibri"/>
    </w:rPr>
  </w:style>
  <w:style w:type="paragraph" w:customStyle="1" w:styleId="Zamaknjenadolobadruginivo">
    <w:name w:val="Zamaknjena določba_drugi nivo"/>
    <w:basedOn w:val="rkovnatokazatevilnotoko"/>
    <w:link w:val="ZamaknjenadolobadruginivoZnak"/>
    <w:qFormat/>
    <w:rsid w:val="00EB1684"/>
    <w:pPr>
      <w:numPr>
        <w:numId w:val="0"/>
      </w:numPr>
      <w:ind w:left="425"/>
    </w:pPr>
  </w:style>
  <w:style w:type="character" w:customStyle="1" w:styleId="ZamaknjenadolobaprvinivoZnak">
    <w:name w:val="Zamaknjena določba_prvi nivo Znak"/>
    <w:basedOn w:val="OdstavekZnak"/>
    <w:link w:val="Zamaknjenadolobaprvinivo"/>
    <w:rsid w:val="00EB1684"/>
    <w:rPr>
      <w:rFonts w:ascii="Arial" w:eastAsia="Calibri" w:hAnsi="Arial" w:cs="Arial"/>
      <w:lang w:eastAsia="sl-SI"/>
    </w:rPr>
  </w:style>
  <w:style w:type="character" w:customStyle="1" w:styleId="ZamaknjenadolobadruginivoZnak">
    <w:name w:val="Zamaknjena določba_drugi nivo Znak"/>
    <w:link w:val="Zamaknjenadolobadruginivo"/>
    <w:rsid w:val="00EB1684"/>
    <w:rPr>
      <w:rFonts w:ascii="Arial" w:eastAsia="Times New Roman" w:hAnsi="Arial" w:cs="Arial"/>
      <w:lang w:eastAsia="sl-SI"/>
    </w:rPr>
  </w:style>
  <w:style w:type="paragraph" w:customStyle="1" w:styleId="Alineazapodtoko">
    <w:name w:val="Alinea za podtočko"/>
    <w:basedOn w:val="Alineazaodstavkom"/>
    <w:link w:val="AlineazapodtokoZnak"/>
    <w:qFormat/>
    <w:rsid w:val="00EB1684"/>
    <w:pPr>
      <w:numPr>
        <w:numId w:val="0"/>
      </w:numPr>
      <w:tabs>
        <w:tab w:val="left" w:pos="794"/>
      </w:tabs>
      <w:overflowPunct/>
      <w:autoSpaceDE/>
      <w:autoSpaceDN/>
      <w:adjustRightInd/>
      <w:spacing w:line="240" w:lineRule="auto"/>
      <w:ind w:left="794" w:hanging="227"/>
      <w:textAlignment w:val="auto"/>
    </w:pPr>
    <w:rPr>
      <w:rFonts w:eastAsia="Calibri"/>
    </w:rPr>
  </w:style>
  <w:style w:type="paragraph" w:customStyle="1" w:styleId="Zamakanjenadolobatretjinivo">
    <w:name w:val="Zamakanjena določba_tretji nivo"/>
    <w:basedOn w:val="Zamaknjenadolobadruginivo"/>
    <w:link w:val="ZamakanjenadolobatretjinivoZnak"/>
    <w:qFormat/>
    <w:rsid w:val="00EB1684"/>
    <w:pPr>
      <w:ind w:left="993"/>
    </w:pPr>
  </w:style>
  <w:style w:type="character" w:customStyle="1" w:styleId="AlineazapodtokoZnak">
    <w:name w:val="Alinea za podtočko Znak"/>
    <w:link w:val="Alineazapodtoko"/>
    <w:rsid w:val="00EB1684"/>
    <w:rPr>
      <w:rFonts w:ascii="Arial" w:eastAsia="Calibri" w:hAnsi="Arial" w:cs="Arial"/>
      <w:lang w:eastAsia="sl-SI"/>
    </w:rPr>
  </w:style>
  <w:style w:type="numbering" w:customStyle="1" w:styleId="Alinejazaodstavkom">
    <w:name w:val="Alineja za odstavkom"/>
    <w:uiPriority w:val="99"/>
    <w:rsid w:val="00EB1684"/>
    <w:pPr>
      <w:numPr>
        <w:numId w:val="18"/>
      </w:numPr>
    </w:pPr>
  </w:style>
  <w:style w:type="character" w:customStyle="1" w:styleId="ZamakanjenadolobatretjinivoZnak">
    <w:name w:val="Zamakanjena določba_tretji nivo Znak"/>
    <w:basedOn w:val="ZamaknjenadolobadruginivoZnak"/>
    <w:link w:val="Zamakanjenadolobatretjinivo"/>
    <w:rsid w:val="00EB1684"/>
    <w:rPr>
      <w:rFonts w:ascii="Arial" w:eastAsia="Times New Roman" w:hAnsi="Arial" w:cs="Arial"/>
      <w:lang w:eastAsia="sl-SI"/>
    </w:rPr>
  </w:style>
  <w:style w:type="character" w:customStyle="1" w:styleId="ImeorganaZnak">
    <w:name w:val="Ime organa Znak"/>
    <w:link w:val="Imeorgana"/>
    <w:rsid w:val="00EB1684"/>
    <w:rPr>
      <w:rFonts w:ascii="Arial" w:eastAsia="Calibri" w:hAnsi="Arial" w:cs="Arial"/>
      <w:lang w:eastAsia="sl-SI"/>
    </w:rPr>
  </w:style>
  <w:style w:type="paragraph" w:customStyle="1" w:styleId="rkovnatokazaodstavkoma">
    <w:name w:val="Črkovna točka za odstavkom (a)"/>
    <w:link w:val="rkovnatokazaodstavkomaZnak"/>
    <w:qFormat/>
    <w:rsid w:val="00EB1684"/>
    <w:pPr>
      <w:numPr>
        <w:numId w:val="19"/>
      </w:numPr>
      <w:spacing w:after="0" w:line="240" w:lineRule="auto"/>
      <w:jc w:val="both"/>
    </w:pPr>
    <w:rPr>
      <w:rFonts w:ascii="Arial" w:eastAsia="Times New Roman" w:hAnsi="Arial" w:cs="Arial"/>
      <w:szCs w:val="16"/>
      <w:lang w:eastAsia="sl-SI"/>
    </w:rPr>
  </w:style>
  <w:style w:type="paragraph" w:customStyle="1" w:styleId="rkovnatokazaodstavkomA1">
    <w:name w:val="Črkovna točka za odstavkom A."/>
    <w:basedOn w:val="Navaden"/>
    <w:rsid w:val="00EB1684"/>
    <w:pPr>
      <w:numPr>
        <w:numId w:val="20"/>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character" w:customStyle="1" w:styleId="rkovnatokazaodstavkomaZnak">
    <w:name w:val="Črkovna točka za odstavkom (a) Znak"/>
    <w:link w:val="rkovnatokazaodstavkoma"/>
    <w:rsid w:val="00EB1684"/>
    <w:rPr>
      <w:rFonts w:ascii="Arial" w:eastAsia="Times New Roman" w:hAnsi="Arial" w:cs="Arial"/>
      <w:szCs w:val="16"/>
      <w:lang w:eastAsia="sl-SI"/>
    </w:rPr>
  </w:style>
  <w:style w:type="paragraph" w:customStyle="1" w:styleId="lennaslovnovele">
    <w:name w:val="Člen naslov novele"/>
    <w:basedOn w:val="lennaslov"/>
    <w:rsid w:val="00EB1684"/>
    <w:rPr>
      <w:b w:val="0"/>
    </w:rPr>
  </w:style>
  <w:style w:type="paragraph" w:customStyle="1" w:styleId="rkovnatokazaodstavkoma3">
    <w:name w:val="Črkovna točka za odstavkom a."/>
    <w:rsid w:val="00EB1684"/>
    <w:pPr>
      <w:tabs>
        <w:tab w:val="num" w:pos="425"/>
      </w:tabs>
      <w:spacing w:after="0" w:line="240" w:lineRule="auto"/>
      <w:ind w:left="425" w:hanging="425"/>
      <w:jc w:val="both"/>
    </w:pPr>
    <w:rPr>
      <w:rFonts w:ascii="Arial" w:eastAsia="Times New Roman" w:hAnsi="Arial" w:cs="Arial"/>
      <w:lang w:eastAsia="sl-SI"/>
    </w:rPr>
  </w:style>
  <w:style w:type="paragraph" w:customStyle="1" w:styleId="rkovnatokazatevilnotokoa">
    <w:name w:val="Črkovna točka za številčno točko a."/>
    <w:rsid w:val="00EB1684"/>
    <w:pPr>
      <w:numPr>
        <w:numId w:val="22"/>
      </w:numPr>
      <w:tabs>
        <w:tab w:val="left" w:pos="782"/>
      </w:tabs>
      <w:spacing w:after="0" w:line="240" w:lineRule="auto"/>
      <w:ind w:left="782" w:hanging="357"/>
      <w:jc w:val="both"/>
    </w:pPr>
    <w:rPr>
      <w:rFonts w:ascii="Arial" w:eastAsia="Times New Roman" w:hAnsi="Arial" w:cs="Arial"/>
      <w:szCs w:val="16"/>
      <w:lang w:eastAsia="sl-SI"/>
    </w:rPr>
  </w:style>
  <w:style w:type="paragraph" w:customStyle="1" w:styleId="Rimskatevilnatoka">
    <w:name w:val="Rimska številčna točka"/>
    <w:basedOn w:val="Navaden"/>
    <w:rsid w:val="00EB1684"/>
    <w:pPr>
      <w:numPr>
        <w:numId w:val="23"/>
      </w:numPr>
      <w:overflowPunct w:val="0"/>
      <w:autoSpaceDE w:val="0"/>
      <w:autoSpaceDN w:val="0"/>
      <w:adjustRightInd w:val="0"/>
      <w:spacing w:line="240" w:lineRule="auto"/>
      <w:jc w:val="both"/>
      <w:textAlignment w:val="baseline"/>
    </w:pPr>
    <w:rPr>
      <w:rFonts w:eastAsia="Calibri" w:cs="Arial"/>
      <w:sz w:val="22"/>
      <w:szCs w:val="22"/>
      <w:lang w:val="sl-SI" w:eastAsia="sl-SI"/>
    </w:rPr>
  </w:style>
  <w:style w:type="paragraph" w:customStyle="1" w:styleId="rkovnatokazaodstavkomi">
    <w:name w:val="Črkovna točka za odstavkom (i)"/>
    <w:basedOn w:val="Alineazaodstavkom"/>
    <w:link w:val="rkovnatokazaodstavkomiZnak"/>
    <w:rsid w:val="00EB1684"/>
    <w:pPr>
      <w:numPr>
        <w:numId w:val="25"/>
      </w:numPr>
      <w:overflowPunct/>
      <w:autoSpaceDE/>
      <w:autoSpaceDN/>
      <w:adjustRightInd/>
      <w:spacing w:line="240" w:lineRule="auto"/>
      <w:textAlignment w:val="auto"/>
    </w:pPr>
    <w:rPr>
      <w:rFonts w:eastAsia="Calibri"/>
    </w:rPr>
  </w:style>
  <w:style w:type="paragraph" w:customStyle="1" w:styleId="tevilnatoka11Nova">
    <w:name w:val="Številčna točka 1.1 Nova"/>
    <w:basedOn w:val="tevilnatoka"/>
    <w:link w:val="tevilnatoka11NovaZnak"/>
    <w:qFormat/>
    <w:rsid w:val="00EB1684"/>
    <w:pPr>
      <w:numPr>
        <w:ilvl w:val="1"/>
      </w:numPr>
    </w:pPr>
  </w:style>
  <w:style w:type="character" w:customStyle="1" w:styleId="Neuvrsceno">
    <w:name w:val="Neuvrsceno"/>
    <w:uiPriority w:val="1"/>
    <w:rsid w:val="00EB1684"/>
    <w:rPr>
      <w:bdr w:val="none" w:sz="0" w:space="0" w:color="auto"/>
      <w:shd w:val="clear" w:color="auto" w:fill="FFFF00"/>
    </w:rPr>
  </w:style>
  <w:style w:type="character" w:customStyle="1" w:styleId="tevilnatoka11NovaZnak">
    <w:name w:val="Številčna točka 1.1 Nova Znak"/>
    <w:basedOn w:val="tevilnatokaZnak"/>
    <w:link w:val="tevilnatoka11Nova"/>
    <w:rsid w:val="00EB1684"/>
    <w:rPr>
      <w:rFonts w:ascii="Arial" w:eastAsia="Calibri" w:hAnsi="Arial" w:cs="Arial"/>
      <w:lang w:eastAsia="sl-SI"/>
    </w:rPr>
  </w:style>
  <w:style w:type="paragraph" w:customStyle="1" w:styleId="rkovnatokazatevilnotokoi">
    <w:name w:val="Črkovna točka za številčno točko (i)"/>
    <w:rsid w:val="00EB1684"/>
    <w:pPr>
      <w:numPr>
        <w:numId w:val="24"/>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EB1684"/>
    <w:rPr>
      <w:rFonts w:ascii="Arial" w:eastAsia="Calibri" w:hAnsi="Arial" w:cs="Arial"/>
      <w:lang w:eastAsia="sl-SI"/>
    </w:rPr>
  </w:style>
  <w:style w:type="paragraph" w:customStyle="1" w:styleId="rkovnatokazaodstavkomA0">
    <w:name w:val="Črkovna točka za odstavkom (A)"/>
    <w:link w:val="rkovnatokazaodstavkomAZnak0"/>
    <w:qFormat/>
    <w:rsid w:val="00EB1684"/>
    <w:pPr>
      <w:numPr>
        <w:numId w:val="26"/>
      </w:numPr>
      <w:spacing w:after="0" w:line="240" w:lineRule="auto"/>
      <w:jc w:val="both"/>
    </w:pPr>
    <w:rPr>
      <w:rFonts w:ascii="Arial" w:eastAsia="Times New Roman" w:hAnsi="Arial" w:cs="Arial"/>
      <w:szCs w:val="16"/>
      <w:lang w:eastAsia="sl-SI"/>
    </w:rPr>
  </w:style>
  <w:style w:type="paragraph" w:customStyle="1" w:styleId="rkovnatokazaodstavkomA2">
    <w:name w:val="Črkovna točka za odstavkom A)"/>
    <w:link w:val="rkovnatokazaodstavkomAZnak1"/>
    <w:qFormat/>
    <w:rsid w:val="00EB1684"/>
    <w:pPr>
      <w:numPr>
        <w:numId w:val="27"/>
      </w:numPr>
      <w:spacing w:after="0" w:line="240" w:lineRule="auto"/>
      <w:jc w:val="both"/>
    </w:pPr>
    <w:rPr>
      <w:rFonts w:ascii="Arial" w:eastAsia="Times New Roman" w:hAnsi="Arial" w:cs="Arial"/>
      <w:szCs w:val="16"/>
      <w:lang w:eastAsia="sl-SI"/>
    </w:rPr>
  </w:style>
  <w:style w:type="character" w:customStyle="1" w:styleId="rkovnatokazaodstavkomAZnak0">
    <w:name w:val="Črkovna točka za odstavkom (A) Znak"/>
    <w:link w:val="rkovnatokazaodstavkomA0"/>
    <w:rsid w:val="00EB1684"/>
    <w:rPr>
      <w:rFonts w:ascii="Arial" w:eastAsia="Times New Roman" w:hAnsi="Arial" w:cs="Arial"/>
      <w:szCs w:val="16"/>
      <w:lang w:eastAsia="sl-SI"/>
    </w:rPr>
  </w:style>
  <w:style w:type="paragraph" w:customStyle="1" w:styleId="rkovnatokazatevilnotokoA1">
    <w:name w:val="Črkovna točka za številčno točko (A)"/>
    <w:link w:val="rkovnatokazatevilnotokoAZnak"/>
    <w:qFormat/>
    <w:rsid w:val="00EB1684"/>
    <w:pPr>
      <w:numPr>
        <w:numId w:val="28"/>
      </w:numPr>
      <w:spacing w:after="0" w:line="240" w:lineRule="auto"/>
      <w:jc w:val="both"/>
    </w:pPr>
    <w:rPr>
      <w:rFonts w:ascii="Arial" w:eastAsia="Times New Roman" w:hAnsi="Arial" w:cs="Arial"/>
      <w:szCs w:val="16"/>
      <w:lang w:eastAsia="sl-SI"/>
    </w:rPr>
  </w:style>
  <w:style w:type="character" w:customStyle="1" w:styleId="rkovnatokazaodstavkomAZnak1">
    <w:name w:val="Črkovna točka za odstavkom A) Znak"/>
    <w:link w:val="rkovnatokazaodstavkomA2"/>
    <w:rsid w:val="00EB1684"/>
    <w:rPr>
      <w:rFonts w:ascii="Arial" w:eastAsia="Times New Roman" w:hAnsi="Arial" w:cs="Arial"/>
      <w:szCs w:val="16"/>
      <w:lang w:eastAsia="sl-SI"/>
    </w:rPr>
  </w:style>
  <w:style w:type="paragraph" w:customStyle="1" w:styleId="rkovnatokazatevilnotokoA0">
    <w:name w:val="Črkovna točka za številčno točko A)"/>
    <w:link w:val="rkovnatokazatevilnotokoAZnak0"/>
    <w:qFormat/>
    <w:rsid w:val="00EB1684"/>
    <w:pPr>
      <w:numPr>
        <w:numId w:val="29"/>
      </w:numPr>
      <w:spacing w:after="0" w:line="240" w:lineRule="auto"/>
      <w:jc w:val="both"/>
    </w:pPr>
    <w:rPr>
      <w:rFonts w:ascii="Arial" w:eastAsia="Times New Roman" w:hAnsi="Arial" w:cs="Arial"/>
      <w:szCs w:val="16"/>
      <w:lang w:eastAsia="sl-SI"/>
    </w:rPr>
  </w:style>
  <w:style w:type="character" w:customStyle="1" w:styleId="rkovnatokazatevilnotokoAZnak">
    <w:name w:val="Črkovna točka za številčno točko (A) Znak"/>
    <w:link w:val="rkovnatokazatevilnotokoA1"/>
    <w:rsid w:val="00EB1684"/>
    <w:rPr>
      <w:rFonts w:ascii="Arial" w:eastAsia="Times New Roman" w:hAnsi="Arial" w:cs="Arial"/>
      <w:szCs w:val="16"/>
      <w:lang w:eastAsia="sl-SI"/>
    </w:rPr>
  </w:style>
  <w:style w:type="paragraph" w:customStyle="1" w:styleId="Slikanasredino">
    <w:name w:val="Slika_na sredino"/>
    <w:basedOn w:val="Navaden"/>
    <w:qFormat/>
    <w:rsid w:val="00EB1684"/>
    <w:pPr>
      <w:overflowPunct w:val="0"/>
      <w:autoSpaceDE w:val="0"/>
      <w:autoSpaceDN w:val="0"/>
      <w:adjustRightInd w:val="0"/>
      <w:spacing w:before="400" w:after="400" w:line="240" w:lineRule="auto"/>
      <w:jc w:val="center"/>
      <w:textAlignment w:val="baseline"/>
    </w:pPr>
    <w:rPr>
      <w:rFonts w:eastAsia="Calibri" w:cs="Arial"/>
      <w:sz w:val="22"/>
      <w:szCs w:val="22"/>
      <w:lang w:val="sl-SI" w:eastAsia="sl-SI"/>
    </w:rPr>
  </w:style>
  <w:style w:type="character" w:customStyle="1" w:styleId="rkovnatokazatevilnotokoAZnak0">
    <w:name w:val="Črkovna točka za številčno točko A) Znak"/>
    <w:link w:val="rkovnatokazatevilnotokoA0"/>
    <w:rsid w:val="00EB1684"/>
    <w:rPr>
      <w:rFonts w:ascii="Arial" w:eastAsia="Times New Roman" w:hAnsi="Arial" w:cs="Arial"/>
      <w:szCs w:val="16"/>
      <w:lang w:eastAsia="sl-SI"/>
    </w:rPr>
  </w:style>
  <w:style w:type="paragraph" w:styleId="Pripombabesedilo">
    <w:name w:val="annotation text"/>
    <w:basedOn w:val="Navaden"/>
    <w:link w:val="PripombabesediloZnak1"/>
    <w:uiPriority w:val="99"/>
    <w:unhideWhenUsed/>
    <w:rsid w:val="00EB1684"/>
    <w:pPr>
      <w:spacing w:line="240" w:lineRule="auto"/>
    </w:pPr>
    <w:rPr>
      <w:szCs w:val="20"/>
    </w:rPr>
  </w:style>
  <w:style w:type="character" w:customStyle="1" w:styleId="PripombabesediloZnak1">
    <w:name w:val="Pripomba – besedilo Znak1"/>
    <w:basedOn w:val="Privzetapisavaodstavka"/>
    <w:link w:val="Pripombabesedilo"/>
    <w:uiPriority w:val="99"/>
    <w:rsid w:val="00EB1684"/>
    <w:rPr>
      <w:rFonts w:ascii="Arial" w:eastAsia="Times New Roman" w:hAnsi="Arial" w:cs="Times New Roman"/>
      <w:sz w:val="20"/>
      <w:szCs w:val="20"/>
      <w:lang w:val="en-US"/>
    </w:rPr>
  </w:style>
  <w:style w:type="paragraph" w:styleId="Zadevapripombe">
    <w:name w:val="annotation subject"/>
    <w:basedOn w:val="Komentar-besedilo"/>
    <w:next w:val="Komentar-besedilo"/>
    <w:link w:val="ZadevapripombeZnak"/>
    <w:uiPriority w:val="99"/>
    <w:unhideWhenUsed/>
    <w:rsid w:val="00EB1684"/>
    <w:pPr>
      <w:spacing w:after="200"/>
      <w:jc w:val="left"/>
    </w:pPr>
    <w:rPr>
      <w:rFonts w:ascii="Calibri" w:hAnsi="Calibri" w:cs="Times New Roman"/>
      <w:b/>
      <w:bCs/>
    </w:rPr>
  </w:style>
  <w:style w:type="character" w:customStyle="1" w:styleId="ZadevapripombeZnak">
    <w:name w:val="Zadeva pripombe Znak"/>
    <w:basedOn w:val="PripombabesediloZnak1"/>
    <w:link w:val="Zadevapripombe"/>
    <w:uiPriority w:val="99"/>
    <w:rsid w:val="00EB1684"/>
    <w:rPr>
      <w:rFonts w:ascii="Calibri" w:eastAsia="Calibri" w:hAnsi="Calibri" w:cs="Times New Roman"/>
      <w:b/>
      <w:bCs/>
      <w:sz w:val="20"/>
      <w:szCs w:val="20"/>
      <w:lang w:val="en-US"/>
    </w:rPr>
  </w:style>
  <w:style w:type="paragraph" w:styleId="Zgradbadokumenta">
    <w:name w:val="Document Map"/>
    <w:basedOn w:val="Navaden"/>
    <w:link w:val="ZgradbadokumentaZnak"/>
    <w:rsid w:val="00EB1684"/>
    <w:rPr>
      <w:rFonts w:ascii="Tahoma" w:hAnsi="Tahoma"/>
      <w:sz w:val="16"/>
      <w:szCs w:val="16"/>
      <w:lang w:val="sl-SI"/>
    </w:rPr>
  </w:style>
  <w:style w:type="character" w:customStyle="1" w:styleId="ZgradbadokumentaZnak">
    <w:name w:val="Zgradba dokumenta Znak"/>
    <w:basedOn w:val="Privzetapisavaodstavka"/>
    <w:link w:val="Zgradbadokumenta"/>
    <w:rsid w:val="00EB1684"/>
    <w:rPr>
      <w:rFonts w:ascii="Tahoma" w:eastAsia="Times New Roman" w:hAnsi="Tahoma" w:cs="Times New Roman"/>
      <w:sz w:val="16"/>
      <w:szCs w:val="16"/>
    </w:rPr>
  </w:style>
  <w:style w:type="table" w:styleId="Tabelamrea">
    <w:name w:val="Table Grid"/>
    <w:basedOn w:val="Navadnatabela"/>
    <w:rsid w:val="00EB168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EB1684"/>
    <w:pPr>
      <w:tabs>
        <w:tab w:val="left" w:pos="1701"/>
      </w:tabs>
    </w:pPr>
    <w:rPr>
      <w:szCs w:val="20"/>
      <w:lang w:val="sl-SI" w:eastAsia="sl-SI"/>
    </w:rPr>
  </w:style>
  <w:style w:type="paragraph" w:customStyle="1" w:styleId="ZADEVA">
    <w:name w:val="ZADEVA"/>
    <w:basedOn w:val="Navaden"/>
    <w:qFormat/>
    <w:rsid w:val="00EB1684"/>
    <w:pPr>
      <w:tabs>
        <w:tab w:val="left" w:pos="1701"/>
      </w:tabs>
      <w:ind w:left="1701" w:hanging="1701"/>
    </w:pPr>
    <w:rPr>
      <w:b/>
      <w:lang w:val="it-IT"/>
    </w:rPr>
  </w:style>
  <w:style w:type="paragraph" w:customStyle="1" w:styleId="podpisi">
    <w:name w:val="podpisi"/>
    <w:basedOn w:val="Navaden"/>
    <w:qFormat/>
    <w:rsid w:val="00EB1684"/>
    <w:pPr>
      <w:tabs>
        <w:tab w:val="left" w:pos="3402"/>
      </w:tabs>
    </w:pPr>
    <w:rPr>
      <w:lang w:val="it-IT"/>
    </w:rPr>
  </w:style>
  <w:style w:type="paragraph" w:customStyle="1" w:styleId="Znak1">
    <w:name w:val="Znak1"/>
    <w:basedOn w:val="Navaden"/>
    <w:rsid w:val="00EB1684"/>
    <w:pPr>
      <w:spacing w:after="160" w:line="240" w:lineRule="exact"/>
    </w:pPr>
    <w:rPr>
      <w:rFonts w:ascii="Tahoma" w:hAnsi="Tahoma" w:cs="Tahoma"/>
      <w:szCs w:val="20"/>
      <w:lang w:val="sl-SI"/>
    </w:rPr>
  </w:style>
  <w:style w:type="paragraph" w:styleId="Telobesedila">
    <w:name w:val="Body Text"/>
    <w:basedOn w:val="Navaden"/>
    <w:link w:val="TelobesedilaZnak"/>
    <w:rsid w:val="00EB1684"/>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rsid w:val="00EB1684"/>
    <w:rPr>
      <w:rFonts w:ascii="Times New Roman" w:eastAsia="Times New Roman" w:hAnsi="Times New Roman" w:cs="Times New Roman"/>
      <w:sz w:val="24"/>
      <w:szCs w:val="24"/>
    </w:rPr>
  </w:style>
  <w:style w:type="paragraph" w:styleId="Telobesedila2">
    <w:name w:val="Body Text 2"/>
    <w:basedOn w:val="Navaden"/>
    <w:link w:val="Telobesedila2Znak"/>
    <w:rsid w:val="00EB1684"/>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EB1684"/>
    <w:rPr>
      <w:rFonts w:ascii="Times New Roman" w:eastAsia="Times New Roman" w:hAnsi="Times New Roman" w:cs="Times New Roman"/>
      <w:b/>
      <w:bCs/>
      <w:sz w:val="24"/>
      <w:szCs w:val="24"/>
    </w:rPr>
  </w:style>
  <w:style w:type="paragraph" w:customStyle="1" w:styleId="Odstavekseznama1">
    <w:name w:val="Odstavek seznama1"/>
    <w:basedOn w:val="Navaden"/>
    <w:qFormat/>
    <w:rsid w:val="00EB1684"/>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EB1684"/>
    <w:pPr>
      <w:overflowPunct w:val="0"/>
      <w:autoSpaceDE w:val="0"/>
      <w:autoSpaceDN w:val="0"/>
      <w:adjustRightInd w:val="0"/>
      <w:spacing w:line="200" w:lineRule="exact"/>
      <w:ind w:left="786" w:hanging="360"/>
      <w:jc w:val="both"/>
      <w:textAlignment w:val="baseline"/>
    </w:pPr>
    <w:rPr>
      <w:rFonts w:cs="Arial"/>
      <w:sz w:val="22"/>
      <w:szCs w:val="22"/>
      <w:lang w:val="sl-SI" w:eastAsia="sl-SI"/>
    </w:rPr>
  </w:style>
  <w:style w:type="character" w:customStyle="1" w:styleId="AlineazatokoZnak">
    <w:name w:val="Alinea za točko Znak"/>
    <w:link w:val="Alineazatoko"/>
    <w:rsid w:val="00EB1684"/>
    <w:rPr>
      <w:rFonts w:ascii="Arial" w:eastAsia="Times New Roman" w:hAnsi="Arial" w:cs="Arial"/>
      <w:lang w:eastAsia="sl-SI"/>
    </w:rPr>
  </w:style>
  <w:style w:type="paragraph" w:customStyle="1" w:styleId="len1">
    <w:name w:val="len1"/>
    <w:basedOn w:val="Navaden"/>
    <w:rsid w:val="00EB1684"/>
    <w:pPr>
      <w:spacing w:before="480" w:line="240" w:lineRule="auto"/>
      <w:jc w:val="center"/>
    </w:pPr>
    <w:rPr>
      <w:rFonts w:cs="Arial"/>
      <w:b/>
      <w:bCs/>
      <w:sz w:val="22"/>
      <w:szCs w:val="22"/>
      <w:lang w:val="sl-SI" w:eastAsia="sl-SI"/>
    </w:rPr>
  </w:style>
  <w:style w:type="paragraph" w:customStyle="1" w:styleId="odstavek1">
    <w:name w:val="odstavek1"/>
    <w:basedOn w:val="Navaden"/>
    <w:rsid w:val="00EB1684"/>
    <w:pPr>
      <w:spacing w:before="240" w:line="240" w:lineRule="auto"/>
      <w:ind w:firstLine="1021"/>
      <w:jc w:val="both"/>
    </w:pPr>
    <w:rPr>
      <w:rFonts w:cs="Arial"/>
      <w:sz w:val="22"/>
      <w:szCs w:val="22"/>
      <w:lang w:val="sl-SI" w:eastAsia="sl-SI"/>
    </w:rPr>
  </w:style>
  <w:style w:type="paragraph" w:customStyle="1" w:styleId="lennaslov1">
    <w:name w:val="lennaslov1"/>
    <w:basedOn w:val="Navaden"/>
    <w:rsid w:val="00EB1684"/>
    <w:pPr>
      <w:spacing w:line="240" w:lineRule="auto"/>
      <w:jc w:val="center"/>
    </w:pPr>
    <w:rPr>
      <w:rFonts w:cs="Arial"/>
      <w:b/>
      <w:bCs/>
      <w:sz w:val="22"/>
      <w:szCs w:val="22"/>
      <w:lang w:val="sl-SI" w:eastAsia="sl-SI"/>
    </w:rPr>
  </w:style>
  <w:style w:type="character" w:customStyle="1" w:styleId="highlight1">
    <w:name w:val="highlight1"/>
    <w:rsid w:val="00EB1684"/>
    <w:rPr>
      <w:shd w:val="clear" w:color="auto" w:fill="FFFF88"/>
    </w:rPr>
  </w:style>
  <w:style w:type="paragraph" w:customStyle="1" w:styleId="alineazaodstavkom1">
    <w:name w:val="alineazaodstavkom1"/>
    <w:basedOn w:val="Navaden"/>
    <w:rsid w:val="00EB1684"/>
    <w:pPr>
      <w:spacing w:line="240" w:lineRule="auto"/>
      <w:ind w:left="425" w:hanging="425"/>
      <w:jc w:val="both"/>
    </w:pPr>
    <w:rPr>
      <w:rFonts w:cs="Arial"/>
      <w:sz w:val="22"/>
      <w:szCs w:val="22"/>
      <w:lang w:val="sl-SI" w:eastAsia="sl-SI"/>
    </w:rPr>
  </w:style>
  <w:style w:type="paragraph" w:customStyle="1" w:styleId="Sklici">
    <w:name w:val="Sklici"/>
    <w:basedOn w:val="Odstavekseznama"/>
    <w:qFormat/>
    <w:rsid w:val="00EB1684"/>
    <w:pPr>
      <w:numPr>
        <w:numId w:val="32"/>
      </w:numPr>
      <w:tabs>
        <w:tab w:val="left" w:pos="567"/>
        <w:tab w:val="num" w:pos="720"/>
        <w:tab w:val="left" w:pos="993"/>
      </w:tabs>
      <w:spacing w:line="240" w:lineRule="auto"/>
      <w:ind w:left="720"/>
      <w:jc w:val="both"/>
    </w:pPr>
    <w:rPr>
      <w:rFonts w:ascii="Arial" w:eastAsia="Times New Roman" w:hAnsi="Arial"/>
      <w:lang w:val="sl-SI"/>
    </w:rPr>
  </w:style>
  <w:style w:type="paragraph" w:customStyle="1" w:styleId="tevilnatoka1">
    <w:name w:val="tevilnatoka1"/>
    <w:basedOn w:val="Navaden"/>
    <w:rsid w:val="00EB1684"/>
    <w:pPr>
      <w:spacing w:line="240" w:lineRule="auto"/>
      <w:ind w:left="425" w:hanging="425"/>
      <w:jc w:val="both"/>
    </w:pPr>
    <w:rPr>
      <w:rFonts w:cs="Arial"/>
      <w:sz w:val="22"/>
      <w:szCs w:val="22"/>
      <w:lang w:val="sl-SI" w:eastAsia="sl-SI"/>
    </w:rPr>
  </w:style>
  <w:style w:type="character" w:styleId="Pripombasklic">
    <w:name w:val="annotation reference"/>
    <w:basedOn w:val="Privzetapisavaodstavka"/>
    <w:uiPriority w:val="99"/>
    <w:semiHidden/>
    <w:unhideWhenUsed/>
    <w:rsid w:val="00EB1684"/>
    <w:rPr>
      <w:sz w:val="16"/>
      <w:szCs w:val="16"/>
    </w:rPr>
  </w:style>
  <w:style w:type="paragraph" w:customStyle="1" w:styleId="odstavek0">
    <w:name w:val="odstavek"/>
    <w:basedOn w:val="Navaden"/>
    <w:rsid w:val="00EB1684"/>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EB1684"/>
    <w:pPr>
      <w:spacing w:after="0" w:line="240" w:lineRule="auto"/>
    </w:pPr>
    <w:rPr>
      <w:rFonts w:ascii="Arial" w:eastAsia="Calibri" w:hAnsi="Arial" w:cs="Arial"/>
      <w:lang w:eastAsia="sl-SI"/>
    </w:rPr>
  </w:style>
  <w:style w:type="character" w:styleId="SledenaHiperpovezava">
    <w:name w:val="FollowedHyperlink"/>
    <w:basedOn w:val="Privzetapisavaodstavka"/>
    <w:uiPriority w:val="99"/>
    <w:semiHidden/>
    <w:unhideWhenUsed/>
    <w:rsid w:val="00E50F76"/>
    <w:rPr>
      <w:color w:val="800080" w:themeColor="followedHyperlink"/>
      <w:u w:val="single"/>
    </w:rPr>
  </w:style>
  <w:style w:type="character" w:customStyle="1" w:styleId="Komentar-sklic1">
    <w:name w:val="Komentar - sklic1"/>
    <w:uiPriority w:val="99"/>
    <w:locked/>
    <w:rsid w:val="00E90D5F"/>
    <w:rPr>
      <w:sz w:val="16"/>
      <w:szCs w:val="16"/>
    </w:rPr>
  </w:style>
  <w:style w:type="paragraph" w:customStyle="1" w:styleId="Komentar-besedilo1">
    <w:name w:val="Komentar - besedilo1"/>
    <w:basedOn w:val="Navaden"/>
    <w:uiPriority w:val="99"/>
    <w:locked/>
    <w:rsid w:val="00E90D5F"/>
    <w:pPr>
      <w:spacing w:line="240" w:lineRule="auto"/>
      <w:jc w:val="both"/>
    </w:pPr>
    <w:rPr>
      <w:rFonts w:eastAsia="Calibri" w:cs="Arial"/>
      <w:szCs w:val="20"/>
      <w:lang w:val="sl-SI"/>
    </w:rPr>
  </w:style>
  <w:style w:type="paragraph" w:customStyle="1" w:styleId="Style4">
    <w:name w:val="Style4"/>
    <w:basedOn w:val="Navaden"/>
    <w:uiPriority w:val="99"/>
    <w:rsid w:val="0000788D"/>
    <w:pPr>
      <w:widowControl w:val="0"/>
      <w:autoSpaceDE w:val="0"/>
      <w:autoSpaceDN w:val="0"/>
      <w:adjustRightInd w:val="0"/>
      <w:spacing w:line="259" w:lineRule="exact"/>
      <w:jc w:val="both"/>
    </w:pPr>
    <w:rPr>
      <w:rFonts w:eastAsiaTheme="minorEastAsia" w:cs="Arial"/>
      <w:sz w:val="24"/>
      <w:lang w:val="sl-SI" w:eastAsia="sl-SI"/>
    </w:rPr>
  </w:style>
  <w:style w:type="character" w:customStyle="1" w:styleId="FontStyle14">
    <w:name w:val="Font Style14"/>
    <w:basedOn w:val="Privzetapisavaodstavka"/>
    <w:uiPriority w:val="99"/>
    <w:rsid w:val="0000788D"/>
    <w:rPr>
      <w:rFonts w:ascii="Arial" w:hAnsi="Arial" w:cs="Arial"/>
      <w:sz w:val="18"/>
      <w:szCs w:val="18"/>
    </w:rPr>
  </w:style>
  <w:style w:type="paragraph" w:customStyle="1" w:styleId="len0">
    <w:name w:val="len"/>
    <w:basedOn w:val="Navaden"/>
    <w:rsid w:val="00BF163B"/>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BF163B"/>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90411">
      <w:bodyDiv w:val="1"/>
      <w:marLeft w:val="0"/>
      <w:marRight w:val="0"/>
      <w:marTop w:val="0"/>
      <w:marBottom w:val="0"/>
      <w:divBdr>
        <w:top w:val="none" w:sz="0" w:space="0" w:color="auto"/>
        <w:left w:val="none" w:sz="0" w:space="0" w:color="auto"/>
        <w:bottom w:val="none" w:sz="0" w:space="0" w:color="auto"/>
        <w:right w:val="none" w:sz="0" w:space="0" w:color="auto"/>
      </w:divBdr>
    </w:div>
    <w:div w:id="144738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B1138-9C0C-4DBE-BDB4-DB6B3918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2862</Words>
  <Characters>16319</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Sasa.Galonja</dc:creator>
  <cp:keywords/>
  <dc:description/>
  <cp:lastModifiedBy>Mateja Ločičnik</cp:lastModifiedBy>
  <cp:revision>39</cp:revision>
  <cp:lastPrinted>2023-04-14T10:04:00Z</cp:lastPrinted>
  <dcterms:created xsi:type="dcterms:W3CDTF">2023-04-21T10:30:00Z</dcterms:created>
  <dcterms:modified xsi:type="dcterms:W3CDTF">2023-04-24T13:00:00Z</dcterms:modified>
</cp:coreProperties>
</file>